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E912B" w14:textId="0D64D184" w:rsidR="00DC4781" w:rsidRPr="002C5A96" w:rsidRDefault="00DC4781" w:rsidP="00DC4781">
      <w:pPr>
        <w:pStyle w:val="GSMAlogo"/>
        <w:spacing w:after="1200"/>
      </w:pPr>
      <w:r w:rsidRPr="002C5A96">
        <w:rPr>
          <w:noProof/>
        </w:rPr>
        <w:drawing>
          <wp:inline distT="0" distB="0" distL="0" distR="0" wp14:anchorId="2926B015" wp14:editId="07841C9C">
            <wp:extent cx="2590800" cy="408167"/>
            <wp:effectExtent l="0" t="0" r="0" b="0"/>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408167"/>
                    </a:xfrm>
                    <a:prstGeom prst="rect">
                      <a:avLst/>
                    </a:prstGeom>
                  </pic:spPr>
                </pic:pic>
              </a:graphicData>
            </a:graphic>
          </wp:inline>
        </w:drawing>
      </w:r>
    </w:p>
    <w:p w14:paraId="4763D0AC" w14:textId="4C2BEDCE" w:rsidR="00DC4781" w:rsidRPr="002C5A96" w:rsidRDefault="00DC4781" w:rsidP="00DC4781">
      <w:pPr>
        <w:pStyle w:val="Title"/>
      </w:pPr>
      <w:r w:rsidRPr="002C5A96">
        <w:t>eSIM IoT Technical Specification</w:t>
      </w:r>
    </w:p>
    <w:p w14:paraId="5B493D36" w14:textId="04096223" w:rsidR="00DC4781" w:rsidRPr="002C5A96" w:rsidRDefault="00DC4781" w:rsidP="00DC4781">
      <w:pPr>
        <w:pStyle w:val="Title"/>
      </w:pPr>
      <w:r w:rsidRPr="002C5A96">
        <w:t>Version 1.</w:t>
      </w:r>
      <w:r w:rsidR="006F1E8E" w:rsidRPr="002C5A96">
        <w:t>3</w:t>
      </w:r>
    </w:p>
    <w:p w14:paraId="23BE1B95" w14:textId="7A4147D0" w:rsidR="00DC4781" w:rsidRPr="002C5A96" w:rsidRDefault="008502C2" w:rsidP="00DC4781">
      <w:pPr>
        <w:pStyle w:val="Title"/>
      </w:pPr>
      <w:r w:rsidRPr="70701BCB">
        <w:rPr>
          <w:rStyle w:val="PlaceholderText"/>
          <w:color w:val="auto"/>
        </w:rPr>
        <w:t>2</w:t>
      </w:r>
      <w:r w:rsidR="00CB2CEC" w:rsidRPr="70701BCB">
        <w:rPr>
          <w:rStyle w:val="PlaceholderText"/>
          <w:color w:val="auto"/>
        </w:rPr>
        <w:t>2</w:t>
      </w:r>
      <w:r w:rsidR="3F946EC4" w:rsidRPr="70701BCB">
        <w:rPr>
          <w:rStyle w:val="PlaceholderText"/>
          <w:color w:val="auto"/>
          <w:vertAlign w:val="superscript"/>
        </w:rPr>
        <w:t>nd</w:t>
      </w:r>
      <w:r w:rsidR="3F946EC4" w:rsidRPr="70701BCB">
        <w:rPr>
          <w:rStyle w:val="PlaceholderText"/>
          <w:color w:val="auto"/>
        </w:rPr>
        <w:t xml:space="preserve"> </w:t>
      </w:r>
      <w:r w:rsidR="00734266" w:rsidRPr="70701BCB">
        <w:rPr>
          <w:rStyle w:val="PlaceholderText"/>
          <w:color w:val="auto"/>
        </w:rPr>
        <w:t>May</w:t>
      </w:r>
      <w:r w:rsidR="005E122C" w:rsidRPr="70701BCB">
        <w:rPr>
          <w:rStyle w:val="PlaceholderText"/>
          <w:color w:val="auto"/>
        </w:rPr>
        <w:t xml:space="preserve"> </w:t>
      </w:r>
      <w:r w:rsidR="008A6779" w:rsidRPr="70701BCB">
        <w:rPr>
          <w:rStyle w:val="PlaceholderText"/>
          <w:color w:val="auto"/>
        </w:rPr>
        <w:t>2026</w:t>
      </w:r>
    </w:p>
    <w:p w14:paraId="4F34EA3C" w14:textId="77777777" w:rsidR="00DC4781" w:rsidRPr="002C5A96" w:rsidRDefault="00DC4781" w:rsidP="00DC4781">
      <w:pPr>
        <w:pStyle w:val="Disclaimer"/>
      </w:pPr>
    </w:p>
    <w:p w14:paraId="3C0AE819" w14:textId="3C60F588" w:rsidR="00DC4781" w:rsidRPr="002C5A96" w:rsidRDefault="00DC4781" w:rsidP="00DC4781">
      <w:pPr>
        <w:pStyle w:val="DocInfo"/>
        <w:rPr>
          <w:sz w:val="22"/>
        </w:rPr>
      </w:pPr>
      <w:r w:rsidRPr="002C5A96">
        <w:rPr>
          <w:sz w:val="22"/>
        </w:rPr>
        <w:t>Security Classification: Non-Confidential</w:t>
      </w:r>
    </w:p>
    <w:p w14:paraId="0976DAEE" w14:textId="77777777" w:rsidR="00DC4781" w:rsidRPr="002C5A96" w:rsidRDefault="00DC4781" w:rsidP="00DC4781">
      <w:pPr>
        <w:pStyle w:val="CSLegal3"/>
      </w:pPr>
      <w:r w:rsidRPr="002C5A96">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2FB999C1" w14:textId="77777777" w:rsidR="00DC4781" w:rsidRPr="002C5A96" w:rsidRDefault="00DC4781" w:rsidP="00DC4781">
      <w:pPr>
        <w:pStyle w:val="DocInfo"/>
        <w:rPr>
          <w:rFonts w:eastAsia="Arial Unicode MS"/>
        </w:rPr>
      </w:pPr>
      <w:r w:rsidRPr="002C5A96">
        <w:t>Copyright Notice</w:t>
      </w:r>
    </w:p>
    <w:p w14:paraId="7E4C4AEA" w14:textId="34A821EB" w:rsidR="00DC4781" w:rsidRPr="002C5A96" w:rsidRDefault="00DC4781" w:rsidP="00DC4781">
      <w:pPr>
        <w:pStyle w:val="CSLegal3"/>
      </w:pPr>
      <w:r w:rsidRPr="002C5A96">
        <w:t xml:space="preserve">Copyright © </w:t>
      </w:r>
      <w:r w:rsidRPr="002C5A96">
        <w:fldChar w:fldCharType="begin"/>
      </w:r>
      <w:r w:rsidRPr="002C5A96">
        <w:instrText xml:space="preserve"> DATE  \@ "YYYY"  \* MERGEFORMAT </w:instrText>
      </w:r>
      <w:r w:rsidRPr="002C5A96">
        <w:fldChar w:fldCharType="separate"/>
      </w:r>
      <w:r w:rsidR="009F4ACB">
        <w:rPr>
          <w:noProof/>
        </w:rPr>
        <w:t>2026</w:t>
      </w:r>
      <w:r w:rsidRPr="002C5A96">
        <w:fldChar w:fldCharType="end"/>
      </w:r>
      <w:r w:rsidRPr="002C5A96">
        <w:t xml:space="preserve"> GSM Association</w:t>
      </w:r>
    </w:p>
    <w:p w14:paraId="4FE2EFFD" w14:textId="77777777" w:rsidR="00DC4781" w:rsidRPr="002C5A96" w:rsidRDefault="00DC4781" w:rsidP="00DC4781">
      <w:pPr>
        <w:pStyle w:val="DocInfo"/>
        <w:spacing w:before="0"/>
      </w:pPr>
      <w:r w:rsidRPr="002C5A96">
        <w:t>Disclaimer</w:t>
      </w:r>
    </w:p>
    <w:p w14:paraId="501D95D9" w14:textId="77777777" w:rsidR="00DC4781" w:rsidRPr="002C5A96" w:rsidRDefault="00DC4781" w:rsidP="00DC4781">
      <w:pPr>
        <w:pStyle w:val="CSLegal3"/>
      </w:pPr>
      <w:r w:rsidRPr="002C5A9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A0A96FA" w14:textId="77777777" w:rsidR="00DC4781" w:rsidRPr="002C5A96" w:rsidRDefault="00DC4781" w:rsidP="00DC4781">
      <w:pPr>
        <w:pStyle w:val="DocInfo"/>
        <w:spacing w:before="0"/>
      </w:pPr>
      <w:r w:rsidRPr="002C5A96">
        <w:t>Compliance Notice</w:t>
      </w:r>
    </w:p>
    <w:p w14:paraId="234EB2F0" w14:textId="15365D43" w:rsidR="00DC4781" w:rsidRPr="002C5A96" w:rsidRDefault="00DC4781" w:rsidP="00DC4781">
      <w:pPr>
        <w:pStyle w:val="CSLegal3"/>
      </w:pPr>
      <w:r w:rsidRPr="002C5A96">
        <w:t>The information contain herein is in full compliance with the GSMA Antitrust Compliance Policy.</w:t>
      </w:r>
    </w:p>
    <w:p w14:paraId="1D336AEB" w14:textId="77777777" w:rsidR="00DC4781" w:rsidRPr="002C5A96" w:rsidRDefault="00DC4781" w:rsidP="00DC4781">
      <w:pPr>
        <w:pStyle w:val="CSLegal3"/>
      </w:pPr>
      <w:r w:rsidRPr="002C5A96">
        <w:t>This Permanent Reference Document is classified by GSMA as an Industry Specification, as such it has been developed and is maintained by GSMA in accordance with the provisions set out GSMA AA.35 - Procedures for Industry Specifications.</w:t>
      </w:r>
    </w:p>
    <w:p w14:paraId="2E4AC3B2" w14:textId="70ADFBA3" w:rsidR="00944378" w:rsidRPr="002C5A96" w:rsidRDefault="00944378" w:rsidP="00944378">
      <w:pPr>
        <w:pStyle w:val="TOCHeading"/>
        <w:sectPr w:rsidR="00944378" w:rsidRPr="002C5A96" w:rsidSect="009F0971">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Pr="002C5A96" w:rsidRDefault="00944378" w:rsidP="00944378">
      <w:pPr>
        <w:pStyle w:val="TOCHeading"/>
      </w:pPr>
      <w:r w:rsidRPr="002C5A96">
        <w:lastRenderedPageBreak/>
        <w:t>Table of Contents</w:t>
      </w:r>
    </w:p>
    <w:p w14:paraId="0F1305F9" w14:textId="1BD53CDB" w:rsidR="00B01094" w:rsidRDefault="001C243E">
      <w:pPr>
        <w:pStyle w:val="TOC1"/>
        <w:rPr>
          <w:rFonts w:asciiTheme="minorHAnsi" w:eastAsiaTheme="minorEastAsia" w:hAnsiTheme="minorHAnsi" w:cstheme="minorBidi"/>
          <w:b w:val="0"/>
          <w:kern w:val="2"/>
          <w:sz w:val="24"/>
          <w:szCs w:val="24"/>
          <w:lang w:eastAsia="en-GB" w:bidi="ar-SA"/>
          <w14:ligatures w14:val="standardContextual"/>
        </w:rPr>
      </w:pPr>
      <w:r>
        <w:fldChar w:fldCharType="begin"/>
      </w:r>
      <w:r>
        <w:instrText xml:space="preserve"> TOC \o "1-4" \h \z \u </w:instrText>
      </w:r>
      <w:r>
        <w:fldChar w:fldCharType="separate"/>
      </w:r>
      <w:hyperlink w:anchor="_Toc230515662" w:history="1">
        <w:r w:rsidR="00B01094" w:rsidRPr="00DB2A85">
          <w:rPr>
            <w:rStyle w:val="Hyperlink"/>
          </w:rPr>
          <w:t>1</w:t>
        </w:r>
        <w:r w:rsidR="00B01094">
          <w:rPr>
            <w:rFonts w:asciiTheme="minorHAnsi" w:eastAsiaTheme="minorEastAsia" w:hAnsiTheme="minorHAnsi" w:cstheme="minorBidi"/>
            <w:b w:val="0"/>
            <w:kern w:val="2"/>
            <w:sz w:val="24"/>
            <w:szCs w:val="24"/>
            <w:lang w:eastAsia="en-GB" w:bidi="ar-SA"/>
            <w14:ligatures w14:val="standardContextual"/>
          </w:rPr>
          <w:tab/>
        </w:r>
        <w:r w:rsidR="00B01094" w:rsidRPr="00DB2A85">
          <w:rPr>
            <w:rStyle w:val="Hyperlink"/>
          </w:rPr>
          <w:t>Introduction</w:t>
        </w:r>
        <w:r w:rsidR="00B01094">
          <w:rPr>
            <w:webHidden/>
          </w:rPr>
          <w:tab/>
        </w:r>
        <w:r w:rsidR="00B01094">
          <w:rPr>
            <w:webHidden/>
          </w:rPr>
          <w:fldChar w:fldCharType="begin"/>
        </w:r>
        <w:r w:rsidR="00B01094">
          <w:rPr>
            <w:webHidden/>
          </w:rPr>
          <w:instrText xml:space="preserve"> PAGEREF _Toc230515662 \h </w:instrText>
        </w:r>
        <w:r w:rsidR="00B01094">
          <w:rPr>
            <w:webHidden/>
          </w:rPr>
        </w:r>
        <w:r w:rsidR="00B01094">
          <w:rPr>
            <w:webHidden/>
          </w:rPr>
          <w:fldChar w:fldCharType="separate"/>
        </w:r>
        <w:r w:rsidR="00B01094">
          <w:rPr>
            <w:webHidden/>
          </w:rPr>
          <w:t>8</w:t>
        </w:r>
        <w:r w:rsidR="00B01094">
          <w:rPr>
            <w:webHidden/>
          </w:rPr>
          <w:fldChar w:fldCharType="end"/>
        </w:r>
      </w:hyperlink>
    </w:p>
    <w:p w14:paraId="67D8DEAC" w14:textId="492A2B23"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3" w:history="1">
        <w:r w:rsidRPr="00DB2A85">
          <w:rPr>
            <w:rStyle w:val="Hyperlink"/>
          </w:rPr>
          <w:t>1.1</w:t>
        </w:r>
        <w:r>
          <w:rPr>
            <w:rFonts w:asciiTheme="minorHAnsi" w:eastAsiaTheme="minorEastAsia" w:hAnsiTheme="minorHAnsi" w:cstheme="minorBidi"/>
            <w:kern w:val="2"/>
            <w:sz w:val="24"/>
            <w:lang w:bidi="ar-SA"/>
            <w14:ligatures w14:val="standardContextual"/>
          </w:rPr>
          <w:tab/>
        </w:r>
        <w:r w:rsidRPr="00DB2A85">
          <w:rPr>
            <w:rStyle w:val="Hyperlink"/>
          </w:rPr>
          <w:t>Overview</w:t>
        </w:r>
        <w:r>
          <w:rPr>
            <w:webHidden/>
          </w:rPr>
          <w:tab/>
        </w:r>
        <w:r>
          <w:rPr>
            <w:webHidden/>
          </w:rPr>
          <w:fldChar w:fldCharType="begin"/>
        </w:r>
        <w:r>
          <w:rPr>
            <w:webHidden/>
          </w:rPr>
          <w:instrText xml:space="preserve"> PAGEREF _Toc230515663 \h </w:instrText>
        </w:r>
        <w:r>
          <w:rPr>
            <w:webHidden/>
          </w:rPr>
        </w:r>
        <w:r>
          <w:rPr>
            <w:webHidden/>
          </w:rPr>
          <w:fldChar w:fldCharType="separate"/>
        </w:r>
        <w:r>
          <w:rPr>
            <w:webHidden/>
          </w:rPr>
          <w:t>8</w:t>
        </w:r>
        <w:r>
          <w:rPr>
            <w:webHidden/>
          </w:rPr>
          <w:fldChar w:fldCharType="end"/>
        </w:r>
      </w:hyperlink>
    </w:p>
    <w:p w14:paraId="05E355B0" w14:textId="4B27DCD9"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4" w:history="1">
        <w:r w:rsidRPr="00DB2A85">
          <w:rPr>
            <w:rStyle w:val="Hyperlink"/>
          </w:rPr>
          <w:t>1.2</w:t>
        </w:r>
        <w:r>
          <w:rPr>
            <w:rFonts w:asciiTheme="minorHAnsi" w:eastAsiaTheme="minorEastAsia" w:hAnsiTheme="minorHAnsi" w:cstheme="minorBidi"/>
            <w:kern w:val="2"/>
            <w:sz w:val="24"/>
            <w:lang w:bidi="ar-SA"/>
            <w14:ligatures w14:val="standardContextual"/>
          </w:rPr>
          <w:tab/>
        </w:r>
        <w:r w:rsidRPr="00DB2A85">
          <w:rPr>
            <w:rStyle w:val="Hyperlink"/>
          </w:rPr>
          <w:t>Scope</w:t>
        </w:r>
        <w:r>
          <w:rPr>
            <w:webHidden/>
          </w:rPr>
          <w:tab/>
        </w:r>
        <w:r>
          <w:rPr>
            <w:webHidden/>
          </w:rPr>
          <w:fldChar w:fldCharType="begin"/>
        </w:r>
        <w:r>
          <w:rPr>
            <w:webHidden/>
          </w:rPr>
          <w:instrText xml:space="preserve"> PAGEREF _Toc230515664 \h </w:instrText>
        </w:r>
        <w:r>
          <w:rPr>
            <w:webHidden/>
          </w:rPr>
        </w:r>
        <w:r>
          <w:rPr>
            <w:webHidden/>
          </w:rPr>
          <w:fldChar w:fldCharType="separate"/>
        </w:r>
        <w:r>
          <w:rPr>
            <w:webHidden/>
          </w:rPr>
          <w:t>8</w:t>
        </w:r>
        <w:r>
          <w:rPr>
            <w:webHidden/>
          </w:rPr>
          <w:fldChar w:fldCharType="end"/>
        </w:r>
      </w:hyperlink>
    </w:p>
    <w:p w14:paraId="7D5AF54F" w14:textId="4D7255F2"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5" w:history="1">
        <w:r w:rsidRPr="00DB2A85">
          <w:rPr>
            <w:rStyle w:val="Hyperlink"/>
          </w:rPr>
          <w:t>1.3</w:t>
        </w:r>
        <w:r>
          <w:rPr>
            <w:rFonts w:asciiTheme="minorHAnsi" w:eastAsiaTheme="minorEastAsia" w:hAnsiTheme="minorHAnsi" w:cstheme="minorBidi"/>
            <w:kern w:val="2"/>
            <w:sz w:val="24"/>
            <w:lang w:bidi="ar-SA"/>
            <w14:ligatures w14:val="standardContextual"/>
          </w:rPr>
          <w:tab/>
        </w:r>
        <w:r w:rsidRPr="00DB2A85">
          <w:rPr>
            <w:rStyle w:val="Hyperlink"/>
          </w:rPr>
          <w:t>Document Purpose</w:t>
        </w:r>
        <w:r>
          <w:rPr>
            <w:webHidden/>
          </w:rPr>
          <w:tab/>
        </w:r>
        <w:r>
          <w:rPr>
            <w:webHidden/>
          </w:rPr>
          <w:fldChar w:fldCharType="begin"/>
        </w:r>
        <w:r>
          <w:rPr>
            <w:webHidden/>
          </w:rPr>
          <w:instrText xml:space="preserve"> PAGEREF _Toc230515665 \h </w:instrText>
        </w:r>
        <w:r>
          <w:rPr>
            <w:webHidden/>
          </w:rPr>
        </w:r>
        <w:r>
          <w:rPr>
            <w:webHidden/>
          </w:rPr>
          <w:fldChar w:fldCharType="separate"/>
        </w:r>
        <w:r>
          <w:rPr>
            <w:webHidden/>
          </w:rPr>
          <w:t>8</w:t>
        </w:r>
        <w:r>
          <w:rPr>
            <w:webHidden/>
          </w:rPr>
          <w:fldChar w:fldCharType="end"/>
        </w:r>
      </w:hyperlink>
    </w:p>
    <w:p w14:paraId="2581D6A1" w14:textId="6850C9BB"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6" w:history="1">
        <w:r w:rsidRPr="00DB2A85">
          <w:rPr>
            <w:rStyle w:val="Hyperlink"/>
          </w:rPr>
          <w:t>1.4</w:t>
        </w:r>
        <w:r>
          <w:rPr>
            <w:rFonts w:asciiTheme="minorHAnsi" w:eastAsiaTheme="minorEastAsia" w:hAnsiTheme="minorHAnsi" w:cstheme="minorBidi"/>
            <w:kern w:val="2"/>
            <w:sz w:val="24"/>
            <w:lang w:bidi="ar-SA"/>
            <w14:ligatures w14:val="standardContextual"/>
          </w:rPr>
          <w:tab/>
        </w:r>
        <w:r w:rsidRPr="00DB2A85">
          <w:rPr>
            <w:rStyle w:val="Hyperlink"/>
          </w:rPr>
          <w:t>Intended Audience</w:t>
        </w:r>
        <w:r>
          <w:rPr>
            <w:webHidden/>
          </w:rPr>
          <w:tab/>
        </w:r>
        <w:r>
          <w:rPr>
            <w:webHidden/>
          </w:rPr>
          <w:fldChar w:fldCharType="begin"/>
        </w:r>
        <w:r>
          <w:rPr>
            <w:webHidden/>
          </w:rPr>
          <w:instrText xml:space="preserve"> PAGEREF _Toc230515666 \h </w:instrText>
        </w:r>
        <w:r>
          <w:rPr>
            <w:webHidden/>
          </w:rPr>
        </w:r>
        <w:r>
          <w:rPr>
            <w:webHidden/>
          </w:rPr>
          <w:fldChar w:fldCharType="separate"/>
        </w:r>
        <w:r>
          <w:rPr>
            <w:webHidden/>
          </w:rPr>
          <w:t>8</w:t>
        </w:r>
        <w:r>
          <w:rPr>
            <w:webHidden/>
          </w:rPr>
          <w:fldChar w:fldCharType="end"/>
        </w:r>
      </w:hyperlink>
    </w:p>
    <w:p w14:paraId="0113ACCB" w14:textId="1248940C"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7" w:history="1">
        <w:r w:rsidRPr="00DB2A85">
          <w:rPr>
            <w:rStyle w:val="Hyperlink"/>
          </w:rPr>
          <w:t>1.5</w:t>
        </w:r>
        <w:r>
          <w:rPr>
            <w:rFonts w:asciiTheme="minorHAnsi" w:eastAsiaTheme="minorEastAsia" w:hAnsiTheme="minorHAnsi" w:cstheme="minorBidi"/>
            <w:kern w:val="2"/>
            <w:sz w:val="24"/>
            <w:lang w:bidi="ar-SA"/>
            <w14:ligatures w14:val="standardContextual"/>
          </w:rPr>
          <w:tab/>
        </w:r>
        <w:r w:rsidRPr="00DB2A85">
          <w:rPr>
            <w:rStyle w:val="Hyperlink"/>
          </w:rPr>
          <w:t>Definition of Terms</w:t>
        </w:r>
        <w:r>
          <w:rPr>
            <w:webHidden/>
          </w:rPr>
          <w:tab/>
        </w:r>
        <w:r>
          <w:rPr>
            <w:webHidden/>
          </w:rPr>
          <w:fldChar w:fldCharType="begin"/>
        </w:r>
        <w:r>
          <w:rPr>
            <w:webHidden/>
          </w:rPr>
          <w:instrText xml:space="preserve"> PAGEREF _Toc230515667 \h </w:instrText>
        </w:r>
        <w:r>
          <w:rPr>
            <w:webHidden/>
          </w:rPr>
        </w:r>
        <w:r>
          <w:rPr>
            <w:webHidden/>
          </w:rPr>
          <w:fldChar w:fldCharType="separate"/>
        </w:r>
        <w:r>
          <w:rPr>
            <w:webHidden/>
          </w:rPr>
          <w:t>8</w:t>
        </w:r>
        <w:r>
          <w:rPr>
            <w:webHidden/>
          </w:rPr>
          <w:fldChar w:fldCharType="end"/>
        </w:r>
      </w:hyperlink>
    </w:p>
    <w:p w14:paraId="6AD8941A" w14:textId="71B683FB"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8" w:history="1">
        <w:r w:rsidRPr="00DB2A85">
          <w:rPr>
            <w:rStyle w:val="Hyperlink"/>
          </w:rPr>
          <w:t>1.6</w:t>
        </w:r>
        <w:r>
          <w:rPr>
            <w:rFonts w:asciiTheme="minorHAnsi" w:eastAsiaTheme="minorEastAsia" w:hAnsiTheme="minorHAnsi" w:cstheme="minorBidi"/>
            <w:kern w:val="2"/>
            <w:sz w:val="24"/>
            <w:lang w:bidi="ar-SA"/>
            <w14:ligatures w14:val="standardContextual"/>
          </w:rPr>
          <w:tab/>
        </w:r>
        <w:r w:rsidRPr="00DB2A85">
          <w:rPr>
            <w:rStyle w:val="Hyperlink"/>
          </w:rPr>
          <w:t>Abbreviations</w:t>
        </w:r>
        <w:r>
          <w:rPr>
            <w:webHidden/>
          </w:rPr>
          <w:tab/>
        </w:r>
        <w:r>
          <w:rPr>
            <w:webHidden/>
          </w:rPr>
          <w:fldChar w:fldCharType="begin"/>
        </w:r>
        <w:r>
          <w:rPr>
            <w:webHidden/>
          </w:rPr>
          <w:instrText xml:space="preserve"> PAGEREF _Toc230515668 \h </w:instrText>
        </w:r>
        <w:r>
          <w:rPr>
            <w:webHidden/>
          </w:rPr>
        </w:r>
        <w:r>
          <w:rPr>
            <w:webHidden/>
          </w:rPr>
          <w:fldChar w:fldCharType="separate"/>
        </w:r>
        <w:r>
          <w:rPr>
            <w:webHidden/>
          </w:rPr>
          <w:t>10</w:t>
        </w:r>
        <w:r>
          <w:rPr>
            <w:webHidden/>
          </w:rPr>
          <w:fldChar w:fldCharType="end"/>
        </w:r>
      </w:hyperlink>
    </w:p>
    <w:p w14:paraId="11B697AB" w14:textId="43748FDA" w:rsidR="00B01094" w:rsidRDefault="00B01094">
      <w:pPr>
        <w:pStyle w:val="TOC2"/>
        <w:rPr>
          <w:rFonts w:asciiTheme="minorHAnsi" w:eastAsiaTheme="minorEastAsia" w:hAnsiTheme="minorHAnsi" w:cstheme="minorBidi"/>
          <w:kern w:val="2"/>
          <w:sz w:val="24"/>
          <w:lang w:bidi="ar-SA"/>
          <w14:ligatures w14:val="standardContextual"/>
        </w:rPr>
      </w:pPr>
      <w:hyperlink w:anchor="_Toc230515669" w:history="1">
        <w:r w:rsidRPr="00DB2A85">
          <w:rPr>
            <w:rStyle w:val="Hyperlink"/>
          </w:rPr>
          <w:t>1.7</w:t>
        </w:r>
        <w:r>
          <w:rPr>
            <w:rFonts w:asciiTheme="minorHAnsi" w:eastAsiaTheme="minorEastAsia" w:hAnsiTheme="minorHAnsi" w:cstheme="minorBidi"/>
            <w:kern w:val="2"/>
            <w:sz w:val="24"/>
            <w:lang w:bidi="ar-SA"/>
            <w14:ligatures w14:val="standardContextual"/>
          </w:rPr>
          <w:tab/>
        </w:r>
        <w:r w:rsidRPr="00DB2A85">
          <w:rPr>
            <w:rStyle w:val="Hyperlink"/>
          </w:rPr>
          <w:t>References</w:t>
        </w:r>
        <w:r>
          <w:rPr>
            <w:webHidden/>
          </w:rPr>
          <w:tab/>
        </w:r>
        <w:r>
          <w:rPr>
            <w:webHidden/>
          </w:rPr>
          <w:fldChar w:fldCharType="begin"/>
        </w:r>
        <w:r>
          <w:rPr>
            <w:webHidden/>
          </w:rPr>
          <w:instrText xml:space="preserve"> PAGEREF _Toc230515669 \h </w:instrText>
        </w:r>
        <w:r>
          <w:rPr>
            <w:webHidden/>
          </w:rPr>
        </w:r>
        <w:r>
          <w:rPr>
            <w:webHidden/>
          </w:rPr>
          <w:fldChar w:fldCharType="separate"/>
        </w:r>
        <w:r>
          <w:rPr>
            <w:webHidden/>
          </w:rPr>
          <w:t>11</w:t>
        </w:r>
        <w:r>
          <w:rPr>
            <w:webHidden/>
          </w:rPr>
          <w:fldChar w:fldCharType="end"/>
        </w:r>
      </w:hyperlink>
    </w:p>
    <w:p w14:paraId="24E5417B" w14:textId="6F2B13F0"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0" w:history="1">
        <w:r w:rsidRPr="00DB2A85">
          <w:rPr>
            <w:rStyle w:val="Hyperlink"/>
          </w:rPr>
          <w:t>1.8</w:t>
        </w:r>
        <w:r>
          <w:rPr>
            <w:rFonts w:asciiTheme="minorHAnsi" w:eastAsiaTheme="minorEastAsia" w:hAnsiTheme="minorHAnsi" w:cstheme="minorBidi"/>
            <w:kern w:val="2"/>
            <w:sz w:val="24"/>
            <w:lang w:bidi="ar-SA"/>
            <w14:ligatures w14:val="standardContextual"/>
          </w:rPr>
          <w:tab/>
        </w:r>
        <w:r w:rsidRPr="00DB2A85">
          <w:rPr>
            <w:rStyle w:val="Hyperlink"/>
          </w:rPr>
          <w:t>Conventions</w:t>
        </w:r>
        <w:r>
          <w:rPr>
            <w:webHidden/>
          </w:rPr>
          <w:tab/>
        </w:r>
        <w:r>
          <w:rPr>
            <w:webHidden/>
          </w:rPr>
          <w:fldChar w:fldCharType="begin"/>
        </w:r>
        <w:r>
          <w:rPr>
            <w:webHidden/>
          </w:rPr>
          <w:instrText xml:space="preserve"> PAGEREF _Toc230515670 \h </w:instrText>
        </w:r>
        <w:r>
          <w:rPr>
            <w:webHidden/>
          </w:rPr>
        </w:r>
        <w:r>
          <w:rPr>
            <w:webHidden/>
          </w:rPr>
          <w:fldChar w:fldCharType="separate"/>
        </w:r>
        <w:r>
          <w:rPr>
            <w:webHidden/>
          </w:rPr>
          <w:t>13</w:t>
        </w:r>
        <w:r>
          <w:rPr>
            <w:webHidden/>
          </w:rPr>
          <w:fldChar w:fldCharType="end"/>
        </w:r>
      </w:hyperlink>
    </w:p>
    <w:p w14:paraId="0A0DD4AB" w14:textId="7FA29F86"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1" w:history="1">
        <w:r w:rsidRPr="00DB2A85">
          <w:rPr>
            <w:rStyle w:val="Hyperlink"/>
          </w:rPr>
          <w:t>1.9</w:t>
        </w:r>
        <w:r>
          <w:rPr>
            <w:rFonts w:asciiTheme="minorHAnsi" w:eastAsiaTheme="minorEastAsia" w:hAnsiTheme="minorHAnsi" w:cstheme="minorBidi"/>
            <w:kern w:val="2"/>
            <w:sz w:val="24"/>
            <w:lang w:bidi="ar-SA"/>
            <w14:ligatures w14:val="standardContextual"/>
          </w:rPr>
          <w:tab/>
        </w:r>
        <w:r w:rsidRPr="00DB2A85">
          <w:rPr>
            <w:rStyle w:val="Hyperlink"/>
          </w:rPr>
          <w:t>References to SGP.22</w:t>
        </w:r>
        <w:r>
          <w:rPr>
            <w:webHidden/>
          </w:rPr>
          <w:tab/>
        </w:r>
        <w:r>
          <w:rPr>
            <w:webHidden/>
          </w:rPr>
          <w:fldChar w:fldCharType="begin"/>
        </w:r>
        <w:r>
          <w:rPr>
            <w:webHidden/>
          </w:rPr>
          <w:instrText xml:space="preserve"> PAGEREF _Toc230515671 \h </w:instrText>
        </w:r>
        <w:r>
          <w:rPr>
            <w:webHidden/>
          </w:rPr>
        </w:r>
        <w:r>
          <w:rPr>
            <w:webHidden/>
          </w:rPr>
          <w:fldChar w:fldCharType="separate"/>
        </w:r>
        <w:r>
          <w:rPr>
            <w:webHidden/>
          </w:rPr>
          <w:t>13</w:t>
        </w:r>
        <w:r>
          <w:rPr>
            <w:webHidden/>
          </w:rPr>
          <w:fldChar w:fldCharType="end"/>
        </w:r>
      </w:hyperlink>
    </w:p>
    <w:p w14:paraId="4FA45473" w14:textId="47C0D950"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672" w:history="1">
        <w:r w:rsidRPr="00DB2A85">
          <w:rPr>
            <w:rStyle w:val="Hyperlink"/>
          </w:rPr>
          <w:t>2</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General Architecture</w:t>
        </w:r>
        <w:r>
          <w:rPr>
            <w:webHidden/>
          </w:rPr>
          <w:tab/>
        </w:r>
        <w:r>
          <w:rPr>
            <w:webHidden/>
          </w:rPr>
          <w:fldChar w:fldCharType="begin"/>
        </w:r>
        <w:r>
          <w:rPr>
            <w:webHidden/>
          </w:rPr>
          <w:instrText xml:space="preserve"> PAGEREF _Toc230515672 \h </w:instrText>
        </w:r>
        <w:r>
          <w:rPr>
            <w:webHidden/>
          </w:rPr>
        </w:r>
        <w:r>
          <w:rPr>
            <w:webHidden/>
          </w:rPr>
          <w:fldChar w:fldCharType="separate"/>
        </w:r>
        <w:r>
          <w:rPr>
            <w:webHidden/>
          </w:rPr>
          <w:t>13</w:t>
        </w:r>
        <w:r>
          <w:rPr>
            <w:webHidden/>
          </w:rPr>
          <w:fldChar w:fldCharType="end"/>
        </w:r>
      </w:hyperlink>
    </w:p>
    <w:p w14:paraId="6E489FAF" w14:textId="43644E63"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3" w:history="1">
        <w:r w:rsidRPr="00DB2A85">
          <w:rPr>
            <w:rStyle w:val="Hyperlink"/>
          </w:rPr>
          <w:t>2.1</w:t>
        </w:r>
        <w:r>
          <w:rPr>
            <w:rFonts w:asciiTheme="minorHAnsi" w:eastAsiaTheme="minorEastAsia" w:hAnsiTheme="minorHAnsi" w:cstheme="minorBidi"/>
            <w:kern w:val="2"/>
            <w:sz w:val="24"/>
            <w:lang w:bidi="ar-SA"/>
            <w14:ligatures w14:val="standardContextual"/>
          </w:rPr>
          <w:tab/>
        </w:r>
        <w:r w:rsidRPr="00DB2A85">
          <w:rPr>
            <w:rStyle w:val="Hyperlink"/>
          </w:rPr>
          <w:t>General Architecture</w:t>
        </w:r>
        <w:r>
          <w:rPr>
            <w:webHidden/>
          </w:rPr>
          <w:tab/>
        </w:r>
        <w:r>
          <w:rPr>
            <w:webHidden/>
          </w:rPr>
          <w:fldChar w:fldCharType="begin"/>
        </w:r>
        <w:r>
          <w:rPr>
            <w:webHidden/>
          </w:rPr>
          <w:instrText xml:space="preserve"> PAGEREF _Toc230515673 \h </w:instrText>
        </w:r>
        <w:r>
          <w:rPr>
            <w:webHidden/>
          </w:rPr>
        </w:r>
        <w:r>
          <w:rPr>
            <w:webHidden/>
          </w:rPr>
          <w:fldChar w:fldCharType="separate"/>
        </w:r>
        <w:r>
          <w:rPr>
            <w:webHidden/>
          </w:rPr>
          <w:t>13</w:t>
        </w:r>
        <w:r>
          <w:rPr>
            <w:webHidden/>
          </w:rPr>
          <w:fldChar w:fldCharType="end"/>
        </w:r>
      </w:hyperlink>
    </w:p>
    <w:p w14:paraId="7322E998" w14:textId="3AED119A" w:rsidR="00B01094" w:rsidRDefault="00B01094">
      <w:pPr>
        <w:pStyle w:val="TOC3"/>
        <w:rPr>
          <w:rFonts w:asciiTheme="minorHAnsi" w:eastAsiaTheme="minorEastAsia" w:hAnsiTheme="minorHAnsi" w:cstheme="minorBidi"/>
          <w:kern w:val="2"/>
          <w:sz w:val="24"/>
          <w:lang w:bidi="ar-SA"/>
          <w14:ligatures w14:val="standardContextual"/>
        </w:rPr>
      </w:pPr>
      <w:hyperlink w:anchor="_Toc230515674" w:history="1">
        <w:r w:rsidRPr="00DB2A85">
          <w:rPr>
            <w:rStyle w:val="Hyperlink"/>
          </w:rPr>
          <w:t>2.1.1</w:t>
        </w:r>
        <w:r>
          <w:rPr>
            <w:rFonts w:asciiTheme="minorHAnsi" w:eastAsiaTheme="minorEastAsia" w:hAnsiTheme="minorHAnsi" w:cstheme="minorBidi"/>
            <w:kern w:val="2"/>
            <w:sz w:val="24"/>
            <w:lang w:bidi="ar-SA"/>
            <w14:ligatures w14:val="standardContextual"/>
          </w:rPr>
          <w:tab/>
        </w:r>
        <w:r w:rsidRPr="00DB2A85">
          <w:rPr>
            <w:rStyle w:val="Hyperlink"/>
          </w:rPr>
          <w:t>Architecture Diagram with IPA in the IoT Device</w:t>
        </w:r>
        <w:r>
          <w:rPr>
            <w:webHidden/>
          </w:rPr>
          <w:tab/>
        </w:r>
        <w:r>
          <w:rPr>
            <w:webHidden/>
          </w:rPr>
          <w:fldChar w:fldCharType="begin"/>
        </w:r>
        <w:r>
          <w:rPr>
            <w:webHidden/>
          </w:rPr>
          <w:instrText xml:space="preserve"> PAGEREF _Toc230515674 \h </w:instrText>
        </w:r>
        <w:r>
          <w:rPr>
            <w:webHidden/>
          </w:rPr>
        </w:r>
        <w:r>
          <w:rPr>
            <w:webHidden/>
          </w:rPr>
          <w:fldChar w:fldCharType="separate"/>
        </w:r>
        <w:r>
          <w:rPr>
            <w:webHidden/>
          </w:rPr>
          <w:t>13</w:t>
        </w:r>
        <w:r>
          <w:rPr>
            <w:webHidden/>
          </w:rPr>
          <w:fldChar w:fldCharType="end"/>
        </w:r>
      </w:hyperlink>
    </w:p>
    <w:p w14:paraId="1D685126" w14:textId="43CDB16F" w:rsidR="00B01094" w:rsidRDefault="00B01094">
      <w:pPr>
        <w:pStyle w:val="TOC3"/>
        <w:rPr>
          <w:rFonts w:asciiTheme="minorHAnsi" w:eastAsiaTheme="minorEastAsia" w:hAnsiTheme="minorHAnsi" w:cstheme="minorBidi"/>
          <w:kern w:val="2"/>
          <w:sz w:val="24"/>
          <w:lang w:bidi="ar-SA"/>
          <w14:ligatures w14:val="standardContextual"/>
        </w:rPr>
      </w:pPr>
      <w:hyperlink w:anchor="_Toc230515675" w:history="1">
        <w:r w:rsidRPr="00DB2A85">
          <w:rPr>
            <w:rStyle w:val="Hyperlink"/>
          </w:rPr>
          <w:t>2.1.2</w:t>
        </w:r>
        <w:r>
          <w:rPr>
            <w:rFonts w:asciiTheme="minorHAnsi" w:eastAsiaTheme="minorEastAsia" w:hAnsiTheme="minorHAnsi" w:cstheme="minorBidi"/>
            <w:kern w:val="2"/>
            <w:sz w:val="24"/>
            <w:lang w:bidi="ar-SA"/>
            <w14:ligatures w14:val="standardContextual"/>
          </w:rPr>
          <w:tab/>
        </w:r>
        <w:r w:rsidRPr="00DB2A85">
          <w:rPr>
            <w:rStyle w:val="Hyperlink"/>
          </w:rPr>
          <w:t>Architecture Diagram with IPA in the eUICC</w:t>
        </w:r>
        <w:r>
          <w:rPr>
            <w:webHidden/>
          </w:rPr>
          <w:tab/>
        </w:r>
        <w:r>
          <w:rPr>
            <w:webHidden/>
          </w:rPr>
          <w:fldChar w:fldCharType="begin"/>
        </w:r>
        <w:r>
          <w:rPr>
            <w:webHidden/>
          </w:rPr>
          <w:instrText xml:space="preserve"> PAGEREF _Toc230515675 \h </w:instrText>
        </w:r>
        <w:r>
          <w:rPr>
            <w:webHidden/>
          </w:rPr>
        </w:r>
        <w:r>
          <w:rPr>
            <w:webHidden/>
          </w:rPr>
          <w:fldChar w:fldCharType="separate"/>
        </w:r>
        <w:r>
          <w:rPr>
            <w:webHidden/>
          </w:rPr>
          <w:t>14</w:t>
        </w:r>
        <w:r>
          <w:rPr>
            <w:webHidden/>
          </w:rPr>
          <w:fldChar w:fldCharType="end"/>
        </w:r>
      </w:hyperlink>
    </w:p>
    <w:p w14:paraId="45FDEC0E" w14:textId="7DB71268" w:rsidR="00B01094" w:rsidRDefault="00B01094">
      <w:pPr>
        <w:pStyle w:val="TOC3"/>
        <w:rPr>
          <w:rFonts w:asciiTheme="minorHAnsi" w:eastAsiaTheme="minorEastAsia" w:hAnsiTheme="minorHAnsi" w:cstheme="minorBidi"/>
          <w:kern w:val="2"/>
          <w:sz w:val="24"/>
          <w:lang w:bidi="ar-SA"/>
          <w14:ligatures w14:val="standardContextual"/>
        </w:rPr>
      </w:pPr>
      <w:hyperlink w:anchor="_Toc230515676" w:history="1">
        <w:r w:rsidRPr="00DB2A85">
          <w:rPr>
            <w:rStyle w:val="Hyperlink"/>
          </w:rPr>
          <w:t>2.1.3</w:t>
        </w:r>
        <w:r>
          <w:rPr>
            <w:rFonts w:asciiTheme="minorHAnsi" w:eastAsiaTheme="minorEastAsia" w:hAnsiTheme="minorHAnsi" w:cstheme="minorBidi"/>
            <w:kern w:val="2"/>
            <w:sz w:val="24"/>
            <w:lang w:bidi="ar-SA"/>
            <w14:ligatures w14:val="standardContextual"/>
          </w:rPr>
          <w:tab/>
        </w:r>
        <w:r w:rsidRPr="00DB2A85">
          <w:rPr>
            <w:rStyle w:val="Hyperlink"/>
          </w:rPr>
          <w:t>ASN.1</w:t>
        </w:r>
        <w:r>
          <w:rPr>
            <w:webHidden/>
          </w:rPr>
          <w:tab/>
        </w:r>
        <w:r>
          <w:rPr>
            <w:webHidden/>
          </w:rPr>
          <w:fldChar w:fldCharType="begin"/>
        </w:r>
        <w:r>
          <w:rPr>
            <w:webHidden/>
          </w:rPr>
          <w:instrText xml:space="preserve"> PAGEREF _Toc230515676 \h </w:instrText>
        </w:r>
        <w:r>
          <w:rPr>
            <w:webHidden/>
          </w:rPr>
        </w:r>
        <w:r>
          <w:rPr>
            <w:webHidden/>
          </w:rPr>
          <w:fldChar w:fldCharType="separate"/>
        </w:r>
        <w:r>
          <w:rPr>
            <w:webHidden/>
          </w:rPr>
          <w:t>15</w:t>
        </w:r>
        <w:r>
          <w:rPr>
            <w:webHidden/>
          </w:rPr>
          <w:fldChar w:fldCharType="end"/>
        </w:r>
      </w:hyperlink>
    </w:p>
    <w:p w14:paraId="3955B957" w14:textId="7E4991D3"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7" w:history="1">
        <w:r w:rsidRPr="00DB2A85">
          <w:rPr>
            <w:rStyle w:val="Hyperlink"/>
          </w:rPr>
          <w:t>2.2</w:t>
        </w:r>
        <w:r>
          <w:rPr>
            <w:rFonts w:asciiTheme="minorHAnsi" w:eastAsiaTheme="minorEastAsia" w:hAnsiTheme="minorHAnsi" w:cstheme="minorBidi"/>
            <w:kern w:val="2"/>
            <w:sz w:val="24"/>
            <w:lang w:bidi="ar-SA"/>
            <w14:ligatures w14:val="standardContextual"/>
          </w:rPr>
          <w:tab/>
        </w:r>
        <w:r w:rsidRPr="00DB2A85">
          <w:rPr>
            <w:rStyle w:val="Hyperlink"/>
          </w:rPr>
          <w:t>Roles</w:t>
        </w:r>
        <w:r>
          <w:rPr>
            <w:webHidden/>
          </w:rPr>
          <w:tab/>
        </w:r>
        <w:r>
          <w:rPr>
            <w:webHidden/>
          </w:rPr>
          <w:fldChar w:fldCharType="begin"/>
        </w:r>
        <w:r>
          <w:rPr>
            <w:webHidden/>
          </w:rPr>
          <w:instrText xml:space="preserve"> PAGEREF _Toc230515677 \h </w:instrText>
        </w:r>
        <w:r>
          <w:rPr>
            <w:webHidden/>
          </w:rPr>
        </w:r>
        <w:r>
          <w:rPr>
            <w:webHidden/>
          </w:rPr>
          <w:fldChar w:fldCharType="separate"/>
        </w:r>
        <w:r>
          <w:rPr>
            <w:webHidden/>
          </w:rPr>
          <w:t>16</w:t>
        </w:r>
        <w:r>
          <w:rPr>
            <w:webHidden/>
          </w:rPr>
          <w:fldChar w:fldCharType="end"/>
        </w:r>
      </w:hyperlink>
    </w:p>
    <w:p w14:paraId="28B419CC" w14:textId="3F81AF7F"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8" w:history="1">
        <w:r w:rsidRPr="00DB2A85">
          <w:rPr>
            <w:rStyle w:val="Hyperlink"/>
          </w:rPr>
          <w:t>2.3</w:t>
        </w:r>
        <w:r>
          <w:rPr>
            <w:rFonts w:asciiTheme="minorHAnsi" w:eastAsiaTheme="minorEastAsia" w:hAnsiTheme="minorHAnsi" w:cstheme="minorBidi"/>
            <w:kern w:val="2"/>
            <w:sz w:val="24"/>
            <w:lang w:bidi="ar-SA"/>
            <w14:ligatures w14:val="standardContextual"/>
          </w:rPr>
          <w:tab/>
        </w:r>
        <w:r w:rsidRPr="00DB2A85">
          <w:rPr>
            <w:rStyle w:val="Hyperlink"/>
          </w:rPr>
          <w:t>Interfaces</w:t>
        </w:r>
        <w:r>
          <w:rPr>
            <w:webHidden/>
          </w:rPr>
          <w:tab/>
        </w:r>
        <w:r>
          <w:rPr>
            <w:webHidden/>
          </w:rPr>
          <w:fldChar w:fldCharType="begin"/>
        </w:r>
        <w:r>
          <w:rPr>
            <w:webHidden/>
          </w:rPr>
          <w:instrText xml:space="preserve"> PAGEREF _Toc230515678 \h </w:instrText>
        </w:r>
        <w:r>
          <w:rPr>
            <w:webHidden/>
          </w:rPr>
        </w:r>
        <w:r>
          <w:rPr>
            <w:webHidden/>
          </w:rPr>
          <w:fldChar w:fldCharType="separate"/>
        </w:r>
        <w:r>
          <w:rPr>
            <w:webHidden/>
          </w:rPr>
          <w:t>16</w:t>
        </w:r>
        <w:r>
          <w:rPr>
            <w:webHidden/>
          </w:rPr>
          <w:fldChar w:fldCharType="end"/>
        </w:r>
      </w:hyperlink>
    </w:p>
    <w:p w14:paraId="204E5CC3" w14:textId="5DED4416" w:rsidR="00B01094" w:rsidRDefault="00B01094">
      <w:pPr>
        <w:pStyle w:val="TOC2"/>
        <w:rPr>
          <w:rFonts w:asciiTheme="minorHAnsi" w:eastAsiaTheme="minorEastAsia" w:hAnsiTheme="minorHAnsi" w:cstheme="minorBidi"/>
          <w:kern w:val="2"/>
          <w:sz w:val="24"/>
          <w:lang w:bidi="ar-SA"/>
          <w14:ligatures w14:val="standardContextual"/>
        </w:rPr>
      </w:pPr>
      <w:hyperlink w:anchor="_Toc230515679" w:history="1">
        <w:r w:rsidRPr="00DB2A85">
          <w:rPr>
            <w:rStyle w:val="Hyperlink"/>
          </w:rPr>
          <w:t>2.4</w:t>
        </w:r>
        <w:r>
          <w:rPr>
            <w:rFonts w:asciiTheme="minorHAnsi" w:eastAsiaTheme="minorEastAsia" w:hAnsiTheme="minorHAnsi" w:cstheme="minorBidi"/>
            <w:kern w:val="2"/>
            <w:sz w:val="24"/>
            <w:lang w:bidi="ar-SA"/>
            <w14:ligatures w14:val="standardContextual"/>
          </w:rPr>
          <w:tab/>
        </w:r>
        <w:r w:rsidRPr="00DB2A85">
          <w:rPr>
            <w:rStyle w:val="Hyperlink"/>
          </w:rPr>
          <w:t>eUICC Architecture</w:t>
        </w:r>
        <w:r>
          <w:rPr>
            <w:webHidden/>
          </w:rPr>
          <w:tab/>
        </w:r>
        <w:r>
          <w:rPr>
            <w:webHidden/>
          </w:rPr>
          <w:fldChar w:fldCharType="begin"/>
        </w:r>
        <w:r>
          <w:rPr>
            <w:webHidden/>
          </w:rPr>
          <w:instrText xml:space="preserve"> PAGEREF _Toc230515679 \h </w:instrText>
        </w:r>
        <w:r>
          <w:rPr>
            <w:webHidden/>
          </w:rPr>
        </w:r>
        <w:r>
          <w:rPr>
            <w:webHidden/>
          </w:rPr>
          <w:fldChar w:fldCharType="separate"/>
        </w:r>
        <w:r>
          <w:rPr>
            <w:webHidden/>
          </w:rPr>
          <w:t>17</w:t>
        </w:r>
        <w:r>
          <w:rPr>
            <w:webHidden/>
          </w:rPr>
          <w:fldChar w:fldCharType="end"/>
        </w:r>
      </w:hyperlink>
    </w:p>
    <w:p w14:paraId="79495A69" w14:textId="7C121188" w:rsidR="00B01094" w:rsidRDefault="00B01094">
      <w:pPr>
        <w:pStyle w:val="TOC3"/>
        <w:rPr>
          <w:rFonts w:asciiTheme="minorHAnsi" w:eastAsiaTheme="minorEastAsia" w:hAnsiTheme="minorHAnsi" w:cstheme="minorBidi"/>
          <w:kern w:val="2"/>
          <w:sz w:val="24"/>
          <w:lang w:bidi="ar-SA"/>
          <w14:ligatures w14:val="standardContextual"/>
        </w:rPr>
      </w:pPr>
      <w:hyperlink w:anchor="_Toc230515680" w:history="1">
        <w:r w:rsidRPr="00DB2A85">
          <w:rPr>
            <w:rStyle w:val="Hyperlink"/>
          </w:rPr>
          <w:t>2.4.1</w:t>
        </w:r>
        <w:r>
          <w:rPr>
            <w:rFonts w:asciiTheme="minorHAnsi" w:eastAsiaTheme="minorEastAsia" w:hAnsiTheme="minorHAnsi" w:cstheme="minorBidi"/>
            <w:kern w:val="2"/>
            <w:sz w:val="24"/>
            <w:lang w:bidi="ar-SA"/>
            <w14:ligatures w14:val="standardContextual"/>
          </w:rPr>
          <w:tab/>
        </w:r>
        <w:r w:rsidRPr="00DB2A85">
          <w:rPr>
            <w:rStyle w:val="Hyperlink"/>
          </w:rPr>
          <w:t>eUICC Architecture Diagram</w:t>
        </w:r>
        <w:r>
          <w:rPr>
            <w:webHidden/>
          </w:rPr>
          <w:tab/>
        </w:r>
        <w:r>
          <w:rPr>
            <w:webHidden/>
          </w:rPr>
          <w:fldChar w:fldCharType="begin"/>
        </w:r>
        <w:r>
          <w:rPr>
            <w:webHidden/>
          </w:rPr>
          <w:instrText xml:space="preserve"> PAGEREF _Toc230515680 \h </w:instrText>
        </w:r>
        <w:r>
          <w:rPr>
            <w:webHidden/>
          </w:rPr>
        </w:r>
        <w:r>
          <w:rPr>
            <w:webHidden/>
          </w:rPr>
          <w:fldChar w:fldCharType="separate"/>
        </w:r>
        <w:r>
          <w:rPr>
            <w:webHidden/>
          </w:rPr>
          <w:t>17</w:t>
        </w:r>
        <w:r>
          <w:rPr>
            <w:webHidden/>
          </w:rPr>
          <w:fldChar w:fldCharType="end"/>
        </w:r>
      </w:hyperlink>
    </w:p>
    <w:p w14:paraId="0E1E697B" w14:textId="57DD25A5"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681" w:history="1">
        <w:r w:rsidRPr="00DB2A85">
          <w:rPr>
            <w:rStyle w:val="Hyperlink"/>
          </w:rPr>
          <w:t>2.4.1.1</w:t>
        </w:r>
        <w:r>
          <w:rPr>
            <w:rFonts w:asciiTheme="minorHAnsi" w:eastAsiaTheme="minorEastAsia" w:hAnsiTheme="minorHAnsi" w:cstheme="minorBidi"/>
            <w:kern w:val="2"/>
            <w:sz w:val="24"/>
            <w:lang w:bidi="ar-SA"/>
            <w14:ligatures w14:val="standardContextual"/>
          </w:rPr>
          <w:tab/>
        </w:r>
        <w:r w:rsidRPr="00DB2A85">
          <w:rPr>
            <w:rStyle w:val="Hyperlink"/>
          </w:rPr>
          <w:t>eUICC Architecture Diagram (IPA in the IoT Device)</w:t>
        </w:r>
        <w:r>
          <w:rPr>
            <w:webHidden/>
          </w:rPr>
          <w:tab/>
        </w:r>
        <w:r>
          <w:rPr>
            <w:webHidden/>
          </w:rPr>
          <w:fldChar w:fldCharType="begin"/>
        </w:r>
        <w:r>
          <w:rPr>
            <w:webHidden/>
          </w:rPr>
          <w:instrText xml:space="preserve"> PAGEREF _Toc230515681 \h </w:instrText>
        </w:r>
        <w:r>
          <w:rPr>
            <w:webHidden/>
          </w:rPr>
        </w:r>
        <w:r>
          <w:rPr>
            <w:webHidden/>
          </w:rPr>
          <w:fldChar w:fldCharType="separate"/>
        </w:r>
        <w:r>
          <w:rPr>
            <w:webHidden/>
          </w:rPr>
          <w:t>17</w:t>
        </w:r>
        <w:r>
          <w:rPr>
            <w:webHidden/>
          </w:rPr>
          <w:fldChar w:fldCharType="end"/>
        </w:r>
      </w:hyperlink>
    </w:p>
    <w:p w14:paraId="3FC14669" w14:textId="6A2880B6"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682" w:history="1">
        <w:r w:rsidRPr="00DB2A85">
          <w:rPr>
            <w:rStyle w:val="Hyperlink"/>
          </w:rPr>
          <w:t>2.4.1.2</w:t>
        </w:r>
        <w:r>
          <w:rPr>
            <w:rFonts w:asciiTheme="minorHAnsi" w:eastAsiaTheme="minorEastAsia" w:hAnsiTheme="minorHAnsi" w:cstheme="minorBidi"/>
            <w:kern w:val="2"/>
            <w:sz w:val="24"/>
            <w:lang w:bidi="ar-SA"/>
            <w14:ligatures w14:val="standardContextual"/>
          </w:rPr>
          <w:tab/>
        </w:r>
        <w:r w:rsidRPr="00DB2A85">
          <w:rPr>
            <w:rStyle w:val="Hyperlink"/>
          </w:rPr>
          <w:t>eUICC Architecture Diagram (IPA in the eUICC)</w:t>
        </w:r>
        <w:r>
          <w:rPr>
            <w:webHidden/>
          </w:rPr>
          <w:tab/>
        </w:r>
        <w:r>
          <w:rPr>
            <w:webHidden/>
          </w:rPr>
          <w:fldChar w:fldCharType="begin"/>
        </w:r>
        <w:r>
          <w:rPr>
            <w:webHidden/>
          </w:rPr>
          <w:instrText xml:space="preserve"> PAGEREF _Toc230515682 \h </w:instrText>
        </w:r>
        <w:r>
          <w:rPr>
            <w:webHidden/>
          </w:rPr>
        </w:r>
        <w:r>
          <w:rPr>
            <w:webHidden/>
          </w:rPr>
          <w:fldChar w:fldCharType="separate"/>
        </w:r>
        <w:r>
          <w:rPr>
            <w:webHidden/>
          </w:rPr>
          <w:t>17</w:t>
        </w:r>
        <w:r>
          <w:rPr>
            <w:webHidden/>
          </w:rPr>
          <w:fldChar w:fldCharType="end"/>
        </w:r>
      </w:hyperlink>
    </w:p>
    <w:p w14:paraId="74B702DB" w14:textId="2FE751F1" w:rsidR="00B01094" w:rsidRDefault="00B01094">
      <w:pPr>
        <w:pStyle w:val="TOC3"/>
        <w:rPr>
          <w:rFonts w:asciiTheme="minorHAnsi" w:eastAsiaTheme="minorEastAsia" w:hAnsiTheme="minorHAnsi" w:cstheme="minorBidi"/>
          <w:kern w:val="2"/>
          <w:sz w:val="24"/>
          <w:lang w:bidi="ar-SA"/>
          <w14:ligatures w14:val="standardContextual"/>
        </w:rPr>
      </w:pPr>
      <w:hyperlink w:anchor="_Toc230515683" w:history="1">
        <w:r w:rsidRPr="00DB2A85">
          <w:rPr>
            <w:rStyle w:val="Hyperlink"/>
          </w:rPr>
          <w:t>2.4.2</w:t>
        </w:r>
        <w:r>
          <w:rPr>
            <w:rFonts w:asciiTheme="minorHAnsi" w:eastAsiaTheme="minorEastAsia" w:hAnsiTheme="minorHAnsi" w:cstheme="minorBidi"/>
            <w:kern w:val="2"/>
            <w:sz w:val="24"/>
            <w:lang w:bidi="ar-SA"/>
            <w14:ligatures w14:val="standardContextual"/>
          </w:rPr>
          <w:tab/>
        </w:r>
        <w:r w:rsidRPr="00DB2A85">
          <w:rPr>
            <w:rStyle w:val="Hyperlink"/>
          </w:rPr>
          <w:t>ECASD</w:t>
        </w:r>
        <w:r>
          <w:rPr>
            <w:webHidden/>
          </w:rPr>
          <w:tab/>
        </w:r>
        <w:r>
          <w:rPr>
            <w:webHidden/>
          </w:rPr>
          <w:fldChar w:fldCharType="begin"/>
        </w:r>
        <w:r>
          <w:rPr>
            <w:webHidden/>
          </w:rPr>
          <w:instrText xml:space="preserve"> PAGEREF _Toc230515683 \h </w:instrText>
        </w:r>
        <w:r>
          <w:rPr>
            <w:webHidden/>
          </w:rPr>
        </w:r>
        <w:r>
          <w:rPr>
            <w:webHidden/>
          </w:rPr>
          <w:fldChar w:fldCharType="separate"/>
        </w:r>
        <w:r>
          <w:rPr>
            <w:webHidden/>
          </w:rPr>
          <w:t>18</w:t>
        </w:r>
        <w:r>
          <w:rPr>
            <w:webHidden/>
          </w:rPr>
          <w:fldChar w:fldCharType="end"/>
        </w:r>
      </w:hyperlink>
    </w:p>
    <w:p w14:paraId="2BF58E29" w14:textId="10BF1BBD" w:rsidR="00B01094" w:rsidRDefault="00B01094">
      <w:pPr>
        <w:pStyle w:val="TOC3"/>
        <w:rPr>
          <w:rFonts w:asciiTheme="minorHAnsi" w:eastAsiaTheme="minorEastAsia" w:hAnsiTheme="minorHAnsi" w:cstheme="minorBidi"/>
          <w:kern w:val="2"/>
          <w:sz w:val="24"/>
          <w:lang w:bidi="ar-SA"/>
          <w14:ligatures w14:val="standardContextual"/>
        </w:rPr>
      </w:pPr>
      <w:hyperlink w:anchor="_Toc230515684" w:history="1">
        <w:r w:rsidRPr="00DB2A85">
          <w:rPr>
            <w:rStyle w:val="Hyperlink"/>
          </w:rPr>
          <w:t>2.4.3</w:t>
        </w:r>
        <w:r>
          <w:rPr>
            <w:rFonts w:asciiTheme="minorHAnsi" w:eastAsiaTheme="minorEastAsia" w:hAnsiTheme="minorHAnsi" w:cstheme="minorBidi"/>
            <w:kern w:val="2"/>
            <w:sz w:val="24"/>
            <w:lang w:bidi="ar-SA"/>
            <w14:ligatures w14:val="standardContextual"/>
          </w:rPr>
          <w:tab/>
        </w:r>
        <w:r w:rsidRPr="00DB2A85">
          <w:rPr>
            <w:rStyle w:val="Hyperlink"/>
          </w:rPr>
          <w:t>ISD-R</w:t>
        </w:r>
        <w:r>
          <w:rPr>
            <w:webHidden/>
          </w:rPr>
          <w:tab/>
        </w:r>
        <w:r>
          <w:rPr>
            <w:webHidden/>
          </w:rPr>
          <w:fldChar w:fldCharType="begin"/>
        </w:r>
        <w:r>
          <w:rPr>
            <w:webHidden/>
          </w:rPr>
          <w:instrText xml:space="preserve"> PAGEREF _Toc230515684 \h </w:instrText>
        </w:r>
        <w:r>
          <w:rPr>
            <w:webHidden/>
          </w:rPr>
        </w:r>
        <w:r>
          <w:rPr>
            <w:webHidden/>
          </w:rPr>
          <w:fldChar w:fldCharType="separate"/>
        </w:r>
        <w:r>
          <w:rPr>
            <w:webHidden/>
          </w:rPr>
          <w:t>18</w:t>
        </w:r>
        <w:r>
          <w:rPr>
            <w:webHidden/>
          </w:rPr>
          <w:fldChar w:fldCharType="end"/>
        </w:r>
      </w:hyperlink>
    </w:p>
    <w:p w14:paraId="065B8574" w14:textId="73F1F933" w:rsidR="00B01094" w:rsidRDefault="00B01094">
      <w:pPr>
        <w:pStyle w:val="TOC3"/>
        <w:rPr>
          <w:rFonts w:asciiTheme="minorHAnsi" w:eastAsiaTheme="minorEastAsia" w:hAnsiTheme="minorHAnsi" w:cstheme="minorBidi"/>
          <w:kern w:val="2"/>
          <w:sz w:val="24"/>
          <w:lang w:bidi="ar-SA"/>
          <w14:ligatures w14:val="standardContextual"/>
        </w:rPr>
      </w:pPr>
      <w:hyperlink w:anchor="_Toc230515685" w:history="1">
        <w:r w:rsidRPr="00DB2A85">
          <w:rPr>
            <w:rStyle w:val="Hyperlink"/>
          </w:rPr>
          <w:t>2.4.4</w:t>
        </w:r>
        <w:r>
          <w:rPr>
            <w:rFonts w:asciiTheme="minorHAnsi" w:eastAsiaTheme="minorEastAsia" w:hAnsiTheme="minorHAnsi" w:cstheme="minorBidi"/>
            <w:kern w:val="2"/>
            <w:sz w:val="24"/>
            <w:lang w:bidi="ar-SA"/>
            <w14:ligatures w14:val="standardContextual"/>
          </w:rPr>
          <w:tab/>
        </w:r>
        <w:r w:rsidRPr="00DB2A85">
          <w:rPr>
            <w:rStyle w:val="Hyperlink"/>
          </w:rPr>
          <w:t>ISD-P</w:t>
        </w:r>
        <w:r>
          <w:rPr>
            <w:webHidden/>
          </w:rPr>
          <w:tab/>
        </w:r>
        <w:r>
          <w:rPr>
            <w:webHidden/>
          </w:rPr>
          <w:fldChar w:fldCharType="begin"/>
        </w:r>
        <w:r>
          <w:rPr>
            <w:webHidden/>
          </w:rPr>
          <w:instrText xml:space="preserve"> PAGEREF _Toc230515685 \h </w:instrText>
        </w:r>
        <w:r>
          <w:rPr>
            <w:webHidden/>
          </w:rPr>
        </w:r>
        <w:r>
          <w:rPr>
            <w:webHidden/>
          </w:rPr>
          <w:fldChar w:fldCharType="separate"/>
        </w:r>
        <w:r>
          <w:rPr>
            <w:webHidden/>
          </w:rPr>
          <w:t>18</w:t>
        </w:r>
        <w:r>
          <w:rPr>
            <w:webHidden/>
          </w:rPr>
          <w:fldChar w:fldCharType="end"/>
        </w:r>
      </w:hyperlink>
    </w:p>
    <w:p w14:paraId="001B5C5B" w14:textId="763F5333" w:rsidR="00B01094" w:rsidRDefault="00B01094">
      <w:pPr>
        <w:pStyle w:val="TOC3"/>
        <w:rPr>
          <w:rFonts w:asciiTheme="minorHAnsi" w:eastAsiaTheme="minorEastAsia" w:hAnsiTheme="minorHAnsi" w:cstheme="minorBidi"/>
          <w:kern w:val="2"/>
          <w:sz w:val="24"/>
          <w:lang w:bidi="ar-SA"/>
          <w14:ligatures w14:val="standardContextual"/>
        </w:rPr>
      </w:pPr>
      <w:hyperlink w:anchor="_Toc230515686" w:history="1">
        <w:r w:rsidRPr="00DB2A85">
          <w:rPr>
            <w:rStyle w:val="Hyperlink"/>
          </w:rPr>
          <w:t>2.4.5</w:t>
        </w:r>
        <w:r>
          <w:rPr>
            <w:rFonts w:asciiTheme="minorHAnsi" w:eastAsiaTheme="minorEastAsia" w:hAnsiTheme="minorHAnsi" w:cstheme="minorBidi"/>
            <w:kern w:val="2"/>
            <w:sz w:val="24"/>
            <w:lang w:bidi="ar-SA"/>
            <w14:ligatures w14:val="standardContextual"/>
          </w:rPr>
          <w:tab/>
        </w:r>
        <w:r w:rsidRPr="00DB2A85">
          <w:rPr>
            <w:rStyle w:val="Hyperlink"/>
          </w:rPr>
          <w:t>Profile</w:t>
        </w:r>
        <w:r>
          <w:rPr>
            <w:webHidden/>
          </w:rPr>
          <w:tab/>
        </w:r>
        <w:r>
          <w:rPr>
            <w:webHidden/>
          </w:rPr>
          <w:fldChar w:fldCharType="begin"/>
        </w:r>
        <w:r>
          <w:rPr>
            <w:webHidden/>
          </w:rPr>
          <w:instrText xml:space="preserve"> PAGEREF _Toc230515686 \h </w:instrText>
        </w:r>
        <w:r>
          <w:rPr>
            <w:webHidden/>
          </w:rPr>
        </w:r>
        <w:r>
          <w:rPr>
            <w:webHidden/>
          </w:rPr>
          <w:fldChar w:fldCharType="separate"/>
        </w:r>
        <w:r>
          <w:rPr>
            <w:webHidden/>
          </w:rPr>
          <w:t>19</w:t>
        </w:r>
        <w:r>
          <w:rPr>
            <w:webHidden/>
          </w:rPr>
          <w:fldChar w:fldCharType="end"/>
        </w:r>
      </w:hyperlink>
    </w:p>
    <w:p w14:paraId="34B2BECA" w14:textId="03EED9E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687" w:history="1">
        <w:r w:rsidRPr="00DB2A85">
          <w:rPr>
            <w:rStyle w:val="Hyperlink"/>
          </w:rPr>
          <w:t>2.4.5.1</w:t>
        </w:r>
        <w:r>
          <w:rPr>
            <w:rFonts w:asciiTheme="minorHAnsi" w:eastAsiaTheme="minorEastAsia" w:hAnsiTheme="minorHAnsi" w:cstheme="minorBidi"/>
            <w:kern w:val="2"/>
            <w:sz w:val="24"/>
            <w:lang w:bidi="ar-SA"/>
            <w14:ligatures w14:val="standardContextual"/>
          </w:rPr>
          <w:tab/>
        </w:r>
        <w:r w:rsidRPr="00DB2A85">
          <w:rPr>
            <w:rStyle w:val="Hyperlink"/>
          </w:rPr>
          <w:t>Operational Profile</w:t>
        </w:r>
        <w:r>
          <w:rPr>
            <w:webHidden/>
          </w:rPr>
          <w:tab/>
        </w:r>
        <w:r>
          <w:rPr>
            <w:webHidden/>
          </w:rPr>
          <w:fldChar w:fldCharType="begin"/>
        </w:r>
        <w:r>
          <w:rPr>
            <w:webHidden/>
          </w:rPr>
          <w:instrText xml:space="preserve"> PAGEREF _Toc230515687 \h </w:instrText>
        </w:r>
        <w:r>
          <w:rPr>
            <w:webHidden/>
          </w:rPr>
        </w:r>
        <w:r>
          <w:rPr>
            <w:webHidden/>
          </w:rPr>
          <w:fldChar w:fldCharType="separate"/>
        </w:r>
        <w:r>
          <w:rPr>
            <w:webHidden/>
          </w:rPr>
          <w:t>19</w:t>
        </w:r>
        <w:r>
          <w:rPr>
            <w:webHidden/>
          </w:rPr>
          <w:fldChar w:fldCharType="end"/>
        </w:r>
      </w:hyperlink>
    </w:p>
    <w:p w14:paraId="484E19E9" w14:textId="6820A6C4"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688" w:history="1">
        <w:r w:rsidRPr="00DB2A85">
          <w:rPr>
            <w:rStyle w:val="Hyperlink"/>
          </w:rPr>
          <w:t>2.4.5.2</w:t>
        </w:r>
        <w:r>
          <w:rPr>
            <w:rFonts w:asciiTheme="minorHAnsi" w:eastAsiaTheme="minorEastAsia" w:hAnsiTheme="minorHAnsi" w:cstheme="minorBidi"/>
            <w:kern w:val="2"/>
            <w:sz w:val="24"/>
            <w:lang w:bidi="ar-SA"/>
            <w14:ligatures w14:val="standardContextual"/>
          </w:rPr>
          <w:tab/>
        </w:r>
        <w:r w:rsidRPr="00DB2A85">
          <w:rPr>
            <w:rStyle w:val="Hyperlink"/>
          </w:rPr>
          <w:t>Provisioning Profile</w:t>
        </w:r>
        <w:r>
          <w:rPr>
            <w:webHidden/>
          </w:rPr>
          <w:tab/>
        </w:r>
        <w:r>
          <w:rPr>
            <w:webHidden/>
          </w:rPr>
          <w:fldChar w:fldCharType="begin"/>
        </w:r>
        <w:r>
          <w:rPr>
            <w:webHidden/>
          </w:rPr>
          <w:instrText xml:space="preserve"> PAGEREF _Toc230515688 \h </w:instrText>
        </w:r>
        <w:r>
          <w:rPr>
            <w:webHidden/>
          </w:rPr>
        </w:r>
        <w:r>
          <w:rPr>
            <w:webHidden/>
          </w:rPr>
          <w:fldChar w:fldCharType="separate"/>
        </w:r>
        <w:r>
          <w:rPr>
            <w:webHidden/>
          </w:rPr>
          <w:t>19</w:t>
        </w:r>
        <w:r>
          <w:rPr>
            <w:webHidden/>
          </w:rPr>
          <w:fldChar w:fldCharType="end"/>
        </w:r>
      </w:hyperlink>
    </w:p>
    <w:p w14:paraId="7744CF4A" w14:textId="7769DBDE"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689" w:history="1">
        <w:r w:rsidRPr="00DB2A85">
          <w:rPr>
            <w:rStyle w:val="Hyperlink"/>
          </w:rPr>
          <w:t>2.4.5.3</w:t>
        </w:r>
        <w:r>
          <w:rPr>
            <w:rFonts w:asciiTheme="minorHAnsi" w:eastAsiaTheme="minorEastAsia" w:hAnsiTheme="minorHAnsi" w:cstheme="minorBidi"/>
            <w:kern w:val="2"/>
            <w:sz w:val="24"/>
            <w:lang w:bidi="ar-SA"/>
            <w14:ligatures w14:val="standardContextual"/>
          </w:rPr>
          <w:tab/>
        </w:r>
        <w:r w:rsidRPr="00DB2A85">
          <w:rPr>
            <w:rStyle w:val="Hyperlink"/>
          </w:rPr>
          <w:t>Test Profile</w:t>
        </w:r>
        <w:r>
          <w:rPr>
            <w:webHidden/>
          </w:rPr>
          <w:tab/>
        </w:r>
        <w:r>
          <w:rPr>
            <w:webHidden/>
          </w:rPr>
          <w:fldChar w:fldCharType="begin"/>
        </w:r>
        <w:r>
          <w:rPr>
            <w:webHidden/>
          </w:rPr>
          <w:instrText xml:space="preserve"> PAGEREF _Toc230515689 \h </w:instrText>
        </w:r>
        <w:r>
          <w:rPr>
            <w:webHidden/>
          </w:rPr>
        </w:r>
        <w:r>
          <w:rPr>
            <w:webHidden/>
          </w:rPr>
          <w:fldChar w:fldCharType="separate"/>
        </w:r>
        <w:r>
          <w:rPr>
            <w:webHidden/>
          </w:rPr>
          <w:t>19</w:t>
        </w:r>
        <w:r>
          <w:rPr>
            <w:webHidden/>
          </w:rPr>
          <w:fldChar w:fldCharType="end"/>
        </w:r>
      </w:hyperlink>
    </w:p>
    <w:p w14:paraId="25D14D4F" w14:textId="258173B9"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0" w:history="1">
        <w:r w:rsidRPr="00DB2A85">
          <w:rPr>
            <w:rStyle w:val="Hyperlink"/>
          </w:rPr>
          <w:t>2.4.6</w:t>
        </w:r>
        <w:r>
          <w:rPr>
            <w:rFonts w:asciiTheme="minorHAnsi" w:eastAsiaTheme="minorEastAsia" w:hAnsiTheme="minorHAnsi" w:cstheme="minorBidi"/>
            <w:kern w:val="2"/>
            <w:sz w:val="24"/>
            <w:lang w:bidi="ar-SA"/>
            <w14:ligatures w14:val="standardContextual"/>
          </w:rPr>
          <w:tab/>
        </w:r>
        <w:r w:rsidRPr="00DB2A85">
          <w:rPr>
            <w:rStyle w:val="Hyperlink"/>
          </w:rPr>
          <w:t>Telecom Framework</w:t>
        </w:r>
        <w:r>
          <w:rPr>
            <w:webHidden/>
          </w:rPr>
          <w:tab/>
        </w:r>
        <w:r>
          <w:rPr>
            <w:webHidden/>
          </w:rPr>
          <w:fldChar w:fldCharType="begin"/>
        </w:r>
        <w:r>
          <w:rPr>
            <w:webHidden/>
          </w:rPr>
          <w:instrText xml:space="preserve"> PAGEREF _Toc230515690 \h </w:instrText>
        </w:r>
        <w:r>
          <w:rPr>
            <w:webHidden/>
          </w:rPr>
        </w:r>
        <w:r>
          <w:rPr>
            <w:webHidden/>
          </w:rPr>
          <w:fldChar w:fldCharType="separate"/>
        </w:r>
        <w:r>
          <w:rPr>
            <w:webHidden/>
          </w:rPr>
          <w:t>19</w:t>
        </w:r>
        <w:r>
          <w:rPr>
            <w:webHidden/>
          </w:rPr>
          <w:fldChar w:fldCharType="end"/>
        </w:r>
      </w:hyperlink>
    </w:p>
    <w:p w14:paraId="698F9A1A" w14:textId="4BFDE003"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1" w:history="1">
        <w:r w:rsidRPr="00DB2A85">
          <w:rPr>
            <w:rStyle w:val="Hyperlink"/>
          </w:rPr>
          <w:t>2.4.7</w:t>
        </w:r>
        <w:r>
          <w:rPr>
            <w:rFonts w:asciiTheme="minorHAnsi" w:eastAsiaTheme="minorEastAsia" w:hAnsiTheme="minorHAnsi" w:cstheme="minorBidi"/>
            <w:kern w:val="2"/>
            <w:sz w:val="24"/>
            <w:lang w:bidi="ar-SA"/>
            <w14:ligatures w14:val="standardContextual"/>
          </w:rPr>
          <w:tab/>
        </w:r>
        <w:r w:rsidRPr="00DB2A85">
          <w:rPr>
            <w:rStyle w:val="Hyperlink"/>
          </w:rPr>
          <w:t>Profile Package Interpreter</w:t>
        </w:r>
        <w:r>
          <w:rPr>
            <w:webHidden/>
          </w:rPr>
          <w:tab/>
        </w:r>
        <w:r>
          <w:rPr>
            <w:webHidden/>
          </w:rPr>
          <w:fldChar w:fldCharType="begin"/>
        </w:r>
        <w:r>
          <w:rPr>
            <w:webHidden/>
          </w:rPr>
          <w:instrText xml:space="preserve"> PAGEREF _Toc230515691 \h </w:instrText>
        </w:r>
        <w:r>
          <w:rPr>
            <w:webHidden/>
          </w:rPr>
        </w:r>
        <w:r>
          <w:rPr>
            <w:webHidden/>
          </w:rPr>
          <w:fldChar w:fldCharType="separate"/>
        </w:r>
        <w:r>
          <w:rPr>
            <w:webHidden/>
          </w:rPr>
          <w:t>19</w:t>
        </w:r>
        <w:r>
          <w:rPr>
            <w:webHidden/>
          </w:rPr>
          <w:fldChar w:fldCharType="end"/>
        </w:r>
      </w:hyperlink>
    </w:p>
    <w:p w14:paraId="4517BF72" w14:textId="201C027B"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2" w:history="1">
        <w:r w:rsidRPr="00DB2A85">
          <w:rPr>
            <w:rStyle w:val="Hyperlink"/>
          </w:rPr>
          <w:t>2.4.8</w:t>
        </w:r>
        <w:r>
          <w:rPr>
            <w:rFonts w:asciiTheme="minorHAnsi" w:eastAsiaTheme="minorEastAsia" w:hAnsiTheme="minorHAnsi" w:cstheme="minorBidi"/>
            <w:kern w:val="2"/>
            <w:sz w:val="24"/>
            <w:lang w:bidi="ar-SA"/>
            <w14:ligatures w14:val="standardContextual"/>
          </w:rPr>
          <w:tab/>
        </w:r>
        <w:r w:rsidRPr="00DB2A85">
          <w:rPr>
            <w:rStyle w:val="Hyperlink"/>
          </w:rPr>
          <w:t>IPA in the eUICC</w:t>
        </w:r>
        <w:r>
          <w:rPr>
            <w:webHidden/>
          </w:rPr>
          <w:tab/>
        </w:r>
        <w:r>
          <w:rPr>
            <w:webHidden/>
          </w:rPr>
          <w:fldChar w:fldCharType="begin"/>
        </w:r>
        <w:r>
          <w:rPr>
            <w:webHidden/>
          </w:rPr>
          <w:instrText xml:space="preserve"> PAGEREF _Toc230515692 \h </w:instrText>
        </w:r>
        <w:r>
          <w:rPr>
            <w:webHidden/>
          </w:rPr>
        </w:r>
        <w:r>
          <w:rPr>
            <w:webHidden/>
          </w:rPr>
          <w:fldChar w:fldCharType="separate"/>
        </w:r>
        <w:r>
          <w:rPr>
            <w:webHidden/>
          </w:rPr>
          <w:t>19</w:t>
        </w:r>
        <w:r>
          <w:rPr>
            <w:webHidden/>
          </w:rPr>
          <w:fldChar w:fldCharType="end"/>
        </w:r>
      </w:hyperlink>
    </w:p>
    <w:p w14:paraId="3B1856C0" w14:textId="793E7C06"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3" w:history="1">
        <w:r w:rsidRPr="00DB2A85">
          <w:rPr>
            <w:rStyle w:val="Hyperlink"/>
          </w:rPr>
          <w:t>2.4.9</w:t>
        </w:r>
        <w:r>
          <w:rPr>
            <w:rFonts w:asciiTheme="minorHAnsi" w:eastAsiaTheme="minorEastAsia" w:hAnsiTheme="minorHAnsi" w:cstheme="minorBidi"/>
            <w:kern w:val="2"/>
            <w:sz w:val="24"/>
            <w:lang w:bidi="ar-SA"/>
            <w14:ligatures w14:val="standardContextual"/>
          </w:rPr>
          <w:tab/>
        </w:r>
        <w:r w:rsidRPr="00DB2A85">
          <w:rPr>
            <w:rStyle w:val="Hyperlink"/>
          </w:rPr>
          <w:t>IPA Services</w:t>
        </w:r>
        <w:r>
          <w:rPr>
            <w:webHidden/>
          </w:rPr>
          <w:tab/>
        </w:r>
        <w:r>
          <w:rPr>
            <w:webHidden/>
          </w:rPr>
          <w:fldChar w:fldCharType="begin"/>
        </w:r>
        <w:r>
          <w:rPr>
            <w:webHidden/>
          </w:rPr>
          <w:instrText xml:space="preserve"> PAGEREF _Toc230515693 \h </w:instrText>
        </w:r>
        <w:r>
          <w:rPr>
            <w:webHidden/>
          </w:rPr>
        </w:r>
        <w:r>
          <w:rPr>
            <w:webHidden/>
          </w:rPr>
          <w:fldChar w:fldCharType="separate"/>
        </w:r>
        <w:r>
          <w:rPr>
            <w:webHidden/>
          </w:rPr>
          <w:t>19</w:t>
        </w:r>
        <w:r>
          <w:rPr>
            <w:webHidden/>
          </w:rPr>
          <w:fldChar w:fldCharType="end"/>
        </w:r>
      </w:hyperlink>
    </w:p>
    <w:p w14:paraId="2FC4D187" w14:textId="56C4ECE6"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4" w:history="1">
        <w:r w:rsidRPr="00DB2A85">
          <w:rPr>
            <w:rStyle w:val="Hyperlink"/>
          </w:rPr>
          <w:t>2.4.10</w:t>
        </w:r>
        <w:r>
          <w:rPr>
            <w:rFonts w:asciiTheme="minorHAnsi" w:eastAsiaTheme="minorEastAsia" w:hAnsiTheme="minorHAnsi" w:cstheme="minorBidi"/>
            <w:kern w:val="2"/>
            <w:sz w:val="24"/>
            <w:lang w:bidi="ar-SA"/>
            <w14:ligatures w14:val="standardContextual"/>
          </w:rPr>
          <w:tab/>
        </w:r>
        <w:r w:rsidRPr="00DB2A85">
          <w:rPr>
            <w:rStyle w:val="Hyperlink"/>
          </w:rPr>
          <w:t>Hardware Characteristics of the eUICC</w:t>
        </w:r>
        <w:r>
          <w:rPr>
            <w:webHidden/>
          </w:rPr>
          <w:tab/>
        </w:r>
        <w:r>
          <w:rPr>
            <w:webHidden/>
          </w:rPr>
          <w:fldChar w:fldCharType="begin"/>
        </w:r>
        <w:r>
          <w:rPr>
            <w:webHidden/>
          </w:rPr>
          <w:instrText xml:space="preserve"> PAGEREF _Toc230515694 \h </w:instrText>
        </w:r>
        <w:r>
          <w:rPr>
            <w:webHidden/>
          </w:rPr>
        </w:r>
        <w:r>
          <w:rPr>
            <w:webHidden/>
          </w:rPr>
          <w:fldChar w:fldCharType="separate"/>
        </w:r>
        <w:r>
          <w:rPr>
            <w:webHidden/>
          </w:rPr>
          <w:t>20</w:t>
        </w:r>
        <w:r>
          <w:rPr>
            <w:webHidden/>
          </w:rPr>
          <w:fldChar w:fldCharType="end"/>
        </w:r>
      </w:hyperlink>
    </w:p>
    <w:p w14:paraId="2CA6F05A" w14:textId="1AD20ED8"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5" w:history="1">
        <w:r w:rsidRPr="00DB2A85">
          <w:rPr>
            <w:rStyle w:val="Hyperlink"/>
          </w:rPr>
          <w:t>2.4.11</w:t>
        </w:r>
        <w:r>
          <w:rPr>
            <w:rFonts w:asciiTheme="minorHAnsi" w:eastAsiaTheme="minorEastAsia" w:hAnsiTheme="minorHAnsi" w:cstheme="minorBidi"/>
            <w:kern w:val="2"/>
            <w:sz w:val="24"/>
            <w:lang w:bidi="ar-SA"/>
            <w14:ligatures w14:val="standardContextual"/>
          </w:rPr>
          <w:tab/>
        </w:r>
        <w:r w:rsidRPr="00DB2A85">
          <w:rPr>
            <w:rStyle w:val="Hyperlink"/>
          </w:rPr>
          <w:t>Platform Characteristics of the eUICC</w:t>
        </w:r>
        <w:r>
          <w:rPr>
            <w:webHidden/>
          </w:rPr>
          <w:tab/>
        </w:r>
        <w:r>
          <w:rPr>
            <w:webHidden/>
          </w:rPr>
          <w:fldChar w:fldCharType="begin"/>
        </w:r>
        <w:r>
          <w:rPr>
            <w:webHidden/>
          </w:rPr>
          <w:instrText xml:space="preserve"> PAGEREF _Toc230515695 \h </w:instrText>
        </w:r>
        <w:r>
          <w:rPr>
            <w:webHidden/>
          </w:rPr>
        </w:r>
        <w:r>
          <w:rPr>
            <w:webHidden/>
          </w:rPr>
          <w:fldChar w:fldCharType="separate"/>
        </w:r>
        <w:r>
          <w:rPr>
            <w:webHidden/>
          </w:rPr>
          <w:t>20</w:t>
        </w:r>
        <w:r>
          <w:rPr>
            <w:webHidden/>
          </w:rPr>
          <w:fldChar w:fldCharType="end"/>
        </w:r>
      </w:hyperlink>
    </w:p>
    <w:p w14:paraId="1B5F6B0A" w14:textId="4402566D"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6" w:history="1">
        <w:r w:rsidRPr="00DB2A85">
          <w:rPr>
            <w:rStyle w:val="Hyperlink"/>
          </w:rPr>
          <w:t>2.4.12</w:t>
        </w:r>
        <w:r>
          <w:rPr>
            <w:rFonts w:asciiTheme="minorHAnsi" w:eastAsiaTheme="minorEastAsia" w:hAnsiTheme="minorHAnsi" w:cstheme="minorBidi"/>
            <w:kern w:val="2"/>
            <w:sz w:val="24"/>
            <w:lang w:bidi="ar-SA"/>
            <w14:ligatures w14:val="standardContextual"/>
          </w:rPr>
          <w:tab/>
        </w:r>
        <w:r w:rsidRPr="00DB2A85">
          <w:rPr>
            <w:rStyle w:val="Hyperlink"/>
          </w:rPr>
          <w:t>Profile Policy Enabler</w:t>
        </w:r>
        <w:r>
          <w:rPr>
            <w:webHidden/>
          </w:rPr>
          <w:tab/>
        </w:r>
        <w:r>
          <w:rPr>
            <w:webHidden/>
          </w:rPr>
          <w:fldChar w:fldCharType="begin"/>
        </w:r>
        <w:r>
          <w:rPr>
            <w:webHidden/>
          </w:rPr>
          <w:instrText xml:space="preserve"> PAGEREF _Toc230515696 \h </w:instrText>
        </w:r>
        <w:r>
          <w:rPr>
            <w:webHidden/>
          </w:rPr>
        </w:r>
        <w:r>
          <w:rPr>
            <w:webHidden/>
          </w:rPr>
          <w:fldChar w:fldCharType="separate"/>
        </w:r>
        <w:r>
          <w:rPr>
            <w:webHidden/>
          </w:rPr>
          <w:t>20</w:t>
        </w:r>
        <w:r>
          <w:rPr>
            <w:webHidden/>
          </w:rPr>
          <w:fldChar w:fldCharType="end"/>
        </w:r>
      </w:hyperlink>
    </w:p>
    <w:p w14:paraId="369A16E8" w14:textId="12D7356E"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7" w:history="1">
        <w:r w:rsidRPr="00DB2A85">
          <w:rPr>
            <w:rStyle w:val="Hyperlink"/>
          </w:rPr>
          <w:t>2.4.13</w:t>
        </w:r>
        <w:r>
          <w:rPr>
            <w:rFonts w:asciiTheme="minorHAnsi" w:eastAsiaTheme="minorEastAsia" w:hAnsiTheme="minorHAnsi" w:cstheme="minorBidi"/>
            <w:kern w:val="2"/>
            <w:sz w:val="24"/>
            <w:lang w:bidi="ar-SA"/>
            <w14:ligatures w14:val="standardContextual"/>
          </w:rPr>
          <w:tab/>
        </w:r>
        <w:r w:rsidRPr="00DB2A85">
          <w:rPr>
            <w:rStyle w:val="Hyperlink"/>
          </w:rPr>
          <w:t>eUICC OS Update</w:t>
        </w:r>
        <w:r>
          <w:rPr>
            <w:webHidden/>
          </w:rPr>
          <w:tab/>
        </w:r>
        <w:r>
          <w:rPr>
            <w:webHidden/>
          </w:rPr>
          <w:fldChar w:fldCharType="begin"/>
        </w:r>
        <w:r>
          <w:rPr>
            <w:webHidden/>
          </w:rPr>
          <w:instrText xml:space="preserve"> PAGEREF _Toc230515697 \h </w:instrText>
        </w:r>
        <w:r>
          <w:rPr>
            <w:webHidden/>
          </w:rPr>
        </w:r>
        <w:r>
          <w:rPr>
            <w:webHidden/>
          </w:rPr>
          <w:fldChar w:fldCharType="separate"/>
        </w:r>
        <w:r>
          <w:rPr>
            <w:webHidden/>
          </w:rPr>
          <w:t>20</w:t>
        </w:r>
        <w:r>
          <w:rPr>
            <w:webHidden/>
          </w:rPr>
          <w:fldChar w:fldCharType="end"/>
        </w:r>
      </w:hyperlink>
    </w:p>
    <w:p w14:paraId="506D8591" w14:textId="05DBDB8C"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8" w:history="1">
        <w:r w:rsidRPr="00DB2A85">
          <w:rPr>
            <w:rStyle w:val="Hyperlink"/>
          </w:rPr>
          <w:t>2.4.14</w:t>
        </w:r>
        <w:r>
          <w:rPr>
            <w:rFonts w:asciiTheme="minorHAnsi" w:eastAsiaTheme="minorEastAsia" w:hAnsiTheme="minorHAnsi" w:cstheme="minorBidi"/>
            <w:kern w:val="2"/>
            <w:sz w:val="24"/>
            <w:lang w:bidi="ar-SA"/>
            <w14:ligatures w14:val="standardContextual"/>
          </w:rPr>
          <w:tab/>
        </w:r>
        <w:r w:rsidRPr="00DB2A85">
          <w:rPr>
            <w:rStyle w:val="Hyperlink"/>
          </w:rPr>
          <w:t>eUICC Minimum Security Level Check</w:t>
        </w:r>
        <w:r>
          <w:rPr>
            <w:webHidden/>
          </w:rPr>
          <w:tab/>
        </w:r>
        <w:r>
          <w:rPr>
            <w:webHidden/>
          </w:rPr>
          <w:fldChar w:fldCharType="begin"/>
        </w:r>
        <w:r>
          <w:rPr>
            <w:webHidden/>
          </w:rPr>
          <w:instrText xml:space="preserve"> PAGEREF _Toc230515698 \h </w:instrText>
        </w:r>
        <w:r>
          <w:rPr>
            <w:webHidden/>
          </w:rPr>
        </w:r>
        <w:r>
          <w:rPr>
            <w:webHidden/>
          </w:rPr>
          <w:fldChar w:fldCharType="separate"/>
        </w:r>
        <w:r>
          <w:rPr>
            <w:webHidden/>
          </w:rPr>
          <w:t>20</w:t>
        </w:r>
        <w:r>
          <w:rPr>
            <w:webHidden/>
          </w:rPr>
          <w:fldChar w:fldCharType="end"/>
        </w:r>
      </w:hyperlink>
    </w:p>
    <w:p w14:paraId="14A9E9DD" w14:textId="460D5730" w:rsidR="00B01094" w:rsidRDefault="00B01094">
      <w:pPr>
        <w:pStyle w:val="TOC3"/>
        <w:rPr>
          <w:rFonts w:asciiTheme="minorHAnsi" w:eastAsiaTheme="minorEastAsia" w:hAnsiTheme="minorHAnsi" w:cstheme="minorBidi"/>
          <w:kern w:val="2"/>
          <w:sz w:val="24"/>
          <w:lang w:bidi="ar-SA"/>
          <w14:ligatures w14:val="standardContextual"/>
        </w:rPr>
      </w:pPr>
      <w:hyperlink w:anchor="_Toc230515699" w:history="1">
        <w:r w:rsidRPr="00DB2A85">
          <w:rPr>
            <w:rStyle w:val="Hyperlink"/>
          </w:rPr>
          <w:t>2.4.15</w:t>
        </w:r>
        <w:r>
          <w:rPr>
            <w:rFonts w:asciiTheme="minorHAnsi" w:eastAsiaTheme="minorEastAsia" w:hAnsiTheme="minorHAnsi" w:cstheme="minorBidi"/>
            <w:kern w:val="2"/>
            <w:sz w:val="24"/>
            <w:lang w:bidi="ar-SA"/>
            <w14:ligatures w14:val="standardContextual"/>
          </w:rPr>
          <w:tab/>
        </w:r>
        <w:r w:rsidRPr="00DB2A85">
          <w:rPr>
            <w:rStyle w:val="Hyperlink"/>
          </w:rPr>
          <w:t>RSP Server Test Profile Allow-list Check</w:t>
        </w:r>
        <w:r>
          <w:rPr>
            <w:webHidden/>
          </w:rPr>
          <w:tab/>
        </w:r>
        <w:r>
          <w:rPr>
            <w:webHidden/>
          </w:rPr>
          <w:fldChar w:fldCharType="begin"/>
        </w:r>
        <w:r>
          <w:rPr>
            <w:webHidden/>
          </w:rPr>
          <w:instrText xml:space="preserve"> PAGEREF _Toc230515699 \h </w:instrText>
        </w:r>
        <w:r>
          <w:rPr>
            <w:webHidden/>
          </w:rPr>
        </w:r>
        <w:r>
          <w:rPr>
            <w:webHidden/>
          </w:rPr>
          <w:fldChar w:fldCharType="separate"/>
        </w:r>
        <w:r>
          <w:rPr>
            <w:webHidden/>
          </w:rPr>
          <w:t>20</w:t>
        </w:r>
        <w:r>
          <w:rPr>
            <w:webHidden/>
          </w:rPr>
          <w:fldChar w:fldCharType="end"/>
        </w:r>
      </w:hyperlink>
    </w:p>
    <w:p w14:paraId="557D8320" w14:textId="3005E8D3" w:rsidR="00B01094" w:rsidRDefault="00B01094">
      <w:pPr>
        <w:pStyle w:val="TOC2"/>
        <w:rPr>
          <w:rFonts w:asciiTheme="minorHAnsi" w:eastAsiaTheme="minorEastAsia" w:hAnsiTheme="minorHAnsi" w:cstheme="minorBidi"/>
          <w:kern w:val="2"/>
          <w:sz w:val="24"/>
          <w:lang w:bidi="ar-SA"/>
          <w14:ligatures w14:val="standardContextual"/>
        </w:rPr>
      </w:pPr>
      <w:hyperlink w:anchor="_Toc230515700" w:history="1">
        <w:r w:rsidRPr="00DB2A85">
          <w:rPr>
            <w:rStyle w:val="Hyperlink"/>
          </w:rPr>
          <w:t>2.5</w:t>
        </w:r>
        <w:r>
          <w:rPr>
            <w:rFonts w:asciiTheme="minorHAnsi" w:eastAsiaTheme="minorEastAsia" w:hAnsiTheme="minorHAnsi" w:cstheme="minorBidi"/>
            <w:kern w:val="2"/>
            <w:sz w:val="24"/>
            <w:lang w:bidi="ar-SA"/>
            <w14:ligatures w14:val="standardContextual"/>
          </w:rPr>
          <w:tab/>
        </w:r>
        <w:r w:rsidRPr="00DB2A85">
          <w:rPr>
            <w:rStyle w:val="Hyperlink"/>
          </w:rPr>
          <w:t>Profile Protection and Delivery</w:t>
        </w:r>
        <w:r>
          <w:rPr>
            <w:webHidden/>
          </w:rPr>
          <w:tab/>
        </w:r>
        <w:r>
          <w:rPr>
            <w:webHidden/>
          </w:rPr>
          <w:fldChar w:fldCharType="begin"/>
        </w:r>
        <w:r>
          <w:rPr>
            <w:webHidden/>
          </w:rPr>
          <w:instrText xml:space="preserve"> PAGEREF _Toc230515700 \h </w:instrText>
        </w:r>
        <w:r>
          <w:rPr>
            <w:webHidden/>
          </w:rPr>
        </w:r>
        <w:r>
          <w:rPr>
            <w:webHidden/>
          </w:rPr>
          <w:fldChar w:fldCharType="separate"/>
        </w:r>
        <w:r>
          <w:rPr>
            <w:webHidden/>
          </w:rPr>
          <w:t>20</w:t>
        </w:r>
        <w:r>
          <w:rPr>
            <w:webHidden/>
          </w:rPr>
          <w:fldChar w:fldCharType="end"/>
        </w:r>
      </w:hyperlink>
    </w:p>
    <w:p w14:paraId="4B1C332C" w14:textId="3C337CC2" w:rsidR="00B01094" w:rsidRDefault="00B01094">
      <w:pPr>
        <w:pStyle w:val="TOC2"/>
        <w:rPr>
          <w:rFonts w:asciiTheme="minorHAnsi" w:eastAsiaTheme="minorEastAsia" w:hAnsiTheme="minorHAnsi" w:cstheme="minorBidi"/>
          <w:kern w:val="2"/>
          <w:sz w:val="24"/>
          <w:lang w:bidi="ar-SA"/>
          <w14:ligatures w14:val="standardContextual"/>
        </w:rPr>
      </w:pPr>
      <w:hyperlink w:anchor="_Toc230515701" w:history="1">
        <w:r w:rsidRPr="00DB2A85">
          <w:rPr>
            <w:rStyle w:val="Hyperlink"/>
          </w:rPr>
          <w:t>2.6</w:t>
        </w:r>
        <w:r>
          <w:rPr>
            <w:rFonts w:asciiTheme="minorHAnsi" w:eastAsiaTheme="minorEastAsia" w:hAnsiTheme="minorHAnsi" w:cstheme="minorBidi"/>
            <w:kern w:val="2"/>
            <w:sz w:val="24"/>
            <w:lang w:bidi="ar-SA"/>
            <w14:ligatures w14:val="standardContextual"/>
          </w:rPr>
          <w:tab/>
        </w:r>
        <w:r w:rsidRPr="00DB2A85">
          <w:rPr>
            <w:rStyle w:val="Hyperlink"/>
          </w:rPr>
          <w:t>Security Overview</w:t>
        </w:r>
        <w:r>
          <w:rPr>
            <w:webHidden/>
          </w:rPr>
          <w:tab/>
        </w:r>
        <w:r>
          <w:rPr>
            <w:webHidden/>
          </w:rPr>
          <w:fldChar w:fldCharType="begin"/>
        </w:r>
        <w:r>
          <w:rPr>
            <w:webHidden/>
          </w:rPr>
          <w:instrText xml:space="preserve"> PAGEREF _Toc230515701 \h </w:instrText>
        </w:r>
        <w:r>
          <w:rPr>
            <w:webHidden/>
          </w:rPr>
        </w:r>
        <w:r>
          <w:rPr>
            <w:webHidden/>
          </w:rPr>
          <w:fldChar w:fldCharType="separate"/>
        </w:r>
        <w:r>
          <w:rPr>
            <w:webHidden/>
          </w:rPr>
          <w:t>20</w:t>
        </w:r>
        <w:r>
          <w:rPr>
            <w:webHidden/>
          </w:rPr>
          <w:fldChar w:fldCharType="end"/>
        </w:r>
      </w:hyperlink>
    </w:p>
    <w:p w14:paraId="13E402F1" w14:textId="7BBBDF75" w:rsidR="00B01094" w:rsidRDefault="00B01094">
      <w:pPr>
        <w:pStyle w:val="TOC3"/>
        <w:rPr>
          <w:rFonts w:asciiTheme="minorHAnsi" w:eastAsiaTheme="minorEastAsia" w:hAnsiTheme="minorHAnsi" w:cstheme="minorBidi"/>
          <w:kern w:val="2"/>
          <w:sz w:val="24"/>
          <w:lang w:bidi="ar-SA"/>
          <w14:ligatures w14:val="standardContextual"/>
        </w:rPr>
      </w:pPr>
      <w:hyperlink w:anchor="_Toc230515702" w:history="1">
        <w:r w:rsidRPr="00DB2A85">
          <w:rPr>
            <w:rStyle w:val="Hyperlink"/>
          </w:rPr>
          <w:t>2.6.1</w:t>
        </w:r>
        <w:r>
          <w:rPr>
            <w:rFonts w:asciiTheme="minorHAnsi" w:eastAsiaTheme="minorEastAsia" w:hAnsiTheme="minorHAnsi" w:cstheme="minorBidi"/>
            <w:kern w:val="2"/>
            <w:sz w:val="24"/>
            <w:lang w:bidi="ar-SA"/>
            <w14:ligatures w14:val="standardContextual"/>
          </w:rPr>
          <w:tab/>
        </w:r>
        <w:r w:rsidRPr="00DB2A85">
          <w:rPr>
            <w:rStyle w:val="Hyperlink"/>
          </w:rPr>
          <w:t>Relation to SGP.22</w:t>
        </w:r>
        <w:r>
          <w:rPr>
            <w:webHidden/>
          </w:rPr>
          <w:tab/>
        </w:r>
        <w:r>
          <w:rPr>
            <w:webHidden/>
          </w:rPr>
          <w:fldChar w:fldCharType="begin"/>
        </w:r>
        <w:r>
          <w:rPr>
            <w:webHidden/>
          </w:rPr>
          <w:instrText xml:space="preserve"> PAGEREF _Toc230515702 \h </w:instrText>
        </w:r>
        <w:r>
          <w:rPr>
            <w:webHidden/>
          </w:rPr>
        </w:r>
        <w:r>
          <w:rPr>
            <w:webHidden/>
          </w:rPr>
          <w:fldChar w:fldCharType="separate"/>
        </w:r>
        <w:r>
          <w:rPr>
            <w:webHidden/>
          </w:rPr>
          <w:t>20</w:t>
        </w:r>
        <w:r>
          <w:rPr>
            <w:webHidden/>
          </w:rPr>
          <w:fldChar w:fldCharType="end"/>
        </w:r>
      </w:hyperlink>
    </w:p>
    <w:p w14:paraId="2D5196DE" w14:textId="39F8E077" w:rsidR="00B01094" w:rsidRDefault="00B01094">
      <w:pPr>
        <w:pStyle w:val="TOC3"/>
        <w:rPr>
          <w:rFonts w:asciiTheme="minorHAnsi" w:eastAsiaTheme="minorEastAsia" w:hAnsiTheme="minorHAnsi" w:cstheme="minorBidi"/>
          <w:kern w:val="2"/>
          <w:sz w:val="24"/>
          <w:lang w:bidi="ar-SA"/>
          <w14:ligatures w14:val="standardContextual"/>
        </w:rPr>
      </w:pPr>
      <w:hyperlink w:anchor="_Toc230515703" w:history="1">
        <w:r w:rsidRPr="00DB2A85">
          <w:rPr>
            <w:rStyle w:val="Hyperlink"/>
          </w:rPr>
          <w:t>2.6.2</w:t>
        </w:r>
        <w:r>
          <w:rPr>
            <w:rFonts w:asciiTheme="minorHAnsi" w:eastAsiaTheme="minorEastAsia" w:hAnsiTheme="minorHAnsi" w:cstheme="minorBidi"/>
            <w:kern w:val="2"/>
            <w:sz w:val="24"/>
            <w:lang w:bidi="ar-SA"/>
            <w14:ligatures w14:val="standardContextual"/>
          </w:rPr>
          <w:tab/>
        </w:r>
        <w:r w:rsidRPr="00DB2A85">
          <w:rPr>
            <w:rStyle w:val="Hyperlink"/>
          </w:rPr>
          <w:t>IoT Device Security</w:t>
        </w:r>
        <w:r>
          <w:rPr>
            <w:webHidden/>
          </w:rPr>
          <w:tab/>
        </w:r>
        <w:r>
          <w:rPr>
            <w:webHidden/>
          </w:rPr>
          <w:fldChar w:fldCharType="begin"/>
        </w:r>
        <w:r>
          <w:rPr>
            <w:webHidden/>
          </w:rPr>
          <w:instrText xml:space="preserve"> PAGEREF _Toc230515703 \h </w:instrText>
        </w:r>
        <w:r>
          <w:rPr>
            <w:webHidden/>
          </w:rPr>
        </w:r>
        <w:r>
          <w:rPr>
            <w:webHidden/>
          </w:rPr>
          <w:fldChar w:fldCharType="separate"/>
        </w:r>
        <w:r>
          <w:rPr>
            <w:webHidden/>
          </w:rPr>
          <w:t>20</w:t>
        </w:r>
        <w:r>
          <w:rPr>
            <w:webHidden/>
          </w:rPr>
          <w:fldChar w:fldCharType="end"/>
        </w:r>
      </w:hyperlink>
    </w:p>
    <w:p w14:paraId="2E1588C8" w14:textId="641C810A" w:rsidR="00B01094" w:rsidRDefault="00B01094">
      <w:pPr>
        <w:pStyle w:val="TOC3"/>
        <w:rPr>
          <w:rFonts w:asciiTheme="minorHAnsi" w:eastAsiaTheme="minorEastAsia" w:hAnsiTheme="minorHAnsi" w:cstheme="minorBidi"/>
          <w:kern w:val="2"/>
          <w:sz w:val="24"/>
          <w:lang w:bidi="ar-SA"/>
          <w14:ligatures w14:val="standardContextual"/>
        </w:rPr>
      </w:pPr>
      <w:hyperlink w:anchor="_Toc230515704" w:history="1">
        <w:r w:rsidRPr="00DB2A85">
          <w:rPr>
            <w:rStyle w:val="Hyperlink"/>
          </w:rPr>
          <w:t>2.6.3</w:t>
        </w:r>
        <w:r>
          <w:rPr>
            <w:rFonts w:asciiTheme="minorHAnsi" w:eastAsiaTheme="minorEastAsia" w:hAnsiTheme="minorHAnsi" w:cstheme="minorBidi"/>
            <w:kern w:val="2"/>
            <w:sz w:val="24"/>
            <w:lang w:bidi="ar-SA"/>
            <w14:ligatures w14:val="standardContextual"/>
          </w:rPr>
          <w:tab/>
        </w:r>
        <w:r w:rsidRPr="00DB2A85">
          <w:rPr>
            <w:rStyle w:val="Hyperlink"/>
          </w:rPr>
          <w:t>TLS Requirements</w:t>
        </w:r>
        <w:r>
          <w:rPr>
            <w:webHidden/>
          </w:rPr>
          <w:tab/>
        </w:r>
        <w:r>
          <w:rPr>
            <w:webHidden/>
          </w:rPr>
          <w:fldChar w:fldCharType="begin"/>
        </w:r>
        <w:r>
          <w:rPr>
            <w:webHidden/>
          </w:rPr>
          <w:instrText xml:space="preserve"> PAGEREF _Toc230515704 \h </w:instrText>
        </w:r>
        <w:r>
          <w:rPr>
            <w:webHidden/>
          </w:rPr>
        </w:r>
        <w:r>
          <w:rPr>
            <w:webHidden/>
          </w:rPr>
          <w:fldChar w:fldCharType="separate"/>
        </w:r>
        <w:r>
          <w:rPr>
            <w:webHidden/>
          </w:rPr>
          <w:t>20</w:t>
        </w:r>
        <w:r>
          <w:rPr>
            <w:webHidden/>
          </w:rPr>
          <w:fldChar w:fldCharType="end"/>
        </w:r>
      </w:hyperlink>
    </w:p>
    <w:p w14:paraId="0B2D3B19" w14:textId="7609C78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05" w:history="1">
        <w:r w:rsidRPr="00DB2A85">
          <w:rPr>
            <w:rStyle w:val="Hyperlink"/>
          </w:rPr>
          <w:t>2.6.3.1</w:t>
        </w:r>
        <w:r>
          <w:rPr>
            <w:rFonts w:asciiTheme="minorHAnsi" w:eastAsiaTheme="minorEastAsia" w:hAnsiTheme="minorHAnsi" w:cstheme="minorBidi"/>
            <w:kern w:val="2"/>
            <w:sz w:val="24"/>
            <w:lang w:bidi="ar-SA"/>
            <w14:ligatures w14:val="standardContextual"/>
          </w:rPr>
          <w:tab/>
        </w:r>
        <w:r w:rsidRPr="00DB2A85">
          <w:rPr>
            <w:rStyle w:val="Hyperlink"/>
          </w:rPr>
          <w:t>TLS Requirements for communication to the RSP Servers</w:t>
        </w:r>
        <w:r>
          <w:rPr>
            <w:webHidden/>
          </w:rPr>
          <w:tab/>
        </w:r>
        <w:r>
          <w:rPr>
            <w:webHidden/>
          </w:rPr>
          <w:fldChar w:fldCharType="begin"/>
        </w:r>
        <w:r>
          <w:rPr>
            <w:webHidden/>
          </w:rPr>
          <w:instrText xml:space="preserve"> PAGEREF _Toc230515705 \h </w:instrText>
        </w:r>
        <w:r>
          <w:rPr>
            <w:webHidden/>
          </w:rPr>
        </w:r>
        <w:r>
          <w:rPr>
            <w:webHidden/>
          </w:rPr>
          <w:fldChar w:fldCharType="separate"/>
        </w:r>
        <w:r>
          <w:rPr>
            <w:webHidden/>
          </w:rPr>
          <w:t>21</w:t>
        </w:r>
        <w:r>
          <w:rPr>
            <w:webHidden/>
          </w:rPr>
          <w:fldChar w:fldCharType="end"/>
        </w:r>
      </w:hyperlink>
    </w:p>
    <w:p w14:paraId="6140EAC6" w14:textId="528343D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06" w:history="1">
        <w:r w:rsidRPr="00DB2A85">
          <w:rPr>
            <w:rStyle w:val="Hyperlink"/>
          </w:rPr>
          <w:t>2.6.3.2</w:t>
        </w:r>
        <w:r>
          <w:rPr>
            <w:rFonts w:asciiTheme="minorHAnsi" w:eastAsiaTheme="minorEastAsia" w:hAnsiTheme="minorHAnsi" w:cstheme="minorBidi"/>
            <w:kern w:val="2"/>
            <w:sz w:val="24"/>
            <w:lang w:bidi="ar-SA"/>
            <w14:ligatures w14:val="standardContextual"/>
          </w:rPr>
          <w:tab/>
        </w:r>
        <w:r w:rsidRPr="00DB2A85">
          <w:rPr>
            <w:rStyle w:val="Hyperlink"/>
          </w:rPr>
          <w:t>TLS/DTLS Requirements for communication to the eIM</w:t>
        </w:r>
        <w:r>
          <w:rPr>
            <w:webHidden/>
          </w:rPr>
          <w:tab/>
        </w:r>
        <w:r>
          <w:rPr>
            <w:webHidden/>
          </w:rPr>
          <w:fldChar w:fldCharType="begin"/>
        </w:r>
        <w:r>
          <w:rPr>
            <w:webHidden/>
          </w:rPr>
          <w:instrText xml:space="preserve"> PAGEREF _Toc230515706 \h </w:instrText>
        </w:r>
        <w:r>
          <w:rPr>
            <w:webHidden/>
          </w:rPr>
        </w:r>
        <w:r>
          <w:rPr>
            <w:webHidden/>
          </w:rPr>
          <w:fldChar w:fldCharType="separate"/>
        </w:r>
        <w:r>
          <w:rPr>
            <w:webHidden/>
          </w:rPr>
          <w:t>21</w:t>
        </w:r>
        <w:r>
          <w:rPr>
            <w:webHidden/>
          </w:rPr>
          <w:fldChar w:fldCharType="end"/>
        </w:r>
      </w:hyperlink>
    </w:p>
    <w:p w14:paraId="127B8CB8" w14:textId="6EA1EB7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07" w:history="1">
        <w:r w:rsidRPr="00DB2A85">
          <w:rPr>
            <w:rStyle w:val="Hyperlink"/>
          </w:rPr>
          <w:t>2.6.4</w:t>
        </w:r>
        <w:r>
          <w:rPr>
            <w:rFonts w:asciiTheme="minorHAnsi" w:eastAsiaTheme="minorEastAsia" w:hAnsiTheme="minorHAnsi" w:cstheme="minorBidi"/>
            <w:kern w:val="2"/>
            <w:sz w:val="24"/>
            <w:lang w:bidi="ar-SA"/>
            <w14:ligatures w14:val="standardContextual"/>
          </w:rPr>
          <w:tab/>
        </w:r>
        <w:r w:rsidRPr="00DB2A85">
          <w:rPr>
            <w:rStyle w:val="Hyperlink"/>
          </w:rPr>
          <w:t>eIM Keys and eIM Certificates</w:t>
        </w:r>
        <w:r>
          <w:rPr>
            <w:webHidden/>
          </w:rPr>
          <w:tab/>
        </w:r>
        <w:r>
          <w:rPr>
            <w:webHidden/>
          </w:rPr>
          <w:fldChar w:fldCharType="begin"/>
        </w:r>
        <w:r>
          <w:rPr>
            <w:webHidden/>
          </w:rPr>
          <w:instrText xml:space="preserve"> PAGEREF _Toc230515707 \h </w:instrText>
        </w:r>
        <w:r>
          <w:rPr>
            <w:webHidden/>
          </w:rPr>
        </w:r>
        <w:r>
          <w:rPr>
            <w:webHidden/>
          </w:rPr>
          <w:fldChar w:fldCharType="separate"/>
        </w:r>
        <w:r>
          <w:rPr>
            <w:webHidden/>
          </w:rPr>
          <w:t>22</w:t>
        </w:r>
        <w:r>
          <w:rPr>
            <w:webHidden/>
          </w:rPr>
          <w:fldChar w:fldCharType="end"/>
        </w:r>
      </w:hyperlink>
    </w:p>
    <w:p w14:paraId="28D219B4" w14:textId="61B2D3FB"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08" w:history="1">
        <w:r w:rsidRPr="00DB2A85">
          <w:rPr>
            <w:rStyle w:val="Hyperlink"/>
          </w:rPr>
          <w:t>2.6.4.1</w:t>
        </w:r>
        <w:r>
          <w:rPr>
            <w:rFonts w:asciiTheme="minorHAnsi" w:eastAsiaTheme="minorEastAsia" w:hAnsiTheme="minorHAnsi" w:cstheme="minorBidi"/>
            <w:kern w:val="2"/>
            <w:sz w:val="24"/>
            <w:lang w:bidi="ar-SA"/>
            <w14:ligatures w14:val="standardContextual"/>
          </w:rPr>
          <w:tab/>
        </w:r>
        <w:r w:rsidRPr="00DB2A85">
          <w:rPr>
            <w:rStyle w:val="Hyperlink"/>
          </w:rPr>
          <w:t>eIM Keys and eIM Certificates Naming Conventions</w:t>
        </w:r>
        <w:r>
          <w:rPr>
            <w:webHidden/>
          </w:rPr>
          <w:tab/>
        </w:r>
        <w:r>
          <w:rPr>
            <w:webHidden/>
          </w:rPr>
          <w:fldChar w:fldCharType="begin"/>
        </w:r>
        <w:r>
          <w:rPr>
            <w:webHidden/>
          </w:rPr>
          <w:instrText xml:space="preserve"> PAGEREF _Toc230515708 \h </w:instrText>
        </w:r>
        <w:r>
          <w:rPr>
            <w:webHidden/>
          </w:rPr>
        </w:r>
        <w:r>
          <w:rPr>
            <w:webHidden/>
          </w:rPr>
          <w:fldChar w:fldCharType="separate"/>
        </w:r>
        <w:r>
          <w:rPr>
            <w:webHidden/>
          </w:rPr>
          <w:t>22</w:t>
        </w:r>
        <w:r>
          <w:rPr>
            <w:webHidden/>
          </w:rPr>
          <w:fldChar w:fldCharType="end"/>
        </w:r>
      </w:hyperlink>
    </w:p>
    <w:p w14:paraId="1F30E456" w14:textId="22107FCB"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09" w:history="1">
        <w:r w:rsidRPr="00DB2A85">
          <w:rPr>
            <w:rStyle w:val="Hyperlink"/>
          </w:rPr>
          <w:t>2.6.4.2</w:t>
        </w:r>
        <w:r>
          <w:rPr>
            <w:rFonts w:asciiTheme="minorHAnsi" w:eastAsiaTheme="minorEastAsia" w:hAnsiTheme="minorHAnsi" w:cstheme="minorBidi"/>
            <w:kern w:val="2"/>
            <w:sz w:val="24"/>
            <w:lang w:bidi="ar-SA"/>
            <w14:ligatures w14:val="standardContextual"/>
          </w:rPr>
          <w:tab/>
        </w:r>
        <w:r w:rsidRPr="00DB2A85">
          <w:rPr>
            <w:rStyle w:val="Hyperlink"/>
          </w:rPr>
          <w:t>Algorithms and Parameters for eIM Signing Key</w:t>
        </w:r>
        <w:r>
          <w:rPr>
            <w:webHidden/>
          </w:rPr>
          <w:tab/>
        </w:r>
        <w:r>
          <w:rPr>
            <w:webHidden/>
          </w:rPr>
          <w:fldChar w:fldCharType="begin"/>
        </w:r>
        <w:r>
          <w:rPr>
            <w:webHidden/>
          </w:rPr>
          <w:instrText xml:space="preserve"> PAGEREF _Toc230515709 \h </w:instrText>
        </w:r>
        <w:r>
          <w:rPr>
            <w:webHidden/>
          </w:rPr>
        </w:r>
        <w:r>
          <w:rPr>
            <w:webHidden/>
          </w:rPr>
          <w:fldChar w:fldCharType="separate"/>
        </w:r>
        <w:r>
          <w:rPr>
            <w:webHidden/>
          </w:rPr>
          <w:t>22</w:t>
        </w:r>
        <w:r>
          <w:rPr>
            <w:webHidden/>
          </w:rPr>
          <w:fldChar w:fldCharType="end"/>
        </w:r>
      </w:hyperlink>
    </w:p>
    <w:p w14:paraId="31B477D5" w14:textId="1182CEAE"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10" w:history="1">
        <w:r w:rsidRPr="00DB2A85">
          <w:rPr>
            <w:rStyle w:val="Hyperlink"/>
          </w:rPr>
          <w:t>2.6.4.3</w:t>
        </w:r>
        <w:r>
          <w:rPr>
            <w:rFonts w:asciiTheme="minorHAnsi" w:eastAsiaTheme="minorEastAsia" w:hAnsiTheme="minorHAnsi" w:cstheme="minorBidi"/>
            <w:kern w:val="2"/>
            <w:sz w:val="24"/>
            <w:lang w:bidi="ar-SA"/>
            <w14:ligatures w14:val="standardContextual"/>
          </w:rPr>
          <w:tab/>
        </w:r>
        <w:r w:rsidRPr="00DB2A85">
          <w:rPr>
            <w:rStyle w:val="Hyperlink"/>
          </w:rPr>
          <w:t>eIM Signing Certificate (CERT.EIM.ECDSA)</w:t>
        </w:r>
        <w:r>
          <w:rPr>
            <w:webHidden/>
          </w:rPr>
          <w:tab/>
        </w:r>
        <w:r>
          <w:rPr>
            <w:webHidden/>
          </w:rPr>
          <w:fldChar w:fldCharType="begin"/>
        </w:r>
        <w:r>
          <w:rPr>
            <w:webHidden/>
          </w:rPr>
          <w:instrText xml:space="preserve"> PAGEREF _Toc230515710 \h </w:instrText>
        </w:r>
        <w:r>
          <w:rPr>
            <w:webHidden/>
          </w:rPr>
        </w:r>
        <w:r>
          <w:rPr>
            <w:webHidden/>
          </w:rPr>
          <w:fldChar w:fldCharType="separate"/>
        </w:r>
        <w:r>
          <w:rPr>
            <w:webHidden/>
          </w:rPr>
          <w:t>23</w:t>
        </w:r>
        <w:r>
          <w:rPr>
            <w:webHidden/>
          </w:rPr>
          <w:fldChar w:fldCharType="end"/>
        </w:r>
      </w:hyperlink>
    </w:p>
    <w:p w14:paraId="7365EFE1" w14:textId="3D7C1CD5"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11" w:history="1">
        <w:r w:rsidRPr="00DB2A85">
          <w:rPr>
            <w:rStyle w:val="Hyperlink"/>
          </w:rPr>
          <w:t>2.6.4.4</w:t>
        </w:r>
        <w:r>
          <w:rPr>
            <w:rFonts w:asciiTheme="minorHAnsi" w:eastAsiaTheme="minorEastAsia" w:hAnsiTheme="minorHAnsi" w:cstheme="minorBidi"/>
            <w:kern w:val="2"/>
            <w:sz w:val="24"/>
            <w:lang w:bidi="ar-SA"/>
            <w14:ligatures w14:val="standardContextual"/>
          </w:rPr>
          <w:tab/>
        </w:r>
        <w:r w:rsidRPr="00DB2A85">
          <w:rPr>
            <w:rStyle w:val="Hyperlink"/>
          </w:rPr>
          <w:t>eIM TLS/DTLS Certificate (CERT.EIM.TLS)</w:t>
        </w:r>
        <w:r>
          <w:rPr>
            <w:webHidden/>
          </w:rPr>
          <w:tab/>
        </w:r>
        <w:r>
          <w:rPr>
            <w:webHidden/>
          </w:rPr>
          <w:fldChar w:fldCharType="begin"/>
        </w:r>
        <w:r>
          <w:rPr>
            <w:webHidden/>
          </w:rPr>
          <w:instrText xml:space="preserve"> PAGEREF _Toc230515711 \h </w:instrText>
        </w:r>
        <w:r>
          <w:rPr>
            <w:webHidden/>
          </w:rPr>
        </w:r>
        <w:r>
          <w:rPr>
            <w:webHidden/>
          </w:rPr>
          <w:fldChar w:fldCharType="separate"/>
        </w:r>
        <w:r>
          <w:rPr>
            <w:webHidden/>
          </w:rPr>
          <w:t>24</w:t>
        </w:r>
        <w:r>
          <w:rPr>
            <w:webHidden/>
          </w:rPr>
          <w:fldChar w:fldCharType="end"/>
        </w:r>
      </w:hyperlink>
    </w:p>
    <w:p w14:paraId="28B09236" w14:textId="6CAEAC40" w:rsidR="00B01094" w:rsidRDefault="00B01094">
      <w:pPr>
        <w:pStyle w:val="TOC3"/>
        <w:rPr>
          <w:rFonts w:asciiTheme="minorHAnsi" w:eastAsiaTheme="minorEastAsia" w:hAnsiTheme="minorHAnsi" w:cstheme="minorBidi"/>
          <w:kern w:val="2"/>
          <w:sz w:val="24"/>
          <w:lang w:bidi="ar-SA"/>
          <w14:ligatures w14:val="standardContextual"/>
        </w:rPr>
      </w:pPr>
      <w:hyperlink w:anchor="_Toc230515712" w:history="1">
        <w:r w:rsidRPr="00DB2A85">
          <w:rPr>
            <w:rStyle w:val="Hyperlink"/>
          </w:rPr>
          <w:t>2.6.5</w:t>
        </w:r>
        <w:r>
          <w:rPr>
            <w:rFonts w:asciiTheme="minorHAnsi" w:eastAsiaTheme="minorEastAsia" w:hAnsiTheme="minorHAnsi" w:cstheme="minorBidi"/>
            <w:kern w:val="2"/>
            <w:sz w:val="24"/>
            <w:lang w:bidi="ar-SA"/>
            <w14:ligatures w14:val="standardContextual"/>
          </w:rPr>
          <w:tab/>
        </w:r>
        <w:r w:rsidRPr="00DB2A85">
          <w:rPr>
            <w:rStyle w:val="Hyperlink"/>
          </w:rPr>
          <w:t>Use of Server Name indication extension (SNI) for ESipa.</w:t>
        </w:r>
        <w:r>
          <w:rPr>
            <w:webHidden/>
          </w:rPr>
          <w:tab/>
        </w:r>
        <w:r>
          <w:rPr>
            <w:webHidden/>
          </w:rPr>
          <w:fldChar w:fldCharType="begin"/>
        </w:r>
        <w:r>
          <w:rPr>
            <w:webHidden/>
          </w:rPr>
          <w:instrText xml:space="preserve"> PAGEREF _Toc230515712 \h </w:instrText>
        </w:r>
        <w:r>
          <w:rPr>
            <w:webHidden/>
          </w:rPr>
        </w:r>
        <w:r>
          <w:rPr>
            <w:webHidden/>
          </w:rPr>
          <w:fldChar w:fldCharType="separate"/>
        </w:r>
        <w:r>
          <w:rPr>
            <w:webHidden/>
          </w:rPr>
          <w:t>26</w:t>
        </w:r>
        <w:r>
          <w:rPr>
            <w:webHidden/>
          </w:rPr>
          <w:fldChar w:fldCharType="end"/>
        </w:r>
      </w:hyperlink>
    </w:p>
    <w:p w14:paraId="18E5E4AE" w14:textId="6B56D574" w:rsidR="00B01094" w:rsidRDefault="00B01094">
      <w:pPr>
        <w:pStyle w:val="TOC2"/>
        <w:rPr>
          <w:rFonts w:asciiTheme="minorHAnsi" w:eastAsiaTheme="minorEastAsia" w:hAnsiTheme="minorHAnsi" w:cstheme="minorBidi"/>
          <w:kern w:val="2"/>
          <w:sz w:val="24"/>
          <w:lang w:bidi="ar-SA"/>
          <w14:ligatures w14:val="standardContextual"/>
        </w:rPr>
      </w:pPr>
      <w:hyperlink w:anchor="_Toc230515713" w:history="1">
        <w:r w:rsidRPr="00DB2A85">
          <w:rPr>
            <w:rStyle w:val="Hyperlink"/>
          </w:rPr>
          <w:t>2.7</w:t>
        </w:r>
        <w:r>
          <w:rPr>
            <w:rFonts w:asciiTheme="minorHAnsi" w:eastAsiaTheme="minorEastAsia" w:hAnsiTheme="minorHAnsi" w:cstheme="minorBidi"/>
            <w:kern w:val="2"/>
            <w:sz w:val="24"/>
            <w:lang w:bidi="ar-SA"/>
            <w14:ligatures w14:val="standardContextual"/>
          </w:rPr>
          <w:tab/>
        </w:r>
        <w:r w:rsidRPr="00DB2A85">
          <w:rPr>
            <w:rStyle w:val="Hyperlink"/>
          </w:rPr>
          <w:t>Certificate Management</w:t>
        </w:r>
        <w:r>
          <w:rPr>
            <w:webHidden/>
          </w:rPr>
          <w:tab/>
        </w:r>
        <w:r>
          <w:rPr>
            <w:webHidden/>
          </w:rPr>
          <w:fldChar w:fldCharType="begin"/>
        </w:r>
        <w:r>
          <w:rPr>
            <w:webHidden/>
          </w:rPr>
          <w:instrText xml:space="preserve"> PAGEREF _Toc230515713 \h </w:instrText>
        </w:r>
        <w:r>
          <w:rPr>
            <w:webHidden/>
          </w:rPr>
        </w:r>
        <w:r>
          <w:rPr>
            <w:webHidden/>
          </w:rPr>
          <w:fldChar w:fldCharType="separate"/>
        </w:r>
        <w:r>
          <w:rPr>
            <w:webHidden/>
          </w:rPr>
          <w:t>27</w:t>
        </w:r>
        <w:r>
          <w:rPr>
            <w:webHidden/>
          </w:rPr>
          <w:fldChar w:fldCharType="end"/>
        </w:r>
      </w:hyperlink>
    </w:p>
    <w:p w14:paraId="4682B07E" w14:textId="4326CF46" w:rsidR="00B01094" w:rsidRDefault="00B01094">
      <w:pPr>
        <w:pStyle w:val="TOC3"/>
        <w:rPr>
          <w:rFonts w:asciiTheme="minorHAnsi" w:eastAsiaTheme="minorEastAsia" w:hAnsiTheme="minorHAnsi" w:cstheme="minorBidi"/>
          <w:kern w:val="2"/>
          <w:sz w:val="24"/>
          <w:lang w:bidi="ar-SA"/>
          <w14:ligatures w14:val="standardContextual"/>
        </w:rPr>
      </w:pPr>
      <w:hyperlink w:anchor="_Toc230515714" w:history="1">
        <w:r w:rsidRPr="00DB2A85">
          <w:rPr>
            <w:rStyle w:val="Hyperlink"/>
          </w:rPr>
          <w:t>2.7.1</w:t>
        </w:r>
        <w:r>
          <w:rPr>
            <w:rFonts w:asciiTheme="minorHAnsi" w:eastAsiaTheme="minorEastAsia" w:hAnsiTheme="minorHAnsi" w:cstheme="minorBidi"/>
            <w:kern w:val="2"/>
            <w:sz w:val="24"/>
            <w:lang w:bidi="ar-SA"/>
            <w14:ligatures w14:val="standardContextual"/>
          </w:rPr>
          <w:tab/>
        </w:r>
        <w:r w:rsidRPr="00DB2A85">
          <w:rPr>
            <w:rStyle w:val="Hyperlink"/>
          </w:rPr>
          <w:t>RSP Server Certificates</w:t>
        </w:r>
        <w:r>
          <w:rPr>
            <w:webHidden/>
          </w:rPr>
          <w:tab/>
        </w:r>
        <w:r>
          <w:rPr>
            <w:webHidden/>
          </w:rPr>
          <w:fldChar w:fldCharType="begin"/>
        </w:r>
        <w:r>
          <w:rPr>
            <w:webHidden/>
          </w:rPr>
          <w:instrText xml:space="preserve"> PAGEREF _Toc230515714 \h </w:instrText>
        </w:r>
        <w:r>
          <w:rPr>
            <w:webHidden/>
          </w:rPr>
        </w:r>
        <w:r>
          <w:rPr>
            <w:webHidden/>
          </w:rPr>
          <w:fldChar w:fldCharType="separate"/>
        </w:r>
        <w:r>
          <w:rPr>
            <w:webHidden/>
          </w:rPr>
          <w:t>27</w:t>
        </w:r>
        <w:r>
          <w:rPr>
            <w:webHidden/>
          </w:rPr>
          <w:fldChar w:fldCharType="end"/>
        </w:r>
      </w:hyperlink>
    </w:p>
    <w:p w14:paraId="1EB99DFA" w14:textId="3990D8B5" w:rsidR="00B01094" w:rsidRDefault="00B01094">
      <w:pPr>
        <w:pStyle w:val="TOC3"/>
        <w:rPr>
          <w:rFonts w:asciiTheme="minorHAnsi" w:eastAsiaTheme="minorEastAsia" w:hAnsiTheme="minorHAnsi" w:cstheme="minorBidi"/>
          <w:kern w:val="2"/>
          <w:sz w:val="24"/>
          <w:lang w:bidi="ar-SA"/>
          <w14:ligatures w14:val="standardContextual"/>
        </w:rPr>
      </w:pPr>
      <w:hyperlink w:anchor="_Toc230515715" w:history="1">
        <w:r w:rsidRPr="00DB2A85">
          <w:rPr>
            <w:rStyle w:val="Hyperlink"/>
          </w:rPr>
          <w:t>2.7.2</w:t>
        </w:r>
        <w:r>
          <w:rPr>
            <w:rFonts w:asciiTheme="minorHAnsi" w:eastAsiaTheme="minorEastAsia" w:hAnsiTheme="minorHAnsi" w:cstheme="minorBidi"/>
            <w:kern w:val="2"/>
            <w:sz w:val="24"/>
            <w:lang w:bidi="ar-SA"/>
            <w14:ligatures w14:val="standardContextual"/>
          </w:rPr>
          <w:tab/>
        </w:r>
        <w:r w:rsidRPr="00DB2A85">
          <w:rPr>
            <w:rStyle w:val="Hyperlink"/>
          </w:rPr>
          <w:t>eUICC/EUM Certificates</w:t>
        </w:r>
        <w:r>
          <w:rPr>
            <w:webHidden/>
          </w:rPr>
          <w:tab/>
        </w:r>
        <w:r>
          <w:rPr>
            <w:webHidden/>
          </w:rPr>
          <w:fldChar w:fldCharType="begin"/>
        </w:r>
        <w:r>
          <w:rPr>
            <w:webHidden/>
          </w:rPr>
          <w:instrText xml:space="preserve"> PAGEREF _Toc230515715 \h </w:instrText>
        </w:r>
        <w:r>
          <w:rPr>
            <w:webHidden/>
          </w:rPr>
        </w:r>
        <w:r>
          <w:rPr>
            <w:webHidden/>
          </w:rPr>
          <w:fldChar w:fldCharType="separate"/>
        </w:r>
        <w:r>
          <w:rPr>
            <w:webHidden/>
          </w:rPr>
          <w:t>27</w:t>
        </w:r>
        <w:r>
          <w:rPr>
            <w:webHidden/>
          </w:rPr>
          <w:fldChar w:fldCharType="end"/>
        </w:r>
      </w:hyperlink>
    </w:p>
    <w:p w14:paraId="51EE4F3E" w14:textId="2F75010D" w:rsidR="00B01094" w:rsidRDefault="00B01094">
      <w:pPr>
        <w:pStyle w:val="TOC3"/>
        <w:rPr>
          <w:rFonts w:asciiTheme="minorHAnsi" w:eastAsiaTheme="minorEastAsia" w:hAnsiTheme="minorHAnsi" w:cstheme="minorBidi"/>
          <w:kern w:val="2"/>
          <w:sz w:val="24"/>
          <w:lang w:bidi="ar-SA"/>
          <w14:ligatures w14:val="standardContextual"/>
        </w:rPr>
      </w:pPr>
      <w:hyperlink w:anchor="_Toc230515716" w:history="1">
        <w:r w:rsidRPr="00DB2A85">
          <w:rPr>
            <w:rStyle w:val="Hyperlink"/>
          </w:rPr>
          <w:t>2.7.3</w:t>
        </w:r>
        <w:r>
          <w:rPr>
            <w:rFonts w:asciiTheme="minorHAnsi" w:eastAsiaTheme="minorEastAsia" w:hAnsiTheme="minorHAnsi" w:cstheme="minorBidi"/>
            <w:kern w:val="2"/>
            <w:sz w:val="24"/>
            <w:lang w:bidi="ar-SA"/>
            <w14:ligatures w14:val="standardContextual"/>
          </w:rPr>
          <w:tab/>
        </w:r>
        <w:r w:rsidRPr="00DB2A85">
          <w:rPr>
            <w:rStyle w:val="Hyperlink"/>
          </w:rPr>
          <w:t>eIM Certificates</w:t>
        </w:r>
        <w:r>
          <w:rPr>
            <w:webHidden/>
          </w:rPr>
          <w:tab/>
        </w:r>
        <w:r>
          <w:rPr>
            <w:webHidden/>
          </w:rPr>
          <w:fldChar w:fldCharType="begin"/>
        </w:r>
        <w:r>
          <w:rPr>
            <w:webHidden/>
          </w:rPr>
          <w:instrText xml:space="preserve"> PAGEREF _Toc230515716 \h </w:instrText>
        </w:r>
        <w:r>
          <w:rPr>
            <w:webHidden/>
          </w:rPr>
        </w:r>
        <w:r>
          <w:rPr>
            <w:webHidden/>
          </w:rPr>
          <w:fldChar w:fldCharType="separate"/>
        </w:r>
        <w:r>
          <w:rPr>
            <w:webHidden/>
          </w:rPr>
          <w:t>27</w:t>
        </w:r>
        <w:r>
          <w:rPr>
            <w:webHidden/>
          </w:rPr>
          <w:fldChar w:fldCharType="end"/>
        </w:r>
      </w:hyperlink>
    </w:p>
    <w:p w14:paraId="3E62EC0B" w14:textId="02CA68FE" w:rsidR="00B01094" w:rsidRDefault="00B01094">
      <w:pPr>
        <w:pStyle w:val="TOC2"/>
        <w:rPr>
          <w:rFonts w:asciiTheme="minorHAnsi" w:eastAsiaTheme="minorEastAsia" w:hAnsiTheme="minorHAnsi" w:cstheme="minorBidi"/>
          <w:kern w:val="2"/>
          <w:sz w:val="24"/>
          <w:lang w:bidi="ar-SA"/>
          <w14:ligatures w14:val="standardContextual"/>
        </w:rPr>
      </w:pPr>
      <w:hyperlink w:anchor="_Toc230515717" w:history="1">
        <w:r w:rsidRPr="00DB2A85">
          <w:rPr>
            <w:rStyle w:val="Hyperlink"/>
          </w:rPr>
          <w:t>2.8</w:t>
        </w:r>
        <w:r>
          <w:rPr>
            <w:rFonts w:asciiTheme="minorHAnsi" w:eastAsiaTheme="minorEastAsia" w:hAnsiTheme="minorHAnsi" w:cstheme="minorBidi"/>
            <w:kern w:val="2"/>
            <w:sz w:val="24"/>
            <w:lang w:bidi="ar-SA"/>
            <w14:ligatures w14:val="standardContextual"/>
          </w:rPr>
          <w:tab/>
        </w:r>
        <w:r w:rsidRPr="00DB2A85">
          <w:rPr>
            <w:rStyle w:val="Hyperlink"/>
          </w:rPr>
          <w:t>Profile Policy Management</w:t>
        </w:r>
        <w:r>
          <w:rPr>
            <w:webHidden/>
          </w:rPr>
          <w:tab/>
        </w:r>
        <w:r>
          <w:rPr>
            <w:webHidden/>
          </w:rPr>
          <w:fldChar w:fldCharType="begin"/>
        </w:r>
        <w:r>
          <w:rPr>
            <w:webHidden/>
          </w:rPr>
          <w:instrText xml:space="preserve"> PAGEREF _Toc230515717 \h </w:instrText>
        </w:r>
        <w:r>
          <w:rPr>
            <w:webHidden/>
          </w:rPr>
        </w:r>
        <w:r>
          <w:rPr>
            <w:webHidden/>
          </w:rPr>
          <w:fldChar w:fldCharType="separate"/>
        </w:r>
        <w:r>
          <w:rPr>
            <w:webHidden/>
          </w:rPr>
          <w:t>28</w:t>
        </w:r>
        <w:r>
          <w:rPr>
            <w:webHidden/>
          </w:rPr>
          <w:fldChar w:fldCharType="end"/>
        </w:r>
      </w:hyperlink>
    </w:p>
    <w:p w14:paraId="740638C3" w14:textId="3CBBDC60" w:rsidR="00B01094" w:rsidRDefault="00B01094">
      <w:pPr>
        <w:pStyle w:val="TOC2"/>
        <w:rPr>
          <w:rFonts w:asciiTheme="minorHAnsi" w:eastAsiaTheme="minorEastAsia" w:hAnsiTheme="minorHAnsi" w:cstheme="minorBidi"/>
          <w:kern w:val="2"/>
          <w:sz w:val="24"/>
          <w:lang w:bidi="ar-SA"/>
          <w14:ligatures w14:val="standardContextual"/>
        </w:rPr>
      </w:pPr>
      <w:hyperlink w:anchor="_Toc230515718" w:history="1">
        <w:r w:rsidRPr="00DB2A85">
          <w:rPr>
            <w:rStyle w:val="Hyperlink"/>
          </w:rPr>
          <w:t>2.9</w:t>
        </w:r>
        <w:r>
          <w:rPr>
            <w:rFonts w:asciiTheme="minorHAnsi" w:eastAsiaTheme="minorEastAsia" w:hAnsiTheme="minorHAnsi" w:cstheme="minorBidi"/>
            <w:kern w:val="2"/>
            <w:sz w:val="24"/>
            <w:lang w:bidi="ar-SA"/>
            <w14:ligatures w14:val="standardContextual"/>
          </w:rPr>
          <w:tab/>
        </w:r>
        <w:r w:rsidRPr="00DB2A85">
          <w:rPr>
            <w:rStyle w:val="Hyperlink"/>
          </w:rPr>
          <w:t>Profile State Management</w:t>
        </w:r>
        <w:r>
          <w:rPr>
            <w:webHidden/>
          </w:rPr>
          <w:tab/>
        </w:r>
        <w:r>
          <w:rPr>
            <w:webHidden/>
          </w:rPr>
          <w:fldChar w:fldCharType="begin"/>
        </w:r>
        <w:r>
          <w:rPr>
            <w:webHidden/>
          </w:rPr>
          <w:instrText xml:space="preserve"> PAGEREF _Toc230515718 \h </w:instrText>
        </w:r>
        <w:r>
          <w:rPr>
            <w:webHidden/>
          </w:rPr>
        </w:r>
        <w:r>
          <w:rPr>
            <w:webHidden/>
          </w:rPr>
          <w:fldChar w:fldCharType="separate"/>
        </w:r>
        <w:r>
          <w:rPr>
            <w:webHidden/>
          </w:rPr>
          <w:t>28</w:t>
        </w:r>
        <w:r>
          <w:rPr>
            <w:webHidden/>
          </w:rPr>
          <w:fldChar w:fldCharType="end"/>
        </w:r>
      </w:hyperlink>
    </w:p>
    <w:p w14:paraId="2DBC77B8" w14:textId="012C0553" w:rsidR="00B01094" w:rsidRDefault="00B01094">
      <w:pPr>
        <w:pStyle w:val="TOC3"/>
        <w:rPr>
          <w:rFonts w:asciiTheme="minorHAnsi" w:eastAsiaTheme="minorEastAsia" w:hAnsiTheme="minorHAnsi" w:cstheme="minorBidi"/>
          <w:kern w:val="2"/>
          <w:sz w:val="24"/>
          <w:lang w:bidi="ar-SA"/>
          <w14:ligatures w14:val="standardContextual"/>
        </w:rPr>
      </w:pPr>
      <w:hyperlink w:anchor="_Toc230515719" w:history="1">
        <w:r w:rsidRPr="00DB2A85">
          <w:rPr>
            <w:rStyle w:val="Hyperlink"/>
          </w:rPr>
          <w:t>2.9.1</w:t>
        </w:r>
        <w:r>
          <w:rPr>
            <w:rFonts w:asciiTheme="minorHAnsi" w:eastAsiaTheme="minorEastAsia" w:hAnsiTheme="minorHAnsi" w:cstheme="minorBidi"/>
            <w:kern w:val="2"/>
            <w:sz w:val="24"/>
            <w:lang w:bidi="ar-SA"/>
            <w14:ligatures w14:val="standardContextual"/>
          </w:rPr>
          <w:tab/>
        </w:r>
        <w:r w:rsidRPr="00DB2A85">
          <w:rPr>
            <w:rStyle w:val="Hyperlink"/>
          </w:rPr>
          <w:t>Profile State Management by the eIM</w:t>
        </w:r>
        <w:r>
          <w:rPr>
            <w:webHidden/>
          </w:rPr>
          <w:tab/>
        </w:r>
        <w:r>
          <w:rPr>
            <w:webHidden/>
          </w:rPr>
          <w:fldChar w:fldCharType="begin"/>
        </w:r>
        <w:r>
          <w:rPr>
            <w:webHidden/>
          </w:rPr>
          <w:instrText xml:space="preserve"> PAGEREF _Toc230515719 \h </w:instrText>
        </w:r>
        <w:r>
          <w:rPr>
            <w:webHidden/>
          </w:rPr>
        </w:r>
        <w:r>
          <w:rPr>
            <w:webHidden/>
          </w:rPr>
          <w:fldChar w:fldCharType="separate"/>
        </w:r>
        <w:r>
          <w:rPr>
            <w:webHidden/>
          </w:rPr>
          <w:t>28</w:t>
        </w:r>
        <w:r>
          <w:rPr>
            <w:webHidden/>
          </w:rPr>
          <w:fldChar w:fldCharType="end"/>
        </w:r>
      </w:hyperlink>
    </w:p>
    <w:p w14:paraId="32499075" w14:textId="54047E4F" w:rsidR="00B01094" w:rsidRDefault="00B01094">
      <w:pPr>
        <w:pStyle w:val="TOC3"/>
        <w:rPr>
          <w:rFonts w:asciiTheme="minorHAnsi" w:eastAsiaTheme="minorEastAsia" w:hAnsiTheme="minorHAnsi" w:cstheme="minorBidi"/>
          <w:kern w:val="2"/>
          <w:sz w:val="24"/>
          <w:lang w:bidi="ar-SA"/>
          <w14:ligatures w14:val="standardContextual"/>
        </w:rPr>
      </w:pPr>
      <w:hyperlink w:anchor="_Toc230515720" w:history="1">
        <w:r w:rsidRPr="00DB2A85">
          <w:rPr>
            <w:rStyle w:val="Hyperlink"/>
          </w:rPr>
          <w:t>2.9.2</w:t>
        </w:r>
        <w:r>
          <w:rPr>
            <w:rFonts w:asciiTheme="minorHAnsi" w:eastAsiaTheme="minorEastAsia" w:hAnsiTheme="minorHAnsi" w:cstheme="minorBidi"/>
            <w:kern w:val="2"/>
            <w:sz w:val="24"/>
            <w:lang w:bidi="ar-SA"/>
            <w14:ligatures w14:val="standardContextual"/>
          </w:rPr>
          <w:tab/>
        </w:r>
        <w:r w:rsidRPr="00DB2A85">
          <w:rPr>
            <w:rStyle w:val="Hyperlink"/>
          </w:rPr>
          <w:t>Immediate Profile enabling of an IPA initiated Profile download from default SM-DP+</w:t>
        </w:r>
        <w:r>
          <w:rPr>
            <w:webHidden/>
          </w:rPr>
          <w:tab/>
        </w:r>
        <w:r>
          <w:rPr>
            <w:webHidden/>
          </w:rPr>
          <w:fldChar w:fldCharType="begin"/>
        </w:r>
        <w:r>
          <w:rPr>
            <w:webHidden/>
          </w:rPr>
          <w:instrText xml:space="preserve"> PAGEREF _Toc230515720 \h </w:instrText>
        </w:r>
        <w:r>
          <w:rPr>
            <w:webHidden/>
          </w:rPr>
        </w:r>
        <w:r>
          <w:rPr>
            <w:webHidden/>
          </w:rPr>
          <w:fldChar w:fldCharType="separate"/>
        </w:r>
        <w:r>
          <w:rPr>
            <w:webHidden/>
          </w:rPr>
          <w:t>28</w:t>
        </w:r>
        <w:r>
          <w:rPr>
            <w:webHidden/>
          </w:rPr>
          <w:fldChar w:fldCharType="end"/>
        </w:r>
      </w:hyperlink>
    </w:p>
    <w:p w14:paraId="4B379E56" w14:textId="68184A27" w:rsidR="00B01094" w:rsidRDefault="00B01094">
      <w:pPr>
        <w:pStyle w:val="TOC2"/>
        <w:rPr>
          <w:rFonts w:asciiTheme="minorHAnsi" w:eastAsiaTheme="minorEastAsia" w:hAnsiTheme="minorHAnsi" w:cstheme="minorBidi"/>
          <w:kern w:val="2"/>
          <w:sz w:val="24"/>
          <w:lang w:bidi="ar-SA"/>
          <w14:ligatures w14:val="standardContextual"/>
        </w:rPr>
      </w:pPr>
      <w:hyperlink w:anchor="_Toc230515721" w:history="1">
        <w:r w:rsidRPr="00DB2A85">
          <w:rPr>
            <w:rStyle w:val="Hyperlink"/>
          </w:rPr>
          <w:t>2.10</w:t>
        </w:r>
        <w:r>
          <w:rPr>
            <w:rFonts w:asciiTheme="minorHAnsi" w:eastAsiaTheme="minorEastAsia" w:hAnsiTheme="minorHAnsi" w:cstheme="minorBidi"/>
            <w:kern w:val="2"/>
            <w:sz w:val="24"/>
            <w:lang w:bidi="ar-SA"/>
            <w14:ligatures w14:val="standardContextual"/>
          </w:rPr>
          <w:tab/>
        </w:r>
        <w:r w:rsidRPr="00DB2A85">
          <w:rPr>
            <w:rStyle w:val="Hyperlink"/>
          </w:rPr>
          <w:t>eIM Configuration</w:t>
        </w:r>
        <w:r>
          <w:rPr>
            <w:webHidden/>
          </w:rPr>
          <w:tab/>
        </w:r>
        <w:r>
          <w:rPr>
            <w:webHidden/>
          </w:rPr>
          <w:fldChar w:fldCharType="begin"/>
        </w:r>
        <w:r>
          <w:rPr>
            <w:webHidden/>
          </w:rPr>
          <w:instrText xml:space="preserve"> PAGEREF _Toc230515721 \h </w:instrText>
        </w:r>
        <w:r>
          <w:rPr>
            <w:webHidden/>
          </w:rPr>
        </w:r>
        <w:r>
          <w:rPr>
            <w:webHidden/>
          </w:rPr>
          <w:fldChar w:fldCharType="separate"/>
        </w:r>
        <w:r>
          <w:rPr>
            <w:webHidden/>
          </w:rPr>
          <w:t>29</w:t>
        </w:r>
        <w:r>
          <w:rPr>
            <w:webHidden/>
          </w:rPr>
          <w:fldChar w:fldCharType="end"/>
        </w:r>
      </w:hyperlink>
    </w:p>
    <w:p w14:paraId="2FC22E2C" w14:textId="1CD17F06" w:rsidR="00B01094" w:rsidRDefault="00B01094">
      <w:pPr>
        <w:pStyle w:val="TOC3"/>
        <w:rPr>
          <w:rFonts w:asciiTheme="minorHAnsi" w:eastAsiaTheme="minorEastAsia" w:hAnsiTheme="minorHAnsi" w:cstheme="minorBidi"/>
          <w:kern w:val="2"/>
          <w:sz w:val="24"/>
          <w:lang w:bidi="ar-SA"/>
          <w14:ligatures w14:val="standardContextual"/>
        </w:rPr>
      </w:pPr>
      <w:hyperlink w:anchor="_Toc230515722" w:history="1">
        <w:r w:rsidRPr="00DB2A85">
          <w:rPr>
            <w:rStyle w:val="Hyperlink"/>
          </w:rPr>
          <w:t>2.10.1</w:t>
        </w:r>
        <w:r>
          <w:rPr>
            <w:rFonts w:asciiTheme="minorHAnsi" w:eastAsiaTheme="minorEastAsia" w:hAnsiTheme="minorHAnsi" w:cstheme="minorBidi"/>
            <w:kern w:val="2"/>
            <w:sz w:val="24"/>
            <w:lang w:bidi="ar-SA"/>
            <w14:ligatures w14:val="standardContextual"/>
          </w:rPr>
          <w:tab/>
        </w:r>
        <w:r w:rsidRPr="00DB2A85">
          <w:rPr>
            <w:rStyle w:val="Hyperlink"/>
          </w:rPr>
          <w:t>eIM Configuration by eIM</w:t>
        </w:r>
        <w:r>
          <w:rPr>
            <w:webHidden/>
          </w:rPr>
          <w:tab/>
        </w:r>
        <w:r>
          <w:rPr>
            <w:webHidden/>
          </w:rPr>
          <w:fldChar w:fldCharType="begin"/>
        </w:r>
        <w:r>
          <w:rPr>
            <w:webHidden/>
          </w:rPr>
          <w:instrText xml:space="preserve"> PAGEREF _Toc230515722 \h </w:instrText>
        </w:r>
        <w:r>
          <w:rPr>
            <w:webHidden/>
          </w:rPr>
        </w:r>
        <w:r>
          <w:rPr>
            <w:webHidden/>
          </w:rPr>
          <w:fldChar w:fldCharType="separate"/>
        </w:r>
        <w:r>
          <w:rPr>
            <w:webHidden/>
          </w:rPr>
          <w:t>29</w:t>
        </w:r>
        <w:r>
          <w:rPr>
            <w:webHidden/>
          </w:rPr>
          <w:fldChar w:fldCharType="end"/>
        </w:r>
      </w:hyperlink>
    </w:p>
    <w:p w14:paraId="47721B29" w14:textId="002BE949" w:rsidR="00B01094" w:rsidRDefault="00B01094">
      <w:pPr>
        <w:pStyle w:val="TOC3"/>
        <w:rPr>
          <w:rFonts w:asciiTheme="minorHAnsi" w:eastAsiaTheme="minorEastAsia" w:hAnsiTheme="minorHAnsi" w:cstheme="minorBidi"/>
          <w:kern w:val="2"/>
          <w:sz w:val="24"/>
          <w:lang w:bidi="ar-SA"/>
          <w14:ligatures w14:val="standardContextual"/>
        </w:rPr>
      </w:pPr>
      <w:hyperlink w:anchor="_Toc230515723" w:history="1">
        <w:r w:rsidRPr="00DB2A85">
          <w:rPr>
            <w:rStyle w:val="Hyperlink"/>
          </w:rPr>
          <w:t>2.10.2</w:t>
        </w:r>
        <w:r>
          <w:rPr>
            <w:rFonts w:asciiTheme="minorHAnsi" w:eastAsiaTheme="minorEastAsia" w:hAnsiTheme="minorHAnsi" w:cstheme="minorBidi"/>
            <w:kern w:val="2"/>
            <w:sz w:val="24"/>
            <w:lang w:bidi="ar-SA"/>
            <w14:ligatures w14:val="standardContextual"/>
          </w:rPr>
          <w:tab/>
        </w:r>
        <w:r w:rsidRPr="00DB2A85">
          <w:rPr>
            <w:rStyle w:val="Hyperlink"/>
          </w:rPr>
          <w:t>eIM configuration by IPA</w:t>
        </w:r>
        <w:r>
          <w:rPr>
            <w:webHidden/>
          </w:rPr>
          <w:tab/>
        </w:r>
        <w:r>
          <w:rPr>
            <w:webHidden/>
          </w:rPr>
          <w:fldChar w:fldCharType="begin"/>
        </w:r>
        <w:r>
          <w:rPr>
            <w:webHidden/>
          </w:rPr>
          <w:instrText xml:space="preserve"> PAGEREF _Toc230515723 \h </w:instrText>
        </w:r>
        <w:r>
          <w:rPr>
            <w:webHidden/>
          </w:rPr>
        </w:r>
        <w:r>
          <w:rPr>
            <w:webHidden/>
          </w:rPr>
          <w:fldChar w:fldCharType="separate"/>
        </w:r>
        <w:r>
          <w:rPr>
            <w:webHidden/>
          </w:rPr>
          <w:t>29</w:t>
        </w:r>
        <w:r>
          <w:rPr>
            <w:webHidden/>
          </w:rPr>
          <w:fldChar w:fldCharType="end"/>
        </w:r>
      </w:hyperlink>
    </w:p>
    <w:p w14:paraId="7F88D12D" w14:textId="585D9D1D" w:rsidR="00B01094" w:rsidRDefault="00B01094">
      <w:pPr>
        <w:pStyle w:val="TOC2"/>
        <w:rPr>
          <w:rFonts w:asciiTheme="minorHAnsi" w:eastAsiaTheme="minorEastAsia" w:hAnsiTheme="minorHAnsi" w:cstheme="minorBidi"/>
          <w:kern w:val="2"/>
          <w:sz w:val="24"/>
          <w:lang w:bidi="ar-SA"/>
          <w14:ligatures w14:val="standardContextual"/>
        </w:rPr>
      </w:pPr>
      <w:hyperlink w:anchor="_Toc230515724" w:history="1">
        <w:r w:rsidRPr="00DB2A85">
          <w:rPr>
            <w:rStyle w:val="Hyperlink"/>
          </w:rPr>
          <w:t>2.11</w:t>
        </w:r>
        <w:r>
          <w:rPr>
            <w:rFonts w:asciiTheme="minorHAnsi" w:eastAsiaTheme="minorEastAsia" w:hAnsiTheme="minorHAnsi" w:cstheme="minorBidi"/>
            <w:kern w:val="2"/>
            <w:sz w:val="24"/>
            <w:lang w:bidi="ar-SA"/>
            <w14:ligatures w14:val="standardContextual"/>
          </w:rPr>
          <w:tab/>
        </w:r>
        <w:r w:rsidRPr="00DB2A85">
          <w:rPr>
            <w:rStyle w:val="Hyperlink"/>
          </w:rPr>
          <w:t>eIM Package Structures</w:t>
        </w:r>
        <w:r>
          <w:rPr>
            <w:webHidden/>
          </w:rPr>
          <w:tab/>
        </w:r>
        <w:r>
          <w:rPr>
            <w:webHidden/>
          </w:rPr>
          <w:fldChar w:fldCharType="begin"/>
        </w:r>
        <w:r>
          <w:rPr>
            <w:webHidden/>
          </w:rPr>
          <w:instrText xml:space="preserve"> PAGEREF _Toc230515724 \h </w:instrText>
        </w:r>
        <w:r>
          <w:rPr>
            <w:webHidden/>
          </w:rPr>
        </w:r>
        <w:r>
          <w:rPr>
            <w:webHidden/>
          </w:rPr>
          <w:fldChar w:fldCharType="separate"/>
        </w:r>
        <w:r>
          <w:rPr>
            <w:webHidden/>
          </w:rPr>
          <w:t>30</w:t>
        </w:r>
        <w:r>
          <w:rPr>
            <w:webHidden/>
          </w:rPr>
          <w:fldChar w:fldCharType="end"/>
        </w:r>
      </w:hyperlink>
    </w:p>
    <w:p w14:paraId="3ECDB105" w14:textId="1F2CC3AE" w:rsidR="00B01094" w:rsidRDefault="00B01094">
      <w:pPr>
        <w:pStyle w:val="TOC3"/>
        <w:rPr>
          <w:rFonts w:asciiTheme="minorHAnsi" w:eastAsiaTheme="minorEastAsia" w:hAnsiTheme="minorHAnsi" w:cstheme="minorBidi"/>
          <w:kern w:val="2"/>
          <w:sz w:val="24"/>
          <w:lang w:bidi="ar-SA"/>
          <w14:ligatures w14:val="standardContextual"/>
        </w:rPr>
      </w:pPr>
      <w:hyperlink w:anchor="_Toc230515725" w:history="1">
        <w:r w:rsidRPr="00DB2A85">
          <w:rPr>
            <w:rStyle w:val="Hyperlink"/>
          </w:rPr>
          <w:t>2.11.1</w:t>
        </w:r>
        <w:r>
          <w:rPr>
            <w:rFonts w:asciiTheme="minorHAnsi" w:eastAsiaTheme="minorEastAsia" w:hAnsiTheme="minorHAnsi" w:cstheme="minorBidi"/>
            <w:kern w:val="2"/>
            <w:sz w:val="24"/>
            <w:lang w:bidi="ar-SA"/>
            <w14:ligatures w14:val="standardContextual"/>
          </w:rPr>
          <w:tab/>
        </w:r>
        <w:r w:rsidRPr="00DB2A85">
          <w:rPr>
            <w:rStyle w:val="Hyperlink"/>
          </w:rPr>
          <w:t>eIM Package Request</w:t>
        </w:r>
        <w:r>
          <w:rPr>
            <w:webHidden/>
          </w:rPr>
          <w:tab/>
        </w:r>
        <w:r>
          <w:rPr>
            <w:webHidden/>
          </w:rPr>
          <w:fldChar w:fldCharType="begin"/>
        </w:r>
        <w:r>
          <w:rPr>
            <w:webHidden/>
          </w:rPr>
          <w:instrText xml:space="preserve"> PAGEREF _Toc230515725 \h </w:instrText>
        </w:r>
        <w:r>
          <w:rPr>
            <w:webHidden/>
          </w:rPr>
        </w:r>
        <w:r>
          <w:rPr>
            <w:webHidden/>
          </w:rPr>
          <w:fldChar w:fldCharType="separate"/>
        </w:r>
        <w:r>
          <w:rPr>
            <w:webHidden/>
          </w:rPr>
          <w:t>30</w:t>
        </w:r>
        <w:r>
          <w:rPr>
            <w:webHidden/>
          </w:rPr>
          <w:fldChar w:fldCharType="end"/>
        </w:r>
      </w:hyperlink>
    </w:p>
    <w:p w14:paraId="740CE873" w14:textId="3D4A1446"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26" w:history="1">
        <w:r w:rsidRPr="00DB2A85">
          <w:rPr>
            <w:rStyle w:val="Hyperlink"/>
          </w:rPr>
          <w:t>2.11.1.1</w:t>
        </w:r>
        <w:r>
          <w:rPr>
            <w:rFonts w:asciiTheme="minorHAnsi" w:eastAsiaTheme="minorEastAsia" w:hAnsiTheme="minorHAnsi" w:cstheme="minorBidi"/>
            <w:kern w:val="2"/>
            <w:sz w:val="24"/>
            <w:lang w:bidi="ar-SA"/>
            <w14:ligatures w14:val="standardContextual"/>
          </w:rPr>
          <w:tab/>
        </w:r>
        <w:r w:rsidRPr="00DB2A85">
          <w:rPr>
            <w:rStyle w:val="Hyperlink"/>
          </w:rPr>
          <w:t>EuiccPackageRequest</w:t>
        </w:r>
        <w:r>
          <w:rPr>
            <w:webHidden/>
          </w:rPr>
          <w:tab/>
        </w:r>
        <w:r>
          <w:rPr>
            <w:webHidden/>
          </w:rPr>
          <w:fldChar w:fldCharType="begin"/>
        </w:r>
        <w:r>
          <w:rPr>
            <w:webHidden/>
          </w:rPr>
          <w:instrText xml:space="preserve"> PAGEREF _Toc230515726 \h </w:instrText>
        </w:r>
        <w:r>
          <w:rPr>
            <w:webHidden/>
          </w:rPr>
        </w:r>
        <w:r>
          <w:rPr>
            <w:webHidden/>
          </w:rPr>
          <w:fldChar w:fldCharType="separate"/>
        </w:r>
        <w:r>
          <w:rPr>
            <w:webHidden/>
          </w:rPr>
          <w:t>30</w:t>
        </w:r>
        <w:r>
          <w:rPr>
            <w:webHidden/>
          </w:rPr>
          <w:fldChar w:fldCharType="end"/>
        </w:r>
      </w:hyperlink>
    </w:p>
    <w:p w14:paraId="2E3E899A" w14:textId="23D429FA"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27" w:history="1">
        <w:r w:rsidRPr="00DB2A85">
          <w:rPr>
            <w:rStyle w:val="Hyperlink"/>
          </w:rPr>
          <w:t>2.11.1.2</w:t>
        </w:r>
        <w:r>
          <w:rPr>
            <w:rFonts w:asciiTheme="minorHAnsi" w:eastAsiaTheme="minorEastAsia" w:hAnsiTheme="minorHAnsi" w:cstheme="minorBidi"/>
            <w:kern w:val="2"/>
            <w:sz w:val="24"/>
            <w:lang w:bidi="ar-SA"/>
            <w14:ligatures w14:val="standardContextual"/>
          </w:rPr>
          <w:tab/>
        </w:r>
        <w:r w:rsidRPr="00DB2A85">
          <w:rPr>
            <w:rStyle w:val="Hyperlink"/>
          </w:rPr>
          <w:t>IpaEuiccDataRequest</w:t>
        </w:r>
        <w:r>
          <w:rPr>
            <w:webHidden/>
          </w:rPr>
          <w:tab/>
        </w:r>
        <w:r>
          <w:rPr>
            <w:webHidden/>
          </w:rPr>
          <w:fldChar w:fldCharType="begin"/>
        </w:r>
        <w:r>
          <w:rPr>
            <w:webHidden/>
          </w:rPr>
          <w:instrText xml:space="preserve"> PAGEREF _Toc230515727 \h </w:instrText>
        </w:r>
        <w:r>
          <w:rPr>
            <w:webHidden/>
          </w:rPr>
        </w:r>
        <w:r>
          <w:rPr>
            <w:webHidden/>
          </w:rPr>
          <w:fldChar w:fldCharType="separate"/>
        </w:r>
        <w:r>
          <w:rPr>
            <w:webHidden/>
          </w:rPr>
          <w:t>36</w:t>
        </w:r>
        <w:r>
          <w:rPr>
            <w:webHidden/>
          </w:rPr>
          <w:fldChar w:fldCharType="end"/>
        </w:r>
      </w:hyperlink>
    </w:p>
    <w:p w14:paraId="30319C28" w14:textId="4A2CFF5C"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28" w:history="1">
        <w:r w:rsidRPr="00DB2A85">
          <w:rPr>
            <w:rStyle w:val="Hyperlink"/>
          </w:rPr>
          <w:t>2.11.1.3</w:t>
        </w:r>
        <w:r>
          <w:rPr>
            <w:rFonts w:asciiTheme="minorHAnsi" w:eastAsiaTheme="minorEastAsia" w:hAnsiTheme="minorHAnsi" w:cstheme="minorBidi"/>
            <w:kern w:val="2"/>
            <w:sz w:val="24"/>
            <w:lang w:bidi="ar-SA"/>
            <w14:ligatures w14:val="standardContextual"/>
          </w:rPr>
          <w:tab/>
        </w:r>
        <w:r w:rsidRPr="00DB2A85">
          <w:rPr>
            <w:rStyle w:val="Hyperlink"/>
          </w:rPr>
          <w:t>ProfileDownloadTriggerRequest</w:t>
        </w:r>
        <w:r>
          <w:rPr>
            <w:webHidden/>
          </w:rPr>
          <w:tab/>
        </w:r>
        <w:r>
          <w:rPr>
            <w:webHidden/>
          </w:rPr>
          <w:fldChar w:fldCharType="begin"/>
        </w:r>
        <w:r>
          <w:rPr>
            <w:webHidden/>
          </w:rPr>
          <w:instrText xml:space="preserve"> PAGEREF _Toc230515728 \h </w:instrText>
        </w:r>
        <w:r>
          <w:rPr>
            <w:webHidden/>
          </w:rPr>
        </w:r>
        <w:r>
          <w:rPr>
            <w:webHidden/>
          </w:rPr>
          <w:fldChar w:fldCharType="separate"/>
        </w:r>
        <w:r>
          <w:rPr>
            <w:webHidden/>
          </w:rPr>
          <w:t>38</w:t>
        </w:r>
        <w:r>
          <w:rPr>
            <w:webHidden/>
          </w:rPr>
          <w:fldChar w:fldCharType="end"/>
        </w:r>
      </w:hyperlink>
    </w:p>
    <w:p w14:paraId="7A4081BF" w14:textId="1C1D8614"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29" w:history="1">
        <w:r w:rsidRPr="00DB2A85">
          <w:rPr>
            <w:rStyle w:val="Hyperlink"/>
          </w:rPr>
          <w:t>2.11.1.4</w:t>
        </w:r>
        <w:r>
          <w:rPr>
            <w:rFonts w:asciiTheme="minorHAnsi" w:eastAsiaTheme="minorEastAsia" w:hAnsiTheme="minorHAnsi" w:cstheme="minorBidi"/>
            <w:kern w:val="2"/>
            <w:sz w:val="24"/>
            <w:lang w:bidi="ar-SA"/>
            <w14:ligatures w14:val="standardContextual"/>
          </w:rPr>
          <w:tab/>
        </w:r>
        <w:r w:rsidRPr="00DB2A85">
          <w:rPr>
            <w:rStyle w:val="Hyperlink"/>
          </w:rPr>
          <w:t>EimAcknowledgements</w:t>
        </w:r>
        <w:r>
          <w:rPr>
            <w:webHidden/>
          </w:rPr>
          <w:tab/>
        </w:r>
        <w:r>
          <w:rPr>
            <w:webHidden/>
          </w:rPr>
          <w:fldChar w:fldCharType="begin"/>
        </w:r>
        <w:r>
          <w:rPr>
            <w:webHidden/>
          </w:rPr>
          <w:instrText xml:space="preserve"> PAGEREF _Toc230515729 \h </w:instrText>
        </w:r>
        <w:r>
          <w:rPr>
            <w:webHidden/>
          </w:rPr>
        </w:r>
        <w:r>
          <w:rPr>
            <w:webHidden/>
          </w:rPr>
          <w:fldChar w:fldCharType="separate"/>
        </w:r>
        <w:r>
          <w:rPr>
            <w:webHidden/>
          </w:rPr>
          <w:t>39</w:t>
        </w:r>
        <w:r>
          <w:rPr>
            <w:webHidden/>
          </w:rPr>
          <w:fldChar w:fldCharType="end"/>
        </w:r>
      </w:hyperlink>
    </w:p>
    <w:p w14:paraId="17BE66B6" w14:textId="1F1CF6E9" w:rsidR="00B01094" w:rsidRDefault="00B01094">
      <w:pPr>
        <w:pStyle w:val="TOC3"/>
        <w:rPr>
          <w:rFonts w:asciiTheme="minorHAnsi" w:eastAsiaTheme="minorEastAsia" w:hAnsiTheme="minorHAnsi" w:cstheme="minorBidi"/>
          <w:kern w:val="2"/>
          <w:sz w:val="24"/>
          <w:lang w:bidi="ar-SA"/>
          <w14:ligatures w14:val="standardContextual"/>
        </w:rPr>
      </w:pPr>
      <w:hyperlink w:anchor="_Toc230515730" w:history="1">
        <w:r w:rsidRPr="00DB2A85">
          <w:rPr>
            <w:rStyle w:val="Hyperlink"/>
          </w:rPr>
          <w:t>2.11.2</w:t>
        </w:r>
        <w:r>
          <w:rPr>
            <w:rFonts w:asciiTheme="minorHAnsi" w:eastAsiaTheme="minorEastAsia" w:hAnsiTheme="minorHAnsi" w:cstheme="minorBidi"/>
            <w:kern w:val="2"/>
            <w:sz w:val="24"/>
            <w:lang w:bidi="ar-SA"/>
            <w14:ligatures w14:val="standardContextual"/>
          </w:rPr>
          <w:tab/>
        </w:r>
        <w:r w:rsidRPr="00DB2A85">
          <w:rPr>
            <w:rStyle w:val="Hyperlink"/>
          </w:rPr>
          <w:t>eIM Package Result</w:t>
        </w:r>
        <w:r>
          <w:rPr>
            <w:webHidden/>
          </w:rPr>
          <w:tab/>
        </w:r>
        <w:r>
          <w:rPr>
            <w:webHidden/>
          </w:rPr>
          <w:fldChar w:fldCharType="begin"/>
        </w:r>
        <w:r>
          <w:rPr>
            <w:webHidden/>
          </w:rPr>
          <w:instrText xml:space="preserve"> PAGEREF _Toc230515730 \h </w:instrText>
        </w:r>
        <w:r>
          <w:rPr>
            <w:webHidden/>
          </w:rPr>
        </w:r>
        <w:r>
          <w:rPr>
            <w:webHidden/>
          </w:rPr>
          <w:fldChar w:fldCharType="separate"/>
        </w:r>
        <w:r>
          <w:rPr>
            <w:webHidden/>
          </w:rPr>
          <w:t>39</w:t>
        </w:r>
        <w:r>
          <w:rPr>
            <w:webHidden/>
          </w:rPr>
          <w:fldChar w:fldCharType="end"/>
        </w:r>
      </w:hyperlink>
    </w:p>
    <w:p w14:paraId="7E77245D" w14:textId="695A7E55"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31" w:history="1">
        <w:r w:rsidRPr="00DB2A85">
          <w:rPr>
            <w:rStyle w:val="Hyperlink"/>
          </w:rPr>
          <w:t>2.11.2.1</w:t>
        </w:r>
        <w:r>
          <w:rPr>
            <w:rFonts w:asciiTheme="minorHAnsi" w:eastAsiaTheme="minorEastAsia" w:hAnsiTheme="minorHAnsi" w:cstheme="minorBidi"/>
            <w:kern w:val="2"/>
            <w:sz w:val="24"/>
            <w:lang w:bidi="ar-SA"/>
            <w14:ligatures w14:val="standardContextual"/>
          </w:rPr>
          <w:tab/>
        </w:r>
        <w:r w:rsidRPr="00DB2A85">
          <w:rPr>
            <w:rStyle w:val="Hyperlink"/>
          </w:rPr>
          <w:t>EuiccPackageResult</w:t>
        </w:r>
        <w:r>
          <w:rPr>
            <w:webHidden/>
          </w:rPr>
          <w:tab/>
        </w:r>
        <w:r>
          <w:rPr>
            <w:webHidden/>
          </w:rPr>
          <w:fldChar w:fldCharType="begin"/>
        </w:r>
        <w:r>
          <w:rPr>
            <w:webHidden/>
          </w:rPr>
          <w:instrText xml:space="preserve"> PAGEREF _Toc230515731 \h </w:instrText>
        </w:r>
        <w:r>
          <w:rPr>
            <w:webHidden/>
          </w:rPr>
        </w:r>
        <w:r>
          <w:rPr>
            <w:webHidden/>
          </w:rPr>
          <w:fldChar w:fldCharType="separate"/>
        </w:r>
        <w:r>
          <w:rPr>
            <w:webHidden/>
          </w:rPr>
          <w:t>39</w:t>
        </w:r>
        <w:r>
          <w:rPr>
            <w:webHidden/>
          </w:rPr>
          <w:fldChar w:fldCharType="end"/>
        </w:r>
      </w:hyperlink>
    </w:p>
    <w:p w14:paraId="3BBAF23B" w14:textId="4C2C0997"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32" w:history="1">
        <w:r w:rsidRPr="00DB2A85">
          <w:rPr>
            <w:rStyle w:val="Hyperlink"/>
          </w:rPr>
          <w:t>2.11.2.2</w:t>
        </w:r>
        <w:r>
          <w:rPr>
            <w:rFonts w:asciiTheme="minorHAnsi" w:eastAsiaTheme="minorEastAsia" w:hAnsiTheme="minorHAnsi" w:cstheme="minorBidi"/>
            <w:kern w:val="2"/>
            <w:sz w:val="24"/>
            <w:lang w:bidi="ar-SA"/>
            <w14:ligatures w14:val="standardContextual"/>
          </w:rPr>
          <w:tab/>
        </w:r>
        <w:r w:rsidRPr="00DB2A85">
          <w:rPr>
            <w:rStyle w:val="Hyperlink"/>
          </w:rPr>
          <w:t>IpaEuiccDataResponse</w:t>
        </w:r>
        <w:r>
          <w:rPr>
            <w:webHidden/>
          </w:rPr>
          <w:tab/>
        </w:r>
        <w:r>
          <w:rPr>
            <w:webHidden/>
          </w:rPr>
          <w:fldChar w:fldCharType="begin"/>
        </w:r>
        <w:r>
          <w:rPr>
            <w:webHidden/>
          </w:rPr>
          <w:instrText xml:space="preserve"> PAGEREF _Toc230515732 \h </w:instrText>
        </w:r>
        <w:r>
          <w:rPr>
            <w:webHidden/>
          </w:rPr>
        </w:r>
        <w:r>
          <w:rPr>
            <w:webHidden/>
          </w:rPr>
          <w:fldChar w:fldCharType="separate"/>
        </w:r>
        <w:r>
          <w:rPr>
            <w:webHidden/>
          </w:rPr>
          <w:t>43</w:t>
        </w:r>
        <w:r>
          <w:rPr>
            <w:webHidden/>
          </w:rPr>
          <w:fldChar w:fldCharType="end"/>
        </w:r>
      </w:hyperlink>
    </w:p>
    <w:p w14:paraId="0DEB913C" w14:textId="4162183A" w:rsidR="00B01094" w:rsidRDefault="00B01094">
      <w:pPr>
        <w:pStyle w:val="TOC4"/>
        <w:tabs>
          <w:tab w:val="left" w:pos="2793"/>
        </w:tabs>
        <w:rPr>
          <w:rFonts w:asciiTheme="minorHAnsi" w:eastAsiaTheme="minorEastAsia" w:hAnsiTheme="minorHAnsi" w:cstheme="minorBidi"/>
          <w:kern w:val="2"/>
          <w:sz w:val="24"/>
          <w:lang w:bidi="ar-SA"/>
          <w14:ligatures w14:val="standardContextual"/>
        </w:rPr>
      </w:pPr>
      <w:hyperlink w:anchor="_Toc230515733" w:history="1">
        <w:r w:rsidRPr="00DB2A85">
          <w:rPr>
            <w:rStyle w:val="Hyperlink"/>
          </w:rPr>
          <w:t>2.11.2.3</w:t>
        </w:r>
        <w:r>
          <w:rPr>
            <w:rFonts w:asciiTheme="minorHAnsi" w:eastAsiaTheme="minorEastAsia" w:hAnsiTheme="minorHAnsi" w:cstheme="minorBidi"/>
            <w:kern w:val="2"/>
            <w:sz w:val="24"/>
            <w:lang w:bidi="ar-SA"/>
            <w14:ligatures w14:val="standardContextual"/>
          </w:rPr>
          <w:tab/>
        </w:r>
        <w:r w:rsidRPr="00DB2A85">
          <w:rPr>
            <w:rStyle w:val="Hyperlink"/>
          </w:rPr>
          <w:t>ProfileDownloadTriggerResult</w:t>
        </w:r>
        <w:r>
          <w:rPr>
            <w:webHidden/>
          </w:rPr>
          <w:tab/>
        </w:r>
        <w:r>
          <w:rPr>
            <w:webHidden/>
          </w:rPr>
          <w:fldChar w:fldCharType="begin"/>
        </w:r>
        <w:r>
          <w:rPr>
            <w:webHidden/>
          </w:rPr>
          <w:instrText xml:space="preserve"> PAGEREF _Toc230515733 \h </w:instrText>
        </w:r>
        <w:r>
          <w:rPr>
            <w:webHidden/>
          </w:rPr>
        </w:r>
        <w:r>
          <w:rPr>
            <w:webHidden/>
          </w:rPr>
          <w:fldChar w:fldCharType="separate"/>
        </w:r>
        <w:r>
          <w:rPr>
            <w:webHidden/>
          </w:rPr>
          <w:t>44</w:t>
        </w:r>
        <w:r>
          <w:rPr>
            <w:webHidden/>
          </w:rPr>
          <w:fldChar w:fldCharType="end"/>
        </w:r>
      </w:hyperlink>
    </w:p>
    <w:p w14:paraId="212F6F6F" w14:textId="4E3E9630"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734" w:history="1">
        <w:r w:rsidRPr="00DB2A85">
          <w:rPr>
            <w:rStyle w:val="Hyperlink"/>
          </w:rPr>
          <w:t>3</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Procedures</w:t>
        </w:r>
        <w:r>
          <w:rPr>
            <w:webHidden/>
          </w:rPr>
          <w:tab/>
        </w:r>
        <w:r>
          <w:rPr>
            <w:webHidden/>
          </w:rPr>
          <w:fldChar w:fldCharType="begin"/>
        </w:r>
        <w:r>
          <w:rPr>
            <w:webHidden/>
          </w:rPr>
          <w:instrText xml:space="preserve"> PAGEREF _Toc230515734 \h </w:instrText>
        </w:r>
        <w:r>
          <w:rPr>
            <w:webHidden/>
          </w:rPr>
        </w:r>
        <w:r>
          <w:rPr>
            <w:webHidden/>
          </w:rPr>
          <w:fldChar w:fldCharType="separate"/>
        </w:r>
        <w:r>
          <w:rPr>
            <w:webHidden/>
          </w:rPr>
          <w:t>45</w:t>
        </w:r>
        <w:r>
          <w:rPr>
            <w:webHidden/>
          </w:rPr>
          <w:fldChar w:fldCharType="end"/>
        </w:r>
      </w:hyperlink>
    </w:p>
    <w:p w14:paraId="33D2B77D" w14:textId="7836C239" w:rsidR="00B01094" w:rsidRDefault="00B01094">
      <w:pPr>
        <w:pStyle w:val="TOC2"/>
        <w:rPr>
          <w:rFonts w:asciiTheme="minorHAnsi" w:eastAsiaTheme="minorEastAsia" w:hAnsiTheme="minorHAnsi" w:cstheme="minorBidi"/>
          <w:kern w:val="2"/>
          <w:sz w:val="24"/>
          <w:lang w:bidi="ar-SA"/>
          <w14:ligatures w14:val="standardContextual"/>
        </w:rPr>
      </w:pPr>
      <w:hyperlink w:anchor="_Toc230515735" w:history="1">
        <w:r w:rsidRPr="00DB2A85">
          <w:rPr>
            <w:rStyle w:val="Hyperlink"/>
          </w:rPr>
          <w:t>3.1</w:t>
        </w:r>
        <w:r>
          <w:rPr>
            <w:rFonts w:asciiTheme="minorHAnsi" w:eastAsiaTheme="minorEastAsia" w:hAnsiTheme="minorHAnsi" w:cstheme="minorBidi"/>
            <w:kern w:val="2"/>
            <w:sz w:val="24"/>
            <w:lang w:bidi="ar-SA"/>
            <w14:ligatures w14:val="standardContextual"/>
          </w:rPr>
          <w:tab/>
        </w:r>
        <w:r w:rsidRPr="00DB2A85">
          <w:rPr>
            <w:rStyle w:val="Hyperlink"/>
          </w:rPr>
          <w:t>eIM and IPA Communication</w:t>
        </w:r>
        <w:r>
          <w:rPr>
            <w:webHidden/>
          </w:rPr>
          <w:tab/>
        </w:r>
        <w:r>
          <w:rPr>
            <w:webHidden/>
          </w:rPr>
          <w:fldChar w:fldCharType="begin"/>
        </w:r>
        <w:r>
          <w:rPr>
            <w:webHidden/>
          </w:rPr>
          <w:instrText xml:space="preserve"> PAGEREF _Toc230515735 \h </w:instrText>
        </w:r>
        <w:r>
          <w:rPr>
            <w:webHidden/>
          </w:rPr>
        </w:r>
        <w:r>
          <w:rPr>
            <w:webHidden/>
          </w:rPr>
          <w:fldChar w:fldCharType="separate"/>
        </w:r>
        <w:r>
          <w:rPr>
            <w:webHidden/>
          </w:rPr>
          <w:t>45</w:t>
        </w:r>
        <w:r>
          <w:rPr>
            <w:webHidden/>
          </w:rPr>
          <w:fldChar w:fldCharType="end"/>
        </w:r>
      </w:hyperlink>
    </w:p>
    <w:p w14:paraId="35D5F8CC" w14:textId="2F7595E6" w:rsidR="00B01094" w:rsidRDefault="00B01094">
      <w:pPr>
        <w:pStyle w:val="TOC3"/>
        <w:rPr>
          <w:rFonts w:asciiTheme="minorHAnsi" w:eastAsiaTheme="minorEastAsia" w:hAnsiTheme="minorHAnsi" w:cstheme="minorBidi"/>
          <w:kern w:val="2"/>
          <w:sz w:val="24"/>
          <w:lang w:bidi="ar-SA"/>
          <w14:ligatures w14:val="standardContextual"/>
        </w:rPr>
      </w:pPr>
      <w:hyperlink w:anchor="_Toc230515736" w:history="1">
        <w:r w:rsidRPr="00DB2A85">
          <w:rPr>
            <w:rStyle w:val="Hyperlink"/>
          </w:rPr>
          <w:t>3.1.1</w:t>
        </w:r>
        <w:r>
          <w:rPr>
            <w:rFonts w:asciiTheme="minorHAnsi" w:eastAsiaTheme="minorEastAsia" w:hAnsiTheme="minorHAnsi" w:cstheme="minorBidi"/>
            <w:kern w:val="2"/>
            <w:sz w:val="24"/>
            <w:lang w:bidi="ar-SA"/>
            <w14:ligatures w14:val="standardContextual"/>
          </w:rPr>
          <w:tab/>
        </w:r>
        <w:r w:rsidRPr="00DB2A85">
          <w:rPr>
            <w:rStyle w:val="Hyperlink"/>
          </w:rPr>
          <w:t>Transferring eIM Package</w:t>
        </w:r>
        <w:r>
          <w:rPr>
            <w:webHidden/>
          </w:rPr>
          <w:tab/>
        </w:r>
        <w:r>
          <w:rPr>
            <w:webHidden/>
          </w:rPr>
          <w:fldChar w:fldCharType="begin"/>
        </w:r>
        <w:r>
          <w:rPr>
            <w:webHidden/>
          </w:rPr>
          <w:instrText xml:space="preserve"> PAGEREF _Toc230515736 \h </w:instrText>
        </w:r>
        <w:r>
          <w:rPr>
            <w:webHidden/>
          </w:rPr>
        </w:r>
        <w:r>
          <w:rPr>
            <w:webHidden/>
          </w:rPr>
          <w:fldChar w:fldCharType="separate"/>
        </w:r>
        <w:r>
          <w:rPr>
            <w:webHidden/>
          </w:rPr>
          <w:t>45</w:t>
        </w:r>
        <w:r>
          <w:rPr>
            <w:webHidden/>
          </w:rPr>
          <w:fldChar w:fldCharType="end"/>
        </w:r>
      </w:hyperlink>
    </w:p>
    <w:p w14:paraId="6CB68166" w14:textId="3ABFEB3D"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37" w:history="1">
        <w:r w:rsidRPr="00DB2A85">
          <w:rPr>
            <w:rStyle w:val="Hyperlink"/>
          </w:rPr>
          <w:t>3.1.1.1</w:t>
        </w:r>
        <w:r>
          <w:rPr>
            <w:rFonts w:asciiTheme="minorHAnsi" w:eastAsiaTheme="minorEastAsia" w:hAnsiTheme="minorHAnsi" w:cstheme="minorBidi"/>
            <w:kern w:val="2"/>
            <w:sz w:val="24"/>
            <w:lang w:bidi="ar-SA"/>
            <w14:ligatures w14:val="standardContextual"/>
          </w:rPr>
          <w:tab/>
        </w:r>
        <w:r w:rsidRPr="00DB2A85">
          <w:rPr>
            <w:rStyle w:val="Hyperlink"/>
          </w:rPr>
          <w:t>eIM Package Retrieval</w:t>
        </w:r>
        <w:r>
          <w:rPr>
            <w:webHidden/>
          </w:rPr>
          <w:tab/>
        </w:r>
        <w:r>
          <w:rPr>
            <w:webHidden/>
          </w:rPr>
          <w:fldChar w:fldCharType="begin"/>
        </w:r>
        <w:r>
          <w:rPr>
            <w:webHidden/>
          </w:rPr>
          <w:instrText xml:space="preserve"> PAGEREF _Toc230515737 \h </w:instrText>
        </w:r>
        <w:r>
          <w:rPr>
            <w:webHidden/>
          </w:rPr>
        </w:r>
        <w:r>
          <w:rPr>
            <w:webHidden/>
          </w:rPr>
          <w:fldChar w:fldCharType="separate"/>
        </w:r>
        <w:r>
          <w:rPr>
            <w:webHidden/>
          </w:rPr>
          <w:t>45</w:t>
        </w:r>
        <w:r>
          <w:rPr>
            <w:webHidden/>
          </w:rPr>
          <w:fldChar w:fldCharType="end"/>
        </w:r>
      </w:hyperlink>
    </w:p>
    <w:p w14:paraId="308F1759" w14:textId="5D70A936"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38" w:history="1">
        <w:r w:rsidRPr="00DB2A85">
          <w:rPr>
            <w:rStyle w:val="Hyperlink"/>
          </w:rPr>
          <w:t>3.1.1.2</w:t>
        </w:r>
        <w:r>
          <w:rPr>
            <w:rFonts w:asciiTheme="minorHAnsi" w:eastAsiaTheme="minorEastAsia" w:hAnsiTheme="minorHAnsi" w:cstheme="minorBidi"/>
            <w:kern w:val="2"/>
            <w:sz w:val="24"/>
            <w:lang w:bidi="ar-SA"/>
            <w14:ligatures w14:val="standardContextual"/>
          </w:rPr>
          <w:tab/>
        </w:r>
        <w:r w:rsidRPr="00DB2A85">
          <w:rPr>
            <w:rStyle w:val="Hyperlink"/>
          </w:rPr>
          <w:t>eIM Package Injection</w:t>
        </w:r>
        <w:r>
          <w:rPr>
            <w:webHidden/>
          </w:rPr>
          <w:tab/>
        </w:r>
        <w:r>
          <w:rPr>
            <w:webHidden/>
          </w:rPr>
          <w:fldChar w:fldCharType="begin"/>
        </w:r>
        <w:r>
          <w:rPr>
            <w:webHidden/>
          </w:rPr>
          <w:instrText xml:space="preserve"> PAGEREF _Toc230515738 \h </w:instrText>
        </w:r>
        <w:r>
          <w:rPr>
            <w:webHidden/>
          </w:rPr>
        </w:r>
        <w:r>
          <w:rPr>
            <w:webHidden/>
          </w:rPr>
          <w:fldChar w:fldCharType="separate"/>
        </w:r>
        <w:r>
          <w:rPr>
            <w:webHidden/>
          </w:rPr>
          <w:t>47</w:t>
        </w:r>
        <w:r>
          <w:rPr>
            <w:webHidden/>
          </w:rPr>
          <w:fldChar w:fldCharType="end"/>
        </w:r>
      </w:hyperlink>
    </w:p>
    <w:p w14:paraId="7C7F7D62" w14:textId="318837D8" w:rsidR="00B01094" w:rsidRDefault="00B01094">
      <w:pPr>
        <w:pStyle w:val="TOC3"/>
        <w:rPr>
          <w:rFonts w:asciiTheme="minorHAnsi" w:eastAsiaTheme="minorEastAsia" w:hAnsiTheme="minorHAnsi" w:cstheme="minorBidi"/>
          <w:kern w:val="2"/>
          <w:sz w:val="24"/>
          <w:lang w:bidi="ar-SA"/>
          <w14:ligatures w14:val="standardContextual"/>
        </w:rPr>
      </w:pPr>
      <w:hyperlink w:anchor="_Toc230515739" w:history="1">
        <w:r w:rsidRPr="00DB2A85">
          <w:rPr>
            <w:rStyle w:val="Hyperlink"/>
          </w:rPr>
          <w:t>3.1.2</w:t>
        </w:r>
        <w:r>
          <w:rPr>
            <w:rFonts w:asciiTheme="minorHAnsi" w:eastAsiaTheme="minorEastAsia" w:hAnsiTheme="minorHAnsi" w:cstheme="minorBidi"/>
            <w:kern w:val="2"/>
            <w:sz w:val="24"/>
            <w:lang w:bidi="ar-SA"/>
            <w14:ligatures w14:val="standardContextual"/>
          </w:rPr>
          <w:tab/>
        </w:r>
        <w:r w:rsidRPr="00DB2A85">
          <w:rPr>
            <w:rStyle w:val="Hyperlink"/>
          </w:rPr>
          <w:t>Secure Connection Establishment</w:t>
        </w:r>
        <w:r>
          <w:rPr>
            <w:webHidden/>
          </w:rPr>
          <w:tab/>
        </w:r>
        <w:r>
          <w:rPr>
            <w:webHidden/>
          </w:rPr>
          <w:fldChar w:fldCharType="begin"/>
        </w:r>
        <w:r>
          <w:rPr>
            <w:webHidden/>
          </w:rPr>
          <w:instrText xml:space="preserve"> PAGEREF _Toc230515739 \h </w:instrText>
        </w:r>
        <w:r>
          <w:rPr>
            <w:webHidden/>
          </w:rPr>
        </w:r>
        <w:r>
          <w:rPr>
            <w:webHidden/>
          </w:rPr>
          <w:fldChar w:fldCharType="separate"/>
        </w:r>
        <w:r>
          <w:rPr>
            <w:webHidden/>
          </w:rPr>
          <w:t>48</w:t>
        </w:r>
        <w:r>
          <w:rPr>
            <w:webHidden/>
          </w:rPr>
          <w:fldChar w:fldCharType="end"/>
        </w:r>
      </w:hyperlink>
    </w:p>
    <w:p w14:paraId="41FA0074" w14:textId="2F27A694"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0" w:history="1">
        <w:r w:rsidRPr="00DB2A85">
          <w:rPr>
            <w:rStyle w:val="Hyperlink"/>
          </w:rPr>
          <w:t>3.1.2.1</w:t>
        </w:r>
        <w:r>
          <w:rPr>
            <w:rFonts w:asciiTheme="minorHAnsi" w:eastAsiaTheme="minorEastAsia" w:hAnsiTheme="minorHAnsi" w:cstheme="minorBidi"/>
            <w:kern w:val="2"/>
            <w:sz w:val="24"/>
            <w:lang w:bidi="ar-SA"/>
            <w14:ligatures w14:val="standardContextual"/>
          </w:rPr>
          <w:tab/>
        </w:r>
        <w:r w:rsidRPr="00DB2A85">
          <w:rPr>
            <w:rStyle w:val="Hyperlink"/>
          </w:rPr>
          <w:t>Secure Connection using HTTP over TCP</w:t>
        </w:r>
        <w:r>
          <w:rPr>
            <w:webHidden/>
          </w:rPr>
          <w:tab/>
        </w:r>
        <w:r>
          <w:rPr>
            <w:webHidden/>
          </w:rPr>
          <w:fldChar w:fldCharType="begin"/>
        </w:r>
        <w:r>
          <w:rPr>
            <w:webHidden/>
          </w:rPr>
          <w:instrText xml:space="preserve"> PAGEREF _Toc230515740 \h </w:instrText>
        </w:r>
        <w:r>
          <w:rPr>
            <w:webHidden/>
          </w:rPr>
        </w:r>
        <w:r>
          <w:rPr>
            <w:webHidden/>
          </w:rPr>
          <w:fldChar w:fldCharType="separate"/>
        </w:r>
        <w:r>
          <w:rPr>
            <w:webHidden/>
          </w:rPr>
          <w:t>49</w:t>
        </w:r>
        <w:r>
          <w:rPr>
            <w:webHidden/>
          </w:rPr>
          <w:fldChar w:fldCharType="end"/>
        </w:r>
      </w:hyperlink>
    </w:p>
    <w:p w14:paraId="2EF0328A" w14:textId="4DC541EE"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1" w:history="1">
        <w:r w:rsidRPr="00DB2A85">
          <w:rPr>
            <w:rStyle w:val="Hyperlink"/>
          </w:rPr>
          <w:t>3.1.2.2</w:t>
        </w:r>
        <w:r>
          <w:rPr>
            <w:rFonts w:asciiTheme="minorHAnsi" w:eastAsiaTheme="minorEastAsia" w:hAnsiTheme="minorHAnsi" w:cstheme="minorBidi"/>
            <w:kern w:val="2"/>
            <w:sz w:val="24"/>
            <w:lang w:bidi="ar-SA"/>
            <w14:ligatures w14:val="standardContextual"/>
          </w:rPr>
          <w:tab/>
        </w:r>
        <w:r w:rsidRPr="00DB2A85">
          <w:rPr>
            <w:rStyle w:val="Hyperlink"/>
          </w:rPr>
          <w:t>Secure Connection over CoAP</w:t>
        </w:r>
        <w:r>
          <w:rPr>
            <w:webHidden/>
          </w:rPr>
          <w:tab/>
        </w:r>
        <w:r>
          <w:rPr>
            <w:webHidden/>
          </w:rPr>
          <w:fldChar w:fldCharType="begin"/>
        </w:r>
        <w:r>
          <w:rPr>
            <w:webHidden/>
          </w:rPr>
          <w:instrText xml:space="preserve"> PAGEREF _Toc230515741 \h </w:instrText>
        </w:r>
        <w:r>
          <w:rPr>
            <w:webHidden/>
          </w:rPr>
        </w:r>
        <w:r>
          <w:rPr>
            <w:webHidden/>
          </w:rPr>
          <w:fldChar w:fldCharType="separate"/>
        </w:r>
        <w:r>
          <w:rPr>
            <w:webHidden/>
          </w:rPr>
          <w:t>50</w:t>
        </w:r>
        <w:r>
          <w:rPr>
            <w:webHidden/>
          </w:rPr>
          <w:fldChar w:fldCharType="end"/>
        </w:r>
      </w:hyperlink>
    </w:p>
    <w:p w14:paraId="4FCFAE26" w14:textId="616C3EC7"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2" w:history="1">
        <w:r w:rsidRPr="00DB2A85">
          <w:rPr>
            <w:rStyle w:val="Hyperlink"/>
          </w:rPr>
          <w:t>3.1.2.3</w:t>
        </w:r>
        <w:r>
          <w:rPr>
            <w:rFonts w:asciiTheme="minorHAnsi" w:eastAsiaTheme="minorEastAsia" w:hAnsiTheme="minorHAnsi" w:cstheme="minorBidi"/>
            <w:kern w:val="2"/>
            <w:sz w:val="24"/>
            <w:lang w:bidi="ar-SA"/>
            <w14:ligatures w14:val="standardContextual"/>
          </w:rPr>
          <w:tab/>
        </w:r>
        <w:r w:rsidRPr="00DB2A85">
          <w:rPr>
            <w:rStyle w:val="Hyperlink"/>
          </w:rPr>
          <w:t>Secure Connection by underlying transport layer</w:t>
        </w:r>
        <w:r>
          <w:rPr>
            <w:webHidden/>
          </w:rPr>
          <w:tab/>
        </w:r>
        <w:r>
          <w:rPr>
            <w:webHidden/>
          </w:rPr>
          <w:fldChar w:fldCharType="begin"/>
        </w:r>
        <w:r>
          <w:rPr>
            <w:webHidden/>
          </w:rPr>
          <w:instrText xml:space="preserve"> PAGEREF _Toc230515742 \h </w:instrText>
        </w:r>
        <w:r>
          <w:rPr>
            <w:webHidden/>
          </w:rPr>
        </w:r>
        <w:r>
          <w:rPr>
            <w:webHidden/>
          </w:rPr>
          <w:fldChar w:fldCharType="separate"/>
        </w:r>
        <w:r>
          <w:rPr>
            <w:webHidden/>
          </w:rPr>
          <w:t>50</w:t>
        </w:r>
        <w:r>
          <w:rPr>
            <w:webHidden/>
          </w:rPr>
          <w:fldChar w:fldCharType="end"/>
        </w:r>
      </w:hyperlink>
    </w:p>
    <w:p w14:paraId="6D58D5B9" w14:textId="7BC2B2A7" w:rsidR="00B01094" w:rsidRDefault="00B01094">
      <w:pPr>
        <w:pStyle w:val="TOC2"/>
        <w:rPr>
          <w:rFonts w:asciiTheme="minorHAnsi" w:eastAsiaTheme="minorEastAsia" w:hAnsiTheme="minorHAnsi" w:cstheme="minorBidi"/>
          <w:kern w:val="2"/>
          <w:sz w:val="24"/>
          <w:lang w:bidi="ar-SA"/>
          <w14:ligatures w14:val="standardContextual"/>
        </w:rPr>
      </w:pPr>
      <w:hyperlink w:anchor="_Toc230515743" w:history="1">
        <w:r w:rsidRPr="00DB2A85">
          <w:rPr>
            <w:rStyle w:val="Hyperlink"/>
          </w:rPr>
          <w:t>3.2</w:t>
        </w:r>
        <w:r>
          <w:rPr>
            <w:rFonts w:asciiTheme="minorHAnsi" w:eastAsiaTheme="minorEastAsia" w:hAnsiTheme="minorHAnsi" w:cstheme="minorBidi"/>
            <w:kern w:val="2"/>
            <w:sz w:val="24"/>
            <w:lang w:bidi="ar-SA"/>
            <w14:ligatures w14:val="standardContextual"/>
          </w:rPr>
          <w:tab/>
        </w:r>
        <w:r w:rsidRPr="00DB2A85">
          <w:rPr>
            <w:rStyle w:val="Hyperlink"/>
          </w:rPr>
          <w:t>Profile Download and Installation</w:t>
        </w:r>
        <w:r>
          <w:rPr>
            <w:webHidden/>
          </w:rPr>
          <w:tab/>
        </w:r>
        <w:r>
          <w:rPr>
            <w:webHidden/>
          </w:rPr>
          <w:fldChar w:fldCharType="begin"/>
        </w:r>
        <w:r>
          <w:rPr>
            <w:webHidden/>
          </w:rPr>
          <w:instrText xml:space="preserve"> PAGEREF _Toc230515743 \h </w:instrText>
        </w:r>
        <w:r>
          <w:rPr>
            <w:webHidden/>
          </w:rPr>
        </w:r>
        <w:r>
          <w:rPr>
            <w:webHidden/>
          </w:rPr>
          <w:fldChar w:fldCharType="separate"/>
        </w:r>
        <w:r>
          <w:rPr>
            <w:webHidden/>
          </w:rPr>
          <w:t>50</w:t>
        </w:r>
        <w:r>
          <w:rPr>
            <w:webHidden/>
          </w:rPr>
          <w:fldChar w:fldCharType="end"/>
        </w:r>
      </w:hyperlink>
    </w:p>
    <w:p w14:paraId="040C05F5" w14:textId="55BC9AA7" w:rsidR="00B01094" w:rsidRDefault="00B01094">
      <w:pPr>
        <w:pStyle w:val="TOC3"/>
        <w:rPr>
          <w:rFonts w:asciiTheme="minorHAnsi" w:eastAsiaTheme="minorEastAsia" w:hAnsiTheme="minorHAnsi" w:cstheme="minorBidi"/>
          <w:kern w:val="2"/>
          <w:sz w:val="24"/>
          <w:lang w:bidi="ar-SA"/>
          <w14:ligatures w14:val="standardContextual"/>
        </w:rPr>
      </w:pPr>
      <w:hyperlink w:anchor="_Toc230515744" w:history="1">
        <w:r w:rsidRPr="00DB2A85">
          <w:rPr>
            <w:rStyle w:val="Hyperlink"/>
          </w:rPr>
          <w:t>3.2.1</w:t>
        </w:r>
        <w:r>
          <w:rPr>
            <w:rFonts w:asciiTheme="minorHAnsi" w:eastAsiaTheme="minorEastAsia" w:hAnsiTheme="minorHAnsi" w:cstheme="minorBidi"/>
            <w:kern w:val="2"/>
            <w:sz w:val="24"/>
            <w:lang w:bidi="ar-SA"/>
            <w14:ligatures w14:val="standardContextual"/>
          </w:rPr>
          <w:tab/>
        </w:r>
        <w:r w:rsidRPr="00DB2A85">
          <w:rPr>
            <w:rStyle w:val="Hyperlink"/>
          </w:rPr>
          <w:t>Profile Download Initiation</w:t>
        </w:r>
        <w:r>
          <w:rPr>
            <w:webHidden/>
          </w:rPr>
          <w:tab/>
        </w:r>
        <w:r>
          <w:rPr>
            <w:webHidden/>
          </w:rPr>
          <w:fldChar w:fldCharType="begin"/>
        </w:r>
        <w:r>
          <w:rPr>
            <w:webHidden/>
          </w:rPr>
          <w:instrText xml:space="preserve"> PAGEREF _Toc230515744 \h </w:instrText>
        </w:r>
        <w:r>
          <w:rPr>
            <w:webHidden/>
          </w:rPr>
        </w:r>
        <w:r>
          <w:rPr>
            <w:webHidden/>
          </w:rPr>
          <w:fldChar w:fldCharType="separate"/>
        </w:r>
        <w:r>
          <w:rPr>
            <w:webHidden/>
          </w:rPr>
          <w:t>50</w:t>
        </w:r>
        <w:r>
          <w:rPr>
            <w:webHidden/>
          </w:rPr>
          <w:fldChar w:fldCharType="end"/>
        </w:r>
      </w:hyperlink>
    </w:p>
    <w:p w14:paraId="5C4D431F" w14:textId="0CAD0E1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45" w:history="1">
        <w:r w:rsidRPr="00DB2A85">
          <w:rPr>
            <w:rStyle w:val="Hyperlink"/>
          </w:rPr>
          <w:t>3.2.2</w:t>
        </w:r>
        <w:r>
          <w:rPr>
            <w:rFonts w:asciiTheme="minorHAnsi" w:eastAsiaTheme="minorEastAsia" w:hAnsiTheme="minorHAnsi" w:cstheme="minorBidi"/>
            <w:kern w:val="2"/>
            <w:sz w:val="24"/>
            <w:lang w:bidi="ar-SA"/>
            <w14:ligatures w14:val="standardContextual"/>
          </w:rPr>
          <w:tab/>
        </w:r>
        <w:r w:rsidRPr="00DB2A85">
          <w:rPr>
            <w:rStyle w:val="Hyperlink"/>
          </w:rPr>
          <w:t>Common Mutual Authentication</w:t>
        </w:r>
        <w:r>
          <w:rPr>
            <w:webHidden/>
          </w:rPr>
          <w:tab/>
        </w:r>
        <w:r>
          <w:rPr>
            <w:webHidden/>
          </w:rPr>
          <w:fldChar w:fldCharType="begin"/>
        </w:r>
        <w:r>
          <w:rPr>
            <w:webHidden/>
          </w:rPr>
          <w:instrText xml:space="preserve"> PAGEREF _Toc230515745 \h </w:instrText>
        </w:r>
        <w:r>
          <w:rPr>
            <w:webHidden/>
          </w:rPr>
        </w:r>
        <w:r>
          <w:rPr>
            <w:webHidden/>
          </w:rPr>
          <w:fldChar w:fldCharType="separate"/>
        </w:r>
        <w:r>
          <w:rPr>
            <w:webHidden/>
          </w:rPr>
          <w:t>50</w:t>
        </w:r>
        <w:r>
          <w:rPr>
            <w:webHidden/>
          </w:rPr>
          <w:fldChar w:fldCharType="end"/>
        </w:r>
      </w:hyperlink>
    </w:p>
    <w:p w14:paraId="1B14E22B" w14:textId="19AB35EE" w:rsidR="00B01094" w:rsidRDefault="00B01094">
      <w:pPr>
        <w:pStyle w:val="TOC3"/>
        <w:rPr>
          <w:rFonts w:asciiTheme="minorHAnsi" w:eastAsiaTheme="minorEastAsia" w:hAnsiTheme="minorHAnsi" w:cstheme="minorBidi"/>
          <w:kern w:val="2"/>
          <w:sz w:val="24"/>
          <w:lang w:bidi="ar-SA"/>
          <w14:ligatures w14:val="standardContextual"/>
        </w:rPr>
      </w:pPr>
      <w:hyperlink w:anchor="_Toc230515746" w:history="1">
        <w:r w:rsidRPr="00DB2A85">
          <w:rPr>
            <w:rStyle w:val="Hyperlink"/>
          </w:rPr>
          <w:t>3.2.3</w:t>
        </w:r>
        <w:r>
          <w:rPr>
            <w:rFonts w:asciiTheme="minorHAnsi" w:eastAsiaTheme="minorEastAsia" w:hAnsiTheme="minorHAnsi" w:cstheme="minorBidi"/>
            <w:kern w:val="2"/>
            <w:sz w:val="24"/>
            <w:lang w:bidi="ar-SA"/>
            <w14:ligatures w14:val="standardContextual"/>
          </w:rPr>
          <w:tab/>
        </w:r>
        <w:r w:rsidRPr="00DB2A85">
          <w:rPr>
            <w:rStyle w:val="Hyperlink"/>
          </w:rPr>
          <w:t>Profile Download</w:t>
        </w:r>
        <w:r>
          <w:rPr>
            <w:webHidden/>
          </w:rPr>
          <w:tab/>
        </w:r>
        <w:r>
          <w:rPr>
            <w:webHidden/>
          </w:rPr>
          <w:fldChar w:fldCharType="begin"/>
        </w:r>
        <w:r>
          <w:rPr>
            <w:webHidden/>
          </w:rPr>
          <w:instrText xml:space="preserve"> PAGEREF _Toc230515746 \h </w:instrText>
        </w:r>
        <w:r>
          <w:rPr>
            <w:webHidden/>
          </w:rPr>
        </w:r>
        <w:r>
          <w:rPr>
            <w:webHidden/>
          </w:rPr>
          <w:fldChar w:fldCharType="separate"/>
        </w:r>
        <w:r>
          <w:rPr>
            <w:webHidden/>
          </w:rPr>
          <w:t>51</w:t>
        </w:r>
        <w:r>
          <w:rPr>
            <w:webHidden/>
          </w:rPr>
          <w:fldChar w:fldCharType="end"/>
        </w:r>
      </w:hyperlink>
    </w:p>
    <w:p w14:paraId="0B35404D" w14:textId="445D14FF"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7" w:history="1">
        <w:r w:rsidRPr="00DB2A85">
          <w:rPr>
            <w:rStyle w:val="Hyperlink"/>
          </w:rPr>
          <w:t>3.2.3.1</w:t>
        </w:r>
        <w:r>
          <w:rPr>
            <w:rFonts w:asciiTheme="minorHAnsi" w:eastAsiaTheme="minorEastAsia" w:hAnsiTheme="minorHAnsi" w:cstheme="minorBidi"/>
            <w:kern w:val="2"/>
            <w:sz w:val="24"/>
            <w:lang w:bidi="ar-SA"/>
            <w14:ligatures w14:val="standardContextual"/>
          </w:rPr>
          <w:tab/>
        </w:r>
        <w:r w:rsidRPr="00DB2A85">
          <w:rPr>
            <w:rStyle w:val="Hyperlink"/>
          </w:rPr>
          <w:t>Direct Profile Download</w:t>
        </w:r>
        <w:r>
          <w:rPr>
            <w:webHidden/>
          </w:rPr>
          <w:tab/>
        </w:r>
        <w:r>
          <w:rPr>
            <w:webHidden/>
          </w:rPr>
          <w:fldChar w:fldCharType="begin"/>
        </w:r>
        <w:r>
          <w:rPr>
            <w:webHidden/>
          </w:rPr>
          <w:instrText xml:space="preserve"> PAGEREF _Toc230515747 \h </w:instrText>
        </w:r>
        <w:r>
          <w:rPr>
            <w:webHidden/>
          </w:rPr>
        </w:r>
        <w:r>
          <w:rPr>
            <w:webHidden/>
          </w:rPr>
          <w:fldChar w:fldCharType="separate"/>
        </w:r>
        <w:r>
          <w:rPr>
            <w:webHidden/>
          </w:rPr>
          <w:t>51</w:t>
        </w:r>
        <w:r>
          <w:rPr>
            <w:webHidden/>
          </w:rPr>
          <w:fldChar w:fldCharType="end"/>
        </w:r>
      </w:hyperlink>
    </w:p>
    <w:p w14:paraId="14F071B0" w14:textId="5F0A7ED7"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8" w:history="1">
        <w:r w:rsidRPr="00DB2A85">
          <w:rPr>
            <w:rStyle w:val="Hyperlink"/>
          </w:rPr>
          <w:t>3.2.3.2</w:t>
        </w:r>
        <w:r>
          <w:rPr>
            <w:rFonts w:asciiTheme="minorHAnsi" w:eastAsiaTheme="minorEastAsia" w:hAnsiTheme="minorHAnsi" w:cstheme="minorBidi"/>
            <w:kern w:val="2"/>
            <w:sz w:val="24"/>
            <w:lang w:bidi="ar-SA"/>
            <w14:ligatures w14:val="standardContextual"/>
          </w:rPr>
          <w:tab/>
        </w:r>
        <w:r w:rsidRPr="00DB2A85">
          <w:rPr>
            <w:rStyle w:val="Hyperlink"/>
          </w:rPr>
          <w:t>Indirect Profile Download</w:t>
        </w:r>
        <w:r>
          <w:rPr>
            <w:webHidden/>
          </w:rPr>
          <w:tab/>
        </w:r>
        <w:r>
          <w:rPr>
            <w:webHidden/>
          </w:rPr>
          <w:fldChar w:fldCharType="begin"/>
        </w:r>
        <w:r>
          <w:rPr>
            <w:webHidden/>
          </w:rPr>
          <w:instrText xml:space="preserve"> PAGEREF _Toc230515748 \h </w:instrText>
        </w:r>
        <w:r>
          <w:rPr>
            <w:webHidden/>
          </w:rPr>
        </w:r>
        <w:r>
          <w:rPr>
            <w:webHidden/>
          </w:rPr>
          <w:fldChar w:fldCharType="separate"/>
        </w:r>
        <w:r>
          <w:rPr>
            <w:webHidden/>
          </w:rPr>
          <w:t>57</w:t>
        </w:r>
        <w:r>
          <w:rPr>
            <w:webHidden/>
          </w:rPr>
          <w:fldChar w:fldCharType="end"/>
        </w:r>
      </w:hyperlink>
    </w:p>
    <w:p w14:paraId="67462AC0" w14:textId="0CEB9E7C"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49" w:history="1">
        <w:r w:rsidRPr="00DB2A85">
          <w:rPr>
            <w:rStyle w:val="Hyperlink"/>
          </w:rPr>
          <w:t>3.2.3.3</w:t>
        </w:r>
        <w:r>
          <w:rPr>
            <w:rFonts w:asciiTheme="minorHAnsi" w:eastAsiaTheme="minorEastAsia" w:hAnsiTheme="minorHAnsi" w:cstheme="minorBidi"/>
            <w:kern w:val="2"/>
            <w:sz w:val="24"/>
            <w:lang w:bidi="ar-SA"/>
            <w14:ligatures w14:val="standardContextual"/>
          </w:rPr>
          <w:tab/>
        </w:r>
        <w:r w:rsidRPr="00DB2A85">
          <w:rPr>
            <w:rStyle w:val="Hyperlink"/>
          </w:rPr>
          <w:t>Cancel Session Procedure for Indirect Profile Download</w:t>
        </w:r>
        <w:r>
          <w:rPr>
            <w:webHidden/>
          </w:rPr>
          <w:tab/>
        </w:r>
        <w:r>
          <w:rPr>
            <w:webHidden/>
          </w:rPr>
          <w:fldChar w:fldCharType="begin"/>
        </w:r>
        <w:r>
          <w:rPr>
            <w:webHidden/>
          </w:rPr>
          <w:instrText xml:space="preserve"> PAGEREF _Toc230515749 \h </w:instrText>
        </w:r>
        <w:r>
          <w:rPr>
            <w:webHidden/>
          </w:rPr>
        </w:r>
        <w:r>
          <w:rPr>
            <w:webHidden/>
          </w:rPr>
          <w:fldChar w:fldCharType="separate"/>
        </w:r>
        <w:r>
          <w:rPr>
            <w:webHidden/>
          </w:rPr>
          <w:t>65</w:t>
        </w:r>
        <w:r>
          <w:rPr>
            <w:webHidden/>
          </w:rPr>
          <w:fldChar w:fldCharType="end"/>
        </w:r>
      </w:hyperlink>
    </w:p>
    <w:p w14:paraId="09E30256" w14:textId="14885FB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50" w:history="1">
        <w:r w:rsidRPr="00DB2A85">
          <w:rPr>
            <w:rStyle w:val="Hyperlink"/>
          </w:rPr>
          <w:t>3.2.3.4</w:t>
        </w:r>
        <w:r>
          <w:rPr>
            <w:rFonts w:asciiTheme="minorHAnsi" w:eastAsiaTheme="minorEastAsia" w:hAnsiTheme="minorHAnsi" w:cstheme="minorBidi"/>
            <w:kern w:val="2"/>
            <w:sz w:val="24"/>
            <w:lang w:bidi="ar-SA"/>
            <w14:ligatures w14:val="standardContextual"/>
          </w:rPr>
          <w:tab/>
        </w:r>
        <w:r w:rsidRPr="00DB2A85">
          <w:rPr>
            <w:rStyle w:val="Hyperlink"/>
          </w:rPr>
          <w:t>Cancel Session Procedure for Direct Profile Download</w:t>
        </w:r>
        <w:r>
          <w:rPr>
            <w:webHidden/>
          </w:rPr>
          <w:tab/>
        </w:r>
        <w:r>
          <w:rPr>
            <w:webHidden/>
          </w:rPr>
          <w:fldChar w:fldCharType="begin"/>
        </w:r>
        <w:r>
          <w:rPr>
            <w:webHidden/>
          </w:rPr>
          <w:instrText xml:space="preserve"> PAGEREF _Toc230515750 \h </w:instrText>
        </w:r>
        <w:r>
          <w:rPr>
            <w:webHidden/>
          </w:rPr>
        </w:r>
        <w:r>
          <w:rPr>
            <w:webHidden/>
          </w:rPr>
          <w:fldChar w:fldCharType="separate"/>
        </w:r>
        <w:r>
          <w:rPr>
            <w:webHidden/>
          </w:rPr>
          <w:t>68</w:t>
        </w:r>
        <w:r>
          <w:rPr>
            <w:webHidden/>
          </w:rPr>
          <w:fldChar w:fldCharType="end"/>
        </w:r>
      </w:hyperlink>
    </w:p>
    <w:p w14:paraId="64DD5703" w14:textId="20122EF3" w:rsidR="00B01094" w:rsidRDefault="00B01094">
      <w:pPr>
        <w:pStyle w:val="TOC2"/>
        <w:rPr>
          <w:rFonts w:asciiTheme="minorHAnsi" w:eastAsiaTheme="minorEastAsia" w:hAnsiTheme="minorHAnsi" w:cstheme="minorBidi"/>
          <w:kern w:val="2"/>
          <w:sz w:val="24"/>
          <w:lang w:bidi="ar-SA"/>
          <w14:ligatures w14:val="standardContextual"/>
        </w:rPr>
      </w:pPr>
      <w:hyperlink w:anchor="_Toc230515751" w:history="1">
        <w:r w:rsidRPr="00DB2A85">
          <w:rPr>
            <w:rStyle w:val="Hyperlink"/>
          </w:rPr>
          <w:t>3.3</w:t>
        </w:r>
        <w:r>
          <w:rPr>
            <w:rFonts w:asciiTheme="minorHAnsi" w:eastAsiaTheme="minorEastAsia" w:hAnsiTheme="minorHAnsi" w:cstheme="minorBidi"/>
            <w:kern w:val="2"/>
            <w:sz w:val="24"/>
            <w:lang w:bidi="ar-SA"/>
            <w14:ligatures w14:val="standardContextual"/>
          </w:rPr>
          <w:tab/>
        </w:r>
        <w:r w:rsidRPr="00DB2A85">
          <w:rPr>
            <w:rStyle w:val="Hyperlink"/>
          </w:rPr>
          <w:t>eUICC Package Handling</w:t>
        </w:r>
        <w:r>
          <w:rPr>
            <w:webHidden/>
          </w:rPr>
          <w:tab/>
        </w:r>
        <w:r>
          <w:rPr>
            <w:webHidden/>
          </w:rPr>
          <w:fldChar w:fldCharType="begin"/>
        </w:r>
        <w:r>
          <w:rPr>
            <w:webHidden/>
          </w:rPr>
          <w:instrText xml:space="preserve"> PAGEREF _Toc230515751 \h </w:instrText>
        </w:r>
        <w:r>
          <w:rPr>
            <w:webHidden/>
          </w:rPr>
        </w:r>
        <w:r>
          <w:rPr>
            <w:webHidden/>
          </w:rPr>
          <w:fldChar w:fldCharType="separate"/>
        </w:r>
        <w:r>
          <w:rPr>
            <w:webHidden/>
          </w:rPr>
          <w:t>68</w:t>
        </w:r>
        <w:r>
          <w:rPr>
            <w:webHidden/>
          </w:rPr>
          <w:fldChar w:fldCharType="end"/>
        </w:r>
      </w:hyperlink>
    </w:p>
    <w:p w14:paraId="1A5FE9A8" w14:textId="32A8237E"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2" w:history="1">
        <w:r w:rsidRPr="00DB2A85">
          <w:rPr>
            <w:rStyle w:val="Hyperlink"/>
          </w:rPr>
          <w:t>3.3.1</w:t>
        </w:r>
        <w:r>
          <w:rPr>
            <w:rFonts w:asciiTheme="minorHAnsi" w:eastAsiaTheme="minorEastAsia" w:hAnsiTheme="minorHAnsi" w:cstheme="minorBidi"/>
            <w:kern w:val="2"/>
            <w:sz w:val="24"/>
            <w:lang w:bidi="ar-SA"/>
            <w14:ligatures w14:val="standardContextual"/>
          </w:rPr>
          <w:tab/>
        </w:r>
        <w:r w:rsidRPr="00DB2A85">
          <w:rPr>
            <w:rStyle w:val="Hyperlink"/>
          </w:rPr>
          <w:t>Generic eUICC Package Download and Execution</w:t>
        </w:r>
        <w:r>
          <w:rPr>
            <w:webHidden/>
          </w:rPr>
          <w:tab/>
        </w:r>
        <w:r>
          <w:rPr>
            <w:webHidden/>
          </w:rPr>
          <w:fldChar w:fldCharType="begin"/>
        </w:r>
        <w:r>
          <w:rPr>
            <w:webHidden/>
          </w:rPr>
          <w:instrText xml:space="preserve"> PAGEREF _Toc230515752 \h </w:instrText>
        </w:r>
        <w:r>
          <w:rPr>
            <w:webHidden/>
          </w:rPr>
        </w:r>
        <w:r>
          <w:rPr>
            <w:webHidden/>
          </w:rPr>
          <w:fldChar w:fldCharType="separate"/>
        </w:r>
        <w:r>
          <w:rPr>
            <w:webHidden/>
          </w:rPr>
          <w:t>68</w:t>
        </w:r>
        <w:r>
          <w:rPr>
            <w:webHidden/>
          </w:rPr>
          <w:fldChar w:fldCharType="end"/>
        </w:r>
      </w:hyperlink>
    </w:p>
    <w:p w14:paraId="6C938428" w14:textId="2FC94866"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3" w:history="1">
        <w:r w:rsidRPr="00DB2A85">
          <w:rPr>
            <w:rStyle w:val="Hyperlink"/>
          </w:rPr>
          <w:t>3.3.2</w:t>
        </w:r>
        <w:r>
          <w:rPr>
            <w:rFonts w:asciiTheme="minorHAnsi" w:eastAsiaTheme="minorEastAsia" w:hAnsiTheme="minorHAnsi" w:cstheme="minorBidi"/>
            <w:kern w:val="2"/>
            <w:sz w:val="24"/>
            <w:lang w:bidi="ar-SA"/>
            <w14:ligatures w14:val="standardContextual"/>
          </w:rPr>
          <w:tab/>
        </w:r>
        <w:r w:rsidRPr="00DB2A85">
          <w:rPr>
            <w:rStyle w:val="Hyperlink"/>
          </w:rPr>
          <w:t>Profile Rollback Procedure</w:t>
        </w:r>
        <w:r>
          <w:rPr>
            <w:webHidden/>
          </w:rPr>
          <w:tab/>
        </w:r>
        <w:r>
          <w:rPr>
            <w:webHidden/>
          </w:rPr>
          <w:fldChar w:fldCharType="begin"/>
        </w:r>
        <w:r>
          <w:rPr>
            <w:webHidden/>
          </w:rPr>
          <w:instrText xml:space="preserve"> PAGEREF _Toc230515753 \h </w:instrText>
        </w:r>
        <w:r>
          <w:rPr>
            <w:webHidden/>
          </w:rPr>
        </w:r>
        <w:r>
          <w:rPr>
            <w:webHidden/>
          </w:rPr>
          <w:fldChar w:fldCharType="separate"/>
        </w:r>
        <w:r>
          <w:rPr>
            <w:webHidden/>
          </w:rPr>
          <w:t>74</w:t>
        </w:r>
        <w:r>
          <w:rPr>
            <w:webHidden/>
          </w:rPr>
          <w:fldChar w:fldCharType="end"/>
        </w:r>
      </w:hyperlink>
    </w:p>
    <w:p w14:paraId="7241E039" w14:textId="770157BE" w:rsidR="00B01094" w:rsidRDefault="00B01094">
      <w:pPr>
        <w:pStyle w:val="TOC2"/>
        <w:rPr>
          <w:rFonts w:asciiTheme="minorHAnsi" w:eastAsiaTheme="minorEastAsia" w:hAnsiTheme="minorHAnsi" w:cstheme="minorBidi"/>
          <w:kern w:val="2"/>
          <w:sz w:val="24"/>
          <w:lang w:bidi="ar-SA"/>
          <w14:ligatures w14:val="standardContextual"/>
        </w:rPr>
      </w:pPr>
      <w:hyperlink w:anchor="_Toc230515754" w:history="1">
        <w:r w:rsidRPr="00DB2A85">
          <w:rPr>
            <w:rStyle w:val="Hyperlink"/>
          </w:rPr>
          <w:t>3.4</w:t>
        </w:r>
        <w:r>
          <w:rPr>
            <w:rFonts w:asciiTheme="minorHAnsi" w:eastAsiaTheme="minorEastAsia" w:hAnsiTheme="minorHAnsi" w:cstheme="minorBidi"/>
            <w:kern w:val="2"/>
            <w:sz w:val="24"/>
            <w:lang w:bidi="ar-SA"/>
            <w14:ligatures w14:val="standardContextual"/>
          </w:rPr>
          <w:tab/>
        </w:r>
        <w:r w:rsidRPr="00DB2A85">
          <w:rPr>
            <w:rStyle w:val="Hyperlink"/>
          </w:rPr>
          <w:t>Profile State Management</w:t>
        </w:r>
        <w:r>
          <w:rPr>
            <w:webHidden/>
          </w:rPr>
          <w:tab/>
        </w:r>
        <w:r>
          <w:rPr>
            <w:webHidden/>
          </w:rPr>
          <w:fldChar w:fldCharType="begin"/>
        </w:r>
        <w:r>
          <w:rPr>
            <w:webHidden/>
          </w:rPr>
          <w:instrText xml:space="preserve"> PAGEREF _Toc230515754 \h </w:instrText>
        </w:r>
        <w:r>
          <w:rPr>
            <w:webHidden/>
          </w:rPr>
        </w:r>
        <w:r>
          <w:rPr>
            <w:webHidden/>
          </w:rPr>
          <w:fldChar w:fldCharType="separate"/>
        </w:r>
        <w:r>
          <w:rPr>
            <w:webHidden/>
          </w:rPr>
          <w:t>75</w:t>
        </w:r>
        <w:r>
          <w:rPr>
            <w:webHidden/>
          </w:rPr>
          <w:fldChar w:fldCharType="end"/>
        </w:r>
      </w:hyperlink>
    </w:p>
    <w:p w14:paraId="6443E7E9" w14:textId="7581DC8A"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5" w:history="1">
        <w:r w:rsidRPr="00DB2A85">
          <w:rPr>
            <w:rStyle w:val="Hyperlink"/>
          </w:rPr>
          <w:t>3.4.1</w:t>
        </w:r>
        <w:r>
          <w:rPr>
            <w:rFonts w:asciiTheme="minorHAnsi" w:eastAsiaTheme="minorEastAsia" w:hAnsiTheme="minorHAnsi" w:cstheme="minorBidi"/>
            <w:kern w:val="2"/>
            <w:sz w:val="24"/>
            <w:lang w:bidi="ar-SA"/>
            <w14:ligatures w14:val="standardContextual"/>
          </w:rPr>
          <w:tab/>
        </w:r>
        <w:r w:rsidRPr="00DB2A85">
          <w:rPr>
            <w:rStyle w:val="Hyperlink"/>
          </w:rPr>
          <w:t>Enable Profile</w:t>
        </w:r>
        <w:r>
          <w:rPr>
            <w:webHidden/>
          </w:rPr>
          <w:tab/>
        </w:r>
        <w:r>
          <w:rPr>
            <w:webHidden/>
          </w:rPr>
          <w:fldChar w:fldCharType="begin"/>
        </w:r>
        <w:r>
          <w:rPr>
            <w:webHidden/>
          </w:rPr>
          <w:instrText xml:space="preserve"> PAGEREF _Toc230515755 \h </w:instrText>
        </w:r>
        <w:r>
          <w:rPr>
            <w:webHidden/>
          </w:rPr>
        </w:r>
        <w:r>
          <w:rPr>
            <w:webHidden/>
          </w:rPr>
          <w:fldChar w:fldCharType="separate"/>
        </w:r>
        <w:r>
          <w:rPr>
            <w:webHidden/>
          </w:rPr>
          <w:t>75</w:t>
        </w:r>
        <w:r>
          <w:rPr>
            <w:webHidden/>
          </w:rPr>
          <w:fldChar w:fldCharType="end"/>
        </w:r>
      </w:hyperlink>
    </w:p>
    <w:p w14:paraId="1C24C391" w14:textId="3DCAB88F"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6" w:history="1">
        <w:r w:rsidRPr="00DB2A85">
          <w:rPr>
            <w:rStyle w:val="Hyperlink"/>
          </w:rPr>
          <w:t>3.4.2</w:t>
        </w:r>
        <w:r>
          <w:rPr>
            <w:rFonts w:asciiTheme="minorHAnsi" w:eastAsiaTheme="minorEastAsia" w:hAnsiTheme="minorHAnsi" w:cstheme="minorBidi"/>
            <w:kern w:val="2"/>
            <w:sz w:val="24"/>
            <w:lang w:bidi="ar-SA"/>
            <w14:ligatures w14:val="standardContextual"/>
          </w:rPr>
          <w:tab/>
        </w:r>
        <w:r w:rsidRPr="00DB2A85">
          <w:rPr>
            <w:rStyle w:val="Hyperlink"/>
          </w:rPr>
          <w:t>Disable Profile</w:t>
        </w:r>
        <w:r>
          <w:rPr>
            <w:webHidden/>
          </w:rPr>
          <w:tab/>
        </w:r>
        <w:r>
          <w:rPr>
            <w:webHidden/>
          </w:rPr>
          <w:fldChar w:fldCharType="begin"/>
        </w:r>
        <w:r>
          <w:rPr>
            <w:webHidden/>
          </w:rPr>
          <w:instrText xml:space="preserve"> PAGEREF _Toc230515756 \h </w:instrText>
        </w:r>
        <w:r>
          <w:rPr>
            <w:webHidden/>
          </w:rPr>
        </w:r>
        <w:r>
          <w:rPr>
            <w:webHidden/>
          </w:rPr>
          <w:fldChar w:fldCharType="separate"/>
        </w:r>
        <w:r>
          <w:rPr>
            <w:webHidden/>
          </w:rPr>
          <w:t>76</w:t>
        </w:r>
        <w:r>
          <w:rPr>
            <w:webHidden/>
          </w:rPr>
          <w:fldChar w:fldCharType="end"/>
        </w:r>
      </w:hyperlink>
    </w:p>
    <w:p w14:paraId="496F570F" w14:textId="038A35CA"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7" w:history="1">
        <w:r w:rsidRPr="00DB2A85">
          <w:rPr>
            <w:rStyle w:val="Hyperlink"/>
          </w:rPr>
          <w:t>3.4.3</w:t>
        </w:r>
        <w:r>
          <w:rPr>
            <w:rFonts w:asciiTheme="minorHAnsi" w:eastAsiaTheme="minorEastAsia" w:hAnsiTheme="minorHAnsi" w:cstheme="minorBidi"/>
            <w:kern w:val="2"/>
            <w:sz w:val="24"/>
            <w:lang w:bidi="ar-SA"/>
            <w14:ligatures w14:val="standardContextual"/>
          </w:rPr>
          <w:tab/>
        </w:r>
        <w:r w:rsidRPr="00DB2A85">
          <w:rPr>
            <w:rStyle w:val="Hyperlink"/>
          </w:rPr>
          <w:t>Delete Profile</w:t>
        </w:r>
        <w:r>
          <w:rPr>
            <w:webHidden/>
          </w:rPr>
          <w:tab/>
        </w:r>
        <w:r>
          <w:rPr>
            <w:webHidden/>
          </w:rPr>
          <w:fldChar w:fldCharType="begin"/>
        </w:r>
        <w:r>
          <w:rPr>
            <w:webHidden/>
          </w:rPr>
          <w:instrText xml:space="preserve"> PAGEREF _Toc230515757 \h </w:instrText>
        </w:r>
        <w:r>
          <w:rPr>
            <w:webHidden/>
          </w:rPr>
        </w:r>
        <w:r>
          <w:rPr>
            <w:webHidden/>
          </w:rPr>
          <w:fldChar w:fldCharType="separate"/>
        </w:r>
        <w:r>
          <w:rPr>
            <w:webHidden/>
          </w:rPr>
          <w:t>78</w:t>
        </w:r>
        <w:r>
          <w:rPr>
            <w:webHidden/>
          </w:rPr>
          <w:fldChar w:fldCharType="end"/>
        </w:r>
      </w:hyperlink>
    </w:p>
    <w:p w14:paraId="4F6BBBEE" w14:textId="38CB013D"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8" w:history="1">
        <w:r w:rsidRPr="00DB2A85">
          <w:rPr>
            <w:rStyle w:val="Hyperlink"/>
          </w:rPr>
          <w:t>3.4.4</w:t>
        </w:r>
        <w:r>
          <w:rPr>
            <w:rFonts w:asciiTheme="minorHAnsi" w:eastAsiaTheme="minorEastAsia" w:hAnsiTheme="minorHAnsi" w:cstheme="minorBidi"/>
            <w:kern w:val="2"/>
            <w:sz w:val="24"/>
            <w:lang w:bidi="ar-SA"/>
            <w14:ligatures w14:val="standardContextual"/>
          </w:rPr>
          <w:tab/>
        </w:r>
        <w:r w:rsidRPr="00DB2A85">
          <w:rPr>
            <w:rStyle w:val="Hyperlink"/>
          </w:rPr>
          <w:t>Configure by eIM of Immediate Profile Enabling</w:t>
        </w:r>
        <w:r>
          <w:rPr>
            <w:webHidden/>
          </w:rPr>
          <w:tab/>
        </w:r>
        <w:r>
          <w:rPr>
            <w:webHidden/>
          </w:rPr>
          <w:fldChar w:fldCharType="begin"/>
        </w:r>
        <w:r>
          <w:rPr>
            <w:webHidden/>
          </w:rPr>
          <w:instrText xml:space="preserve"> PAGEREF _Toc230515758 \h </w:instrText>
        </w:r>
        <w:r>
          <w:rPr>
            <w:webHidden/>
          </w:rPr>
        </w:r>
        <w:r>
          <w:rPr>
            <w:webHidden/>
          </w:rPr>
          <w:fldChar w:fldCharType="separate"/>
        </w:r>
        <w:r>
          <w:rPr>
            <w:webHidden/>
          </w:rPr>
          <w:t>80</w:t>
        </w:r>
        <w:r>
          <w:rPr>
            <w:webHidden/>
          </w:rPr>
          <w:fldChar w:fldCharType="end"/>
        </w:r>
      </w:hyperlink>
    </w:p>
    <w:p w14:paraId="73157F5C" w14:textId="69975AE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59" w:history="1">
        <w:r w:rsidRPr="00DB2A85">
          <w:rPr>
            <w:rStyle w:val="Hyperlink"/>
          </w:rPr>
          <w:t>3.4.5</w:t>
        </w:r>
        <w:r>
          <w:rPr>
            <w:rFonts w:asciiTheme="minorHAnsi" w:eastAsiaTheme="minorEastAsia" w:hAnsiTheme="minorHAnsi" w:cstheme="minorBidi"/>
            <w:kern w:val="2"/>
            <w:sz w:val="24"/>
            <w:lang w:bidi="ar-SA"/>
            <w14:ligatures w14:val="standardContextual"/>
          </w:rPr>
          <w:tab/>
        </w:r>
        <w:r w:rsidRPr="00DB2A85">
          <w:rPr>
            <w:rStyle w:val="Hyperlink"/>
          </w:rPr>
          <w:t>Configure by IPA of Immediate Profile Enabling</w:t>
        </w:r>
        <w:r>
          <w:rPr>
            <w:webHidden/>
          </w:rPr>
          <w:tab/>
        </w:r>
        <w:r>
          <w:rPr>
            <w:webHidden/>
          </w:rPr>
          <w:fldChar w:fldCharType="begin"/>
        </w:r>
        <w:r>
          <w:rPr>
            <w:webHidden/>
          </w:rPr>
          <w:instrText xml:space="preserve"> PAGEREF _Toc230515759 \h </w:instrText>
        </w:r>
        <w:r>
          <w:rPr>
            <w:webHidden/>
          </w:rPr>
        </w:r>
        <w:r>
          <w:rPr>
            <w:webHidden/>
          </w:rPr>
          <w:fldChar w:fldCharType="separate"/>
        </w:r>
        <w:r>
          <w:rPr>
            <w:webHidden/>
          </w:rPr>
          <w:t>82</w:t>
        </w:r>
        <w:r>
          <w:rPr>
            <w:webHidden/>
          </w:rPr>
          <w:fldChar w:fldCharType="end"/>
        </w:r>
      </w:hyperlink>
    </w:p>
    <w:p w14:paraId="1AC3EDD3" w14:textId="73AA6970" w:rsidR="00B01094" w:rsidRDefault="00B01094">
      <w:pPr>
        <w:pStyle w:val="TOC3"/>
        <w:rPr>
          <w:rFonts w:asciiTheme="minorHAnsi" w:eastAsiaTheme="minorEastAsia" w:hAnsiTheme="minorHAnsi" w:cstheme="minorBidi"/>
          <w:kern w:val="2"/>
          <w:sz w:val="24"/>
          <w:lang w:bidi="ar-SA"/>
          <w14:ligatures w14:val="standardContextual"/>
        </w:rPr>
      </w:pPr>
      <w:hyperlink w:anchor="_Toc230515760" w:history="1">
        <w:r w:rsidRPr="00DB2A85">
          <w:rPr>
            <w:rStyle w:val="Hyperlink"/>
          </w:rPr>
          <w:t>3.4.6</w:t>
        </w:r>
        <w:r>
          <w:rPr>
            <w:rFonts w:asciiTheme="minorHAnsi" w:eastAsiaTheme="minorEastAsia" w:hAnsiTheme="minorHAnsi" w:cstheme="minorBidi"/>
            <w:kern w:val="2"/>
            <w:sz w:val="24"/>
            <w:lang w:bidi="ar-SA"/>
            <w14:ligatures w14:val="standardContextual"/>
          </w:rPr>
          <w:tab/>
        </w:r>
        <w:r w:rsidRPr="00DB2A85">
          <w:rPr>
            <w:rStyle w:val="Hyperlink"/>
          </w:rPr>
          <w:t>Setting the Fallback Attribute for the target Profile</w:t>
        </w:r>
        <w:r>
          <w:rPr>
            <w:webHidden/>
          </w:rPr>
          <w:tab/>
        </w:r>
        <w:r>
          <w:rPr>
            <w:webHidden/>
          </w:rPr>
          <w:fldChar w:fldCharType="begin"/>
        </w:r>
        <w:r>
          <w:rPr>
            <w:webHidden/>
          </w:rPr>
          <w:instrText xml:space="preserve"> PAGEREF _Toc230515760 \h </w:instrText>
        </w:r>
        <w:r>
          <w:rPr>
            <w:webHidden/>
          </w:rPr>
        </w:r>
        <w:r>
          <w:rPr>
            <w:webHidden/>
          </w:rPr>
          <w:fldChar w:fldCharType="separate"/>
        </w:r>
        <w:r>
          <w:rPr>
            <w:webHidden/>
          </w:rPr>
          <w:t>83</w:t>
        </w:r>
        <w:r>
          <w:rPr>
            <w:webHidden/>
          </w:rPr>
          <w:fldChar w:fldCharType="end"/>
        </w:r>
      </w:hyperlink>
    </w:p>
    <w:p w14:paraId="698785CD" w14:textId="53CF05F1" w:rsidR="00B01094" w:rsidRDefault="00B01094">
      <w:pPr>
        <w:pStyle w:val="TOC3"/>
        <w:rPr>
          <w:rFonts w:asciiTheme="minorHAnsi" w:eastAsiaTheme="minorEastAsia" w:hAnsiTheme="minorHAnsi" w:cstheme="minorBidi"/>
          <w:kern w:val="2"/>
          <w:sz w:val="24"/>
          <w:lang w:bidi="ar-SA"/>
          <w14:ligatures w14:val="standardContextual"/>
        </w:rPr>
      </w:pPr>
      <w:hyperlink w:anchor="_Toc230515761" w:history="1">
        <w:r w:rsidRPr="00DB2A85">
          <w:rPr>
            <w:rStyle w:val="Hyperlink"/>
          </w:rPr>
          <w:t>3.4.7</w:t>
        </w:r>
        <w:r>
          <w:rPr>
            <w:rFonts w:asciiTheme="minorHAnsi" w:eastAsiaTheme="minorEastAsia" w:hAnsiTheme="minorHAnsi" w:cstheme="minorBidi"/>
            <w:kern w:val="2"/>
            <w:sz w:val="24"/>
            <w:lang w:bidi="ar-SA"/>
            <w14:ligatures w14:val="standardContextual"/>
          </w:rPr>
          <w:tab/>
        </w:r>
        <w:r w:rsidRPr="00DB2A85">
          <w:rPr>
            <w:rStyle w:val="Hyperlink"/>
          </w:rPr>
          <w:t>Unsetting the Fallback Attribute for the target Profile</w:t>
        </w:r>
        <w:r>
          <w:rPr>
            <w:webHidden/>
          </w:rPr>
          <w:tab/>
        </w:r>
        <w:r>
          <w:rPr>
            <w:webHidden/>
          </w:rPr>
          <w:fldChar w:fldCharType="begin"/>
        </w:r>
        <w:r>
          <w:rPr>
            <w:webHidden/>
          </w:rPr>
          <w:instrText xml:space="preserve"> PAGEREF _Toc230515761 \h </w:instrText>
        </w:r>
        <w:r>
          <w:rPr>
            <w:webHidden/>
          </w:rPr>
        </w:r>
        <w:r>
          <w:rPr>
            <w:webHidden/>
          </w:rPr>
          <w:fldChar w:fldCharType="separate"/>
        </w:r>
        <w:r>
          <w:rPr>
            <w:webHidden/>
          </w:rPr>
          <w:t>86</w:t>
        </w:r>
        <w:r>
          <w:rPr>
            <w:webHidden/>
          </w:rPr>
          <w:fldChar w:fldCharType="end"/>
        </w:r>
      </w:hyperlink>
    </w:p>
    <w:p w14:paraId="0F24F4A0" w14:textId="21CB1EFB" w:rsidR="00B01094" w:rsidRDefault="00B01094">
      <w:pPr>
        <w:pStyle w:val="TOC2"/>
        <w:rPr>
          <w:rFonts w:asciiTheme="minorHAnsi" w:eastAsiaTheme="minorEastAsia" w:hAnsiTheme="minorHAnsi" w:cstheme="minorBidi"/>
          <w:kern w:val="2"/>
          <w:sz w:val="24"/>
          <w:lang w:bidi="ar-SA"/>
          <w14:ligatures w14:val="standardContextual"/>
        </w:rPr>
      </w:pPr>
      <w:hyperlink w:anchor="_Toc230515762" w:history="1">
        <w:r w:rsidRPr="00DB2A85">
          <w:rPr>
            <w:rStyle w:val="Hyperlink"/>
          </w:rPr>
          <w:t>3.5</w:t>
        </w:r>
        <w:r>
          <w:rPr>
            <w:rFonts w:asciiTheme="minorHAnsi" w:eastAsiaTheme="minorEastAsia" w:hAnsiTheme="minorHAnsi" w:cstheme="minorBidi"/>
            <w:kern w:val="2"/>
            <w:sz w:val="24"/>
            <w:lang w:bidi="ar-SA"/>
            <w14:ligatures w14:val="standardContextual"/>
          </w:rPr>
          <w:tab/>
        </w:r>
        <w:r w:rsidRPr="00DB2A85">
          <w:rPr>
            <w:rStyle w:val="Hyperlink"/>
          </w:rPr>
          <w:t>eIM Configuration at eUICC</w:t>
        </w:r>
        <w:r>
          <w:rPr>
            <w:webHidden/>
          </w:rPr>
          <w:tab/>
        </w:r>
        <w:r>
          <w:rPr>
            <w:webHidden/>
          </w:rPr>
          <w:fldChar w:fldCharType="begin"/>
        </w:r>
        <w:r>
          <w:rPr>
            <w:webHidden/>
          </w:rPr>
          <w:instrText xml:space="preserve"> PAGEREF _Toc230515762 \h </w:instrText>
        </w:r>
        <w:r>
          <w:rPr>
            <w:webHidden/>
          </w:rPr>
        </w:r>
        <w:r>
          <w:rPr>
            <w:webHidden/>
          </w:rPr>
          <w:fldChar w:fldCharType="separate"/>
        </w:r>
        <w:r>
          <w:rPr>
            <w:webHidden/>
          </w:rPr>
          <w:t>88</w:t>
        </w:r>
        <w:r>
          <w:rPr>
            <w:webHidden/>
          </w:rPr>
          <w:fldChar w:fldCharType="end"/>
        </w:r>
      </w:hyperlink>
    </w:p>
    <w:p w14:paraId="17C947DD" w14:textId="58EA09A5" w:rsidR="00B01094" w:rsidRDefault="00B01094">
      <w:pPr>
        <w:pStyle w:val="TOC3"/>
        <w:rPr>
          <w:rFonts w:asciiTheme="minorHAnsi" w:eastAsiaTheme="minorEastAsia" w:hAnsiTheme="minorHAnsi" w:cstheme="minorBidi"/>
          <w:kern w:val="2"/>
          <w:sz w:val="24"/>
          <w:lang w:bidi="ar-SA"/>
          <w14:ligatures w14:val="standardContextual"/>
        </w:rPr>
      </w:pPr>
      <w:hyperlink w:anchor="_Toc230515763" w:history="1">
        <w:r w:rsidRPr="00DB2A85">
          <w:rPr>
            <w:rStyle w:val="Hyperlink"/>
          </w:rPr>
          <w:t>3.5.1</w:t>
        </w:r>
        <w:r>
          <w:rPr>
            <w:rFonts w:asciiTheme="minorHAnsi" w:eastAsiaTheme="minorEastAsia" w:hAnsiTheme="minorHAnsi" w:cstheme="minorBidi"/>
            <w:kern w:val="2"/>
            <w:sz w:val="24"/>
            <w:lang w:bidi="ar-SA"/>
            <w14:ligatures w14:val="standardContextual"/>
          </w:rPr>
          <w:tab/>
        </w:r>
        <w:r w:rsidRPr="00DB2A85">
          <w:rPr>
            <w:rStyle w:val="Hyperlink"/>
          </w:rPr>
          <w:t>eIM Configuration Data managed by eIM</w:t>
        </w:r>
        <w:r>
          <w:rPr>
            <w:webHidden/>
          </w:rPr>
          <w:tab/>
        </w:r>
        <w:r>
          <w:rPr>
            <w:webHidden/>
          </w:rPr>
          <w:fldChar w:fldCharType="begin"/>
        </w:r>
        <w:r>
          <w:rPr>
            <w:webHidden/>
          </w:rPr>
          <w:instrText xml:space="preserve"> PAGEREF _Toc230515763 \h </w:instrText>
        </w:r>
        <w:r>
          <w:rPr>
            <w:webHidden/>
          </w:rPr>
        </w:r>
        <w:r>
          <w:rPr>
            <w:webHidden/>
          </w:rPr>
          <w:fldChar w:fldCharType="separate"/>
        </w:r>
        <w:r>
          <w:rPr>
            <w:webHidden/>
          </w:rPr>
          <w:t>88</w:t>
        </w:r>
        <w:r>
          <w:rPr>
            <w:webHidden/>
          </w:rPr>
          <w:fldChar w:fldCharType="end"/>
        </w:r>
      </w:hyperlink>
    </w:p>
    <w:p w14:paraId="1FD6A36F" w14:textId="5CB86EEE"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64" w:history="1">
        <w:r w:rsidRPr="00DB2A85">
          <w:rPr>
            <w:rStyle w:val="Hyperlink"/>
          </w:rPr>
          <w:t>3.5.1.1</w:t>
        </w:r>
        <w:r>
          <w:rPr>
            <w:rFonts w:asciiTheme="minorHAnsi" w:eastAsiaTheme="minorEastAsia" w:hAnsiTheme="minorHAnsi" w:cstheme="minorBidi"/>
            <w:kern w:val="2"/>
            <w:sz w:val="24"/>
            <w:lang w:bidi="ar-SA"/>
            <w14:ligatures w14:val="standardContextual"/>
          </w:rPr>
          <w:tab/>
        </w:r>
        <w:r w:rsidRPr="00DB2A85">
          <w:rPr>
            <w:rStyle w:val="Hyperlink"/>
          </w:rPr>
          <w:t>Addition of eIM Configuration Data</w:t>
        </w:r>
        <w:r>
          <w:rPr>
            <w:webHidden/>
          </w:rPr>
          <w:tab/>
        </w:r>
        <w:r>
          <w:rPr>
            <w:webHidden/>
          </w:rPr>
          <w:fldChar w:fldCharType="begin"/>
        </w:r>
        <w:r>
          <w:rPr>
            <w:webHidden/>
          </w:rPr>
          <w:instrText xml:space="preserve"> PAGEREF _Toc230515764 \h </w:instrText>
        </w:r>
        <w:r>
          <w:rPr>
            <w:webHidden/>
          </w:rPr>
        </w:r>
        <w:r>
          <w:rPr>
            <w:webHidden/>
          </w:rPr>
          <w:fldChar w:fldCharType="separate"/>
        </w:r>
        <w:r>
          <w:rPr>
            <w:webHidden/>
          </w:rPr>
          <w:t>88</w:t>
        </w:r>
        <w:r>
          <w:rPr>
            <w:webHidden/>
          </w:rPr>
          <w:fldChar w:fldCharType="end"/>
        </w:r>
      </w:hyperlink>
    </w:p>
    <w:p w14:paraId="08488B01" w14:textId="369CB5EC"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65" w:history="1">
        <w:r w:rsidRPr="00DB2A85">
          <w:rPr>
            <w:rStyle w:val="Hyperlink"/>
          </w:rPr>
          <w:t>3.5.1.2</w:t>
        </w:r>
        <w:r>
          <w:rPr>
            <w:rFonts w:asciiTheme="minorHAnsi" w:eastAsiaTheme="minorEastAsia" w:hAnsiTheme="minorHAnsi" w:cstheme="minorBidi"/>
            <w:kern w:val="2"/>
            <w:sz w:val="24"/>
            <w:lang w:bidi="ar-SA"/>
            <w14:ligatures w14:val="standardContextual"/>
          </w:rPr>
          <w:tab/>
        </w:r>
        <w:r w:rsidRPr="00DB2A85">
          <w:rPr>
            <w:rStyle w:val="Hyperlink"/>
          </w:rPr>
          <w:t>Deletion of eIM Configuration Data</w:t>
        </w:r>
        <w:r>
          <w:rPr>
            <w:webHidden/>
          </w:rPr>
          <w:tab/>
        </w:r>
        <w:r>
          <w:rPr>
            <w:webHidden/>
          </w:rPr>
          <w:fldChar w:fldCharType="begin"/>
        </w:r>
        <w:r>
          <w:rPr>
            <w:webHidden/>
          </w:rPr>
          <w:instrText xml:space="preserve"> PAGEREF _Toc230515765 \h </w:instrText>
        </w:r>
        <w:r>
          <w:rPr>
            <w:webHidden/>
          </w:rPr>
        </w:r>
        <w:r>
          <w:rPr>
            <w:webHidden/>
          </w:rPr>
          <w:fldChar w:fldCharType="separate"/>
        </w:r>
        <w:r>
          <w:rPr>
            <w:webHidden/>
          </w:rPr>
          <w:t>89</w:t>
        </w:r>
        <w:r>
          <w:rPr>
            <w:webHidden/>
          </w:rPr>
          <w:fldChar w:fldCharType="end"/>
        </w:r>
      </w:hyperlink>
    </w:p>
    <w:p w14:paraId="6209693F" w14:textId="40B2BA21"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66" w:history="1">
        <w:r w:rsidRPr="00DB2A85">
          <w:rPr>
            <w:rStyle w:val="Hyperlink"/>
          </w:rPr>
          <w:t>3.5.1.3</w:t>
        </w:r>
        <w:r>
          <w:rPr>
            <w:rFonts w:asciiTheme="minorHAnsi" w:eastAsiaTheme="minorEastAsia" w:hAnsiTheme="minorHAnsi" w:cstheme="minorBidi"/>
            <w:kern w:val="2"/>
            <w:sz w:val="24"/>
            <w:lang w:bidi="ar-SA"/>
            <w14:ligatures w14:val="standardContextual"/>
          </w:rPr>
          <w:tab/>
        </w:r>
        <w:r w:rsidRPr="00DB2A85">
          <w:rPr>
            <w:rStyle w:val="Hyperlink"/>
          </w:rPr>
          <w:t>Update of eIM Configuration Data</w:t>
        </w:r>
        <w:r>
          <w:rPr>
            <w:webHidden/>
          </w:rPr>
          <w:tab/>
        </w:r>
        <w:r>
          <w:rPr>
            <w:webHidden/>
          </w:rPr>
          <w:fldChar w:fldCharType="begin"/>
        </w:r>
        <w:r>
          <w:rPr>
            <w:webHidden/>
          </w:rPr>
          <w:instrText xml:space="preserve"> PAGEREF _Toc230515766 \h </w:instrText>
        </w:r>
        <w:r>
          <w:rPr>
            <w:webHidden/>
          </w:rPr>
        </w:r>
        <w:r>
          <w:rPr>
            <w:webHidden/>
          </w:rPr>
          <w:fldChar w:fldCharType="separate"/>
        </w:r>
        <w:r>
          <w:rPr>
            <w:webHidden/>
          </w:rPr>
          <w:t>90</w:t>
        </w:r>
        <w:r>
          <w:rPr>
            <w:webHidden/>
          </w:rPr>
          <w:fldChar w:fldCharType="end"/>
        </w:r>
      </w:hyperlink>
    </w:p>
    <w:p w14:paraId="1E178575" w14:textId="1797004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67" w:history="1">
        <w:r w:rsidRPr="00DB2A85">
          <w:rPr>
            <w:rStyle w:val="Hyperlink"/>
          </w:rPr>
          <w:t>3.5.1.4</w:t>
        </w:r>
        <w:r>
          <w:rPr>
            <w:rFonts w:asciiTheme="minorHAnsi" w:eastAsiaTheme="minorEastAsia" w:hAnsiTheme="minorHAnsi" w:cstheme="minorBidi"/>
            <w:kern w:val="2"/>
            <w:sz w:val="24"/>
            <w:lang w:bidi="ar-SA"/>
            <w14:ligatures w14:val="standardContextual"/>
          </w:rPr>
          <w:tab/>
        </w:r>
        <w:r w:rsidRPr="00DB2A85">
          <w:rPr>
            <w:rStyle w:val="Hyperlink"/>
          </w:rPr>
          <w:t>Request for a list of Associated eIMs</w:t>
        </w:r>
        <w:r>
          <w:rPr>
            <w:webHidden/>
          </w:rPr>
          <w:tab/>
        </w:r>
        <w:r>
          <w:rPr>
            <w:webHidden/>
          </w:rPr>
          <w:fldChar w:fldCharType="begin"/>
        </w:r>
        <w:r>
          <w:rPr>
            <w:webHidden/>
          </w:rPr>
          <w:instrText xml:space="preserve"> PAGEREF _Toc230515767 \h </w:instrText>
        </w:r>
        <w:r>
          <w:rPr>
            <w:webHidden/>
          </w:rPr>
        </w:r>
        <w:r>
          <w:rPr>
            <w:webHidden/>
          </w:rPr>
          <w:fldChar w:fldCharType="separate"/>
        </w:r>
        <w:r>
          <w:rPr>
            <w:webHidden/>
          </w:rPr>
          <w:t>92</w:t>
        </w:r>
        <w:r>
          <w:rPr>
            <w:webHidden/>
          </w:rPr>
          <w:fldChar w:fldCharType="end"/>
        </w:r>
      </w:hyperlink>
    </w:p>
    <w:p w14:paraId="07679EBE" w14:textId="7020BDA4" w:rsidR="00B01094" w:rsidRDefault="00B01094">
      <w:pPr>
        <w:pStyle w:val="TOC3"/>
        <w:rPr>
          <w:rFonts w:asciiTheme="minorHAnsi" w:eastAsiaTheme="minorEastAsia" w:hAnsiTheme="minorHAnsi" w:cstheme="minorBidi"/>
          <w:kern w:val="2"/>
          <w:sz w:val="24"/>
          <w:lang w:bidi="ar-SA"/>
          <w14:ligatures w14:val="standardContextual"/>
        </w:rPr>
      </w:pPr>
      <w:hyperlink w:anchor="_Toc230515768" w:history="1">
        <w:r w:rsidRPr="00DB2A85">
          <w:rPr>
            <w:rStyle w:val="Hyperlink"/>
          </w:rPr>
          <w:t>3.5.2</w:t>
        </w:r>
        <w:r>
          <w:rPr>
            <w:rFonts w:asciiTheme="minorHAnsi" w:eastAsiaTheme="minorEastAsia" w:hAnsiTheme="minorHAnsi" w:cstheme="minorBidi"/>
            <w:kern w:val="2"/>
            <w:sz w:val="24"/>
            <w:lang w:bidi="ar-SA"/>
            <w14:ligatures w14:val="standardContextual"/>
          </w:rPr>
          <w:tab/>
        </w:r>
        <w:r w:rsidRPr="00DB2A85">
          <w:rPr>
            <w:rStyle w:val="Hyperlink"/>
          </w:rPr>
          <w:t>eIM Configuration Data managed by IPA</w:t>
        </w:r>
        <w:r>
          <w:rPr>
            <w:webHidden/>
          </w:rPr>
          <w:tab/>
        </w:r>
        <w:r>
          <w:rPr>
            <w:webHidden/>
          </w:rPr>
          <w:fldChar w:fldCharType="begin"/>
        </w:r>
        <w:r>
          <w:rPr>
            <w:webHidden/>
          </w:rPr>
          <w:instrText xml:space="preserve"> PAGEREF _Toc230515768 \h </w:instrText>
        </w:r>
        <w:r>
          <w:rPr>
            <w:webHidden/>
          </w:rPr>
        </w:r>
        <w:r>
          <w:rPr>
            <w:webHidden/>
          </w:rPr>
          <w:fldChar w:fldCharType="separate"/>
        </w:r>
        <w:r>
          <w:rPr>
            <w:webHidden/>
          </w:rPr>
          <w:t>93</w:t>
        </w:r>
        <w:r>
          <w:rPr>
            <w:webHidden/>
          </w:rPr>
          <w:fldChar w:fldCharType="end"/>
        </w:r>
      </w:hyperlink>
    </w:p>
    <w:p w14:paraId="2D418C35" w14:textId="4287A5EC"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69" w:history="1">
        <w:r w:rsidRPr="00DB2A85">
          <w:rPr>
            <w:rStyle w:val="Hyperlink"/>
          </w:rPr>
          <w:t>3.5.2.1</w:t>
        </w:r>
        <w:r>
          <w:rPr>
            <w:rFonts w:asciiTheme="minorHAnsi" w:eastAsiaTheme="minorEastAsia" w:hAnsiTheme="minorHAnsi" w:cstheme="minorBidi"/>
            <w:kern w:val="2"/>
            <w:sz w:val="24"/>
            <w:lang w:bidi="ar-SA"/>
            <w14:ligatures w14:val="standardContextual"/>
          </w:rPr>
          <w:tab/>
        </w:r>
        <w:r w:rsidRPr="00DB2A85">
          <w:rPr>
            <w:rStyle w:val="Hyperlink"/>
          </w:rPr>
          <w:t>Addition of initial eIM Configuration Data</w:t>
        </w:r>
        <w:r>
          <w:rPr>
            <w:webHidden/>
          </w:rPr>
          <w:tab/>
        </w:r>
        <w:r>
          <w:rPr>
            <w:webHidden/>
          </w:rPr>
          <w:fldChar w:fldCharType="begin"/>
        </w:r>
        <w:r>
          <w:rPr>
            <w:webHidden/>
          </w:rPr>
          <w:instrText xml:space="preserve"> PAGEREF _Toc230515769 \h </w:instrText>
        </w:r>
        <w:r>
          <w:rPr>
            <w:webHidden/>
          </w:rPr>
        </w:r>
        <w:r>
          <w:rPr>
            <w:webHidden/>
          </w:rPr>
          <w:fldChar w:fldCharType="separate"/>
        </w:r>
        <w:r>
          <w:rPr>
            <w:webHidden/>
          </w:rPr>
          <w:t>93</w:t>
        </w:r>
        <w:r>
          <w:rPr>
            <w:webHidden/>
          </w:rPr>
          <w:fldChar w:fldCharType="end"/>
        </w:r>
      </w:hyperlink>
    </w:p>
    <w:p w14:paraId="46AC9509" w14:textId="207B7D11"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70" w:history="1">
        <w:r w:rsidRPr="00DB2A85">
          <w:rPr>
            <w:rStyle w:val="Hyperlink"/>
          </w:rPr>
          <w:t>3.5.2.2</w:t>
        </w:r>
        <w:r>
          <w:rPr>
            <w:rFonts w:asciiTheme="minorHAnsi" w:eastAsiaTheme="minorEastAsia" w:hAnsiTheme="minorHAnsi" w:cstheme="minorBidi"/>
            <w:kern w:val="2"/>
            <w:sz w:val="24"/>
            <w:lang w:bidi="ar-SA"/>
            <w14:ligatures w14:val="standardContextual"/>
          </w:rPr>
          <w:tab/>
        </w:r>
        <w:r w:rsidRPr="00DB2A85">
          <w:rPr>
            <w:rStyle w:val="Hyperlink"/>
          </w:rPr>
          <w:t>Deletion of all eIM Configuration Data</w:t>
        </w:r>
        <w:r>
          <w:rPr>
            <w:webHidden/>
          </w:rPr>
          <w:tab/>
        </w:r>
        <w:r>
          <w:rPr>
            <w:webHidden/>
          </w:rPr>
          <w:fldChar w:fldCharType="begin"/>
        </w:r>
        <w:r>
          <w:rPr>
            <w:webHidden/>
          </w:rPr>
          <w:instrText xml:space="preserve"> PAGEREF _Toc230515770 \h </w:instrText>
        </w:r>
        <w:r>
          <w:rPr>
            <w:webHidden/>
          </w:rPr>
        </w:r>
        <w:r>
          <w:rPr>
            <w:webHidden/>
          </w:rPr>
          <w:fldChar w:fldCharType="separate"/>
        </w:r>
        <w:r>
          <w:rPr>
            <w:webHidden/>
          </w:rPr>
          <w:t>94</w:t>
        </w:r>
        <w:r>
          <w:rPr>
            <w:webHidden/>
          </w:rPr>
          <w:fldChar w:fldCharType="end"/>
        </w:r>
      </w:hyperlink>
    </w:p>
    <w:p w14:paraId="65DE548E" w14:textId="261094C2"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71" w:history="1">
        <w:r w:rsidRPr="00DB2A85">
          <w:rPr>
            <w:rStyle w:val="Hyperlink"/>
          </w:rPr>
          <w:t>3.5.2.3</w:t>
        </w:r>
        <w:r>
          <w:rPr>
            <w:rFonts w:asciiTheme="minorHAnsi" w:eastAsiaTheme="minorEastAsia" w:hAnsiTheme="minorHAnsi" w:cstheme="minorBidi"/>
            <w:kern w:val="2"/>
            <w:sz w:val="24"/>
            <w:lang w:bidi="ar-SA"/>
            <w14:ligatures w14:val="standardContextual"/>
          </w:rPr>
          <w:tab/>
        </w:r>
        <w:r w:rsidRPr="00DB2A85">
          <w:rPr>
            <w:rStyle w:val="Hyperlink"/>
          </w:rPr>
          <w:t>Reading eIM Configuration Data</w:t>
        </w:r>
        <w:r>
          <w:rPr>
            <w:webHidden/>
          </w:rPr>
          <w:tab/>
        </w:r>
        <w:r>
          <w:rPr>
            <w:webHidden/>
          </w:rPr>
          <w:fldChar w:fldCharType="begin"/>
        </w:r>
        <w:r>
          <w:rPr>
            <w:webHidden/>
          </w:rPr>
          <w:instrText xml:space="preserve"> PAGEREF _Toc230515771 \h </w:instrText>
        </w:r>
        <w:r>
          <w:rPr>
            <w:webHidden/>
          </w:rPr>
        </w:r>
        <w:r>
          <w:rPr>
            <w:webHidden/>
          </w:rPr>
          <w:fldChar w:fldCharType="separate"/>
        </w:r>
        <w:r>
          <w:rPr>
            <w:webHidden/>
          </w:rPr>
          <w:t>95</w:t>
        </w:r>
        <w:r>
          <w:rPr>
            <w:webHidden/>
          </w:rPr>
          <w:fldChar w:fldCharType="end"/>
        </w:r>
      </w:hyperlink>
    </w:p>
    <w:p w14:paraId="1D5EC712" w14:textId="3D6A9332" w:rsidR="00B01094" w:rsidRDefault="00B01094">
      <w:pPr>
        <w:pStyle w:val="TOC2"/>
        <w:rPr>
          <w:rFonts w:asciiTheme="minorHAnsi" w:eastAsiaTheme="minorEastAsia" w:hAnsiTheme="minorHAnsi" w:cstheme="minorBidi"/>
          <w:kern w:val="2"/>
          <w:sz w:val="24"/>
          <w:lang w:bidi="ar-SA"/>
          <w14:ligatures w14:val="standardContextual"/>
        </w:rPr>
      </w:pPr>
      <w:hyperlink w:anchor="_Toc230515772" w:history="1">
        <w:r w:rsidRPr="00DB2A85">
          <w:rPr>
            <w:rStyle w:val="Hyperlink"/>
          </w:rPr>
          <w:t>3.6</w:t>
        </w:r>
        <w:r>
          <w:rPr>
            <w:rFonts w:asciiTheme="minorHAnsi" w:eastAsiaTheme="minorEastAsia" w:hAnsiTheme="minorHAnsi" w:cstheme="minorBidi"/>
            <w:kern w:val="2"/>
            <w:sz w:val="24"/>
            <w:lang w:bidi="ar-SA"/>
            <w14:ligatures w14:val="standardContextual"/>
          </w:rPr>
          <w:tab/>
        </w:r>
        <w:r w:rsidRPr="00DB2A85">
          <w:rPr>
            <w:rStyle w:val="Hyperlink"/>
          </w:rPr>
          <w:t>Error handling within an RSP session</w:t>
        </w:r>
        <w:r>
          <w:rPr>
            <w:webHidden/>
          </w:rPr>
          <w:tab/>
        </w:r>
        <w:r>
          <w:rPr>
            <w:webHidden/>
          </w:rPr>
          <w:fldChar w:fldCharType="begin"/>
        </w:r>
        <w:r>
          <w:rPr>
            <w:webHidden/>
          </w:rPr>
          <w:instrText xml:space="preserve"> PAGEREF _Toc230515772 \h </w:instrText>
        </w:r>
        <w:r>
          <w:rPr>
            <w:webHidden/>
          </w:rPr>
        </w:r>
        <w:r>
          <w:rPr>
            <w:webHidden/>
          </w:rPr>
          <w:fldChar w:fldCharType="separate"/>
        </w:r>
        <w:r>
          <w:rPr>
            <w:webHidden/>
          </w:rPr>
          <w:t>96</w:t>
        </w:r>
        <w:r>
          <w:rPr>
            <w:webHidden/>
          </w:rPr>
          <w:fldChar w:fldCharType="end"/>
        </w:r>
      </w:hyperlink>
    </w:p>
    <w:p w14:paraId="5807BE33" w14:textId="08F7CF16" w:rsidR="00B01094" w:rsidRDefault="00B01094">
      <w:pPr>
        <w:pStyle w:val="TOC2"/>
        <w:rPr>
          <w:rFonts w:asciiTheme="minorHAnsi" w:eastAsiaTheme="minorEastAsia" w:hAnsiTheme="minorHAnsi" w:cstheme="minorBidi"/>
          <w:kern w:val="2"/>
          <w:sz w:val="24"/>
          <w:lang w:bidi="ar-SA"/>
          <w14:ligatures w14:val="standardContextual"/>
        </w:rPr>
      </w:pPr>
      <w:hyperlink w:anchor="_Toc230515773" w:history="1">
        <w:r w:rsidRPr="00DB2A85">
          <w:rPr>
            <w:rStyle w:val="Hyperlink"/>
          </w:rPr>
          <w:t>3.7</w:t>
        </w:r>
        <w:r>
          <w:rPr>
            <w:rFonts w:asciiTheme="minorHAnsi" w:eastAsiaTheme="minorEastAsia" w:hAnsiTheme="minorHAnsi" w:cstheme="minorBidi"/>
            <w:kern w:val="2"/>
            <w:sz w:val="24"/>
            <w:lang w:bidi="ar-SA"/>
            <w14:ligatures w14:val="standardContextual"/>
          </w:rPr>
          <w:tab/>
        </w:r>
        <w:r w:rsidRPr="00DB2A85">
          <w:rPr>
            <w:rStyle w:val="Hyperlink"/>
          </w:rPr>
          <w:t>Notification Delivery to Notification Receivers</w:t>
        </w:r>
        <w:r>
          <w:rPr>
            <w:webHidden/>
          </w:rPr>
          <w:tab/>
        </w:r>
        <w:r>
          <w:rPr>
            <w:webHidden/>
          </w:rPr>
          <w:fldChar w:fldCharType="begin"/>
        </w:r>
        <w:r>
          <w:rPr>
            <w:webHidden/>
          </w:rPr>
          <w:instrText xml:space="preserve"> PAGEREF _Toc230515773 \h </w:instrText>
        </w:r>
        <w:r>
          <w:rPr>
            <w:webHidden/>
          </w:rPr>
        </w:r>
        <w:r>
          <w:rPr>
            <w:webHidden/>
          </w:rPr>
          <w:fldChar w:fldCharType="separate"/>
        </w:r>
        <w:r>
          <w:rPr>
            <w:webHidden/>
          </w:rPr>
          <w:t>96</w:t>
        </w:r>
        <w:r>
          <w:rPr>
            <w:webHidden/>
          </w:rPr>
          <w:fldChar w:fldCharType="end"/>
        </w:r>
      </w:hyperlink>
    </w:p>
    <w:p w14:paraId="3C18A15D" w14:textId="3D192F31" w:rsidR="00B01094" w:rsidRDefault="00B01094">
      <w:pPr>
        <w:pStyle w:val="TOC2"/>
        <w:rPr>
          <w:rFonts w:asciiTheme="minorHAnsi" w:eastAsiaTheme="minorEastAsia" w:hAnsiTheme="minorHAnsi" w:cstheme="minorBidi"/>
          <w:kern w:val="2"/>
          <w:sz w:val="24"/>
          <w:lang w:bidi="ar-SA"/>
          <w14:ligatures w14:val="standardContextual"/>
        </w:rPr>
      </w:pPr>
      <w:hyperlink w:anchor="_Toc230515774" w:history="1">
        <w:r w:rsidRPr="00DB2A85">
          <w:rPr>
            <w:rStyle w:val="Hyperlink"/>
          </w:rPr>
          <w:t>3.8</w:t>
        </w:r>
        <w:r>
          <w:rPr>
            <w:rFonts w:asciiTheme="minorHAnsi" w:eastAsiaTheme="minorEastAsia" w:hAnsiTheme="minorHAnsi" w:cstheme="minorBidi"/>
            <w:kern w:val="2"/>
            <w:sz w:val="24"/>
            <w:lang w:bidi="ar-SA"/>
            <w14:ligatures w14:val="standardContextual"/>
          </w:rPr>
          <w:tab/>
        </w:r>
        <w:r w:rsidRPr="00DB2A85">
          <w:rPr>
            <w:rStyle w:val="Hyperlink"/>
          </w:rPr>
          <w:t>IoT Device and eUICC Initialisation</w:t>
        </w:r>
        <w:r>
          <w:rPr>
            <w:webHidden/>
          </w:rPr>
          <w:tab/>
        </w:r>
        <w:r>
          <w:rPr>
            <w:webHidden/>
          </w:rPr>
          <w:fldChar w:fldCharType="begin"/>
        </w:r>
        <w:r>
          <w:rPr>
            <w:webHidden/>
          </w:rPr>
          <w:instrText xml:space="preserve"> PAGEREF _Toc230515774 \h </w:instrText>
        </w:r>
        <w:r>
          <w:rPr>
            <w:webHidden/>
          </w:rPr>
        </w:r>
        <w:r>
          <w:rPr>
            <w:webHidden/>
          </w:rPr>
          <w:fldChar w:fldCharType="separate"/>
        </w:r>
        <w:r>
          <w:rPr>
            <w:webHidden/>
          </w:rPr>
          <w:t>98</w:t>
        </w:r>
        <w:r>
          <w:rPr>
            <w:webHidden/>
          </w:rPr>
          <w:fldChar w:fldCharType="end"/>
        </w:r>
      </w:hyperlink>
    </w:p>
    <w:p w14:paraId="17F349C6" w14:textId="116E026F" w:rsidR="00B01094" w:rsidRDefault="00B01094">
      <w:pPr>
        <w:pStyle w:val="TOC3"/>
        <w:rPr>
          <w:rFonts w:asciiTheme="minorHAnsi" w:eastAsiaTheme="minorEastAsia" w:hAnsiTheme="minorHAnsi" w:cstheme="minorBidi"/>
          <w:kern w:val="2"/>
          <w:sz w:val="24"/>
          <w:lang w:bidi="ar-SA"/>
          <w14:ligatures w14:val="standardContextual"/>
        </w:rPr>
      </w:pPr>
      <w:hyperlink w:anchor="_Toc230515775" w:history="1">
        <w:r w:rsidRPr="00DB2A85">
          <w:rPr>
            <w:rStyle w:val="Hyperlink"/>
          </w:rPr>
          <w:t>3.8.1</w:t>
        </w:r>
        <w:r>
          <w:rPr>
            <w:rFonts w:asciiTheme="minorHAnsi" w:eastAsiaTheme="minorEastAsia" w:hAnsiTheme="minorHAnsi" w:cstheme="minorBidi"/>
            <w:kern w:val="2"/>
            <w:sz w:val="24"/>
            <w:lang w:bidi="ar-SA"/>
            <w14:ligatures w14:val="standardContextual"/>
          </w:rPr>
          <w:tab/>
        </w:r>
        <w:r w:rsidRPr="00DB2A85">
          <w:rPr>
            <w:rStyle w:val="Hyperlink"/>
          </w:rPr>
          <w:t>eUICC Initialisation</w:t>
        </w:r>
        <w:r>
          <w:rPr>
            <w:webHidden/>
          </w:rPr>
          <w:tab/>
        </w:r>
        <w:r>
          <w:rPr>
            <w:webHidden/>
          </w:rPr>
          <w:fldChar w:fldCharType="begin"/>
        </w:r>
        <w:r>
          <w:rPr>
            <w:webHidden/>
          </w:rPr>
          <w:instrText xml:space="preserve"> PAGEREF _Toc230515775 \h </w:instrText>
        </w:r>
        <w:r>
          <w:rPr>
            <w:webHidden/>
          </w:rPr>
        </w:r>
        <w:r>
          <w:rPr>
            <w:webHidden/>
          </w:rPr>
          <w:fldChar w:fldCharType="separate"/>
        </w:r>
        <w:r>
          <w:rPr>
            <w:webHidden/>
          </w:rPr>
          <w:t>98</w:t>
        </w:r>
        <w:r>
          <w:rPr>
            <w:webHidden/>
          </w:rPr>
          <w:fldChar w:fldCharType="end"/>
        </w:r>
      </w:hyperlink>
    </w:p>
    <w:p w14:paraId="6B61F45D" w14:textId="37D47468" w:rsidR="00B01094" w:rsidRDefault="00B01094">
      <w:pPr>
        <w:pStyle w:val="TOC3"/>
        <w:rPr>
          <w:rFonts w:asciiTheme="minorHAnsi" w:eastAsiaTheme="minorEastAsia" w:hAnsiTheme="minorHAnsi" w:cstheme="minorBidi"/>
          <w:kern w:val="2"/>
          <w:sz w:val="24"/>
          <w:lang w:bidi="ar-SA"/>
          <w14:ligatures w14:val="standardContextual"/>
        </w:rPr>
      </w:pPr>
      <w:hyperlink w:anchor="_Toc230515776" w:history="1">
        <w:r w:rsidRPr="00DB2A85">
          <w:rPr>
            <w:rStyle w:val="Hyperlink"/>
          </w:rPr>
          <w:t>3.8.2</w:t>
        </w:r>
        <w:r>
          <w:rPr>
            <w:rFonts w:asciiTheme="minorHAnsi" w:eastAsiaTheme="minorEastAsia" w:hAnsiTheme="minorHAnsi" w:cstheme="minorBidi"/>
            <w:kern w:val="2"/>
            <w:sz w:val="24"/>
            <w:lang w:bidi="ar-SA"/>
            <w14:ligatures w14:val="standardContextual"/>
          </w:rPr>
          <w:tab/>
        </w:r>
        <w:r w:rsidRPr="00DB2A85">
          <w:rPr>
            <w:rStyle w:val="Hyperlink"/>
          </w:rPr>
          <w:t>IoT Device Capabilities</w:t>
        </w:r>
        <w:r>
          <w:rPr>
            <w:webHidden/>
          </w:rPr>
          <w:tab/>
        </w:r>
        <w:r>
          <w:rPr>
            <w:webHidden/>
          </w:rPr>
          <w:fldChar w:fldCharType="begin"/>
        </w:r>
        <w:r>
          <w:rPr>
            <w:webHidden/>
          </w:rPr>
          <w:instrText xml:space="preserve"> PAGEREF _Toc230515776 \h </w:instrText>
        </w:r>
        <w:r>
          <w:rPr>
            <w:webHidden/>
          </w:rPr>
        </w:r>
        <w:r>
          <w:rPr>
            <w:webHidden/>
          </w:rPr>
          <w:fldChar w:fldCharType="separate"/>
        </w:r>
        <w:r>
          <w:rPr>
            <w:webHidden/>
          </w:rPr>
          <w:t>98</w:t>
        </w:r>
        <w:r>
          <w:rPr>
            <w:webHidden/>
          </w:rPr>
          <w:fldChar w:fldCharType="end"/>
        </w:r>
      </w:hyperlink>
    </w:p>
    <w:p w14:paraId="27E87FE9" w14:textId="69436279" w:rsidR="00B01094" w:rsidRDefault="00B01094">
      <w:pPr>
        <w:pStyle w:val="TOC3"/>
        <w:rPr>
          <w:rFonts w:asciiTheme="minorHAnsi" w:eastAsiaTheme="minorEastAsia" w:hAnsiTheme="minorHAnsi" w:cstheme="minorBidi"/>
          <w:kern w:val="2"/>
          <w:sz w:val="24"/>
          <w:lang w:bidi="ar-SA"/>
          <w14:ligatures w14:val="standardContextual"/>
        </w:rPr>
      </w:pPr>
      <w:hyperlink w:anchor="_Toc230515777" w:history="1">
        <w:r w:rsidRPr="00DB2A85">
          <w:rPr>
            <w:rStyle w:val="Hyperlink"/>
          </w:rPr>
          <w:t>3.8.3</w:t>
        </w:r>
        <w:r>
          <w:rPr>
            <w:rFonts w:asciiTheme="minorHAnsi" w:eastAsiaTheme="minorEastAsia" w:hAnsiTheme="minorHAnsi" w:cstheme="minorBidi"/>
            <w:kern w:val="2"/>
            <w:sz w:val="24"/>
            <w:lang w:bidi="ar-SA"/>
            <w14:ligatures w14:val="standardContextual"/>
          </w:rPr>
          <w:tab/>
        </w:r>
        <w:r w:rsidRPr="00DB2A85">
          <w:rPr>
            <w:rStyle w:val="Hyperlink"/>
          </w:rPr>
          <w:t>eUICC File Structure</w:t>
        </w:r>
        <w:r>
          <w:rPr>
            <w:webHidden/>
          </w:rPr>
          <w:tab/>
        </w:r>
        <w:r>
          <w:rPr>
            <w:webHidden/>
          </w:rPr>
          <w:fldChar w:fldCharType="begin"/>
        </w:r>
        <w:r>
          <w:rPr>
            <w:webHidden/>
          </w:rPr>
          <w:instrText xml:space="preserve"> PAGEREF _Toc230515777 \h </w:instrText>
        </w:r>
        <w:r>
          <w:rPr>
            <w:webHidden/>
          </w:rPr>
        </w:r>
        <w:r>
          <w:rPr>
            <w:webHidden/>
          </w:rPr>
          <w:fldChar w:fldCharType="separate"/>
        </w:r>
        <w:r>
          <w:rPr>
            <w:webHidden/>
          </w:rPr>
          <w:t>99</w:t>
        </w:r>
        <w:r>
          <w:rPr>
            <w:webHidden/>
          </w:rPr>
          <w:fldChar w:fldCharType="end"/>
        </w:r>
      </w:hyperlink>
    </w:p>
    <w:p w14:paraId="1D7FC552" w14:textId="16125531" w:rsidR="00B01094" w:rsidRDefault="00B01094">
      <w:pPr>
        <w:pStyle w:val="TOC3"/>
        <w:rPr>
          <w:rFonts w:asciiTheme="minorHAnsi" w:eastAsiaTheme="minorEastAsia" w:hAnsiTheme="minorHAnsi" w:cstheme="minorBidi"/>
          <w:kern w:val="2"/>
          <w:sz w:val="24"/>
          <w:lang w:bidi="ar-SA"/>
          <w14:ligatures w14:val="standardContextual"/>
        </w:rPr>
      </w:pPr>
      <w:hyperlink w:anchor="_Toc230515778" w:history="1">
        <w:r w:rsidRPr="00DB2A85">
          <w:rPr>
            <w:rStyle w:val="Hyperlink"/>
          </w:rPr>
          <w:t>3.8.4</w:t>
        </w:r>
        <w:r>
          <w:rPr>
            <w:rFonts w:asciiTheme="minorHAnsi" w:eastAsiaTheme="minorEastAsia" w:hAnsiTheme="minorHAnsi" w:cstheme="minorBidi"/>
            <w:kern w:val="2"/>
            <w:sz w:val="24"/>
            <w:lang w:bidi="ar-SA"/>
            <w14:ligatures w14:val="standardContextual"/>
          </w:rPr>
          <w:tab/>
        </w:r>
        <w:r w:rsidRPr="00DB2A85">
          <w:rPr>
            <w:rStyle w:val="Hyperlink"/>
          </w:rPr>
          <w:t>ISD-R Selection and IPAe Activation</w:t>
        </w:r>
        <w:r>
          <w:rPr>
            <w:webHidden/>
          </w:rPr>
          <w:tab/>
        </w:r>
        <w:r>
          <w:rPr>
            <w:webHidden/>
          </w:rPr>
          <w:fldChar w:fldCharType="begin"/>
        </w:r>
        <w:r>
          <w:rPr>
            <w:webHidden/>
          </w:rPr>
          <w:instrText xml:space="preserve"> PAGEREF _Toc230515778 \h </w:instrText>
        </w:r>
        <w:r>
          <w:rPr>
            <w:webHidden/>
          </w:rPr>
        </w:r>
        <w:r>
          <w:rPr>
            <w:webHidden/>
          </w:rPr>
          <w:fldChar w:fldCharType="separate"/>
        </w:r>
        <w:r>
          <w:rPr>
            <w:webHidden/>
          </w:rPr>
          <w:t>99</w:t>
        </w:r>
        <w:r>
          <w:rPr>
            <w:webHidden/>
          </w:rPr>
          <w:fldChar w:fldCharType="end"/>
        </w:r>
      </w:hyperlink>
    </w:p>
    <w:p w14:paraId="49C18CB1" w14:textId="35C7D334" w:rsidR="00B01094" w:rsidRDefault="00B01094">
      <w:pPr>
        <w:pStyle w:val="TOC3"/>
        <w:rPr>
          <w:rFonts w:asciiTheme="minorHAnsi" w:eastAsiaTheme="minorEastAsia" w:hAnsiTheme="minorHAnsi" w:cstheme="minorBidi"/>
          <w:kern w:val="2"/>
          <w:sz w:val="24"/>
          <w:lang w:bidi="ar-SA"/>
          <w14:ligatures w14:val="standardContextual"/>
        </w:rPr>
      </w:pPr>
      <w:hyperlink w:anchor="_Toc230515779" w:history="1">
        <w:r w:rsidRPr="00DB2A85">
          <w:rPr>
            <w:rStyle w:val="Hyperlink"/>
          </w:rPr>
          <w:t>3.8.5</w:t>
        </w:r>
        <w:r>
          <w:rPr>
            <w:rFonts w:asciiTheme="minorHAnsi" w:eastAsiaTheme="minorEastAsia" w:hAnsiTheme="minorHAnsi" w:cstheme="minorBidi"/>
            <w:kern w:val="2"/>
            <w:sz w:val="24"/>
            <w:lang w:bidi="ar-SA"/>
            <w14:ligatures w14:val="standardContextual"/>
          </w:rPr>
          <w:tab/>
        </w:r>
        <w:r w:rsidRPr="00DB2A85">
          <w:rPr>
            <w:rStyle w:val="Hyperlink"/>
          </w:rPr>
          <w:t>Triggering of the IPAe for eIM Package retrieval</w:t>
        </w:r>
        <w:r>
          <w:rPr>
            <w:webHidden/>
          </w:rPr>
          <w:tab/>
        </w:r>
        <w:r>
          <w:rPr>
            <w:webHidden/>
          </w:rPr>
          <w:fldChar w:fldCharType="begin"/>
        </w:r>
        <w:r>
          <w:rPr>
            <w:webHidden/>
          </w:rPr>
          <w:instrText xml:space="preserve"> PAGEREF _Toc230515779 \h </w:instrText>
        </w:r>
        <w:r>
          <w:rPr>
            <w:webHidden/>
          </w:rPr>
        </w:r>
        <w:r>
          <w:rPr>
            <w:webHidden/>
          </w:rPr>
          <w:fldChar w:fldCharType="separate"/>
        </w:r>
        <w:r>
          <w:rPr>
            <w:webHidden/>
          </w:rPr>
          <w:t>100</w:t>
        </w:r>
        <w:r>
          <w:rPr>
            <w:webHidden/>
          </w:rPr>
          <w:fldChar w:fldCharType="end"/>
        </w:r>
      </w:hyperlink>
    </w:p>
    <w:p w14:paraId="213F3B18" w14:textId="2ED1A070" w:rsidR="00B01094" w:rsidRDefault="00B01094">
      <w:pPr>
        <w:pStyle w:val="TOC2"/>
        <w:rPr>
          <w:rFonts w:asciiTheme="minorHAnsi" w:eastAsiaTheme="minorEastAsia" w:hAnsiTheme="minorHAnsi" w:cstheme="minorBidi"/>
          <w:kern w:val="2"/>
          <w:sz w:val="24"/>
          <w:lang w:bidi="ar-SA"/>
          <w14:ligatures w14:val="standardContextual"/>
        </w:rPr>
      </w:pPr>
      <w:hyperlink w:anchor="_Toc230515780" w:history="1">
        <w:r w:rsidRPr="00DB2A85">
          <w:rPr>
            <w:rStyle w:val="Hyperlink"/>
          </w:rPr>
          <w:t>3.9</w:t>
        </w:r>
        <w:r>
          <w:rPr>
            <w:rFonts w:asciiTheme="minorHAnsi" w:eastAsiaTheme="minorEastAsia" w:hAnsiTheme="minorHAnsi" w:cstheme="minorBidi"/>
            <w:kern w:val="2"/>
            <w:sz w:val="24"/>
            <w:lang w:bidi="ar-SA"/>
            <w14:ligatures w14:val="standardContextual"/>
          </w:rPr>
          <w:tab/>
        </w:r>
        <w:r w:rsidRPr="00DB2A85">
          <w:rPr>
            <w:rStyle w:val="Hyperlink"/>
          </w:rPr>
          <w:t>SM-DS Use</w:t>
        </w:r>
        <w:r>
          <w:rPr>
            <w:webHidden/>
          </w:rPr>
          <w:tab/>
        </w:r>
        <w:r>
          <w:rPr>
            <w:webHidden/>
          </w:rPr>
          <w:fldChar w:fldCharType="begin"/>
        </w:r>
        <w:r>
          <w:rPr>
            <w:webHidden/>
          </w:rPr>
          <w:instrText xml:space="preserve"> PAGEREF _Toc230515780 \h </w:instrText>
        </w:r>
        <w:r>
          <w:rPr>
            <w:webHidden/>
          </w:rPr>
        </w:r>
        <w:r>
          <w:rPr>
            <w:webHidden/>
          </w:rPr>
          <w:fldChar w:fldCharType="separate"/>
        </w:r>
        <w:r>
          <w:rPr>
            <w:webHidden/>
          </w:rPr>
          <w:t>100</w:t>
        </w:r>
        <w:r>
          <w:rPr>
            <w:webHidden/>
          </w:rPr>
          <w:fldChar w:fldCharType="end"/>
        </w:r>
      </w:hyperlink>
    </w:p>
    <w:p w14:paraId="11CAC490" w14:textId="3BC7FED8" w:rsidR="00B01094" w:rsidRDefault="00B01094">
      <w:pPr>
        <w:pStyle w:val="TOC3"/>
        <w:rPr>
          <w:rFonts w:asciiTheme="minorHAnsi" w:eastAsiaTheme="minorEastAsia" w:hAnsiTheme="minorHAnsi" w:cstheme="minorBidi"/>
          <w:kern w:val="2"/>
          <w:sz w:val="24"/>
          <w:lang w:bidi="ar-SA"/>
          <w14:ligatures w14:val="standardContextual"/>
        </w:rPr>
      </w:pPr>
      <w:hyperlink w:anchor="_Toc230515781" w:history="1">
        <w:r w:rsidRPr="00DB2A85">
          <w:rPr>
            <w:rStyle w:val="Hyperlink"/>
          </w:rPr>
          <w:t>3.9.1</w:t>
        </w:r>
        <w:r>
          <w:rPr>
            <w:rFonts w:asciiTheme="minorHAnsi" w:eastAsiaTheme="minorEastAsia" w:hAnsiTheme="minorHAnsi" w:cstheme="minorBidi"/>
            <w:kern w:val="2"/>
            <w:sz w:val="24"/>
            <w:lang w:bidi="ar-SA"/>
            <w14:ligatures w14:val="standardContextual"/>
          </w:rPr>
          <w:tab/>
        </w:r>
        <w:r w:rsidRPr="00DB2A85">
          <w:rPr>
            <w:rStyle w:val="Hyperlink"/>
          </w:rPr>
          <w:t>Event Registration</w:t>
        </w:r>
        <w:r>
          <w:rPr>
            <w:webHidden/>
          </w:rPr>
          <w:tab/>
        </w:r>
        <w:r>
          <w:rPr>
            <w:webHidden/>
          </w:rPr>
          <w:fldChar w:fldCharType="begin"/>
        </w:r>
        <w:r>
          <w:rPr>
            <w:webHidden/>
          </w:rPr>
          <w:instrText xml:space="preserve"> PAGEREF _Toc230515781 \h </w:instrText>
        </w:r>
        <w:r>
          <w:rPr>
            <w:webHidden/>
          </w:rPr>
        </w:r>
        <w:r>
          <w:rPr>
            <w:webHidden/>
          </w:rPr>
          <w:fldChar w:fldCharType="separate"/>
        </w:r>
        <w:r>
          <w:rPr>
            <w:webHidden/>
          </w:rPr>
          <w:t>100</w:t>
        </w:r>
        <w:r>
          <w:rPr>
            <w:webHidden/>
          </w:rPr>
          <w:fldChar w:fldCharType="end"/>
        </w:r>
      </w:hyperlink>
    </w:p>
    <w:p w14:paraId="2AE38EAC" w14:textId="4723883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82" w:history="1">
        <w:r w:rsidRPr="00DB2A85">
          <w:rPr>
            <w:rStyle w:val="Hyperlink"/>
          </w:rPr>
          <w:t>3.9.2</w:t>
        </w:r>
        <w:r>
          <w:rPr>
            <w:rFonts w:asciiTheme="minorHAnsi" w:eastAsiaTheme="minorEastAsia" w:hAnsiTheme="minorHAnsi" w:cstheme="minorBidi"/>
            <w:kern w:val="2"/>
            <w:sz w:val="24"/>
            <w:lang w:bidi="ar-SA"/>
            <w14:ligatures w14:val="standardContextual"/>
          </w:rPr>
          <w:tab/>
        </w:r>
        <w:r w:rsidRPr="00DB2A85">
          <w:rPr>
            <w:rStyle w:val="Hyperlink"/>
          </w:rPr>
          <w:t>Event Retrieval</w:t>
        </w:r>
        <w:r>
          <w:rPr>
            <w:webHidden/>
          </w:rPr>
          <w:tab/>
        </w:r>
        <w:r>
          <w:rPr>
            <w:webHidden/>
          </w:rPr>
          <w:fldChar w:fldCharType="begin"/>
        </w:r>
        <w:r>
          <w:rPr>
            <w:webHidden/>
          </w:rPr>
          <w:instrText xml:space="preserve"> PAGEREF _Toc230515782 \h </w:instrText>
        </w:r>
        <w:r>
          <w:rPr>
            <w:webHidden/>
          </w:rPr>
        </w:r>
        <w:r>
          <w:rPr>
            <w:webHidden/>
          </w:rPr>
          <w:fldChar w:fldCharType="separate"/>
        </w:r>
        <w:r>
          <w:rPr>
            <w:webHidden/>
          </w:rPr>
          <w:t>100</w:t>
        </w:r>
        <w:r>
          <w:rPr>
            <w:webHidden/>
          </w:rPr>
          <w:fldChar w:fldCharType="end"/>
        </w:r>
      </w:hyperlink>
    </w:p>
    <w:p w14:paraId="76E52576" w14:textId="4103D99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83" w:history="1">
        <w:r w:rsidRPr="00DB2A85">
          <w:rPr>
            <w:rStyle w:val="Hyperlink"/>
          </w:rPr>
          <w:t>3.9.2.1</w:t>
        </w:r>
        <w:r>
          <w:rPr>
            <w:rFonts w:asciiTheme="minorHAnsi" w:eastAsiaTheme="minorEastAsia" w:hAnsiTheme="minorHAnsi" w:cstheme="minorBidi"/>
            <w:kern w:val="2"/>
            <w:sz w:val="24"/>
            <w:lang w:bidi="ar-SA"/>
            <w14:ligatures w14:val="standardContextual"/>
          </w:rPr>
          <w:tab/>
        </w:r>
        <w:r w:rsidRPr="00DB2A85">
          <w:rPr>
            <w:rStyle w:val="Hyperlink"/>
          </w:rPr>
          <w:t>Event Retrieval by the IPA</w:t>
        </w:r>
        <w:r>
          <w:rPr>
            <w:webHidden/>
          </w:rPr>
          <w:tab/>
        </w:r>
        <w:r>
          <w:rPr>
            <w:webHidden/>
          </w:rPr>
          <w:fldChar w:fldCharType="begin"/>
        </w:r>
        <w:r>
          <w:rPr>
            <w:webHidden/>
          </w:rPr>
          <w:instrText xml:space="preserve"> PAGEREF _Toc230515783 \h </w:instrText>
        </w:r>
        <w:r>
          <w:rPr>
            <w:webHidden/>
          </w:rPr>
        </w:r>
        <w:r>
          <w:rPr>
            <w:webHidden/>
          </w:rPr>
          <w:fldChar w:fldCharType="separate"/>
        </w:r>
        <w:r>
          <w:rPr>
            <w:webHidden/>
          </w:rPr>
          <w:t>100</w:t>
        </w:r>
        <w:r>
          <w:rPr>
            <w:webHidden/>
          </w:rPr>
          <w:fldChar w:fldCharType="end"/>
        </w:r>
      </w:hyperlink>
    </w:p>
    <w:p w14:paraId="4FDB1CEC" w14:textId="09B99F4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784" w:history="1">
        <w:r w:rsidRPr="00DB2A85">
          <w:rPr>
            <w:rStyle w:val="Hyperlink"/>
          </w:rPr>
          <w:t>3.9.2.2</w:t>
        </w:r>
        <w:r>
          <w:rPr>
            <w:rFonts w:asciiTheme="minorHAnsi" w:eastAsiaTheme="minorEastAsia" w:hAnsiTheme="minorHAnsi" w:cstheme="minorBidi"/>
            <w:kern w:val="2"/>
            <w:sz w:val="24"/>
            <w:lang w:bidi="ar-SA"/>
            <w14:ligatures w14:val="standardContextual"/>
          </w:rPr>
          <w:tab/>
        </w:r>
        <w:r w:rsidRPr="00DB2A85">
          <w:rPr>
            <w:rStyle w:val="Hyperlink"/>
          </w:rPr>
          <w:t>Event Retrieval by the eIM</w:t>
        </w:r>
        <w:r>
          <w:rPr>
            <w:webHidden/>
          </w:rPr>
          <w:tab/>
        </w:r>
        <w:r>
          <w:rPr>
            <w:webHidden/>
          </w:rPr>
          <w:fldChar w:fldCharType="begin"/>
        </w:r>
        <w:r>
          <w:rPr>
            <w:webHidden/>
          </w:rPr>
          <w:instrText xml:space="preserve"> PAGEREF _Toc230515784 \h </w:instrText>
        </w:r>
        <w:r>
          <w:rPr>
            <w:webHidden/>
          </w:rPr>
        </w:r>
        <w:r>
          <w:rPr>
            <w:webHidden/>
          </w:rPr>
          <w:fldChar w:fldCharType="separate"/>
        </w:r>
        <w:r>
          <w:rPr>
            <w:webHidden/>
          </w:rPr>
          <w:t>100</w:t>
        </w:r>
        <w:r>
          <w:rPr>
            <w:webHidden/>
          </w:rPr>
          <w:fldChar w:fldCharType="end"/>
        </w:r>
      </w:hyperlink>
    </w:p>
    <w:p w14:paraId="23F169B8" w14:textId="4B40188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85" w:history="1">
        <w:r w:rsidRPr="00DB2A85">
          <w:rPr>
            <w:rStyle w:val="Hyperlink"/>
          </w:rPr>
          <w:t>3.9.3</w:t>
        </w:r>
        <w:r>
          <w:rPr>
            <w:rFonts w:asciiTheme="minorHAnsi" w:eastAsiaTheme="minorEastAsia" w:hAnsiTheme="minorHAnsi" w:cstheme="minorBidi"/>
            <w:kern w:val="2"/>
            <w:sz w:val="24"/>
            <w:lang w:bidi="ar-SA"/>
            <w14:ligatures w14:val="standardContextual"/>
          </w:rPr>
          <w:tab/>
        </w:r>
        <w:r w:rsidRPr="00DB2A85">
          <w:rPr>
            <w:rStyle w:val="Hyperlink"/>
          </w:rPr>
          <w:t>Event Deletion</w:t>
        </w:r>
        <w:r>
          <w:rPr>
            <w:webHidden/>
          </w:rPr>
          <w:tab/>
        </w:r>
        <w:r>
          <w:rPr>
            <w:webHidden/>
          </w:rPr>
          <w:fldChar w:fldCharType="begin"/>
        </w:r>
        <w:r>
          <w:rPr>
            <w:webHidden/>
          </w:rPr>
          <w:instrText xml:space="preserve"> PAGEREF _Toc230515785 \h </w:instrText>
        </w:r>
        <w:r>
          <w:rPr>
            <w:webHidden/>
          </w:rPr>
        </w:r>
        <w:r>
          <w:rPr>
            <w:webHidden/>
          </w:rPr>
          <w:fldChar w:fldCharType="separate"/>
        </w:r>
        <w:r>
          <w:rPr>
            <w:webHidden/>
          </w:rPr>
          <w:t>104</w:t>
        </w:r>
        <w:r>
          <w:rPr>
            <w:webHidden/>
          </w:rPr>
          <w:fldChar w:fldCharType="end"/>
        </w:r>
      </w:hyperlink>
    </w:p>
    <w:p w14:paraId="7F718577" w14:textId="4B929996"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786" w:history="1">
        <w:r w:rsidRPr="00DB2A85">
          <w:rPr>
            <w:rStyle w:val="Hyperlink"/>
          </w:rPr>
          <w:t>4</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Data Elements</w:t>
        </w:r>
        <w:r>
          <w:rPr>
            <w:webHidden/>
          </w:rPr>
          <w:tab/>
        </w:r>
        <w:r>
          <w:rPr>
            <w:webHidden/>
          </w:rPr>
          <w:fldChar w:fldCharType="begin"/>
        </w:r>
        <w:r>
          <w:rPr>
            <w:webHidden/>
          </w:rPr>
          <w:instrText xml:space="preserve"> PAGEREF _Toc230515786 \h </w:instrText>
        </w:r>
        <w:r>
          <w:rPr>
            <w:webHidden/>
          </w:rPr>
        </w:r>
        <w:r>
          <w:rPr>
            <w:webHidden/>
          </w:rPr>
          <w:fldChar w:fldCharType="separate"/>
        </w:r>
        <w:r>
          <w:rPr>
            <w:webHidden/>
          </w:rPr>
          <w:t>104</w:t>
        </w:r>
        <w:r>
          <w:rPr>
            <w:webHidden/>
          </w:rPr>
          <w:fldChar w:fldCharType="end"/>
        </w:r>
      </w:hyperlink>
    </w:p>
    <w:p w14:paraId="411A2D54" w14:textId="6DEEEE1E" w:rsidR="00B01094" w:rsidRDefault="00B01094">
      <w:pPr>
        <w:pStyle w:val="TOC2"/>
        <w:rPr>
          <w:rFonts w:asciiTheme="minorHAnsi" w:eastAsiaTheme="minorEastAsia" w:hAnsiTheme="minorHAnsi" w:cstheme="minorBidi"/>
          <w:kern w:val="2"/>
          <w:sz w:val="24"/>
          <w:lang w:bidi="ar-SA"/>
          <w14:ligatures w14:val="standardContextual"/>
        </w:rPr>
      </w:pPr>
      <w:hyperlink w:anchor="_Toc230515787" w:history="1">
        <w:r w:rsidRPr="00DB2A85">
          <w:rPr>
            <w:rStyle w:val="Hyperlink"/>
          </w:rPr>
          <w:t>4.1</w:t>
        </w:r>
        <w:r>
          <w:rPr>
            <w:rFonts w:asciiTheme="minorHAnsi" w:eastAsiaTheme="minorEastAsia" w:hAnsiTheme="minorHAnsi" w:cstheme="minorBidi"/>
            <w:kern w:val="2"/>
            <w:sz w:val="24"/>
            <w:lang w:bidi="ar-SA"/>
            <w14:ligatures w14:val="standardContextual"/>
          </w:rPr>
          <w:tab/>
        </w:r>
        <w:r w:rsidRPr="00DB2A85">
          <w:rPr>
            <w:rStyle w:val="Hyperlink"/>
          </w:rPr>
          <w:t>IPA Capabilities</w:t>
        </w:r>
        <w:r>
          <w:rPr>
            <w:webHidden/>
          </w:rPr>
          <w:tab/>
        </w:r>
        <w:r>
          <w:rPr>
            <w:webHidden/>
          </w:rPr>
          <w:fldChar w:fldCharType="begin"/>
        </w:r>
        <w:r>
          <w:rPr>
            <w:webHidden/>
          </w:rPr>
          <w:instrText xml:space="preserve"> PAGEREF _Toc230515787 \h </w:instrText>
        </w:r>
        <w:r>
          <w:rPr>
            <w:webHidden/>
          </w:rPr>
        </w:r>
        <w:r>
          <w:rPr>
            <w:webHidden/>
          </w:rPr>
          <w:fldChar w:fldCharType="separate"/>
        </w:r>
        <w:r>
          <w:rPr>
            <w:webHidden/>
          </w:rPr>
          <w:t>104</w:t>
        </w:r>
        <w:r>
          <w:rPr>
            <w:webHidden/>
          </w:rPr>
          <w:fldChar w:fldCharType="end"/>
        </w:r>
      </w:hyperlink>
    </w:p>
    <w:p w14:paraId="2449B62D" w14:textId="4E925ADA" w:rsidR="00B01094" w:rsidRDefault="00B01094">
      <w:pPr>
        <w:pStyle w:val="TOC2"/>
        <w:rPr>
          <w:rFonts w:asciiTheme="minorHAnsi" w:eastAsiaTheme="minorEastAsia" w:hAnsiTheme="minorHAnsi" w:cstheme="minorBidi"/>
          <w:kern w:val="2"/>
          <w:sz w:val="24"/>
          <w:lang w:bidi="ar-SA"/>
          <w14:ligatures w14:val="standardContextual"/>
        </w:rPr>
      </w:pPr>
      <w:hyperlink w:anchor="_Toc230515788" w:history="1">
        <w:r w:rsidRPr="00DB2A85">
          <w:rPr>
            <w:rStyle w:val="Hyperlink"/>
          </w:rPr>
          <w:t>4.2</w:t>
        </w:r>
        <w:r>
          <w:rPr>
            <w:rFonts w:asciiTheme="minorHAnsi" w:eastAsiaTheme="minorEastAsia" w:hAnsiTheme="minorHAnsi" w:cstheme="minorBidi"/>
            <w:kern w:val="2"/>
            <w:sz w:val="24"/>
            <w:lang w:bidi="ar-SA"/>
            <w14:ligatures w14:val="standardContextual"/>
          </w:rPr>
          <w:tab/>
        </w:r>
        <w:r w:rsidRPr="00DB2A85">
          <w:rPr>
            <w:rStyle w:val="Hyperlink"/>
          </w:rPr>
          <w:t>eIM Supported Protocol</w:t>
        </w:r>
        <w:r>
          <w:rPr>
            <w:webHidden/>
          </w:rPr>
          <w:tab/>
        </w:r>
        <w:r>
          <w:rPr>
            <w:webHidden/>
          </w:rPr>
          <w:fldChar w:fldCharType="begin"/>
        </w:r>
        <w:r>
          <w:rPr>
            <w:webHidden/>
          </w:rPr>
          <w:instrText xml:space="preserve"> PAGEREF _Toc230515788 \h </w:instrText>
        </w:r>
        <w:r>
          <w:rPr>
            <w:webHidden/>
          </w:rPr>
        </w:r>
        <w:r>
          <w:rPr>
            <w:webHidden/>
          </w:rPr>
          <w:fldChar w:fldCharType="separate"/>
        </w:r>
        <w:r>
          <w:rPr>
            <w:webHidden/>
          </w:rPr>
          <w:t>107</w:t>
        </w:r>
        <w:r>
          <w:rPr>
            <w:webHidden/>
          </w:rPr>
          <w:fldChar w:fldCharType="end"/>
        </w:r>
      </w:hyperlink>
    </w:p>
    <w:p w14:paraId="3ADE9AD7" w14:textId="1F73DFAA" w:rsidR="00B01094" w:rsidRDefault="00B01094">
      <w:pPr>
        <w:pStyle w:val="TOC2"/>
        <w:rPr>
          <w:rFonts w:asciiTheme="minorHAnsi" w:eastAsiaTheme="minorEastAsia" w:hAnsiTheme="minorHAnsi" w:cstheme="minorBidi"/>
          <w:kern w:val="2"/>
          <w:sz w:val="24"/>
          <w:lang w:bidi="ar-SA"/>
          <w14:ligatures w14:val="standardContextual"/>
        </w:rPr>
      </w:pPr>
      <w:hyperlink w:anchor="_Toc230515789" w:history="1">
        <w:r w:rsidRPr="00DB2A85">
          <w:rPr>
            <w:rStyle w:val="Hyperlink"/>
          </w:rPr>
          <w:t>4.3</w:t>
        </w:r>
        <w:r>
          <w:rPr>
            <w:rFonts w:asciiTheme="minorHAnsi" w:eastAsiaTheme="minorEastAsia" w:hAnsiTheme="minorHAnsi" w:cstheme="minorBidi"/>
            <w:kern w:val="2"/>
            <w:sz w:val="24"/>
            <w:lang w:bidi="ar-SA"/>
            <w14:ligatures w14:val="standardContextual"/>
          </w:rPr>
          <w:tab/>
        </w:r>
        <w:r w:rsidRPr="00DB2A85">
          <w:rPr>
            <w:rStyle w:val="Hyperlink"/>
          </w:rPr>
          <w:t>eIM Identifier</w:t>
        </w:r>
        <w:r>
          <w:rPr>
            <w:webHidden/>
          </w:rPr>
          <w:tab/>
        </w:r>
        <w:r>
          <w:rPr>
            <w:webHidden/>
          </w:rPr>
          <w:fldChar w:fldCharType="begin"/>
        </w:r>
        <w:r>
          <w:rPr>
            <w:webHidden/>
          </w:rPr>
          <w:instrText xml:space="preserve"> PAGEREF _Toc230515789 \h </w:instrText>
        </w:r>
        <w:r>
          <w:rPr>
            <w:webHidden/>
          </w:rPr>
        </w:r>
        <w:r>
          <w:rPr>
            <w:webHidden/>
          </w:rPr>
          <w:fldChar w:fldCharType="separate"/>
        </w:r>
        <w:r>
          <w:rPr>
            <w:webHidden/>
          </w:rPr>
          <w:t>107</w:t>
        </w:r>
        <w:r>
          <w:rPr>
            <w:webHidden/>
          </w:rPr>
          <w:fldChar w:fldCharType="end"/>
        </w:r>
      </w:hyperlink>
    </w:p>
    <w:p w14:paraId="08E6F051" w14:textId="414ABEF4" w:rsidR="00B01094" w:rsidRDefault="00B01094">
      <w:pPr>
        <w:pStyle w:val="TOC2"/>
        <w:rPr>
          <w:rFonts w:asciiTheme="minorHAnsi" w:eastAsiaTheme="minorEastAsia" w:hAnsiTheme="minorHAnsi" w:cstheme="minorBidi"/>
          <w:kern w:val="2"/>
          <w:sz w:val="24"/>
          <w:lang w:bidi="ar-SA"/>
          <w14:ligatures w14:val="standardContextual"/>
        </w:rPr>
      </w:pPr>
      <w:hyperlink w:anchor="_Toc230515790" w:history="1">
        <w:r w:rsidRPr="00DB2A85">
          <w:rPr>
            <w:rStyle w:val="Hyperlink"/>
          </w:rPr>
          <w:t>4.4</w:t>
        </w:r>
        <w:r>
          <w:rPr>
            <w:rFonts w:asciiTheme="minorHAnsi" w:eastAsiaTheme="minorEastAsia" w:hAnsiTheme="minorHAnsi" w:cstheme="minorBidi"/>
            <w:kern w:val="2"/>
            <w:sz w:val="24"/>
            <w:lang w:bidi="ar-SA"/>
            <w14:ligatures w14:val="standardContextual"/>
          </w:rPr>
          <w:tab/>
        </w:r>
        <w:r w:rsidRPr="00DB2A85">
          <w:rPr>
            <w:rStyle w:val="Hyperlink"/>
          </w:rPr>
          <w:t>Profile MetaData</w:t>
        </w:r>
        <w:r>
          <w:rPr>
            <w:webHidden/>
          </w:rPr>
          <w:tab/>
        </w:r>
        <w:r>
          <w:rPr>
            <w:webHidden/>
          </w:rPr>
          <w:fldChar w:fldCharType="begin"/>
        </w:r>
        <w:r>
          <w:rPr>
            <w:webHidden/>
          </w:rPr>
          <w:instrText xml:space="preserve"> PAGEREF _Toc230515790 \h </w:instrText>
        </w:r>
        <w:r>
          <w:rPr>
            <w:webHidden/>
          </w:rPr>
        </w:r>
        <w:r>
          <w:rPr>
            <w:webHidden/>
          </w:rPr>
          <w:fldChar w:fldCharType="separate"/>
        </w:r>
        <w:r>
          <w:rPr>
            <w:webHidden/>
          </w:rPr>
          <w:t>108</w:t>
        </w:r>
        <w:r>
          <w:rPr>
            <w:webHidden/>
          </w:rPr>
          <w:fldChar w:fldCharType="end"/>
        </w:r>
      </w:hyperlink>
    </w:p>
    <w:p w14:paraId="1E9E0E79" w14:textId="033A4D96"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791" w:history="1">
        <w:r w:rsidRPr="00DB2A85">
          <w:rPr>
            <w:rStyle w:val="Hyperlink"/>
          </w:rPr>
          <w:t>5</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Functions</w:t>
        </w:r>
        <w:r>
          <w:rPr>
            <w:webHidden/>
          </w:rPr>
          <w:tab/>
        </w:r>
        <w:r>
          <w:rPr>
            <w:webHidden/>
          </w:rPr>
          <w:fldChar w:fldCharType="begin"/>
        </w:r>
        <w:r>
          <w:rPr>
            <w:webHidden/>
          </w:rPr>
          <w:instrText xml:space="preserve"> PAGEREF _Toc230515791 \h </w:instrText>
        </w:r>
        <w:r>
          <w:rPr>
            <w:webHidden/>
          </w:rPr>
        </w:r>
        <w:r>
          <w:rPr>
            <w:webHidden/>
          </w:rPr>
          <w:fldChar w:fldCharType="separate"/>
        </w:r>
        <w:r>
          <w:rPr>
            <w:webHidden/>
          </w:rPr>
          <w:t>109</w:t>
        </w:r>
        <w:r>
          <w:rPr>
            <w:webHidden/>
          </w:rPr>
          <w:fldChar w:fldCharType="end"/>
        </w:r>
      </w:hyperlink>
    </w:p>
    <w:p w14:paraId="309DF087" w14:textId="37CDB82E" w:rsidR="00B01094" w:rsidRDefault="00B01094">
      <w:pPr>
        <w:pStyle w:val="TOC2"/>
        <w:rPr>
          <w:rFonts w:asciiTheme="minorHAnsi" w:eastAsiaTheme="minorEastAsia" w:hAnsiTheme="minorHAnsi" w:cstheme="minorBidi"/>
          <w:kern w:val="2"/>
          <w:sz w:val="24"/>
          <w:lang w:bidi="ar-SA"/>
          <w14:ligatures w14:val="standardContextual"/>
        </w:rPr>
      </w:pPr>
      <w:hyperlink w:anchor="_Toc230515792" w:history="1">
        <w:r w:rsidRPr="00DB2A85">
          <w:rPr>
            <w:rStyle w:val="Hyperlink"/>
          </w:rPr>
          <w:t>5.1</w:t>
        </w:r>
        <w:r>
          <w:rPr>
            <w:rFonts w:asciiTheme="minorHAnsi" w:eastAsiaTheme="minorEastAsia" w:hAnsiTheme="minorHAnsi" w:cstheme="minorBidi"/>
            <w:kern w:val="2"/>
            <w:sz w:val="24"/>
            <w:lang w:bidi="ar-SA"/>
            <w14:ligatures w14:val="standardContextual"/>
          </w:rPr>
          <w:tab/>
        </w:r>
        <w:r w:rsidRPr="00DB2A85">
          <w:rPr>
            <w:rStyle w:val="Hyperlink"/>
          </w:rPr>
          <w:t>Overview of Functions per Interface</w:t>
        </w:r>
        <w:r>
          <w:rPr>
            <w:webHidden/>
          </w:rPr>
          <w:tab/>
        </w:r>
        <w:r>
          <w:rPr>
            <w:webHidden/>
          </w:rPr>
          <w:fldChar w:fldCharType="begin"/>
        </w:r>
        <w:r>
          <w:rPr>
            <w:webHidden/>
          </w:rPr>
          <w:instrText xml:space="preserve"> PAGEREF _Toc230515792 \h </w:instrText>
        </w:r>
        <w:r>
          <w:rPr>
            <w:webHidden/>
          </w:rPr>
        </w:r>
        <w:r>
          <w:rPr>
            <w:webHidden/>
          </w:rPr>
          <w:fldChar w:fldCharType="separate"/>
        </w:r>
        <w:r>
          <w:rPr>
            <w:webHidden/>
          </w:rPr>
          <w:t>109</w:t>
        </w:r>
        <w:r>
          <w:rPr>
            <w:webHidden/>
          </w:rPr>
          <w:fldChar w:fldCharType="end"/>
        </w:r>
      </w:hyperlink>
    </w:p>
    <w:p w14:paraId="36214A34" w14:textId="58BCF272" w:rsidR="00B01094" w:rsidRDefault="00B01094">
      <w:pPr>
        <w:pStyle w:val="TOC2"/>
        <w:rPr>
          <w:rFonts w:asciiTheme="minorHAnsi" w:eastAsiaTheme="minorEastAsia" w:hAnsiTheme="minorHAnsi" w:cstheme="minorBidi"/>
          <w:kern w:val="2"/>
          <w:sz w:val="24"/>
          <w:lang w:bidi="ar-SA"/>
          <w14:ligatures w14:val="standardContextual"/>
        </w:rPr>
      </w:pPr>
      <w:hyperlink w:anchor="_Toc230515793" w:history="1">
        <w:r w:rsidRPr="00DB2A85">
          <w:rPr>
            <w:rStyle w:val="Hyperlink"/>
          </w:rPr>
          <w:t>5.2</w:t>
        </w:r>
        <w:r>
          <w:rPr>
            <w:rFonts w:asciiTheme="minorHAnsi" w:eastAsiaTheme="minorEastAsia" w:hAnsiTheme="minorHAnsi" w:cstheme="minorBidi"/>
            <w:kern w:val="2"/>
            <w:sz w:val="24"/>
            <w:lang w:bidi="ar-SA"/>
            <w14:ligatures w14:val="standardContextual"/>
          </w:rPr>
          <w:tab/>
        </w:r>
        <w:r w:rsidRPr="00DB2A85">
          <w:rPr>
            <w:rStyle w:val="Hyperlink"/>
          </w:rPr>
          <w:t>Server to Server Function Commonalities</w:t>
        </w:r>
        <w:r>
          <w:rPr>
            <w:webHidden/>
          </w:rPr>
          <w:tab/>
        </w:r>
        <w:r>
          <w:rPr>
            <w:webHidden/>
          </w:rPr>
          <w:fldChar w:fldCharType="begin"/>
        </w:r>
        <w:r>
          <w:rPr>
            <w:webHidden/>
          </w:rPr>
          <w:instrText xml:space="preserve"> PAGEREF _Toc230515793 \h </w:instrText>
        </w:r>
        <w:r>
          <w:rPr>
            <w:webHidden/>
          </w:rPr>
        </w:r>
        <w:r>
          <w:rPr>
            <w:webHidden/>
          </w:rPr>
          <w:fldChar w:fldCharType="separate"/>
        </w:r>
        <w:r>
          <w:rPr>
            <w:webHidden/>
          </w:rPr>
          <w:t>112</w:t>
        </w:r>
        <w:r>
          <w:rPr>
            <w:webHidden/>
          </w:rPr>
          <w:fldChar w:fldCharType="end"/>
        </w:r>
      </w:hyperlink>
    </w:p>
    <w:p w14:paraId="36287A98" w14:textId="210C91EC"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4" w:history="1">
        <w:r w:rsidRPr="00DB2A85">
          <w:rPr>
            <w:rStyle w:val="Hyperlink"/>
          </w:rPr>
          <w:t>5.2.1</w:t>
        </w:r>
        <w:r>
          <w:rPr>
            <w:rFonts w:asciiTheme="minorHAnsi" w:eastAsiaTheme="minorEastAsia" w:hAnsiTheme="minorHAnsi" w:cstheme="minorBidi"/>
            <w:kern w:val="2"/>
            <w:sz w:val="24"/>
            <w:lang w:bidi="ar-SA"/>
            <w14:ligatures w14:val="standardContextual"/>
          </w:rPr>
          <w:tab/>
        </w:r>
        <w:r w:rsidRPr="00DB2A85">
          <w:rPr>
            <w:rStyle w:val="Hyperlink"/>
          </w:rPr>
          <w:t>Common Data Types</w:t>
        </w:r>
        <w:r>
          <w:rPr>
            <w:webHidden/>
          </w:rPr>
          <w:tab/>
        </w:r>
        <w:r>
          <w:rPr>
            <w:webHidden/>
          </w:rPr>
          <w:fldChar w:fldCharType="begin"/>
        </w:r>
        <w:r>
          <w:rPr>
            <w:webHidden/>
          </w:rPr>
          <w:instrText xml:space="preserve"> PAGEREF _Toc230515794 \h </w:instrText>
        </w:r>
        <w:r>
          <w:rPr>
            <w:webHidden/>
          </w:rPr>
        </w:r>
        <w:r>
          <w:rPr>
            <w:webHidden/>
          </w:rPr>
          <w:fldChar w:fldCharType="separate"/>
        </w:r>
        <w:r>
          <w:rPr>
            <w:webHidden/>
          </w:rPr>
          <w:t>112</w:t>
        </w:r>
        <w:r>
          <w:rPr>
            <w:webHidden/>
          </w:rPr>
          <w:fldChar w:fldCharType="end"/>
        </w:r>
      </w:hyperlink>
    </w:p>
    <w:p w14:paraId="49F3DA8E" w14:textId="0B34BEAB"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5" w:history="1">
        <w:r w:rsidRPr="00DB2A85">
          <w:rPr>
            <w:rStyle w:val="Hyperlink"/>
          </w:rPr>
          <w:t>5.2.2</w:t>
        </w:r>
        <w:r>
          <w:rPr>
            <w:rFonts w:asciiTheme="minorHAnsi" w:eastAsiaTheme="minorEastAsia" w:hAnsiTheme="minorHAnsi" w:cstheme="minorBidi"/>
            <w:kern w:val="2"/>
            <w:sz w:val="24"/>
            <w:lang w:bidi="ar-SA"/>
            <w14:ligatures w14:val="standardContextual"/>
          </w:rPr>
          <w:tab/>
        </w:r>
        <w:r w:rsidRPr="00DB2A85">
          <w:rPr>
            <w:rStyle w:val="Hyperlink"/>
          </w:rPr>
          <w:t>Request-Response Function</w:t>
        </w:r>
        <w:r>
          <w:rPr>
            <w:webHidden/>
          </w:rPr>
          <w:tab/>
        </w:r>
        <w:r>
          <w:rPr>
            <w:webHidden/>
          </w:rPr>
          <w:fldChar w:fldCharType="begin"/>
        </w:r>
        <w:r>
          <w:rPr>
            <w:webHidden/>
          </w:rPr>
          <w:instrText xml:space="preserve"> PAGEREF _Toc230515795 \h </w:instrText>
        </w:r>
        <w:r>
          <w:rPr>
            <w:webHidden/>
          </w:rPr>
        </w:r>
        <w:r>
          <w:rPr>
            <w:webHidden/>
          </w:rPr>
          <w:fldChar w:fldCharType="separate"/>
        </w:r>
        <w:r>
          <w:rPr>
            <w:webHidden/>
          </w:rPr>
          <w:t>112</w:t>
        </w:r>
        <w:r>
          <w:rPr>
            <w:webHidden/>
          </w:rPr>
          <w:fldChar w:fldCharType="end"/>
        </w:r>
      </w:hyperlink>
    </w:p>
    <w:p w14:paraId="2B14626A" w14:textId="24C0EEE6"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6" w:history="1">
        <w:r w:rsidRPr="00DB2A85">
          <w:rPr>
            <w:rStyle w:val="Hyperlink"/>
          </w:rPr>
          <w:t>5.2.3</w:t>
        </w:r>
        <w:r>
          <w:rPr>
            <w:rFonts w:asciiTheme="minorHAnsi" w:eastAsiaTheme="minorEastAsia" w:hAnsiTheme="minorHAnsi" w:cstheme="minorBidi"/>
            <w:kern w:val="2"/>
            <w:sz w:val="24"/>
            <w:lang w:bidi="ar-SA"/>
            <w14:ligatures w14:val="standardContextual"/>
          </w:rPr>
          <w:tab/>
        </w:r>
        <w:r w:rsidRPr="00DB2A85">
          <w:rPr>
            <w:rStyle w:val="Hyperlink"/>
          </w:rPr>
          <w:t>Notification Handler Function</w:t>
        </w:r>
        <w:r>
          <w:rPr>
            <w:webHidden/>
          </w:rPr>
          <w:tab/>
        </w:r>
        <w:r>
          <w:rPr>
            <w:webHidden/>
          </w:rPr>
          <w:fldChar w:fldCharType="begin"/>
        </w:r>
        <w:r>
          <w:rPr>
            <w:webHidden/>
          </w:rPr>
          <w:instrText xml:space="preserve"> PAGEREF _Toc230515796 \h </w:instrText>
        </w:r>
        <w:r>
          <w:rPr>
            <w:webHidden/>
          </w:rPr>
        </w:r>
        <w:r>
          <w:rPr>
            <w:webHidden/>
          </w:rPr>
          <w:fldChar w:fldCharType="separate"/>
        </w:r>
        <w:r>
          <w:rPr>
            <w:webHidden/>
          </w:rPr>
          <w:t>112</w:t>
        </w:r>
        <w:r>
          <w:rPr>
            <w:webHidden/>
          </w:rPr>
          <w:fldChar w:fldCharType="end"/>
        </w:r>
      </w:hyperlink>
    </w:p>
    <w:p w14:paraId="48103467" w14:textId="59700552"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7" w:history="1">
        <w:r w:rsidRPr="00DB2A85">
          <w:rPr>
            <w:rStyle w:val="Hyperlink"/>
          </w:rPr>
          <w:t>5.2.4</w:t>
        </w:r>
        <w:r>
          <w:rPr>
            <w:rFonts w:asciiTheme="minorHAnsi" w:eastAsiaTheme="minorEastAsia" w:hAnsiTheme="minorHAnsi" w:cstheme="minorBidi"/>
            <w:kern w:val="2"/>
            <w:sz w:val="24"/>
            <w:lang w:bidi="ar-SA"/>
            <w14:ligatures w14:val="standardContextual"/>
          </w:rPr>
          <w:tab/>
        </w:r>
        <w:r w:rsidRPr="00DB2A85">
          <w:rPr>
            <w:rStyle w:val="Hyperlink"/>
          </w:rPr>
          <w:t>Functions Input Header</w:t>
        </w:r>
        <w:r>
          <w:rPr>
            <w:webHidden/>
          </w:rPr>
          <w:tab/>
        </w:r>
        <w:r>
          <w:rPr>
            <w:webHidden/>
          </w:rPr>
          <w:fldChar w:fldCharType="begin"/>
        </w:r>
        <w:r>
          <w:rPr>
            <w:webHidden/>
          </w:rPr>
          <w:instrText xml:space="preserve"> PAGEREF _Toc230515797 \h </w:instrText>
        </w:r>
        <w:r>
          <w:rPr>
            <w:webHidden/>
          </w:rPr>
        </w:r>
        <w:r>
          <w:rPr>
            <w:webHidden/>
          </w:rPr>
          <w:fldChar w:fldCharType="separate"/>
        </w:r>
        <w:r>
          <w:rPr>
            <w:webHidden/>
          </w:rPr>
          <w:t>112</w:t>
        </w:r>
        <w:r>
          <w:rPr>
            <w:webHidden/>
          </w:rPr>
          <w:fldChar w:fldCharType="end"/>
        </w:r>
      </w:hyperlink>
    </w:p>
    <w:p w14:paraId="30B74097" w14:textId="55AEEB2D"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8" w:history="1">
        <w:r w:rsidRPr="00DB2A85">
          <w:rPr>
            <w:rStyle w:val="Hyperlink"/>
          </w:rPr>
          <w:t>5.2.5</w:t>
        </w:r>
        <w:r>
          <w:rPr>
            <w:rFonts w:asciiTheme="minorHAnsi" w:eastAsiaTheme="minorEastAsia" w:hAnsiTheme="minorHAnsi" w:cstheme="minorBidi"/>
            <w:kern w:val="2"/>
            <w:sz w:val="24"/>
            <w:lang w:bidi="ar-SA"/>
            <w14:ligatures w14:val="standardContextual"/>
          </w:rPr>
          <w:tab/>
        </w:r>
        <w:r w:rsidRPr="00DB2A85">
          <w:rPr>
            <w:rStyle w:val="Hyperlink"/>
          </w:rPr>
          <w:t>Functions Output Header</w:t>
        </w:r>
        <w:r>
          <w:rPr>
            <w:webHidden/>
          </w:rPr>
          <w:tab/>
        </w:r>
        <w:r>
          <w:rPr>
            <w:webHidden/>
          </w:rPr>
          <w:fldChar w:fldCharType="begin"/>
        </w:r>
        <w:r>
          <w:rPr>
            <w:webHidden/>
          </w:rPr>
          <w:instrText xml:space="preserve"> PAGEREF _Toc230515798 \h </w:instrText>
        </w:r>
        <w:r>
          <w:rPr>
            <w:webHidden/>
          </w:rPr>
        </w:r>
        <w:r>
          <w:rPr>
            <w:webHidden/>
          </w:rPr>
          <w:fldChar w:fldCharType="separate"/>
        </w:r>
        <w:r>
          <w:rPr>
            <w:webHidden/>
          </w:rPr>
          <w:t>112</w:t>
        </w:r>
        <w:r>
          <w:rPr>
            <w:webHidden/>
          </w:rPr>
          <w:fldChar w:fldCharType="end"/>
        </w:r>
      </w:hyperlink>
    </w:p>
    <w:p w14:paraId="0135AD49" w14:textId="19D3EFE3" w:rsidR="00B01094" w:rsidRDefault="00B01094">
      <w:pPr>
        <w:pStyle w:val="TOC3"/>
        <w:rPr>
          <w:rFonts w:asciiTheme="minorHAnsi" w:eastAsiaTheme="minorEastAsia" w:hAnsiTheme="minorHAnsi" w:cstheme="minorBidi"/>
          <w:kern w:val="2"/>
          <w:sz w:val="24"/>
          <w:lang w:bidi="ar-SA"/>
          <w14:ligatures w14:val="standardContextual"/>
        </w:rPr>
      </w:pPr>
      <w:hyperlink w:anchor="_Toc230515799" w:history="1">
        <w:r w:rsidRPr="00DB2A85">
          <w:rPr>
            <w:rStyle w:val="Hyperlink"/>
          </w:rPr>
          <w:t>5.2.6</w:t>
        </w:r>
        <w:r>
          <w:rPr>
            <w:rFonts w:asciiTheme="minorHAnsi" w:eastAsiaTheme="minorEastAsia" w:hAnsiTheme="minorHAnsi" w:cstheme="minorBidi"/>
            <w:kern w:val="2"/>
            <w:sz w:val="24"/>
            <w:lang w:bidi="ar-SA"/>
            <w14:ligatures w14:val="standardContextual"/>
          </w:rPr>
          <w:tab/>
        </w:r>
        <w:r w:rsidRPr="00DB2A85">
          <w:rPr>
            <w:rStyle w:val="Hyperlink"/>
          </w:rPr>
          <w:t>Status Code</w:t>
        </w:r>
        <w:r>
          <w:rPr>
            <w:webHidden/>
          </w:rPr>
          <w:tab/>
        </w:r>
        <w:r>
          <w:rPr>
            <w:webHidden/>
          </w:rPr>
          <w:fldChar w:fldCharType="begin"/>
        </w:r>
        <w:r>
          <w:rPr>
            <w:webHidden/>
          </w:rPr>
          <w:instrText xml:space="preserve"> PAGEREF _Toc230515799 \h </w:instrText>
        </w:r>
        <w:r>
          <w:rPr>
            <w:webHidden/>
          </w:rPr>
        </w:r>
        <w:r>
          <w:rPr>
            <w:webHidden/>
          </w:rPr>
          <w:fldChar w:fldCharType="separate"/>
        </w:r>
        <w:r>
          <w:rPr>
            <w:webHidden/>
          </w:rPr>
          <w:t>112</w:t>
        </w:r>
        <w:r>
          <w:rPr>
            <w:webHidden/>
          </w:rPr>
          <w:fldChar w:fldCharType="end"/>
        </w:r>
      </w:hyperlink>
    </w:p>
    <w:p w14:paraId="0345877D" w14:textId="7B2A05D7"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00" w:history="1">
        <w:r w:rsidRPr="00DB2A85">
          <w:rPr>
            <w:rStyle w:val="Hyperlink"/>
          </w:rPr>
          <w:t>5.2.6.1</w:t>
        </w:r>
        <w:r>
          <w:rPr>
            <w:rFonts w:asciiTheme="minorHAnsi" w:eastAsiaTheme="minorEastAsia" w:hAnsiTheme="minorHAnsi" w:cstheme="minorBidi"/>
            <w:kern w:val="2"/>
            <w:sz w:val="24"/>
            <w:lang w:bidi="ar-SA"/>
            <w14:ligatures w14:val="standardContextual"/>
          </w:rPr>
          <w:tab/>
        </w:r>
        <w:r w:rsidRPr="00DB2A85">
          <w:rPr>
            <w:rStyle w:val="Hyperlink"/>
          </w:rPr>
          <w:t>Subject Code</w:t>
        </w:r>
        <w:r>
          <w:rPr>
            <w:webHidden/>
          </w:rPr>
          <w:tab/>
        </w:r>
        <w:r>
          <w:rPr>
            <w:webHidden/>
          </w:rPr>
          <w:fldChar w:fldCharType="begin"/>
        </w:r>
        <w:r>
          <w:rPr>
            <w:webHidden/>
          </w:rPr>
          <w:instrText xml:space="preserve"> PAGEREF _Toc230515800 \h </w:instrText>
        </w:r>
        <w:r>
          <w:rPr>
            <w:webHidden/>
          </w:rPr>
        </w:r>
        <w:r>
          <w:rPr>
            <w:webHidden/>
          </w:rPr>
          <w:fldChar w:fldCharType="separate"/>
        </w:r>
        <w:r>
          <w:rPr>
            <w:webHidden/>
          </w:rPr>
          <w:t>112</w:t>
        </w:r>
        <w:r>
          <w:rPr>
            <w:webHidden/>
          </w:rPr>
          <w:fldChar w:fldCharType="end"/>
        </w:r>
      </w:hyperlink>
    </w:p>
    <w:p w14:paraId="1D6B8235" w14:textId="22D8CC3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01" w:history="1">
        <w:r w:rsidRPr="00DB2A85">
          <w:rPr>
            <w:rStyle w:val="Hyperlink"/>
          </w:rPr>
          <w:t>5.2.6.2</w:t>
        </w:r>
        <w:r>
          <w:rPr>
            <w:rFonts w:asciiTheme="minorHAnsi" w:eastAsiaTheme="minorEastAsia" w:hAnsiTheme="minorHAnsi" w:cstheme="minorBidi"/>
            <w:kern w:val="2"/>
            <w:sz w:val="24"/>
            <w:lang w:bidi="ar-SA"/>
            <w14:ligatures w14:val="standardContextual"/>
          </w:rPr>
          <w:tab/>
        </w:r>
        <w:r w:rsidRPr="00DB2A85">
          <w:rPr>
            <w:rStyle w:val="Hyperlink"/>
          </w:rPr>
          <w:t>Reason Code</w:t>
        </w:r>
        <w:r>
          <w:rPr>
            <w:webHidden/>
          </w:rPr>
          <w:tab/>
        </w:r>
        <w:r>
          <w:rPr>
            <w:webHidden/>
          </w:rPr>
          <w:fldChar w:fldCharType="begin"/>
        </w:r>
        <w:r>
          <w:rPr>
            <w:webHidden/>
          </w:rPr>
          <w:instrText xml:space="preserve"> PAGEREF _Toc230515801 \h </w:instrText>
        </w:r>
        <w:r>
          <w:rPr>
            <w:webHidden/>
          </w:rPr>
        </w:r>
        <w:r>
          <w:rPr>
            <w:webHidden/>
          </w:rPr>
          <w:fldChar w:fldCharType="separate"/>
        </w:r>
        <w:r>
          <w:rPr>
            <w:webHidden/>
          </w:rPr>
          <w:t>114</w:t>
        </w:r>
        <w:r>
          <w:rPr>
            <w:webHidden/>
          </w:rPr>
          <w:fldChar w:fldCharType="end"/>
        </w:r>
      </w:hyperlink>
    </w:p>
    <w:p w14:paraId="406EE848" w14:textId="41CEFBC7"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02" w:history="1">
        <w:r w:rsidRPr="00DB2A85">
          <w:rPr>
            <w:rStyle w:val="Hyperlink"/>
          </w:rPr>
          <w:t>5.2.6.3</w:t>
        </w:r>
        <w:r>
          <w:rPr>
            <w:rFonts w:asciiTheme="minorHAnsi" w:eastAsiaTheme="minorEastAsia" w:hAnsiTheme="minorHAnsi" w:cstheme="minorBidi"/>
            <w:kern w:val="2"/>
            <w:sz w:val="24"/>
            <w:lang w:bidi="ar-SA"/>
            <w14:ligatures w14:val="standardContextual"/>
          </w:rPr>
          <w:tab/>
        </w:r>
        <w:r w:rsidRPr="00DB2A85">
          <w:rPr>
            <w:rStyle w:val="Hyperlink"/>
          </w:rPr>
          <w:t>Common Function Status Code</w:t>
        </w:r>
        <w:r>
          <w:rPr>
            <w:webHidden/>
          </w:rPr>
          <w:tab/>
        </w:r>
        <w:r>
          <w:rPr>
            <w:webHidden/>
          </w:rPr>
          <w:fldChar w:fldCharType="begin"/>
        </w:r>
        <w:r>
          <w:rPr>
            <w:webHidden/>
          </w:rPr>
          <w:instrText xml:space="preserve"> PAGEREF _Toc230515802 \h </w:instrText>
        </w:r>
        <w:r>
          <w:rPr>
            <w:webHidden/>
          </w:rPr>
        </w:r>
        <w:r>
          <w:rPr>
            <w:webHidden/>
          </w:rPr>
          <w:fldChar w:fldCharType="separate"/>
        </w:r>
        <w:r>
          <w:rPr>
            <w:webHidden/>
          </w:rPr>
          <w:t>115</w:t>
        </w:r>
        <w:r>
          <w:rPr>
            <w:webHidden/>
          </w:rPr>
          <w:fldChar w:fldCharType="end"/>
        </w:r>
      </w:hyperlink>
    </w:p>
    <w:p w14:paraId="79D1E61C" w14:textId="0C011AA7" w:rsidR="00B01094" w:rsidRDefault="00B01094">
      <w:pPr>
        <w:pStyle w:val="TOC2"/>
        <w:rPr>
          <w:rFonts w:asciiTheme="minorHAnsi" w:eastAsiaTheme="minorEastAsia" w:hAnsiTheme="minorHAnsi" w:cstheme="minorBidi"/>
          <w:kern w:val="2"/>
          <w:sz w:val="24"/>
          <w:lang w:bidi="ar-SA"/>
          <w14:ligatures w14:val="standardContextual"/>
        </w:rPr>
      </w:pPr>
      <w:hyperlink w:anchor="_Toc230515803" w:history="1">
        <w:r w:rsidRPr="00DB2A85">
          <w:rPr>
            <w:rStyle w:val="Hyperlink"/>
          </w:rPr>
          <w:t>5.3</w:t>
        </w:r>
        <w:r>
          <w:rPr>
            <w:rFonts w:asciiTheme="minorHAnsi" w:eastAsiaTheme="minorEastAsia" w:hAnsiTheme="minorHAnsi" w:cstheme="minorBidi"/>
            <w:kern w:val="2"/>
            <w:sz w:val="24"/>
            <w:lang w:bidi="ar-SA"/>
            <w14:ligatures w14:val="standardContextual"/>
          </w:rPr>
          <w:tab/>
        </w:r>
        <w:r w:rsidRPr="00DB2A85">
          <w:rPr>
            <w:rStyle w:val="Hyperlink"/>
          </w:rPr>
          <w:t>ES2+ (Operator -- SM-DP+)</w:t>
        </w:r>
        <w:r>
          <w:rPr>
            <w:webHidden/>
          </w:rPr>
          <w:tab/>
        </w:r>
        <w:r>
          <w:rPr>
            <w:webHidden/>
          </w:rPr>
          <w:fldChar w:fldCharType="begin"/>
        </w:r>
        <w:r>
          <w:rPr>
            <w:webHidden/>
          </w:rPr>
          <w:instrText xml:space="preserve"> PAGEREF _Toc230515803 \h </w:instrText>
        </w:r>
        <w:r>
          <w:rPr>
            <w:webHidden/>
          </w:rPr>
        </w:r>
        <w:r>
          <w:rPr>
            <w:webHidden/>
          </w:rPr>
          <w:fldChar w:fldCharType="separate"/>
        </w:r>
        <w:r>
          <w:rPr>
            <w:webHidden/>
          </w:rPr>
          <w:t>115</w:t>
        </w:r>
        <w:r>
          <w:rPr>
            <w:webHidden/>
          </w:rPr>
          <w:fldChar w:fldCharType="end"/>
        </w:r>
      </w:hyperlink>
    </w:p>
    <w:p w14:paraId="0475C181" w14:textId="33F99E8C" w:rsidR="00B01094" w:rsidRDefault="00B01094">
      <w:pPr>
        <w:pStyle w:val="TOC2"/>
        <w:rPr>
          <w:rFonts w:asciiTheme="minorHAnsi" w:eastAsiaTheme="minorEastAsia" w:hAnsiTheme="minorHAnsi" w:cstheme="minorBidi"/>
          <w:kern w:val="2"/>
          <w:sz w:val="24"/>
          <w:lang w:bidi="ar-SA"/>
          <w14:ligatures w14:val="standardContextual"/>
        </w:rPr>
      </w:pPr>
      <w:hyperlink w:anchor="_Toc230515804" w:history="1">
        <w:r w:rsidRPr="00DB2A85">
          <w:rPr>
            <w:rStyle w:val="Hyperlink"/>
          </w:rPr>
          <w:t>5.4</w:t>
        </w:r>
        <w:r>
          <w:rPr>
            <w:rFonts w:asciiTheme="minorHAnsi" w:eastAsiaTheme="minorEastAsia" w:hAnsiTheme="minorHAnsi" w:cstheme="minorBidi"/>
            <w:kern w:val="2"/>
            <w:sz w:val="24"/>
            <w:lang w:bidi="ar-SA"/>
            <w14:ligatures w14:val="standardContextual"/>
          </w:rPr>
          <w:tab/>
        </w:r>
        <w:r w:rsidRPr="00DB2A85">
          <w:rPr>
            <w:rStyle w:val="Hyperlink"/>
          </w:rPr>
          <w:t>ES6 (Operator -- eUICC)</w:t>
        </w:r>
        <w:r>
          <w:rPr>
            <w:webHidden/>
          </w:rPr>
          <w:tab/>
        </w:r>
        <w:r>
          <w:rPr>
            <w:webHidden/>
          </w:rPr>
          <w:fldChar w:fldCharType="begin"/>
        </w:r>
        <w:r>
          <w:rPr>
            <w:webHidden/>
          </w:rPr>
          <w:instrText xml:space="preserve"> PAGEREF _Toc230515804 \h </w:instrText>
        </w:r>
        <w:r>
          <w:rPr>
            <w:webHidden/>
          </w:rPr>
        </w:r>
        <w:r>
          <w:rPr>
            <w:webHidden/>
          </w:rPr>
          <w:fldChar w:fldCharType="separate"/>
        </w:r>
        <w:r>
          <w:rPr>
            <w:webHidden/>
          </w:rPr>
          <w:t>115</w:t>
        </w:r>
        <w:r>
          <w:rPr>
            <w:webHidden/>
          </w:rPr>
          <w:fldChar w:fldCharType="end"/>
        </w:r>
      </w:hyperlink>
    </w:p>
    <w:p w14:paraId="348D129C" w14:textId="73ACD7C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05" w:history="1">
        <w:r w:rsidRPr="00DB2A85">
          <w:rPr>
            <w:rStyle w:val="Hyperlink"/>
          </w:rPr>
          <w:t>5.4.1</w:t>
        </w:r>
        <w:r>
          <w:rPr>
            <w:rFonts w:asciiTheme="minorHAnsi" w:eastAsiaTheme="minorEastAsia" w:hAnsiTheme="minorHAnsi" w:cstheme="minorBidi"/>
            <w:kern w:val="2"/>
            <w:sz w:val="24"/>
            <w:lang w:bidi="ar-SA"/>
            <w14:ligatures w14:val="standardContextual"/>
          </w:rPr>
          <w:tab/>
        </w:r>
        <w:r w:rsidRPr="00DB2A85">
          <w:rPr>
            <w:rStyle w:val="Hyperlink"/>
          </w:rPr>
          <w:t>Function: ConnectivityParametersUpdateByOperator</w:t>
        </w:r>
        <w:r>
          <w:rPr>
            <w:webHidden/>
          </w:rPr>
          <w:tab/>
        </w:r>
        <w:r>
          <w:rPr>
            <w:webHidden/>
          </w:rPr>
          <w:fldChar w:fldCharType="begin"/>
        </w:r>
        <w:r>
          <w:rPr>
            <w:webHidden/>
          </w:rPr>
          <w:instrText xml:space="preserve"> PAGEREF _Toc230515805 \h </w:instrText>
        </w:r>
        <w:r>
          <w:rPr>
            <w:webHidden/>
          </w:rPr>
        </w:r>
        <w:r>
          <w:rPr>
            <w:webHidden/>
          </w:rPr>
          <w:fldChar w:fldCharType="separate"/>
        </w:r>
        <w:r>
          <w:rPr>
            <w:webHidden/>
          </w:rPr>
          <w:t>115</w:t>
        </w:r>
        <w:r>
          <w:rPr>
            <w:webHidden/>
          </w:rPr>
          <w:fldChar w:fldCharType="end"/>
        </w:r>
      </w:hyperlink>
    </w:p>
    <w:p w14:paraId="230FAC9C" w14:textId="50970543" w:rsidR="00B01094" w:rsidRDefault="00B01094">
      <w:pPr>
        <w:pStyle w:val="TOC3"/>
        <w:rPr>
          <w:rFonts w:asciiTheme="minorHAnsi" w:eastAsiaTheme="minorEastAsia" w:hAnsiTheme="minorHAnsi" w:cstheme="minorBidi"/>
          <w:kern w:val="2"/>
          <w:sz w:val="24"/>
          <w:lang w:bidi="ar-SA"/>
          <w14:ligatures w14:val="standardContextual"/>
        </w:rPr>
      </w:pPr>
      <w:hyperlink w:anchor="_Toc230515806" w:history="1">
        <w:r w:rsidRPr="00DB2A85">
          <w:rPr>
            <w:rStyle w:val="Hyperlink"/>
            <w:lang w:val="fr-FR"/>
          </w:rPr>
          <w:t>5.4.2</w:t>
        </w:r>
        <w:r>
          <w:rPr>
            <w:rFonts w:asciiTheme="minorHAnsi" w:eastAsiaTheme="minorEastAsia" w:hAnsiTheme="minorHAnsi" w:cstheme="minorBidi"/>
            <w:kern w:val="2"/>
            <w:sz w:val="24"/>
            <w:lang w:bidi="ar-SA"/>
            <w14:ligatures w14:val="standardContextual"/>
          </w:rPr>
          <w:tab/>
        </w:r>
        <w:r w:rsidRPr="00DB2A85">
          <w:rPr>
            <w:rStyle w:val="Hyperlink"/>
            <w:lang w:val="fr-FR"/>
          </w:rPr>
          <w:t>Function: UpdateMetadata</w:t>
        </w:r>
        <w:r>
          <w:rPr>
            <w:webHidden/>
          </w:rPr>
          <w:tab/>
        </w:r>
        <w:r>
          <w:rPr>
            <w:webHidden/>
          </w:rPr>
          <w:fldChar w:fldCharType="begin"/>
        </w:r>
        <w:r>
          <w:rPr>
            <w:webHidden/>
          </w:rPr>
          <w:instrText xml:space="preserve"> PAGEREF _Toc230515806 \h </w:instrText>
        </w:r>
        <w:r>
          <w:rPr>
            <w:webHidden/>
          </w:rPr>
        </w:r>
        <w:r>
          <w:rPr>
            <w:webHidden/>
          </w:rPr>
          <w:fldChar w:fldCharType="separate"/>
        </w:r>
        <w:r>
          <w:rPr>
            <w:webHidden/>
          </w:rPr>
          <w:t>116</w:t>
        </w:r>
        <w:r>
          <w:rPr>
            <w:webHidden/>
          </w:rPr>
          <w:fldChar w:fldCharType="end"/>
        </w:r>
      </w:hyperlink>
    </w:p>
    <w:p w14:paraId="2B5DB085" w14:textId="5A4F428F" w:rsidR="00B01094" w:rsidRDefault="00B01094">
      <w:pPr>
        <w:pStyle w:val="TOC2"/>
        <w:rPr>
          <w:rFonts w:asciiTheme="minorHAnsi" w:eastAsiaTheme="minorEastAsia" w:hAnsiTheme="minorHAnsi" w:cstheme="minorBidi"/>
          <w:kern w:val="2"/>
          <w:sz w:val="24"/>
          <w:lang w:bidi="ar-SA"/>
          <w14:ligatures w14:val="standardContextual"/>
        </w:rPr>
      </w:pPr>
      <w:hyperlink w:anchor="_Toc230515807" w:history="1">
        <w:r w:rsidRPr="00DB2A85">
          <w:rPr>
            <w:rStyle w:val="Hyperlink"/>
          </w:rPr>
          <w:t>5.5</w:t>
        </w:r>
        <w:r>
          <w:rPr>
            <w:rFonts w:asciiTheme="minorHAnsi" w:eastAsiaTheme="minorEastAsia" w:hAnsiTheme="minorHAnsi" w:cstheme="minorBidi"/>
            <w:kern w:val="2"/>
            <w:sz w:val="24"/>
            <w:lang w:bidi="ar-SA"/>
            <w14:ligatures w14:val="standardContextual"/>
          </w:rPr>
          <w:tab/>
        </w:r>
        <w:r w:rsidRPr="00DB2A85">
          <w:rPr>
            <w:rStyle w:val="Hyperlink"/>
          </w:rPr>
          <w:t>ES8+ (SM-DP+ -- eUICC)</w:t>
        </w:r>
        <w:r>
          <w:rPr>
            <w:webHidden/>
          </w:rPr>
          <w:tab/>
        </w:r>
        <w:r>
          <w:rPr>
            <w:webHidden/>
          </w:rPr>
          <w:fldChar w:fldCharType="begin"/>
        </w:r>
        <w:r>
          <w:rPr>
            <w:webHidden/>
          </w:rPr>
          <w:instrText xml:space="preserve"> PAGEREF _Toc230515807 \h </w:instrText>
        </w:r>
        <w:r>
          <w:rPr>
            <w:webHidden/>
          </w:rPr>
        </w:r>
        <w:r>
          <w:rPr>
            <w:webHidden/>
          </w:rPr>
          <w:fldChar w:fldCharType="separate"/>
        </w:r>
        <w:r>
          <w:rPr>
            <w:webHidden/>
          </w:rPr>
          <w:t>118</w:t>
        </w:r>
        <w:r>
          <w:rPr>
            <w:webHidden/>
          </w:rPr>
          <w:fldChar w:fldCharType="end"/>
        </w:r>
      </w:hyperlink>
    </w:p>
    <w:p w14:paraId="44499B9C" w14:textId="3B1A2625" w:rsidR="00B01094" w:rsidRDefault="00B01094">
      <w:pPr>
        <w:pStyle w:val="TOC2"/>
        <w:rPr>
          <w:rFonts w:asciiTheme="minorHAnsi" w:eastAsiaTheme="minorEastAsia" w:hAnsiTheme="minorHAnsi" w:cstheme="minorBidi"/>
          <w:kern w:val="2"/>
          <w:sz w:val="24"/>
          <w:lang w:bidi="ar-SA"/>
          <w14:ligatures w14:val="standardContextual"/>
        </w:rPr>
      </w:pPr>
      <w:hyperlink w:anchor="_Toc230515808" w:history="1">
        <w:r w:rsidRPr="00DB2A85">
          <w:rPr>
            <w:rStyle w:val="Hyperlink"/>
          </w:rPr>
          <w:t>5.6</w:t>
        </w:r>
        <w:r>
          <w:rPr>
            <w:rFonts w:asciiTheme="minorHAnsi" w:eastAsiaTheme="minorEastAsia" w:hAnsiTheme="minorHAnsi" w:cstheme="minorBidi"/>
            <w:kern w:val="2"/>
            <w:sz w:val="24"/>
            <w:lang w:bidi="ar-SA"/>
            <w14:ligatures w14:val="standardContextual"/>
          </w:rPr>
          <w:tab/>
        </w:r>
        <w:r w:rsidRPr="00DB2A85">
          <w:rPr>
            <w:rStyle w:val="Hyperlink"/>
          </w:rPr>
          <w:t>ES9+ (IPA -- SM-DP+)</w:t>
        </w:r>
        <w:r>
          <w:rPr>
            <w:webHidden/>
          </w:rPr>
          <w:tab/>
        </w:r>
        <w:r>
          <w:rPr>
            <w:webHidden/>
          </w:rPr>
          <w:fldChar w:fldCharType="begin"/>
        </w:r>
        <w:r>
          <w:rPr>
            <w:webHidden/>
          </w:rPr>
          <w:instrText xml:space="preserve"> PAGEREF _Toc230515808 \h </w:instrText>
        </w:r>
        <w:r>
          <w:rPr>
            <w:webHidden/>
          </w:rPr>
        </w:r>
        <w:r>
          <w:rPr>
            <w:webHidden/>
          </w:rPr>
          <w:fldChar w:fldCharType="separate"/>
        </w:r>
        <w:r>
          <w:rPr>
            <w:webHidden/>
          </w:rPr>
          <w:t>120</w:t>
        </w:r>
        <w:r>
          <w:rPr>
            <w:webHidden/>
          </w:rPr>
          <w:fldChar w:fldCharType="end"/>
        </w:r>
      </w:hyperlink>
    </w:p>
    <w:p w14:paraId="56E3797A" w14:textId="3A828C87" w:rsidR="00B01094" w:rsidRDefault="00B01094">
      <w:pPr>
        <w:pStyle w:val="TOC3"/>
        <w:rPr>
          <w:rFonts w:asciiTheme="minorHAnsi" w:eastAsiaTheme="minorEastAsia" w:hAnsiTheme="minorHAnsi" w:cstheme="minorBidi"/>
          <w:kern w:val="2"/>
          <w:sz w:val="24"/>
          <w:lang w:bidi="ar-SA"/>
          <w14:ligatures w14:val="standardContextual"/>
        </w:rPr>
      </w:pPr>
      <w:hyperlink w:anchor="_Toc230515809" w:history="1">
        <w:r w:rsidRPr="00DB2A85">
          <w:rPr>
            <w:rStyle w:val="Hyperlink"/>
          </w:rPr>
          <w:t>5.6.1</w:t>
        </w:r>
        <w:r>
          <w:rPr>
            <w:rFonts w:asciiTheme="minorHAnsi" w:eastAsiaTheme="minorEastAsia" w:hAnsiTheme="minorHAnsi" w:cstheme="minorBidi"/>
            <w:kern w:val="2"/>
            <w:sz w:val="24"/>
            <w:lang w:bidi="ar-SA"/>
            <w14:ligatures w14:val="standardContextual"/>
          </w:rPr>
          <w:tab/>
        </w:r>
        <w:r w:rsidRPr="00DB2A85">
          <w:rPr>
            <w:rStyle w:val="Hyperlink"/>
          </w:rPr>
          <w:t>Function (ES9+): AuthenticateClient</w:t>
        </w:r>
        <w:r>
          <w:rPr>
            <w:webHidden/>
          </w:rPr>
          <w:tab/>
        </w:r>
        <w:r>
          <w:rPr>
            <w:webHidden/>
          </w:rPr>
          <w:fldChar w:fldCharType="begin"/>
        </w:r>
        <w:r>
          <w:rPr>
            <w:webHidden/>
          </w:rPr>
          <w:instrText xml:space="preserve"> PAGEREF _Toc230515809 \h </w:instrText>
        </w:r>
        <w:r>
          <w:rPr>
            <w:webHidden/>
          </w:rPr>
        </w:r>
        <w:r>
          <w:rPr>
            <w:webHidden/>
          </w:rPr>
          <w:fldChar w:fldCharType="separate"/>
        </w:r>
        <w:r>
          <w:rPr>
            <w:webHidden/>
          </w:rPr>
          <w:t>120</w:t>
        </w:r>
        <w:r>
          <w:rPr>
            <w:webHidden/>
          </w:rPr>
          <w:fldChar w:fldCharType="end"/>
        </w:r>
      </w:hyperlink>
    </w:p>
    <w:p w14:paraId="6FB813EF" w14:textId="254BDCAC" w:rsidR="00B01094" w:rsidRDefault="00B01094">
      <w:pPr>
        <w:pStyle w:val="TOC2"/>
        <w:rPr>
          <w:rFonts w:asciiTheme="minorHAnsi" w:eastAsiaTheme="minorEastAsia" w:hAnsiTheme="minorHAnsi" w:cstheme="minorBidi"/>
          <w:kern w:val="2"/>
          <w:sz w:val="24"/>
          <w:lang w:bidi="ar-SA"/>
          <w14:ligatures w14:val="standardContextual"/>
        </w:rPr>
      </w:pPr>
      <w:hyperlink w:anchor="_Toc230515810" w:history="1">
        <w:r w:rsidRPr="00DB2A85">
          <w:rPr>
            <w:rStyle w:val="Hyperlink"/>
          </w:rPr>
          <w:t>5.7</w:t>
        </w:r>
        <w:r>
          <w:rPr>
            <w:rFonts w:asciiTheme="minorHAnsi" w:eastAsiaTheme="minorEastAsia" w:hAnsiTheme="minorHAnsi" w:cstheme="minorBidi"/>
            <w:kern w:val="2"/>
            <w:sz w:val="24"/>
            <w:lang w:bidi="ar-SA"/>
            <w14:ligatures w14:val="standardContextual"/>
          </w:rPr>
          <w:tab/>
        </w:r>
        <w:r w:rsidRPr="00DB2A85">
          <w:rPr>
            <w:rStyle w:val="Hyperlink"/>
          </w:rPr>
          <w:t>ES9+' (eIM -- SM-DP+)</w:t>
        </w:r>
        <w:r>
          <w:rPr>
            <w:webHidden/>
          </w:rPr>
          <w:tab/>
        </w:r>
        <w:r>
          <w:rPr>
            <w:webHidden/>
          </w:rPr>
          <w:fldChar w:fldCharType="begin"/>
        </w:r>
        <w:r>
          <w:rPr>
            <w:webHidden/>
          </w:rPr>
          <w:instrText xml:space="preserve"> PAGEREF _Toc230515810 \h </w:instrText>
        </w:r>
        <w:r>
          <w:rPr>
            <w:webHidden/>
          </w:rPr>
        </w:r>
        <w:r>
          <w:rPr>
            <w:webHidden/>
          </w:rPr>
          <w:fldChar w:fldCharType="separate"/>
        </w:r>
        <w:r>
          <w:rPr>
            <w:webHidden/>
          </w:rPr>
          <w:t>121</w:t>
        </w:r>
        <w:r>
          <w:rPr>
            <w:webHidden/>
          </w:rPr>
          <w:fldChar w:fldCharType="end"/>
        </w:r>
      </w:hyperlink>
    </w:p>
    <w:p w14:paraId="03E1B722" w14:textId="1E7904E2"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1" w:history="1">
        <w:r w:rsidRPr="00DB2A85">
          <w:rPr>
            <w:rStyle w:val="Hyperlink"/>
          </w:rPr>
          <w:t>5.7.1</w:t>
        </w:r>
        <w:r>
          <w:rPr>
            <w:rFonts w:asciiTheme="minorHAnsi" w:eastAsiaTheme="minorEastAsia" w:hAnsiTheme="minorHAnsi" w:cstheme="minorBidi"/>
            <w:kern w:val="2"/>
            <w:sz w:val="24"/>
            <w:lang w:bidi="ar-SA"/>
            <w14:ligatures w14:val="standardContextual"/>
          </w:rPr>
          <w:tab/>
        </w:r>
        <w:r w:rsidRPr="00DB2A85">
          <w:rPr>
            <w:rStyle w:val="Hyperlink"/>
          </w:rPr>
          <w:t>Function (ES9+'): InitiateAuthentication</w:t>
        </w:r>
        <w:r>
          <w:rPr>
            <w:webHidden/>
          </w:rPr>
          <w:tab/>
        </w:r>
        <w:r>
          <w:rPr>
            <w:webHidden/>
          </w:rPr>
          <w:fldChar w:fldCharType="begin"/>
        </w:r>
        <w:r>
          <w:rPr>
            <w:webHidden/>
          </w:rPr>
          <w:instrText xml:space="preserve"> PAGEREF _Toc230515811 \h </w:instrText>
        </w:r>
        <w:r>
          <w:rPr>
            <w:webHidden/>
          </w:rPr>
        </w:r>
        <w:r>
          <w:rPr>
            <w:webHidden/>
          </w:rPr>
          <w:fldChar w:fldCharType="separate"/>
        </w:r>
        <w:r>
          <w:rPr>
            <w:webHidden/>
          </w:rPr>
          <w:t>121</w:t>
        </w:r>
        <w:r>
          <w:rPr>
            <w:webHidden/>
          </w:rPr>
          <w:fldChar w:fldCharType="end"/>
        </w:r>
      </w:hyperlink>
    </w:p>
    <w:p w14:paraId="053B37D8" w14:textId="280433F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2" w:history="1">
        <w:r w:rsidRPr="00DB2A85">
          <w:rPr>
            <w:rStyle w:val="Hyperlink"/>
          </w:rPr>
          <w:t>5.7.2</w:t>
        </w:r>
        <w:r>
          <w:rPr>
            <w:rFonts w:asciiTheme="minorHAnsi" w:eastAsiaTheme="minorEastAsia" w:hAnsiTheme="minorHAnsi" w:cstheme="minorBidi"/>
            <w:kern w:val="2"/>
            <w:sz w:val="24"/>
            <w:lang w:bidi="ar-SA"/>
            <w14:ligatures w14:val="standardContextual"/>
          </w:rPr>
          <w:tab/>
        </w:r>
        <w:r w:rsidRPr="00DB2A85">
          <w:rPr>
            <w:rStyle w:val="Hyperlink"/>
          </w:rPr>
          <w:t>Function (ES9+'): GetBoundProfilePackage</w:t>
        </w:r>
        <w:r>
          <w:rPr>
            <w:webHidden/>
          </w:rPr>
          <w:tab/>
        </w:r>
        <w:r>
          <w:rPr>
            <w:webHidden/>
          </w:rPr>
          <w:fldChar w:fldCharType="begin"/>
        </w:r>
        <w:r>
          <w:rPr>
            <w:webHidden/>
          </w:rPr>
          <w:instrText xml:space="preserve"> PAGEREF _Toc230515812 \h </w:instrText>
        </w:r>
        <w:r>
          <w:rPr>
            <w:webHidden/>
          </w:rPr>
        </w:r>
        <w:r>
          <w:rPr>
            <w:webHidden/>
          </w:rPr>
          <w:fldChar w:fldCharType="separate"/>
        </w:r>
        <w:r>
          <w:rPr>
            <w:webHidden/>
          </w:rPr>
          <w:t>121</w:t>
        </w:r>
        <w:r>
          <w:rPr>
            <w:webHidden/>
          </w:rPr>
          <w:fldChar w:fldCharType="end"/>
        </w:r>
      </w:hyperlink>
    </w:p>
    <w:p w14:paraId="4BDA1E8D" w14:textId="13CAE41A"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3" w:history="1">
        <w:r w:rsidRPr="00DB2A85">
          <w:rPr>
            <w:rStyle w:val="Hyperlink"/>
          </w:rPr>
          <w:t>5.7.3</w:t>
        </w:r>
        <w:r>
          <w:rPr>
            <w:rFonts w:asciiTheme="minorHAnsi" w:eastAsiaTheme="minorEastAsia" w:hAnsiTheme="minorHAnsi" w:cstheme="minorBidi"/>
            <w:kern w:val="2"/>
            <w:sz w:val="24"/>
            <w:lang w:bidi="ar-SA"/>
            <w14:ligatures w14:val="standardContextual"/>
          </w:rPr>
          <w:tab/>
        </w:r>
        <w:r w:rsidRPr="00DB2A85">
          <w:rPr>
            <w:rStyle w:val="Hyperlink"/>
          </w:rPr>
          <w:t>Function (ES9+'): AuthenticateClient</w:t>
        </w:r>
        <w:r>
          <w:rPr>
            <w:webHidden/>
          </w:rPr>
          <w:tab/>
        </w:r>
        <w:r>
          <w:rPr>
            <w:webHidden/>
          </w:rPr>
          <w:fldChar w:fldCharType="begin"/>
        </w:r>
        <w:r>
          <w:rPr>
            <w:webHidden/>
          </w:rPr>
          <w:instrText xml:space="preserve"> PAGEREF _Toc230515813 \h </w:instrText>
        </w:r>
        <w:r>
          <w:rPr>
            <w:webHidden/>
          </w:rPr>
        </w:r>
        <w:r>
          <w:rPr>
            <w:webHidden/>
          </w:rPr>
          <w:fldChar w:fldCharType="separate"/>
        </w:r>
        <w:r>
          <w:rPr>
            <w:webHidden/>
          </w:rPr>
          <w:t>122</w:t>
        </w:r>
        <w:r>
          <w:rPr>
            <w:webHidden/>
          </w:rPr>
          <w:fldChar w:fldCharType="end"/>
        </w:r>
      </w:hyperlink>
    </w:p>
    <w:p w14:paraId="09D2F333" w14:textId="59EC4E7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4" w:history="1">
        <w:r w:rsidRPr="00DB2A85">
          <w:rPr>
            <w:rStyle w:val="Hyperlink"/>
          </w:rPr>
          <w:t>5.7.4</w:t>
        </w:r>
        <w:r>
          <w:rPr>
            <w:rFonts w:asciiTheme="minorHAnsi" w:eastAsiaTheme="minorEastAsia" w:hAnsiTheme="minorHAnsi" w:cstheme="minorBidi"/>
            <w:kern w:val="2"/>
            <w:sz w:val="24"/>
            <w:lang w:bidi="ar-SA"/>
            <w14:ligatures w14:val="standardContextual"/>
          </w:rPr>
          <w:tab/>
        </w:r>
        <w:r w:rsidRPr="00DB2A85">
          <w:rPr>
            <w:rStyle w:val="Hyperlink"/>
          </w:rPr>
          <w:t>Function (ES9+'): HandleNotification</w:t>
        </w:r>
        <w:r>
          <w:rPr>
            <w:webHidden/>
          </w:rPr>
          <w:tab/>
        </w:r>
        <w:r>
          <w:rPr>
            <w:webHidden/>
          </w:rPr>
          <w:fldChar w:fldCharType="begin"/>
        </w:r>
        <w:r>
          <w:rPr>
            <w:webHidden/>
          </w:rPr>
          <w:instrText xml:space="preserve"> PAGEREF _Toc230515814 \h </w:instrText>
        </w:r>
        <w:r>
          <w:rPr>
            <w:webHidden/>
          </w:rPr>
        </w:r>
        <w:r>
          <w:rPr>
            <w:webHidden/>
          </w:rPr>
          <w:fldChar w:fldCharType="separate"/>
        </w:r>
        <w:r>
          <w:rPr>
            <w:webHidden/>
          </w:rPr>
          <w:t>122</w:t>
        </w:r>
        <w:r>
          <w:rPr>
            <w:webHidden/>
          </w:rPr>
          <w:fldChar w:fldCharType="end"/>
        </w:r>
      </w:hyperlink>
    </w:p>
    <w:p w14:paraId="7CC8952F" w14:textId="1CA2E9A2"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5" w:history="1">
        <w:r w:rsidRPr="00DB2A85">
          <w:rPr>
            <w:rStyle w:val="Hyperlink"/>
          </w:rPr>
          <w:t>5.7.5</w:t>
        </w:r>
        <w:r>
          <w:rPr>
            <w:rFonts w:asciiTheme="minorHAnsi" w:eastAsiaTheme="minorEastAsia" w:hAnsiTheme="minorHAnsi" w:cstheme="minorBidi"/>
            <w:kern w:val="2"/>
            <w:sz w:val="24"/>
            <w:lang w:bidi="ar-SA"/>
            <w14:ligatures w14:val="standardContextual"/>
          </w:rPr>
          <w:tab/>
        </w:r>
        <w:r w:rsidRPr="00DB2A85">
          <w:rPr>
            <w:rStyle w:val="Hyperlink"/>
          </w:rPr>
          <w:t>Function (ES9+'): CancelSession</w:t>
        </w:r>
        <w:r>
          <w:rPr>
            <w:webHidden/>
          </w:rPr>
          <w:tab/>
        </w:r>
        <w:r>
          <w:rPr>
            <w:webHidden/>
          </w:rPr>
          <w:fldChar w:fldCharType="begin"/>
        </w:r>
        <w:r>
          <w:rPr>
            <w:webHidden/>
          </w:rPr>
          <w:instrText xml:space="preserve"> PAGEREF _Toc230515815 \h </w:instrText>
        </w:r>
        <w:r>
          <w:rPr>
            <w:webHidden/>
          </w:rPr>
        </w:r>
        <w:r>
          <w:rPr>
            <w:webHidden/>
          </w:rPr>
          <w:fldChar w:fldCharType="separate"/>
        </w:r>
        <w:r>
          <w:rPr>
            <w:webHidden/>
          </w:rPr>
          <w:t>122</w:t>
        </w:r>
        <w:r>
          <w:rPr>
            <w:webHidden/>
          </w:rPr>
          <w:fldChar w:fldCharType="end"/>
        </w:r>
      </w:hyperlink>
    </w:p>
    <w:p w14:paraId="36102BFA" w14:textId="0DF9A689" w:rsidR="00B01094" w:rsidRDefault="00B01094">
      <w:pPr>
        <w:pStyle w:val="TOC2"/>
        <w:rPr>
          <w:rFonts w:asciiTheme="minorHAnsi" w:eastAsiaTheme="minorEastAsia" w:hAnsiTheme="minorHAnsi" w:cstheme="minorBidi"/>
          <w:kern w:val="2"/>
          <w:sz w:val="24"/>
          <w:lang w:bidi="ar-SA"/>
          <w14:ligatures w14:val="standardContextual"/>
        </w:rPr>
      </w:pPr>
      <w:hyperlink w:anchor="_Toc230515816" w:history="1">
        <w:r w:rsidRPr="00DB2A85">
          <w:rPr>
            <w:rStyle w:val="Hyperlink"/>
          </w:rPr>
          <w:t>5.8</w:t>
        </w:r>
        <w:r>
          <w:rPr>
            <w:rFonts w:asciiTheme="minorHAnsi" w:eastAsiaTheme="minorEastAsia" w:hAnsiTheme="minorHAnsi" w:cstheme="minorBidi"/>
            <w:kern w:val="2"/>
            <w:sz w:val="24"/>
            <w:lang w:bidi="ar-SA"/>
            <w14:ligatures w14:val="standardContextual"/>
          </w:rPr>
          <w:tab/>
        </w:r>
        <w:r w:rsidRPr="00DB2A85">
          <w:rPr>
            <w:rStyle w:val="Hyperlink"/>
          </w:rPr>
          <w:t>ES10a (IPA -- eUICC)</w:t>
        </w:r>
        <w:r>
          <w:rPr>
            <w:webHidden/>
          </w:rPr>
          <w:tab/>
        </w:r>
        <w:r>
          <w:rPr>
            <w:webHidden/>
          </w:rPr>
          <w:fldChar w:fldCharType="begin"/>
        </w:r>
        <w:r>
          <w:rPr>
            <w:webHidden/>
          </w:rPr>
          <w:instrText xml:space="preserve"> PAGEREF _Toc230515816 \h </w:instrText>
        </w:r>
        <w:r>
          <w:rPr>
            <w:webHidden/>
          </w:rPr>
        </w:r>
        <w:r>
          <w:rPr>
            <w:webHidden/>
          </w:rPr>
          <w:fldChar w:fldCharType="separate"/>
        </w:r>
        <w:r>
          <w:rPr>
            <w:webHidden/>
          </w:rPr>
          <w:t>123</w:t>
        </w:r>
        <w:r>
          <w:rPr>
            <w:webHidden/>
          </w:rPr>
          <w:fldChar w:fldCharType="end"/>
        </w:r>
      </w:hyperlink>
    </w:p>
    <w:p w14:paraId="2573F20F" w14:textId="082E3F8B"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7" w:history="1">
        <w:r w:rsidRPr="00DB2A85">
          <w:rPr>
            <w:rStyle w:val="Hyperlink"/>
          </w:rPr>
          <w:t>5.8.1</w:t>
        </w:r>
        <w:r>
          <w:rPr>
            <w:rFonts w:asciiTheme="minorHAnsi" w:eastAsiaTheme="minorEastAsia" w:hAnsiTheme="minorHAnsi" w:cstheme="minorBidi"/>
            <w:kern w:val="2"/>
            <w:sz w:val="24"/>
            <w:lang w:bidi="ar-SA"/>
            <w14:ligatures w14:val="standardContextual"/>
          </w:rPr>
          <w:tab/>
        </w:r>
        <w:r w:rsidRPr="00DB2A85">
          <w:rPr>
            <w:rStyle w:val="Hyperlink"/>
          </w:rPr>
          <w:t>Function (ES10a): GetEuiccConfiguredAddresses</w:t>
        </w:r>
        <w:r>
          <w:rPr>
            <w:webHidden/>
          </w:rPr>
          <w:tab/>
        </w:r>
        <w:r>
          <w:rPr>
            <w:webHidden/>
          </w:rPr>
          <w:fldChar w:fldCharType="begin"/>
        </w:r>
        <w:r>
          <w:rPr>
            <w:webHidden/>
          </w:rPr>
          <w:instrText xml:space="preserve"> PAGEREF _Toc230515817 \h </w:instrText>
        </w:r>
        <w:r>
          <w:rPr>
            <w:webHidden/>
          </w:rPr>
        </w:r>
        <w:r>
          <w:rPr>
            <w:webHidden/>
          </w:rPr>
          <w:fldChar w:fldCharType="separate"/>
        </w:r>
        <w:r>
          <w:rPr>
            <w:webHidden/>
          </w:rPr>
          <w:t>123</w:t>
        </w:r>
        <w:r>
          <w:rPr>
            <w:webHidden/>
          </w:rPr>
          <w:fldChar w:fldCharType="end"/>
        </w:r>
      </w:hyperlink>
    </w:p>
    <w:p w14:paraId="6C19F3ED" w14:textId="041F8E68" w:rsidR="00B01094" w:rsidRDefault="00B01094">
      <w:pPr>
        <w:pStyle w:val="TOC2"/>
        <w:rPr>
          <w:rFonts w:asciiTheme="minorHAnsi" w:eastAsiaTheme="minorEastAsia" w:hAnsiTheme="minorHAnsi" w:cstheme="minorBidi"/>
          <w:kern w:val="2"/>
          <w:sz w:val="24"/>
          <w:lang w:bidi="ar-SA"/>
          <w14:ligatures w14:val="standardContextual"/>
        </w:rPr>
      </w:pPr>
      <w:hyperlink w:anchor="_Toc230515818" w:history="1">
        <w:r w:rsidRPr="00DB2A85">
          <w:rPr>
            <w:rStyle w:val="Hyperlink"/>
          </w:rPr>
          <w:t>5.9</w:t>
        </w:r>
        <w:r>
          <w:rPr>
            <w:rFonts w:asciiTheme="minorHAnsi" w:eastAsiaTheme="minorEastAsia" w:hAnsiTheme="minorHAnsi" w:cstheme="minorBidi"/>
            <w:kern w:val="2"/>
            <w:sz w:val="24"/>
            <w:lang w:bidi="ar-SA"/>
            <w14:ligatures w14:val="standardContextual"/>
          </w:rPr>
          <w:tab/>
        </w:r>
        <w:r w:rsidRPr="00DB2A85">
          <w:rPr>
            <w:rStyle w:val="Hyperlink"/>
          </w:rPr>
          <w:t>ES10b (IPA -- eUICC)</w:t>
        </w:r>
        <w:r>
          <w:rPr>
            <w:webHidden/>
          </w:rPr>
          <w:tab/>
        </w:r>
        <w:r>
          <w:rPr>
            <w:webHidden/>
          </w:rPr>
          <w:fldChar w:fldCharType="begin"/>
        </w:r>
        <w:r>
          <w:rPr>
            <w:webHidden/>
          </w:rPr>
          <w:instrText xml:space="preserve"> PAGEREF _Toc230515818 \h </w:instrText>
        </w:r>
        <w:r>
          <w:rPr>
            <w:webHidden/>
          </w:rPr>
        </w:r>
        <w:r>
          <w:rPr>
            <w:webHidden/>
          </w:rPr>
          <w:fldChar w:fldCharType="separate"/>
        </w:r>
        <w:r>
          <w:rPr>
            <w:webHidden/>
          </w:rPr>
          <w:t>123</w:t>
        </w:r>
        <w:r>
          <w:rPr>
            <w:webHidden/>
          </w:rPr>
          <w:fldChar w:fldCharType="end"/>
        </w:r>
      </w:hyperlink>
    </w:p>
    <w:p w14:paraId="3AAFBA11" w14:textId="21797C88" w:rsidR="00B01094" w:rsidRDefault="00B01094">
      <w:pPr>
        <w:pStyle w:val="TOC3"/>
        <w:rPr>
          <w:rFonts w:asciiTheme="minorHAnsi" w:eastAsiaTheme="minorEastAsia" w:hAnsiTheme="minorHAnsi" w:cstheme="minorBidi"/>
          <w:kern w:val="2"/>
          <w:sz w:val="24"/>
          <w:lang w:bidi="ar-SA"/>
          <w14:ligatures w14:val="standardContextual"/>
        </w:rPr>
      </w:pPr>
      <w:hyperlink w:anchor="_Toc230515819" w:history="1">
        <w:r w:rsidRPr="00DB2A85">
          <w:rPr>
            <w:rStyle w:val="Hyperlink"/>
          </w:rPr>
          <w:t>5.9.1</w:t>
        </w:r>
        <w:r>
          <w:rPr>
            <w:rFonts w:asciiTheme="minorHAnsi" w:eastAsiaTheme="minorEastAsia" w:hAnsiTheme="minorHAnsi" w:cstheme="minorBidi"/>
            <w:kern w:val="2"/>
            <w:sz w:val="24"/>
            <w:lang w:bidi="ar-SA"/>
            <w14:ligatures w14:val="standardContextual"/>
          </w:rPr>
          <w:tab/>
        </w:r>
        <w:r w:rsidRPr="00DB2A85">
          <w:rPr>
            <w:rStyle w:val="Hyperlink"/>
          </w:rPr>
          <w:t>Function (ES10b): LoadEuiccPackage</w:t>
        </w:r>
        <w:r>
          <w:rPr>
            <w:webHidden/>
          </w:rPr>
          <w:tab/>
        </w:r>
        <w:r>
          <w:rPr>
            <w:webHidden/>
          </w:rPr>
          <w:fldChar w:fldCharType="begin"/>
        </w:r>
        <w:r>
          <w:rPr>
            <w:webHidden/>
          </w:rPr>
          <w:instrText xml:space="preserve"> PAGEREF _Toc230515819 \h </w:instrText>
        </w:r>
        <w:r>
          <w:rPr>
            <w:webHidden/>
          </w:rPr>
        </w:r>
        <w:r>
          <w:rPr>
            <w:webHidden/>
          </w:rPr>
          <w:fldChar w:fldCharType="separate"/>
        </w:r>
        <w:r>
          <w:rPr>
            <w:webHidden/>
          </w:rPr>
          <w:t>123</w:t>
        </w:r>
        <w:r>
          <w:rPr>
            <w:webHidden/>
          </w:rPr>
          <w:fldChar w:fldCharType="end"/>
        </w:r>
      </w:hyperlink>
    </w:p>
    <w:p w14:paraId="0281F878" w14:textId="5D4FC1C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0" w:history="1">
        <w:r w:rsidRPr="00DB2A85">
          <w:rPr>
            <w:rStyle w:val="Hyperlink"/>
          </w:rPr>
          <w:t>5.9.2</w:t>
        </w:r>
        <w:r>
          <w:rPr>
            <w:rFonts w:asciiTheme="minorHAnsi" w:eastAsiaTheme="minorEastAsia" w:hAnsiTheme="minorHAnsi" w:cstheme="minorBidi"/>
            <w:kern w:val="2"/>
            <w:sz w:val="24"/>
            <w:lang w:bidi="ar-SA"/>
            <w14:ligatures w14:val="standardContextual"/>
          </w:rPr>
          <w:tab/>
        </w:r>
        <w:r w:rsidRPr="00DB2A85">
          <w:rPr>
            <w:rStyle w:val="Hyperlink"/>
          </w:rPr>
          <w:t>Function (ES10b): GetEUICCInfo</w:t>
        </w:r>
        <w:r>
          <w:rPr>
            <w:webHidden/>
          </w:rPr>
          <w:tab/>
        </w:r>
        <w:r>
          <w:rPr>
            <w:webHidden/>
          </w:rPr>
          <w:fldChar w:fldCharType="begin"/>
        </w:r>
        <w:r>
          <w:rPr>
            <w:webHidden/>
          </w:rPr>
          <w:instrText xml:space="preserve"> PAGEREF _Toc230515820 \h </w:instrText>
        </w:r>
        <w:r>
          <w:rPr>
            <w:webHidden/>
          </w:rPr>
        </w:r>
        <w:r>
          <w:rPr>
            <w:webHidden/>
          </w:rPr>
          <w:fldChar w:fldCharType="separate"/>
        </w:r>
        <w:r>
          <w:rPr>
            <w:webHidden/>
          </w:rPr>
          <w:t>125</w:t>
        </w:r>
        <w:r>
          <w:rPr>
            <w:webHidden/>
          </w:rPr>
          <w:fldChar w:fldCharType="end"/>
        </w:r>
      </w:hyperlink>
    </w:p>
    <w:p w14:paraId="4F25C259" w14:textId="1DAD45EA"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1" w:history="1">
        <w:r w:rsidRPr="00DB2A85">
          <w:rPr>
            <w:rStyle w:val="Hyperlink"/>
          </w:rPr>
          <w:t>5.9.3</w:t>
        </w:r>
        <w:r>
          <w:rPr>
            <w:rFonts w:asciiTheme="minorHAnsi" w:eastAsiaTheme="minorEastAsia" w:hAnsiTheme="minorHAnsi" w:cstheme="minorBidi"/>
            <w:kern w:val="2"/>
            <w:sz w:val="24"/>
            <w:lang w:bidi="ar-SA"/>
            <w14:ligatures w14:val="standardContextual"/>
          </w:rPr>
          <w:tab/>
        </w:r>
        <w:r w:rsidRPr="00DB2A85">
          <w:rPr>
            <w:rStyle w:val="Hyperlink"/>
          </w:rPr>
          <w:t>Function (ES10b): GetEUICCChallenge</w:t>
        </w:r>
        <w:r>
          <w:rPr>
            <w:webHidden/>
          </w:rPr>
          <w:tab/>
        </w:r>
        <w:r>
          <w:rPr>
            <w:webHidden/>
          </w:rPr>
          <w:fldChar w:fldCharType="begin"/>
        </w:r>
        <w:r>
          <w:rPr>
            <w:webHidden/>
          </w:rPr>
          <w:instrText xml:space="preserve"> PAGEREF _Toc230515821 \h </w:instrText>
        </w:r>
        <w:r>
          <w:rPr>
            <w:webHidden/>
          </w:rPr>
        </w:r>
        <w:r>
          <w:rPr>
            <w:webHidden/>
          </w:rPr>
          <w:fldChar w:fldCharType="separate"/>
        </w:r>
        <w:r>
          <w:rPr>
            <w:webHidden/>
          </w:rPr>
          <w:t>127</w:t>
        </w:r>
        <w:r>
          <w:rPr>
            <w:webHidden/>
          </w:rPr>
          <w:fldChar w:fldCharType="end"/>
        </w:r>
      </w:hyperlink>
    </w:p>
    <w:p w14:paraId="769DB75C" w14:textId="4AAF982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2" w:history="1">
        <w:r w:rsidRPr="00DB2A85">
          <w:rPr>
            <w:rStyle w:val="Hyperlink"/>
          </w:rPr>
          <w:t>5.9.4</w:t>
        </w:r>
        <w:r>
          <w:rPr>
            <w:rFonts w:asciiTheme="minorHAnsi" w:eastAsiaTheme="minorEastAsia" w:hAnsiTheme="minorHAnsi" w:cstheme="minorBidi"/>
            <w:kern w:val="2"/>
            <w:sz w:val="24"/>
            <w:lang w:bidi="ar-SA"/>
            <w14:ligatures w14:val="standardContextual"/>
          </w:rPr>
          <w:tab/>
        </w:r>
        <w:r w:rsidRPr="00DB2A85">
          <w:rPr>
            <w:rStyle w:val="Hyperlink"/>
          </w:rPr>
          <w:t>Function (ES10b): AddInitialEim</w:t>
        </w:r>
        <w:r>
          <w:rPr>
            <w:webHidden/>
          </w:rPr>
          <w:tab/>
        </w:r>
        <w:r>
          <w:rPr>
            <w:webHidden/>
          </w:rPr>
          <w:fldChar w:fldCharType="begin"/>
        </w:r>
        <w:r>
          <w:rPr>
            <w:webHidden/>
          </w:rPr>
          <w:instrText xml:space="preserve"> PAGEREF _Toc230515822 \h </w:instrText>
        </w:r>
        <w:r>
          <w:rPr>
            <w:webHidden/>
          </w:rPr>
        </w:r>
        <w:r>
          <w:rPr>
            <w:webHidden/>
          </w:rPr>
          <w:fldChar w:fldCharType="separate"/>
        </w:r>
        <w:r>
          <w:rPr>
            <w:webHidden/>
          </w:rPr>
          <w:t>127</w:t>
        </w:r>
        <w:r>
          <w:rPr>
            <w:webHidden/>
          </w:rPr>
          <w:fldChar w:fldCharType="end"/>
        </w:r>
      </w:hyperlink>
    </w:p>
    <w:p w14:paraId="1B902BE7" w14:textId="40BC91A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3" w:history="1">
        <w:r w:rsidRPr="00DB2A85">
          <w:rPr>
            <w:rStyle w:val="Hyperlink"/>
          </w:rPr>
          <w:t>5.9.5</w:t>
        </w:r>
        <w:r>
          <w:rPr>
            <w:rFonts w:asciiTheme="minorHAnsi" w:eastAsiaTheme="minorEastAsia" w:hAnsiTheme="minorHAnsi" w:cstheme="minorBidi"/>
            <w:kern w:val="2"/>
            <w:sz w:val="24"/>
            <w:lang w:bidi="ar-SA"/>
            <w14:ligatures w14:val="standardContextual"/>
          </w:rPr>
          <w:tab/>
        </w:r>
        <w:r w:rsidRPr="00DB2A85">
          <w:rPr>
            <w:rStyle w:val="Hyperlink"/>
          </w:rPr>
          <w:t>Function (ES10b): eUICCMemoryReset</w:t>
        </w:r>
        <w:r>
          <w:rPr>
            <w:webHidden/>
          </w:rPr>
          <w:tab/>
        </w:r>
        <w:r>
          <w:rPr>
            <w:webHidden/>
          </w:rPr>
          <w:fldChar w:fldCharType="begin"/>
        </w:r>
        <w:r>
          <w:rPr>
            <w:webHidden/>
          </w:rPr>
          <w:instrText xml:space="preserve"> PAGEREF _Toc230515823 \h </w:instrText>
        </w:r>
        <w:r>
          <w:rPr>
            <w:webHidden/>
          </w:rPr>
        </w:r>
        <w:r>
          <w:rPr>
            <w:webHidden/>
          </w:rPr>
          <w:fldChar w:fldCharType="separate"/>
        </w:r>
        <w:r>
          <w:rPr>
            <w:webHidden/>
          </w:rPr>
          <w:t>129</w:t>
        </w:r>
        <w:r>
          <w:rPr>
            <w:webHidden/>
          </w:rPr>
          <w:fldChar w:fldCharType="end"/>
        </w:r>
      </w:hyperlink>
    </w:p>
    <w:p w14:paraId="04F0EA8E" w14:textId="3F23D65F"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4" w:history="1">
        <w:r w:rsidRPr="00DB2A85">
          <w:rPr>
            <w:rStyle w:val="Hyperlink"/>
          </w:rPr>
          <w:t>5.9.6</w:t>
        </w:r>
        <w:r>
          <w:rPr>
            <w:rFonts w:asciiTheme="minorHAnsi" w:eastAsiaTheme="minorEastAsia" w:hAnsiTheme="minorHAnsi" w:cstheme="minorBidi"/>
            <w:kern w:val="2"/>
            <w:sz w:val="24"/>
            <w:lang w:bidi="ar-SA"/>
            <w14:ligatures w14:val="standardContextual"/>
          </w:rPr>
          <w:tab/>
        </w:r>
        <w:r w:rsidRPr="00DB2A85">
          <w:rPr>
            <w:rStyle w:val="Hyperlink"/>
          </w:rPr>
          <w:t>Function (ES10b): AuthenticateServer</w:t>
        </w:r>
        <w:r>
          <w:rPr>
            <w:webHidden/>
          </w:rPr>
          <w:tab/>
        </w:r>
        <w:r>
          <w:rPr>
            <w:webHidden/>
          </w:rPr>
          <w:fldChar w:fldCharType="begin"/>
        </w:r>
        <w:r>
          <w:rPr>
            <w:webHidden/>
          </w:rPr>
          <w:instrText xml:space="preserve"> PAGEREF _Toc230515824 \h </w:instrText>
        </w:r>
        <w:r>
          <w:rPr>
            <w:webHidden/>
          </w:rPr>
        </w:r>
        <w:r>
          <w:rPr>
            <w:webHidden/>
          </w:rPr>
          <w:fldChar w:fldCharType="separate"/>
        </w:r>
        <w:r>
          <w:rPr>
            <w:webHidden/>
          </w:rPr>
          <w:t>132</w:t>
        </w:r>
        <w:r>
          <w:rPr>
            <w:webHidden/>
          </w:rPr>
          <w:fldChar w:fldCharType="end"/>
        </w:r>
      </w:hyperlink>
    </w:p>
    <w:p w14:paraId="2962EE74" w14:textId="2C368848"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5" w:history="1">
        <w:r w:rsidRPr="00DB2A85">
          <w:rPr>
            <w:rStyle w:val="Hyperlink"/>
          </w:rPr>
          <w:t>5.9.7</w:t>
        </w:r>
        <w:r>
          <w:rPr>
            <w:rFonts w:asciiTheme="minorHAnsi" w:eastAsiaTheme="minorEastAsia" w:hAnsiTheme="minorHAnsi" w:cstheme="minorBidi"/>
            <w:kern w:val="2"/>
            <w:sz w:val="24"/>
            <w:lang w:bidi="ar-SA"/>
            <w14:ligatures w14:val="standardContextual"/>
          </w:rPr>
          <w:tab/>
        </w:r>
        <w:r w:rsidRPr="00DB2A85">
          <w:rPr>
            <w:rStyle w:val="Hyperlink"/>
          </w:rPr>
          <w:t>Function (ES10b): PrepareDownload</w:t>
        </w:r>
        <w:r>
          <w:rPr>
            <w:webHidden/>
          </w:rPr>
          <w:tab/>
        </w:r>
        <w:r>
          <w:rPr>
            <w:webHidden/>
          </w:rPr>
          <w:fldChar w:fldCharType="begin"/>
        </w:r>
        <w:r>
          <w:rPr>
            <w:webHidden/>
          </w:rPr>
          <w:instrText xml:space="preserve"> PAGEREF _Toc230515825 \h </w:instrText>
        </w:r>
        <w:r>
          <w:rPr>
            <w:webHidden/>
          </w:rPr>
        </w:r>
        <w:r>
          <w:rPr>
            <w:webHidden/>
          </w:rPr>
          <w:fldChar w:fldCharType="separate"/>
        </w:r>
        <w:r>
          <w:rPr>
            <w:webHidden/>
          </w:rPr>
          <w:t>132</w:t>
        </w:r>
        <w:r>
          <w:rPr>
            <w:webHidden/>
          </w:rPr>
          <w:fldChar w:fldCharType="end"/>
        </w:r>
      </w:hyperlink>
    </w:p>
    <w:p w14:paraId="536299B4" w14:textId="63F5212C"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6" w:history="1">
        <w:r w:rsidRPr="00DB2A85">
          <w:rPr>
            <w:rStyle w:val="Hyperlink"/>
          </w:rPr>
          <w:t>5.9.8</w:t>
        </w:r>
        <w:r>
          <w:rPr>
            <w:rFonts w:asciiTheme="minorHAnsi" w:eastAsiaTheme="minorEastAsia" w:hAnsiTheme="minorHAnsi" w:cstheme="minorBidi"/>
            <w:kern w:val="2"/>
            <w:sz w:val="24"/>
            <w:lang w:bidi="ar-SA"/>
            <w14:ligatures w14:val="standardContextual"/>
          </w:rPr>
          <w:tab/>
        </w:r>
        <w:r w:rsidRPr="00DB2A85">
          <w:rPr>
            <w:rStyle w:val="Hyperlink"/>
          </w:rPr>
          <w:t>Function (ES10b): LoadBoundProfilePackage</w:t>
        </w:r>
        <w:r>
          <w:rPr>
            <w:webHidden/>
          </w:rPr>
          <w:tab/>
        </w:r>
        <w:r>
          <w:rPr>
            <w:webHidden/>
          </w:rPr>
          <w:fldChar w:fldCharType="begin"/>
        </w:r>
        <w:r>
          <w:rPr>
            <w:webHidden/>
          </w:rPr>
          <w:instrText xml:space="preserve"> PAGEREF _Toc230515826 \h </w:instrText>
        </w:r>
        <w:r>
          <w:rPr>
            <w:webHidden/>
          </w:rPr>
        </w:r>
        <w:r>
          <w:rPr>
            <w:webHidden/>
          </w:rPr>
          <w:fldChar w:fldCharType="separate"/>
        </w:r>
        <w:r>
          <w:rPr>
            <w:webHidden/>
          </w:rPr>
          <w:t>132</w:t>
        </w:r>
        <w:r>
          <w:rPr>
            <w:webHidden/>
          </w:rPr>
          <w:fldChar w:fldCharType="end"/>
        </w:r>
      </w:hyperlink>
    </w:p>
    <w:p w14:paraId="08AF65C3" w14:textId="6A8E0706"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7" w:history="1">
        <w:r w:rsidRPr="00DB2A85">
          <w:rPr>
            <w:rStyle w:val="Hyperlink"/>
          </w:rPr>
          <w:t>5.9.9</w:t>
        </w:r>
        <w:r>
          <w:rPr>
            <w:rFonts w:asciiTheme="minorHAnsi" w:eastAsiaTheme="minorEastAsia" w:hAnsiTheme="minorHAnsi" w:cstheme="minorBidi"/>
            <w:kern w:val="2"/>
            <w:sz w:val="24"/>
            <w:lang w:bidi="ar-SA"/>
            <w14:ligatures w14:val="standardContextual"/>
          </w:rPr>
          <w:tab/>
        </w:r>
        <w:r w:rsidRPr="00DB2A85">
          <w:rPr>
            <w:rStyle w:val="Hyperlink"/>
          </w:rPr>
          <w:t>Function (ES10b): CancelSession</w:t>
        </w:r>
        <w:r>
          <w:rPr>
            <w:webHidden/>
          </w:rPr>
          <w:tab/>
        </w:r>
        <w:r>
          <w:rPr>
            <w:webHidden/>
          </w:rPr>
          <w:fldChar w:fldCharType="begin"/>
        </w:r>
        <w:r>
          <w:rPr>
            <w:webHidden/>
          </w:rPr>
          <w:instrText xml:space="preserve"> PAGEREF _Toc230515827 \h </w:instrText>
        </w:r>
        <w:r>
          <w:rPr>
            <w:webHidden/>
          </w:rPr>
        </w:r>
        <w:r>
          <w:rPr>
            <w:webHidden/>
          </w:rPr>
          <w:fldChar w:fldCharType="separate"/>
        </w:r>
        <w:r>
          <w:rPr>
            <w:webHidden/>
          </w:rPr>
          <w:t>132</w:t>
        </w:r>
        <w:r>
          <w:rPr>
            <w:webHidden/>
          </w:rPr>
          <w:fldChar w:fldCharType="end"/>
        </w:r>
      </w:hyperlink>
    </w:p>
    <w:p w14:paraId="4BDF955F" w14:textId="3CEF0ECB"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8" w:history="1">
        <w:r w:rsidRPr="00DB2A85">
          <w:rPr>
            <w:rStyle w:val="Hyperlink"/>
          </w:rPr>
          <w:t>5.9.10</w:t>
        </w:r>
        <w:r>
          <w:rPr>
            <w:rFonts w:asciiTheme="minorHAnsi" w:eastAsiaTheme="minorEastAsia" w:hAnsiTheme="minorHAnsi" w:cstheme="minorBidi"/>
            <w:kern w:val="2"/>
            <w:sz w:val="24"/>
            <w:lang w:bidi="ar-SA"/>
            <w14:ligatures w14:val="standardContextual"/>
          </w:rPr>
          <w:tab/>
        </w:r>
        <w:r w:rsidRPr="00DB2A85">
          <w:rPr>
            <w:rStyle w:val="Hyperlink"/>
          </w:rPr>
          <w:t>Function (ES10b): GetCerts</w:t>
        </w:r>
        <w:r>
          <w:rPr>
            <w:webHidden/>
          </w:rPr>
          <w:tab/>
        </w:r>
        <w:r>
          <w:rPr>
            <w:webHidden/>
          </w:rPr>
          <w:fldChar w:fldCharType="begin"/>
        </w:r>
        <w:r>
          <w:rPr>
            <w:webHidden/>
          </w:rPr>
          <w:instrText xml:space="preserve"> PAGEREF _Toc230515828 \h </w:instrText>
        </w:r>
        <w:r>
          <w:rPr>
            <w:webHidden/>
          </w:rPr>
        </w:r>
        <w:r>
          <w:rPr>
            <w:webHidden/>
          </w:rPr>
          <w:fldChar w:fldCharType="separate"/>
        </w:r>
        <w:r>
          <w:rPr>
            <w:webHidden/>
          </w:rPr>
          <w:t>133</w:t>
        </w:r>
        <w:r>
          <w:rPr>
            <w:webHidden/>
          </w:rPr>
          <w:fldChar w:fldCharType="end"/>
        </w:r>
      </w:hyperlink>
    </w:p>
    <w:p w14:paraId="5B724BCE" w14:textId="29C8C1B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29" w:history="1">
        <w:r w:rsidRPr="00DB2A85">
          <w:rPr>
            <w:rStyle w:val="Hyperlink"/>
          </w:rPr>
          <w:t>5.9.11</w:t>
        </w:r>
        <w:r>
          <w:rPr>
            <w:rFonts w:asciiTheme="minorHAnsi" w:eastAsiaTheme="minorEastAsia" w:hAnsiTheme="minorHAnsi" w:cstheme="minorBidi"/>
            <w:kern w:val="2"/>
            <w:sz w:val="24"/>
            <w:lang w:bidi="ar-SA"/>
            <w14:ligatures w14:val="standardContextual"/>
          </w:rPr>
          <w:tab/>
        </w:r>
        <w:r w:rsidRPr="00DB2A85">
          <w:rPr>
            <w:rStyle w:val="Hyperlink"/>
          </w:rPr>
          <w:t>Function (ES10b): RetrieveNotificationsList</w:t>
        </w:r>
        <w:r>
          <w:rPr>
            <w:webHidden/>
          </w:rPr>
          <w:tab/>
        </w:r>
        <w:r>
          <w:rPr>
            <w:webHidden/>
          </w:rPr>
          <w:fldChar w:fldCharType="begin"/>
        </w:r>
        <w:r>
          <w:rPr>
            <w:webHidden/>
          </w:rPr>
          <w:instrText xml:space="preserve"> PAGEREF _Toc230515829 \h </w:instrText>
        </w:r>
        <w:r>
          <w:rPr>
            <w:webHidden/>
          </w:rPr>
        </w:r>
        <w:r>
          <w:rPr>
            <w:webHidden/>
          </w:rPr>
          <w:fldChar w:fldCharType="separate"/>
        </w:r>
        <w:r>
          <w:rPr>
            <w:webHidden/>
          </w:rPr>
          <w:t>133</w:t>
        </w:r>
        <w:r>
          <w:rPr>
            <w:webHidden/>
          </w:rPr>
          <w:fldChar w:fldCharType="end"/>
        </w:r>
      </w:hyperlink>
    </w:p>
    <w:p w14:paraId="4AD30610" w14:textId="65FBD91A"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0" w:history="1">
        <w:r w:rsidRPr="00DB2A85">
          <w:rPr>
            <w:rStyle w:val="Hyperlink"/>
          </w:rPr>
          <w:t>5.9.12</w:t>
        </w:r>
        <w:r>
          <w:rPr>
            <w:rFonts w:asciiTheme="minorHAnsi" w:eastAsiaTheme="minorEastAsia" w:hAnsiTheme="minorHAnsi" w:cstheme="minorBidi"/>
            <w:kern w:val="2"/>
            <w:sz w:val="24"/>
            <w:lang w:bidi="ar-SA"/>
            <w14:ligatures w14:val="standardContextual"/>
          </w:rPr>
          <w:tab/>
        </w:r>
        <w:r w:rsidRPr="00DB2A85">
          <w:rPr>
            <w:rStyle w:val="Hyperlink"/>
          </w:rPr>
          <w:t>Function (ES10b): RemoveNotificationFromList</w:t>
        </w:r>
        <w:r>
          <w:rPr>
            <w:webHidden/>
          </w:rPr>
          <w:tab/>
        </w:r>
        <w:r>
          <w:rPr>
            <w:webHidden/>
          </w:rPr>
          <w:fldChar w:fldCharType="begin"/>
        </w:r>
        <w:r>
          <w:rPr>
            <w:webHidden/>
          </w:rPr>
          <w:instrText xml:space="preserve"> PAGEREF _Toc230515830 \h </w:instrText>
        </w:r>
        <w:r>
          <w:rPr>
            <w:webHidden/>
          </w:rPr>
        </w:r>
        <w:r>
          <w:rPr>
            <w:webHidden/>
          </w:rPr>
          <w:fldChar w:fldCharType="separate"/>
        </w:r>
        <w:r>
          <w:rPr>
            <w:webHidden/>
          </w:rPr>
          <w:t>135</w:t>
        </w:r>
        <w:r>
          <w:rPr>
            <w:webHidden/>
          </w:rPr>
          <w:fldChar w:fldCharType="end"/>
        </w:r>
      </w:hyperlink>
    </w:p>
    <w:p w14:paraId="1C9C60B1" w14:textId="5B2804C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1" w:history="1">
        <w:r w:rsidRPr="00DB2A85">
          <w:rPr>
            <w:rStyle w:val="Hyperlink"/>
          </w:rPr>
          <w:t>5.9.13</w:t>
        </w:r>
        <w:r>
          <w:rPr>
            <w:rFonts w:asciiTheme="minorHAnsi" w:eastAsiaTheme="minorEastAsia" w:hAnsiTheme="minorHAnsi" w:cstheme="minorBidi"/>
            <w:kern w:val="2"/>
            <w:sz w:val="24"/>
            <w:lang w:bidi="ar-SA"/>
            <w14:ligatures w14:val="standardContextual"/>
          </w:rPr>
          <w:tab/>
        </w:r>
        <w:r w:rsidRPr="00DB2A85">
          <w:rPr>
            <w:rStyle w:val="Hyperlink"/>
          </w:rPr>
          <w:t>Function (ES10b): GetRAT</w:t>
        </w:r>
        <w:r>
          <w:rPr>
            <w:webHidden/>
          </w:rPr>
          <w:tab/>
        </w:r>
        <w:r>
          <w:rPr>
            <w:webHidden/>
          </w:rPr>
          <w:fldChar w:fldCharType="begin"/>
        </w:r>
        <w:r>
          <w:rPr>
            <w:webHidden/>
          </w:rPr>
          <w:instrText xml:space="preserve"> PAGEREF _Toc230515831 \h </w:instrText>
        </w:r>
        <w:r>
          <w:rPr>
            <w:webHidden/>
          </w:rPr>
        </w:r>
        <w:r>
          <w:rPr>
            <w:webHidden/>
          </w:rPr>
          <w:fldChar w:fldCharType="separate"/>
        </w:r>
        <w:r>
          <w:rPr>
            <w:webHidden/>
          </w:rPr>
          <w:t>135</w:t>
        </w:r>
        <w:r>
          <w:rPr>
            <w:webHidden/>
          </w:rPr>
          <w:fldChar w:fldCharType="end"/>
        </w:r>
      </w:hyperlink>
    </w:p>
    <w:p w14:paraId="363627B7" w14:textId="43DEAFA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2" w:history="1">
        <w:r w:rsidRPr="00DB2A85">
          <w:rPr>
            <w:rStyle w:val="Hyperlink"/>
          </w:rPr>
          <w:t>5.9.14</w:t>
        </w:r>
        <w:r>
          <w:rPr>
            <w:rFonts w:asciiTheme="minorHAnsi" w:eastAsiaTheme="minorEastAsia" w:hAnsiTheme="minorHAnsi" w:cstheme="minorBidi"/>
            <w:kern w:val="2"/>
            <w:sz w:val="24"/>
            <w:lang w:bidi="ar-SA"/>
            <w14:ligatures w14:val="standardContextual"/>
          </w:rPr>
          <w:tab/>
        </w:r>
        <w:r w:rsidRPr="00DB2A85">
          <w:rPr>
            <w:rStyle w:val="Hyperlink"/>
          </w:rPr>
          <w:t>Function (ES10b): GetProfilesInfo</w:t>
        </w:r>
        <w:r>
          <w:rPr>
            <w:webHidden/>
          </w:rPr>
          <w:tab/>
        </w:r>
        <w:r>
          <w:rPr>
            <w:webHidden/>
          </w:rPr>
          <w:fldChar w:fldCharType="begin"/>
        </w:r>
        <w:r>
          <w:rPr>
            <w:webHidden/>
          </w:rPr>
          <w:instrText xml:space="preserve"> PAGEREF _Toc230515832 \h </w:instrText>
        </w:r>
        <w:r>
          <w:rPr>
            <w:webHidden/>
          </w:rPr>
        </w:r>
        <w:r>
          <w:rPr>
            <w:webHidden/>
          </w:rPr>
          <w:fldChar w:fldCharType="separate"/>
        </w:r>
        <w:r>
          <w:rPr>
            <w:webHidden/>
          </w:rPr>
          <w:t>135</w:t>
        </w:r>
        <w:r>
          <w:rPr>
            <w:webHidden/>
          </w:rPr>
          <w:fldChar w:fldCharType="end"/>
        </w:r>
      </w:hyperlink>
    </w:p>
    <w:p w14:paraId="569E60E9" w14:textId="31FD173F"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3" w:history="1">
        <w:r w:rsidRPr="00DB2A85">
          <w:rPr>
            <w:rStyle w:val="Hyperlink"/>
          </w:rPr>
          <w:t>5.9.15</w:t>
        </w:r>
        <w:r>
          <w:rPr>
            <w:rFonts w:asciiTheme="minorHAnsi" w:eastAsiaTheme="minorEastAsia" w:hAnsiTheme="minorHAnsi" w:cstheme="minorBidi"/>
            <w:kern w:val="2"/>
            <w:sz w:val="24"/>
            <w:lang w:bidi="ar-SA"/>
            <w14:ligatures w14:val="standardContextual"/>
          </w:rPr>
          <w:tab/>
        </w:r>
        <w:r w:rsidRPr="00DB2A85">
          <w:rPr>
            <w:rStyle w:val="Hyperlink"/>
          </w:rPr>
          <w:t>Function (ES10b): ImmediateEnable</w:t>
        </w:r>
        <w:r>
          <w:rPr>
            <w:webHidden/>
          </w:rPr>
          <w:tab/>
        </w:r>
        <w:r>
          <w:rPr>
            <w:webHidden/>
          </w:rPr>
          <w:fldChar w:fldCharType="begin"/>
        </w:r>
        <w:r>
          <w:rPr>
            <w:webHidden/>
          </w:rPr>
          <w:instrText xml:space="preserve"> PAGEREF _Toc230515833 \h </w:instrText>
        </w:r>
        <w:r>
          <w:rPr>
            <w:webHidden/>
          </w:rPr>
        </w:r>
        <w:r>
          <w:rPr>
            <w:webHidden/>
          </w:rPr>
          <w:fldChar w:fldCharType="separate"/>
        </w:r>
        <w:r>
          <w:rPr>
            <w:webHidden/>
          </w:rPr>
          <w:t>135</w:t>
        </w:r>
        <w:r>
          <w:rPr>
            <w:webHidden/>
          </w:rPr>
          <w:fldChar w:fldCharType="end"/>
        </w:r>
      </w:hyperlink>
    </w:p>
    <w:p w14:paraId="14F8A4C9" w14:textId="034EA97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4" w:history="1">
        <w:r w:rsidRPr="00DB2A85">
          <w:rPr>
            <w:rStyle w:val="Hyperlink"/>
          </w:rPr>
          <w:t>5.9.16</w:t>
        </w:r>
        <w:r>
          <w:rPr>
            <w:rFonts w:asciiTheme="minorHAnsi" w:eastAsiaTheme="minorEastAsia" w:hAnsiTheme="minorHAnsi" w:cstheme="minorBidi"/>
            <w:kern w:val="2"/>
            <w:sz w:val="24"/>
            <w:lang w:bidi="ar-SA"/>
            <w14:ligatures w14:val="standardContextual"/>
          </w:rPr>
          <w:tab/>
        </w:r>
        <w:r w:rsidRPr="00DB2A85">
          <w:rPr>
            <w:rStyle w:val="Hyperlink"/>
          </w:rPr>
          <w:t>Function (ES10b): ProfileRollback</w:t>
        </w:r>
        <w:r>
          <w:rPr>
            <w:webHidden/>
          </w:rPr>
          <w:tab/>
        </w:r>
        <w:r>
          <w:rPr>
            <w:webHidden/>
          </w:rPr>
          <w:fldChar w:fldCharType="begin"/>
        </w:r>
        <w:r>
          <w:rPr>
            <w:webHidden/>
          </w:rPr>
          <w:instrText xml:space="preserve"> PAGEREF _Toc230515834 \h </w:instrText>
        </w:r>
        <w:r>
          <w:rPr>
            <w:webHidden/>
          </w:rPr>
        </w:r>
        <w:r>
          <w:rPr>
            <w:webHidden/>
          </w:rPr>
          <w:fldChar w:fldCharType="separate"/>
        </w:r>
        <w:r>
          <w:rPr>
            <w:webHidden/>
          </w:rPr>
          <w:t>137</w:t>
        </w:r>
        <w:r>
          <w:rPr>
            <w:webHidden/>
          </w:rPr>
          <w:fldChar w:fldCharType="end"/>
        </w:r>
      </w:hyperlink>
    </w:p>
    <w:p w14:paraId="21D67A34" w14:textId="627B3CE1"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5" w:history="1">
        <w:r w:rsidRPr="00DB2A85">
          <w:rPr>
            <w:rStyle w:val="Hyperlink"/>
          </w:rPr>
          <w:t>5.9.17</w:t>
        </w:r>
        <w:r>
          <w:rPr>
            <w:rFonts w:asciiTheme="minorHAnsi" w:eastAsiaTheme="minorEastAsia" w:hAnsiTheme="minorHAnsi" w:cstheme="minorBidi"/>
            <w:kern w:val="2"/>
            <w:sz w:val="24"/>
            <w:lang w:bidi="ar-SA"/>
            <w14:ligatures w14:val="standardContextual"/>
          </w:rPr>
          <w:tab/>
        </w:r>
        <w:r w:rsidRPr="00DB2A85">
          <w:rPr>
            <w:rStyle w:val="Hyperlink"/>
          </w:rPr>
          <w:t>Function (ES10b): ConfigureImmediateProfileEnabling</w:t>
        </w:r>
        <w:r>
          <w:rPr>
            <w:webHidden/>
          </w:rPr>
          <w:tab/>
        </w:r>
        <w:r>
          <w:rPr>
            <w:webHidden/>
          </w:rPr>
          <w:fldChar w:fldCharType="begin"/>
        </w:r>
        <w:r>
          <w:rPr>
            <w:webHidden/>
          </w:rPr>
          <w:instrText xml:space="preserve"> PAGEREF _Toc230515835 \h </w:instrText>
        </w:r>
        <w:r>
          <w:rPr>
            <w:webHidden/>
          </w:rPr>
        </w:r>
        <w:r>
          <w:rPr>
            <w:webHidden/>
          </w:rPr>
          <w:fldChar w:fldCharType="separate"/>
        </w:r>
        <w:r>
          <w:rPr>
            <w:webHidden/>
          </w:rPr>
          <w:t>140</w:t>
        </w:r>
        <w:r>
          <w:rPr>
            <w:webHidden/>
          </w:rPr>
          <w:fldChar w:fldCharType="end"/>
        </w:r>
      </w:hyperlink>
    </w:p>
    <w:p w14:paraId="3C1AE5CC" w14:textId="78C3EFD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6" w:history="1">
        <w:r w:rsidRPr="00DB2A85">
          <w:rPr>
            <w:rStyle w:val="Hyperlink"/>
          </w:rPr>
          <w:t>5.9.18</w:t>
        </w:r>
        <w:r>
          <w:rPr>
            <w:rFonts w:asciiTheme="minorHAnsi" w:eastAsiaTheme="minorEastAsia" w:hAnsiTheme="minorHAnsi" w:cstheme="minorBidi"/>
            <w:kern w:val="2"/>
            <w:sz w:val="24"/>
            <w:lang w:bidi="ar-SA"/>
            <w14:ligatures w14:val="standardContextual"/>
          </w:rPr>
          <w:tab/>
        </w:r>
        <w:r w:rsidRPr="00DB2A85">
          <w:rPr>
            <w:rStyle w:val="Hyperlink"/>
          </w:rPr>
          <w:t>Function (ES10b): GetEimConfigurationData</w:t>
        </w:r>
        <w:r>
          <w:rPr>
            <w:webHidden/>
          </w:rPr>
          <w:tab/>
        </w:r>
        <w:r>
          <w:rPr>
            <w:webHidden/>
          </w:rPr>
          <w:fldChar w:fldCharType="begin"/>
        </w:r>
        <w:r>
          <w:rPr>
            <w:webHidden/>
          </w:rPr>
          <w:instrText xml:space="preserve"> PAGEREF _Toc230515836 \h </w:instrText>
        </w:r>
        <w:r>
          <w:rPr>
            <w:webHidden/>
          </w:rPr>
        </w:r>
        <w:r>
          <w:rPr>
            <w:webHidden/>
          </w:rPr>
          <w:fldChar w:fldCharType="separate"/>
        </w:r>
        <w:r>
          <w:rPr>
            <w:webHidden/>
          </w:rPr>
          <w:t>141</w:t>
        </w:r>
        <w:r>
          <w:rPr>
            <w:webHidden/>
          </w:rPr>
          <w:fldChar w:fldCharType="end"/>
        </w:r>
      </w:hyperlink>
    </w:p>
    <w:p w14:paraId="6EEE92D5" w14:textId="1B313618"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7" w:history="1">
        <w:r w:rsidRPr="00DB2A85">
          <w:rPr>
            <w:rStyle w:val="Hyperlink"/>
          </w:rPr>
          <w:t>5.9.19</w:t>
        </w:r>
        <w:r>
          <w:rPr>
            <w:rFonts w:asciiTheme="minorHAnsi" w:eastAsiaTheme="minorEastAsia" w:hAnsiTheme="minorHAnsi" w:cstheme="minorBidi"/>
            <w:kern w:val="2"/>
            <w:sz w:val="24"/>
            <w:lang w:bidi="ar-SA"/>
            <w14:ligatures w14:val="standardContextual"/>
          </w:rPr>
          <w:tab/>
        </w:r>
        <w:r w:rsidRPr="00DB2A85">
          <w:rPr>
            <w:rStyle w:val="Hyperlink"/>
          </w:rPr>
          <w:t>Function (ES10b): GetEID</w:t>
        </w:r>
        <w:r>
          <w:rPr>
            <w:webHidden/>
          </w:rPr>
          <w:tab/>
        </w:r>
        <w:r>
          <w:rPr>
            <w:webHidden/>
          </w:rPr>
          <w:fldChar w:fldCharType="begin"/>
        </w:r>
        <w:r>
          <w:rPr>
            <w:webHidden/>
          </w:rPr>
          <w:instrText xml:space="preserve"> PAGEREF _Toc230515837 \h </w:instrText>
        </w:r>
        <w:r>
          <w:rPr>
            <w:webHidden/>
          </w:rPr>
        </w:r>
        <w:r>
          <w:rPr>
            <w:webHidden/>
          </w:rPr>
          <w:fldChar w:fldCharType="separate"/>
        </w:r>
        <w:r>
          <w:rPr>
            <w:webHidden/>
          </w:rPr>
          <w:t>142</w:t>
        </w:r>
        <w:r>
          <w:rPr>
            <w:webHidden/>
          </w:rPr>
          <w:fldChar w:fldCharType="end"/>
        </w:r>
      </w:hyperlink>
    </w:p>
    <w:p w14:paraId="5183D968" w14:textId="55EE5922"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8" w:history="1">
        <w:r w:rsidRPr="00DB2A85">
          <w:rPr>
            <w:rStyle w:val="Hyperlink"/>
          </w:rPr>
          <w:t>5.9.20</w:t>
        </w:r>
        <w:r>
          <w:rPr>
            <w:rFonts w:asciiTheme="minorHAnsi" w:eastAsiaTheme="minorEastAsia" w:hAnsiTheme="minorHAnsi" w:cstheme="minorBidi"/>
            <w:kern w:val="2"/>
            <w:sz w:val="24"/>
            <w:lang w:bidi="ar-SA"/>
            <w14:ligatures w14:val="standardContextual"/>
          </w:rPr>
          <w:tab/>
        </w:r>
        <w:r w:rsidRPr="00DB2A85">
          <w:rPr>
            <w:rStyle w:val="Hyperlink"/>
          </w:rPr>
          <w:t>Function (ES10b): ExecuteFallbackMechanism</w:t>
        </w:r>
        <w:r>
          <w:rPr>
            <w:webHidden/>
          </w:rPr>
          <w:tab/>
        </w:r>
        <w:r>
          <w:rPr>
            <w:webHidden/>
          </w:rPr>
          <w:fldChar w:fldCharType="begin"/>
        </w:r>
        <w:r>
          <w:rPr>
            <w:webHidden/>
          </w:rPr>
          <w:instrText xml:space="preserve"> PAGEREF _Toc230515838 \h </w:instrText>
        </w:r>
        <w:r>
          <w:rPr>
            <w:webHidden/>
          </w:rPr>
        </w:r>
        <w:r>
          <w:rPr>
            <w:webHidden/>
          </w:rPr>
          <w:fldChar w:fldCharType="separate"/>
        </w:r>
        <w:r>
          <w:rPr>
            <w:webHidden/>
          </w:rPr>
          <w:t>142</w:t>
        </w:r>
        <w:r>
          <w:rPr>
            <w:webHidden/>
          </w:rPr>
          <w:fldChar w:fldCharType="end"/>
        </w:r>
      </w:hyperlink>
    </w:p>
    <w:p w14:paraId="4A385780" w14:textId="7412B54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39" w:history="1">
        <w:r w:rsidRPr="00DB2A85">
          <w:rPr>
            <w:rStyle w:val="Hyperlink"/>
          </w:rPr>
          <w:t>5.9.21</w:t>
        </w:r>
        <w:r>
          <w:rPr>
            <w:rFonts w:asciiTheme="minorHAnsi" w:eastAsiaTheme="minorEastAsia" w:hAnsiTheme="minorHAnsi" w:cstheme="minorBidi"/>
            <w:kern w:val="2"/>
            <w:sz w:val="24"/>
            <w:lang w:bidi="ar-SA"/>
            <w14:ligatures w14:val="standardContextual"/>
          </w:rPr>
          <w:tab/>
        </w:r>
        <w:r w:rsidRPr="00DB2A85">
          <w:rPr>
            <w:rStyle w:val="Hyperlink"/>
          </w:rPr>
          <w:t>Function (ES10b): ReturnFromFallback</w:t>
        </w:r>
        <w:r>
          <w:rPr>
            <w:webHidden/>
          </w:rPr>
          <w:tab/>
        </w:r>
        <w:r>
          <w:rPr>
            <w:webHidden/>
          </w:rPr>
          <w:fldChar w:fldCharType="begin"/>
        </w:r>
        <w:r>
          <w:rPr>
            <w:webHidden/>
          </w:rPr>
          <w:instrText xml:space="preserve"> PAGEREF _Toc230515839 \h </w:instrText>
        </w:r>
        <w:r>
          <w:rPr>
            <w:webHidden/>
          </w:rPr>
        </w:r>
        <w:r>
          <w:rPr>
            <w:webHidden/>
          </w:rPr>
          <w:fldChar w:fldCharType="separate"/>
        </w:r>
        <w:r>
          <w:rPr>
            <w:webHidden/>
          </w:rPr>
          <w:t>144</w:t>
        </w:r>
        <w:r>
          <w:rPr>
            <w:webHidden/>
          </w:rPr>
          <w:fldChar w:fldCharType="end"/>
        </w:r>
      </w:hyperlink>
    </w:p>
    <w:p w14:paraId="6E81B8D7" w14:textId="155D686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0" w:history="1">
        <w:r w:rsidRPr="00DB2A85">
          <w:rPr>
            <w:rStyle w:val="Hyperlink"/>
          </w:rPr>
          <w:t>5.9.22</w:t>
        </w:r>
        <w:r>
          <w:rPr>
            <w:rFonts w:asciiTheme="minorHAnsi" w:eastAsiaTheme="minorEastAsia" w:hAnsiTheme="minorHAnsi" w:cstheme="minorBidi"/>
            <w:kern w:val="2"/>
            <w:sz w:val="24"/>
            <w:lang w:bidi="ar-SA"/>
            <w14:ligatures w14:val="standardContextual"/>
          </w:rPr>
          <w:tab/>
        </w:r>
        <w:r w:rsidRPr="00DB2A85">
          <w:rPr>
            <w:rStyle w:val="Hyperlink"/>
          </w:rPr>
          <w:t>Function (ES10b): EnableEmergencyProfile</w:t>
        </w:r>
        <w:r>
          <w:rPr>
            <w:webHidden/>
          </w:rPr>
          <w:tab/>
        </w:r>
        <w:r>
          <w:rPr>
            <w:webHidden/>
          </w:rPr>
          <w:fldChar w:fldCharType="begin"/>
        </w:r>
        <w:r>
          <w:rPr>
            <w:webHidden/>
          </w:rPr>
          <w:instrText xml:space="preserve"> PAGEREF _Toc230515840 \h </w:instrText>
        </w:r>
        <w:r>
          <w:rPr>
            <w:webHidden/>
          </w:rPr>
        </w:r>
        <w:r>
          <w:rPr>
            <w:webHidden/>
          </w:rPr>
          <w:fldChar w:fldCharType="separate"/>
        </w:r>
        <w:r>
          <w:rPr>
            <w:webHidden/>
          </w:rPr>
          <w:t>146</w:t>
        </w:r>
        <w:r>
          <w:rPr>
            <w:webHidden/>
          </w:rPr>
          <w:fldChar w:fldCharType="end"/>
        </w:r>
      </w:hyperlink>
    </w:p>
    <w:p w14:paraId="019D0D2A" w14:textId="1AFED5D3"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1" w:history="1">
        <w:r w:rsidRPr="00DB2A85">
          <w:rPr>
            <w:rStyle w:val="Hyperlink"/>
          </w:rPr>
          <w:t>5.9.23</w:t>
        </w:r>
        <w:r>
          <w:rPr>
            <w:rFonts w:asciiTheme="minorHAnsi" w:eastAsiaTheme="minorEastAsia" w:hAnsiTheme="minorHAnsi" w:cstheme="minorBidi"/>
            <w:kern w:val="2"/>
            <w:sz w:val="24"/>
            <w:lang w:bidi="ar-SA"/>
            <w14:ligatures w14:val="standardContextual"/>
          </w:rPr>
          <w:tab/>
        </w:r>
        <w:r w:rsidRPr="00DB2A85">
          <w:rPr>
            <w:rStyle w:val="Hyperlink"/>
          </w:rPr>
          <w:t>Function (ES10b): DisableEmergencyProfile</w:t>
        </w:r>
        <w:r>
          <w:rPr>
            <w:webHidden/>
          </w:rPr>
          <w:tab/>
        </w:r>
        <w:r>
          <w:rPr>
            <w:webHidden/>
          </w:rPr>
          <w:fldChar w:fldCharType="begin"/>
        </w:r>
        <w:r>
          <w:rPr>
            <w:webHidden/>
          </w:rPr>
          <w:instrText xml:space="preserve"> PAGEREF _Toc230515841 \h </w:instrText>
        </w:r>
        <w:r>
          <w:rPr>
            <w:webHidden/>
          </w:rPr>
        </w:r>
        <w:r>
          <w:rPr>
            <w:webHidden/>
          </w:rPr>
          <w:fldChar w:fldCharType="separate"/>
        </w:r>
        <w:r>
          <w:rPr>
            <w:webHidden/>
          </w:rPr>
          <w:t>148</w:t>
        </w:r>
        <w:r>
          <w:rPr>
            <w:webHidden/>
          </w:rPr>
          <w:fldChar w:fldCharType="end"/>
        </w:r>
      </w:hyperlink>
    </w:p>
    <w:p w14:paraId="010EBDE2" w14:textId="4E65EDE5"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2" w:history="1">
        <w:r w:rsidRPr="00DB2A85">
          <w:rPr>
            <w:rStyle w:val="Hyperlink"/>
          </w:rPr>
          <w:t>5.9.24</w:t>
        </w:r>
        <w:r>
          <w:rPr>
            <w:rFonts w:asciiTheme="minorHAnsi" w:eastAsiaTheme="minorEastAsia" w:hAnsiTheme="minorHAnsi" w:cstheme="minorBidi"/>
            <w:kern w:val="2"/>
            <w:sz w:val="24"/>
            <w:lang w:bidi="ar-SA"/>
            <w14:ligatures w14:val="standardContextual"/>
          </w:rPr>
          <w:tab/>
        </w:r>
        <w:r w:rsidRPr="00DB2A85">
          <w:rPr>
            <w:rStyle w:val="Hyperlink"/>
          </w:rPr>
          <w:t>Function (ES10b): GetConnectivityParameters</w:t>
        </w:r>
        <w:r>
          <w:rPr>
            <w:webHidden/>
          </w:rPr>
          <w:tab/>
        </w:r>
        <w:r>
          <w:rPr>
            <w:webHidden/>
          </w:rPr>
          <w:fldChar w:fldCharType="begin"/>
        </w:r>
        <w:r>
          <w:rPr>
            <w:webHidden/>
          </w:rPr>
          <w:instrText xml:space="preserve"> PAGEREF _Toc230515842 \h </w:instrText>
        </w:r>
        <w:r>
          <w:rPr>
            <w:webHidden/>
          </w:rPr>
        </w:r>
        <w:r>
          <w:rPr>
            <w:webHidden/>
          </w:rPr>
          <w:fldChar w:fldCharType="separate"/>
        </w:r>
        <w:r>
          <w:rPr>
            <w:webHidden/>
          </w:rPr>
          <w:t>150</w:t>
        </w:r>
        <w:r>
          <w:rPr>
            <w:webHidden/>
          </w:rPr>
          <w:fldChar w:fldCharType="end"/>
        </w:r>
      </w:hyperlink>
    </w:p>
    <w:p w14:paraId="2D972E5E" w14:textId="1AB2AE2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3" w:history="1">
        <w:r w:rsidRPr="00DB2A85">
          <w:rPr>
            <w:rStyle w:val="Hyperlink"/>
          </w:rPr>
          <w:t>5.9.25</w:t>
        </w:r>
        <w:r>
          <w:rPr>
            <w:rFonts w:asciiTheme="minorHAnsi" w:eastAsiaTheme="minorEastAsia" w:hAnsiTheme="minorHAnsi" w:cstheme="minorBidi"/>
            <w:kern w:val="2"/>
            <w:sz w:val="24"/>
            <w:lang w:bidi="ar-SA"/>
            <w14:ligatures w14:val="standardContextual"/>
          </w:rPr>
          <w:tab/>
        </w:r>
        <w:r w:rsidRPr="00DB2A85">
          <w:rPr>
            <w:rStyle w:val="Hyperlink"/>
          </w:rPr>
          <w:t>Function (ES10b): SetDefaultDpAddress</w:t>
        </w:r>
        <w:r>
          <w:rPr>
            <w:webHidden/>
          </w:rPr>
          <w:tab/>
        </w:r>
        <w:r>
          <w:rPr>
            <w:webHidden/>
          </w:rPr>
          <w:fldChar w:fldCharType="begin"/>
        </w:r>
        <w:r>
          <w:rPr>
            <w:webHidden/>
          </w:rPr>
          <w:instrText xml:space="preserve"> PAGEREF _Toc230515843 \h </w:instrText>
        </w:r>
        <w:r>
          <w:rPr>
            <w:webHidden/>
          </w:rPr>
        </w:r>
        <w:r>
          <w:rPr>
            <w:webHidden/>
          </w:rPr>
          <w:fldChar w:fldCharType="separate"/>
        </w:r>
        <w:r>
          <w:rPr>
            <w:webHidden/>
          </w:rPr>
          <w:t>151</w:t>
        </w:r>
        <w:r>
          <w:rPr>
            <w:webHidden/>
          </w:rPr>
          <w:fldChar w:fldCharType="end"/>
        </w:r>
      </w:hyperlink>
    </w:p>
    <w:p w14:paraId="1BDA9205" w14:textId="0C187DE6" w:rsidR="00B01094" w:rsidRDefault="00B01094">
      <w:pPr>
        <w:pStyle w:val="TOC2"/>
        <w:rPr>
          <w:rFonts w:asciiTheme="minorHAnsi" w:eastAsiaTheme="minorEastAsia" w:hAnsiTheme="minorHAnsi" w:cstheme="minorBidi"/>
          <w:kern w:val="2"/>
          <w:sz w:val="24"/>
          <w:lang w:bidi="ar-SA"/>
          <w14:ligatures w14:val="standardContextual"/>
        </w:rPr>
      </w:pPr>
      <w:hyperlink w:anchor="_Toc230515844" w:history="1">
        <w:r w:rsidRPr="00DB2A85">
          <w:rPr>
            <w:rStyle w:val="Hyperlink"/>
          </w:rPr>
          <w:t>5.10</w:t>
        </w:r>
        <w:r>
          <w:rPr>
            <w:rFonts w:asciiTheme="minorHAnsi" w:eastAsiaTheme="minorEastAsia" w:hAnsiTheme="minorHAnsi" w:cstheme="minorBidi"/>
            <w:kern w:val="2"/>
            <w:sz w:val="24"/>
            <w:lang w:bidi="ar-SA"/>
            <w14:ligatures w14:val="standardContextual"/>
          </w:rPr>
          <w:tab/>
        </w:r>
        <w:r w:rsidRPr="00DB2A85">
          <w:rPr>
            <w:rStyle w:val="Hyperlink"/>
          </w:rPr>
          <w:t>ES11 (IPA -- SM-DS)</w:t>
        </w:r>
        <w:r>
          <w:rPr>
            <w:webHidden/>
          </w:rPr>
          <w:tab/>
        </w:r>
        <w:r>
          <w:rPr>
            <w:webHidden/>
          </w:rPr>
          <w:fldChar w:fldCharType="begin"/>
        </w:r>
        <w:r>
          <w:rPr>
            <w:webHidden/>
          </w:rPr>
          <w:instrText xml:space="preserve"> PAGEREF _Toc230515844 \h </w:instrText>
        </w:r>
        <w:r>
          <w:rPr>
            <w:webHidden/>
          </w:rPr>
        </w:r>
        <w:r>
          <w:rPr>
            <w:webHidden/>
          </w:rPr>
          <w:fldChar w:fldCharType="separate"/>
        </w:r>
        <w:r>
          <w:rPr>
            <w:webHidden/>
          </w:rPr>
          <w:t>152</w:t>
        </w:r>
        <w:r>
          <w:rPr>
            <w:webHidden/>
          </w:rPr>
          <w:fldChar w:fldCharType="end"/>
        </w:r>
      </w:hyperlink>
    </w:p>
    <w:p w14:paraId="2B20880C" w14:textId="51DF2B09" w:rsidR="00B01094" w:rsidRDefault="00B01094">
      <w:pPr>
        <w:pStyle w:val="TOC2"/>
        <w:rPr>
          <w:rFonts w:asciiTheme="minorHAnsi" w:eastAsiaTheme="minorEastAsia" w:hAnsiTheme="minorHAnsi" w:cstheme="minorBidi"/>
          <w:kern w:val="2"/>
          <w:sz w:val="24"/>
          <w:lang w:bidi="ar-SA"/>
          <w14:ligatures w14:val="standardContextual"/>
        </w:rPr>
      </w:pPr>
      <w:hyperlink w:anchor="_Toc230515845" w:history="1">
        <w:r w:rsidRPr="00DB2A85">
          <w:rPr>
            <w:rStyle w:val="Hyperlink"/>
          </w:rPr>
          <w:t>5.11</w:t>
        </w:r>
        <w:r>
          <w:rPr>
            <w:rFonts w:asciiTheme="minorHAnsi" w:eastAsiaTheme="minorEastAsia" w:hAnsiTheme="minorHAnsi" w:cstheme="minorBidi"/>
            <w:kern w:val="2"/>
            <w:sz w:val="24"/>
            <w:lang w:bidi="ar-SA"/>
            <w14:ligatures w14:val="standardContextual"/>
          </w:rPr>
          <w:tab/>
        </w:r>
        <w:r w:rsidRPr="00DB2A85">
          <w:rPr>
            <w:rStyle w:val="Hyperlink"/>
          </w:rPr>
          <w:t>ES11</w:t>
        </w:r>
        <w:r w:rsidRPr="00DB2A85">
          <w:rPr>
            <w:rStyle w:val="Hyperlink"/>
            <w:lang w:eastAsia="ko-KR"/>
          </w:rPr>
          <w:t>'</w:t>
        </w:r>
        <w:r w:rsidRPr="00DB2A85">
          <w:rPr>
            <w:rStyle w:val="Hyperlink"/>
          </w:rPr>
          <w:t xml:space="preserve"> (eIM -- SM-DS)</w:t>
        </w:r>
        <w:r>
          <w:rPr>
            <w:webHidden/>
          </w:rPr>
          <w:tab/>
        </w:r>
        <w:r>
          <w:rPr>
            <w:webHidden/>
          </w:rPr>
          <w:fldChar w:fldCharType="begin"/>
        </w:r>
        <w:r>
          <w:rPr>
            <w:webHidden/>
          </w:rPr>
          <w:instrText xml:space="preserve"> PAGEREF _Toc230515845 \h </w:instrText>
        </w:r>
        <w:r>
          <w:rPr>
            <w:webHidden/>
          </w:rPr>
        </w:r>
        <w:r>
          <w:rPr>
            <w:webHidden/>
          </w:rPr>
          <w:fldChar w:fldCharType="separate"/>
        </w:r>
        <w:r>
          <w:rPr>
            <w:webHidden/>
          </w:rPr>
          <w:t>152</w:t>
        </w:r>
        <w:r>
          <w:rPr>
            <w:webHidden/>
          </w:rPr>
          <w:fldChar w:fldCharType="end"/>
        </w:r>
      </w:hyperlink>
    </w:p>
    <w:p w14:paraId="1A0FF55D" w14:textId="2AEE6BE8"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6" w:history="1">
        <w:r w:rsidRPr="00DB2A85">
          <w:rPr>
            <w:rStyle w:val="Hyperlink"/>
          </w:rPr>
          <w:t>5.11.1</w:t>
        </w:r>
        <w:r>
          <w:rPr>
            <w:rFonts w:asciiTheme="minorHAnsi" w:eastAsiaTheme="minorEastAsia" w:hAnsiTheme="minorHAnsi" w:cstheme="minorBidi"/>
            <w:kern w:val="2"/>
            <w:sz w:val="24"/>
            <w:lang w:bidi="ar-SA"/>
            <w14:ligatures w14:val="standardContextual"/>
          </w:rPr>
          <w:tab/>
        </w:r>
        <w:r w:rsidRPr="00DB2A85">
          <w:rPr>
            <w:rStyle w:val="Hyperlink"/>
          </w:rPr>
          <w:t>Function (ES11</w:t>
        </w:r>
        <w:r w:rsidRPr="00DB2A85">
          <w:rPr>
            <w:rStyle w:val="Hyperlink"/>
            <w:lang w:eastAsia="ko-KR"/>
          </w:rPr>
          <w:t>'</w:t>
        </w:r>
        <w:r w:rsidRPr="00DB2A85">
          <w:rPr>
            <w:rStyle w:val="Hyperlink"/>
          </w:rPr>
          <w:t>): InitiateAuthentication</w:t>
        </w:r>
        <w:r>
          <w:rPr>
            <w:webHidden/>
          </w:rPr>
          <w:tab/>
        </w:r>
        <w:r>
          <w:rPr>
            <w:webHidden/>
          </w:rPr>
          <w:fldChar w:fldCharType="begin"/>
        </w:r>
        <w:r>
          <w:rPr>
            <w:webHidden/>
          </w:rPr>
          <w:instrText xml:space="preserve"> PAGEREF _Toc230515846 \h </w:instrText>
        </w:r>
        <w:r>
          <w:rPr>
            <w:webHidden/>
          </w:rPr>
        </w:r>
        <w:r>
          <w:rPr>
            <w:webHidden/>
          </w:rPr>
          <w:fldChar w:fldCharType="separate"/>
        </w:r>
        <w:r>
          <w:rPr>
            <w:webHidden/>
          </w:rPr>
          <w:t>152</w:t>
        </w:r>
        <w:r>
          <w:rPr>
            <w:webHidden/>
          </w:rPr>
          <w:fldChar w:fldCharType="end"/>
        </w:r>
      </w:hyperlink>
    </w:p>
    <w:p w14:paraId="7144A711" w14:textId="1870C91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47" w:history="1">
        <w:r w:rsidRPr="00DB2A85">
          <w:rPr>
            <w:rStyle w:val="Hyperlink"/>
          </w:rPr>
          <w:t>5.11.2</w:t>
        </w:r>
        <w:r>
          <w:rPr>
            <w:rFonts w:asciiTheme="minorHAnsi" w:eastAsiaTheme="minorEastAsia" w:hAnsiTheme="minorHAnsi" w:cstheme="minorBidi"/>
            <w:kern w:val="2"/>
            <w:sz w:val="24"/>
            <w:lang w:bidi="ar-SA"/>
            <w14:ligatures w14:val="standardContextual"/>
          </w:rPr>
          <w:tab/>
        </w:r>
        <w:r w:rsidRPr="00DB2A85">
          <w:rPr>
            <w:rStyle w:val="Hyperlink"/>
          </w:rPr>
          <w:t>Function (ES11</w:t>
        </w:r>
        <w:r w:rsidRPr="00DB2A85">
          <w:rPr>
            <w:rStyle w:val="Hyperlink"/>
            <w:lang w:eastAsia="ko-KR"/>
          </w:rPr>
          <w:t>'</w:t>
        </w:r>
        <w:r w:rsidRPr="00DB2A85">
          <w:rPr>
            <w:rStyle w:val="Hyperlink"/>
          </w:rPr>
          <w:t>): AuthenticateClient</w:t>
        </w:r>
        <w:r>
          <w:rPr>
            <w:webHidden/>
          </w:rPr>
          <w:tab/>
        </w:r>
        <w:r>
          <w:rPr>
            <w:webHidden/>
          </w:rPr>
          <w:fldChar w:fldCharType="begin"/>
        </w:r>
        <w:r>
          <w:rPr>
            <w:webHidden/>
          </w:rPr>
          <w:instrText xml:space="preserve"> PAGEREF _Toc230515847 \h </w:instrText>
        </w:r>
        <w:r>
          <w:rPr>
            <w:webHidden/>
          </w:rPr>
        </w:r>
        <w:r>
          <w:rPr>
            <w:webHidden/>
          </w:rPr>
          <w:fldChar w:fldCharType="separate"/>
        </w:r>
        <w:r>
          <w:rPr>
            <w:webHidden/>
          </w:rPr>
          <w:t>153</w:t>
        </w:r>
        <w:r>
          <w:rPr>
            <w:webHidden/>
          </w:rPr>
          <w:fldChar w:fldCharType="end"/>
        </w:r>
      </w:hyperlink>
    </w:p>
    <w:p w14:paraId="71CA3B29" w14:textId="1A1744BB" w:rsidR="00B01094" w:rsidRDefault="00B01094">
      <w:pPr>
        <w:pStyle w:val="TOC2"/>
        <w:rPr>
          <w:rFonts w:asciiTheme="minorHAnsi" w:eastAsiaTheme="minorEastAsia" w:hAnsiTheme="minorHAnsi" w:cstheme="minorBidi"/>
          <w:kern w:val="2"/>
          <w:sz w:val="24"/>
          <w:lang w:bidi="ar-SA"/>
          <w14:ligatures w14:val="standardContextual"/>
        </w:rPr>
      </w:pPr>
      <w:hyperlink w:anchor="_Toc230515848" w:history="1">
        <w:r w:rsidRPr="00DB2A85">
          <w:rPr>
            <w:rStyle w:val="Hyperlink"/>
          </w:rPr>
          <w:t>5.12</w:t>
        </w:r>
        <w:r>
          <w:rPr>
            <w:rFonts w:asciiTheme="minorHAnsi" w:eastAsiaTheme="minorEastAsia" w:hAnsiTheme="minorHAnsi" w:cstheme="minorBidi"/>
            <w:kern w:val="2"/>
            <w:sz w:val="24"/>
            <w:lang w:bidi="ar-SA"/>
            <w14:ligatures w14:val="standardContextual"/>
          </w:rPr>
          <w:tab/>
        </w:r>
        <w:r w:rsidRPr="00DB2A85">
          <w:rPr>
            <w:rStyle w:val="Hyperlink"/>
          </w:rPr>
          <w:t>ES12 (SM-DS -- SM-DP+)</w:t>
        </w:r>
        <w:r>
          <w:rPr>
            <w:webHidden/>
          </w:rPr>
          <w:tab/>
        </w:r>
        <w:r>
          <w:rPr>
            <w:webHidden/>
          </w:rPr>
          <w:fldChar w:fldCharType="begin"/>
        </w:r>
        <w:r>
          <w:rPr>
            <w:webHidden/>
          </w:rPr>
          <w:instrText xml:space="preserve"> PAGEREF _Toc230515848 \h </w:instrText>
        </w:r>
        <w:r>
          <w:rPr>
            <w:webHidden/>
          </w:rPr>
        </w:r>
        <w:r>
          <w:rPr>
            <w:webHidden/>
          </w:rPr>
          <w:fldChar w:fldCharType="separate"/>
        </w:r>
        <w:r>
          <w:rPr>
            <w:webHidden/>
          </w:rPr>
          <w:t>153</w:t>
        </w:r>
        <w:r>
          <w:rPr>
            <w:webHidden/>
          </w:rPr>
          <w:fldChar w:fldCharType="end"/>
        </w:r>
      </w:hyperlink>
    </w:p>
    <w:p w14:paraId="764C7F6A" w14:textId="68D37274" w:rsidR="00B01094" w:rsidRDefault="00B01094">
      <w:pPr>
        <w:pStyle w:val="TOC2"/>
        <w:rPr>
          <w:rFonts w:asciiTheme="minorHAnsi" w:eastAsiaTheme="minorEastAsia" w:hAnsiTheme="minorHAnsi" w:cstheme="minorBidi"/>
          <w:kern w:val="2"/>
          <w:sz w:val="24"/>
          <w:lang w:bidi="ar-SA"/>
          <w14:ligatures w14:val="standardContextual"/>
        </w:rPr>
      </w:pPr>
      <w:hyperlink w:anchor="_Toc230515849" w:history="1">
        <w:r w:rsidRPr="00DB2A85">
          <w:rPr>
            <w:rStyle w:val="Hyperlink"/>
          </w:rPr>
          <w:t>5.13</w:t>
        </w:r>
        <w:r>
          <w:rPr>
            <w:rFonts w:asciiTheme="minorHAnsi" w:eastAsiaTheme="minorEastAsia" w:hAnsiTheme="minorHAnsi" w:cstheme="minorBidi"/>
            <w:kern w:val="2"/>
            <w:sz w:val="24"/>
            <w:lang w:bidi="ar-SA"/>
            <w14:ligatures w14:val="standardContextual"/>
          </w:rPr>
          <w:tab/>
        </w:r>
        <w:r w:rsidRPr="00DB2A85">
          <w:rPr>
            <w:rStyle w:val="Hyperlink"/>
          </w:rPr>
          <w:t>ESep (eIM -- eUICC)</w:t>
        </w:r>
        <w:r>
          <w:rPr>
            <w:webHidden/>
          </w:rPr>
          <w:tab/>
        </w:r>
        <w:r>
          <w:rPr>
            <w:webHidden/>
          </w:rPr>
          <w:fldChar w:fldCharType="begin"/>
        </w:r>
        <w:r>
          <w:rPr>
            <w:webHidden/>
          </w:rPr>
          <w:instrText xml:space="preserve"> PAGEREF _Toc230515849 \h </w:instrText>
        </w:r>
        <w:r>
          <w:rPr>
            <w:webHidden/>
          </w:rPr>
        </w:r>
        <w:r>
          <w:rPr>
            <w:webHidden/>
          </w:rPr>
          <w:fldChar w:fldCharType="separate"/>
        </w:r>
        <w:r>
          <w:rPr>
            <w:webHidden/>
          </w:rPr>
          <w:t>153</w:t>
        </w:r>
        <w:r>
          <w:rPr>
            <w:webHidden/>
          </w:rPr>
          <w:fldChar w:fldCharType="end"/>
        </w:r>
      </w:hyperlink>
    </w:p>
    <w:p w14:paraId="6FC0F885" w14:textId="6CE43466"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0" w:history="1">
        <w:r w:rsidRPr="00DB2A85">
          <w:rPr>
            <w:rStyle w:val="Hyperlink"/>
          </w:rPr>
          <w:t>5.13.1</w:t>
        </w:r>
        <w:r>
          <w:rPr>
            <w:rFonts w:asciiTheme="minorHAnsi" w:eastAsiaTheme="minorEastAsia" w:hAnsiTheme="minorHAnsi" w:cstheme="minorBidi"/>
            <w:kern w:val="2"/>
            <w:sz w:val="24"/>
            <w:lang w:bidi="ar-SA"/>
            <w14:ligatures w14:val="standardContextual"/>
          </w:rPr>
          <w:tab/>
        </w:r>
        <w:r w:rsidRPr="00DB2A85">
          <w:rPr>
            <w:rStyle w:val="Hyperlink"/>
          </w:rPr>
          <w:t>Function (ESep): Enable</w:t>
        </w:r>
        <w:r>
          <w:rPr>
            <w:webHidden/>
          </w:rPr>
          <w:tab/>
        </w:r>
        <w:r>
          <w:rPr>
            <w:webHidden/>
          </w:rPr>
          <w:fldChar w:fldCharType="begin"/>
        </w:r>
        <w:r>
          <w:rPr>
            <w:webHidden/>
          </w:rPr>
          <w:instrText xml:space="preserve"> PAGEREF _Toc230515850 \h </w:instrText>
        </w:r>
        <w:r>
          <w:rPr>
            <w:webHidden/>
          </w:rPr>
        </w:r>
        <w:r>
          <w:rPr>
            <w:webHidden/>
          </w:rPr>
          <w:fldChar w:fldCharType="separate"/>
        </w:r>
        <w:r>
          <w:rPr>
            <w:webHidden/>
          </w:rPr>
          <w:t>153</w:t>
        </w:r>
        <w:r>
          <w:rPr>
            <w:webHidden/>
          </w:rPr>
          <w:fldChar w:fldCharType="end"/>
        </w:r>
      </w:hyperlink>
    </w:p>
    <w:p w14:paraId="590AFFA0" w14:textId="6C28D5B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1" w:history="1">
        <w:r w:rsidRPr="00DB2A85">
          <w:rPr>
            <w:rStyle w:val="Hyperlink"/>
          </w:rPr>
          <w:t>5.13.2</w:t>
        </w:r>
        <w:r>
          <w:rPr>
            <w:rFonts w:asciiTheme="minorHAnsi" w:eastAsiaTheme="minorEastAsia" w:hAnsiTheme="minorHAnsi" w:cstheme="minorBidi"/>
            <w:kern w:val="2"/>
            <w:sz w:val="24"/>
            <w:lang w:bidi="ar-SA"/>
            <w14:ligatures w14:val="standardContextual"/>
          </w:rPr>
          <w:tab/>
        </w:r>
        <w:r w:rsidRPr="00DB2A85">
          <w:rPr>
            <w:rStyle w:val="Hyperlink"/>
          </w:rPr>
          <w:t>Function (ESep): Disable</w:t>
        </w:r>
        <w:r>
          <w:rPr>
            <w:webHidden/>
          </w:rPr>
          <w:tab/>
        </w:r>
        <w:r>
          <w:rPr>
            <w:webHidden/>
          </w:rPr>
          <w:fldChar w:fldCharType="begin"/>
        </w:r>
        <w:r>
          <w:rPr>
            <w:webHidden/>
          </w:rPr>
          <w:instrText xml:space="preserve"> PAGEREF _Toc230515851 \h </w:instrText>
        </w:r>
        <w:r>
          <w:rPr>
            <w:webHidden/>
          </w:rPr>
        </w:r>
        <w:r>
          <w:rPr>
            <w:webHidden/>
          </w:rPr>
          <w:fldChar w:fldCharType="separate"/>
        </w:r>
        <w:r>
          <w:rPr>
            <w:webHidden/>
          </w:rPr>
          <w:t>154</w:t>
        </w:r>
        <w:r>
          <w:rPr>
            <w:webHidden/>
          </w:rPr>
          <w:fldChar w:fldCharType="end"/>
        </w:r>
      </w:hyperlink>
    </w:p>
    <w:p w14:paraId="15FD79F7" w14:textId="63C42CD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2" w:history="1">
        <w:r w:rsidRPr="00DB2A85">
          <w:rPr>
            <w:rStyle w:val="Hyperlink"/>
          </w:rPr>
          <w:t>5.13.3</w:t>
        </w:r>
        <w:r>
          <w:rPr>
            <w:rFonts w:asciiTheme="minorHAnsi" w:eastAsiaTheme="minorEastAsia" w:hAnsiTheme="minorHAnsi" w:cstheme="minorBidi"/>
            <w:kern w:val="2"/>
            <w:sz w:val="24"/>
            <w:lang w:bidi="ar-SA"/>
            <w14:ligatures w14:val="standardContextual"/>
          </w:rPr>
          <w:tab/>
        </w:r>
        <w:r w:rsidRPr="00DB2A85">
          <w:rPr>
            <w:rStyle w:val="Hyperlink"/>
          </w:rPr>
          <w:t>Function (ESep): Delete</w:t>
        </w:r>
        <w:r>
          <w:rPr>
            <w:webHidden/>
          </w:rPr>
          <w:tab/>
        </w:r>
        <w:r>
          <w:rPr>
            <w:webHidden/>
          </w:rPr>
          <w:fldChar w:fldCharType="begin"/>
        </w:r>
        <w:r>
          <w:rPr>
            <w:webHidden/>
          </w:rPr>
          <w:instrText xml:space="preserve"> PAGEREF _Toc230515852 \h </w:instrText>
        </w:r>
        <w:r>
          <w:rPr>
            <w:webHidden/>
          </w:rPr>
        </w:r>
        <w:r>
          <w:rPr>
            <w:webHidden/>
          </w:rPr>
          <w:fldChar w:fldCharType="separate"/>
        </w:r>
        <w:r>
          <w:rPr>
            <w:webHidden/>
          </w:rPr>
          <w:t>154</w:t>
        </w:r>
        <w:r>
          <w:rPr>
            <w:webHidden/>
          </w:rPr>
          <w:fldChar w:fldCharType="end"/>
        </w:r>
      </w:hyperlink>
    </w:p>
    <w:p w14:paraId="383CAE3B" w14:textId="1ACEED67"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3" w:history="1">
        <w:r w:rsidRPr="00DB2A85">
          <w:rPr>
            <w:rStyle w:val="Hyperlink"/>
          </w:rPr>
          <w:t>5.13.4</w:t>
        </w:r>
        <w:r>
          <w:rPr>
            <w:rFonts w:asciiTheme="minorHAnsi" w:eastAsiaTheme="minorEastAsia" w:hAnsiTheme="minorHAnsi" w:cstheme="minorBidi"/>
            <w:kern w:val="2"/>
            <w:sz w:val="24"/>
            <w:lang w:bidi="ar-SA"/>
            <w14:ligatures w14:val="standardContextual"/>
          </w:rPr>
          <w:tab/>
        </w:r>
        <w:r w:rsidRPr="00DB2A85">
          <w:rPr>
            <w:rStyle w:val="Hyperlink"/>
          </w:rPr>
          <w:t>Function (ESep): ListProfileInfo</w:t>
        </w:r>
        <w:r>
          <w:rPr>
            <w:webHidden/>
          </w:rPr>
          <w:tab/>
        </w:r>
        <w:r>
          <w:rPr>
            <w:webHidden/>
          </w:rPr>
          <w:fldChar w:fldCharType="begin"/>
        </w:r>
        <w:r>
          <w:rPr>
            <w:webHidden/>
          </w:rPr>
          <w:instrText xml:space="preserve"> PAGEREF _Toc230515853 \h </w:instrText>
        </w:r>
        <w:r>
          <w:rPr>
            <w:webHidden/>
          </w:rPr>
        </w:r>
        <w:r>
          <w:rPr>
            <w:webHidden/>
          </w:rPr>
          <w:fldChar w:fldCharType="separate"/>
        </w:r>
        <w:r>
          <w:rPr>
            <w:webHidden/>
          </w:rPr>
          <w:t>154</w:t>
        </w:r>
        <w:r>
          <w:rPr>
            <w:webHidden/>
          </w:rPr>
          <w:fldChar w:fldCharType="end"/>
        </w:r>
      </w:hyperlink>
    </w:p>
    <w:p w14:paraId="0AF4DB70" w14:textId="4554D85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4" w:history="1">
        <w:r w:rsidRPr="00DB2A85">
          <w:rPr>
            <w:rStyle w:val="Hyperlink"/>
          </w:rPr>
          <w:t>5.13.5</w:t>
        </w:r>
        <w:r>
          <w:rPr>
            <w:rFonts w:asciiTheme="minorHAnsi" w:eastAsiaTheme="minorEastAsia" w:hAnsiTheme="minorHAnsi" w:cstheme="minorBidi"/>
            <w:kern w:val="2"/>
            <w:sz w:val="24"/>
            <w:lang w:bidi="ar-SA"/>
            <w14:ligatures w14:val="standardContextual"/>
          </w:rPr>
          <w:tab/>
        </w:r>
        <w:r w:rsidRPr="00DB2A85">
          <w:rPr>
            <w:rStyle w:val="Hyperlink"/>
          </w:rPr>
          <w:t>Function (ESep): GetRAT</w:t>
        </w:r>
        <w:r>
          <w:rPr>
            <w:webHidden/>
          </w:rPr>
          <w:tab/>
        </w:r>
        <w:r>
          <w:rPr>
            <w:webHidden/>
          </w:rPr>
          <w:fldChar w:fldCharType="begin"/>
        </w:r>
        <w:r>
          <w:rPr>
            <w:webHidden/>
          </w:rPr>
          <w:instrText xml:space="preserve"> PAGEREF _Toc230515854 \h </w:instrText>
        </w:r>
        <w:r>
          <w:rPr>
            <w:webHidden/>
          </w:rPr>
        </w:r>
        <w:r>
          <w:rPr>
            <w:webHidden/>
          </w:rPr>
          <w:fldChar w:fldCharType="separate"/>
        </w:r>
        <w:r>
          <w:rPr>
            <w:webHidden/>
          </w:rPr>
          <w:t>154</w:t>
        </w:r>
        <w:r>
          <w:rPr>
            <w:webHidden/>
          </w:rPr>
          <w:fldChar w:fldCharType="end"/>
        </w:r>
      </w:hyperlink>
    </w:p>
    <w:p w14:paraId="6E930E88" w14:textId="771EA4E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5" w:history="1">
        <w:r w:rsidRPr="00DB2A85">
          <w:rPr>
            <w:rStyle w:val="Hyperlink"/>
          </w:rPr>
          <w:t>5.13.6</w:t>
        </w:r>
        <w:r>
          <w:rPr>
            <w:rFonts w:asciiTheme="minorHAnsi" w:eastAsiaTheme="minorEastAsia" w:hAnsiTheme="minorHAnsi" w:cstheme="minorBidi"/>
            <w:kern w:val="2"/>
            <w:sz w:val="24"/>
            <w:lang w:bidi="ar-SA"/>
            <w14:ligatures w14:val="standardContextual"/>
          </w:rPr>
          <w:tab/>
        </w:r>
        <w:r w:rsidRPr="00DB2A85">
          <w:rPr>
            <w:rStyle w:val="Hyperlink"/>
          </w:rPr>
          <w:t>Function (ESep): ConfigureImmediateEnable</w:t>
        </w:r>
        <w:r>
          <w:rPr>
            <w:webHidden/>
          </w:rPr>
          <w:tab/>
        </w:r>
        <w:r>
          <w:rPr>
            <w:webHidden/>
          </w:rPr>
          <w:fldChar w:fldCharType="begin"/>
        </w:r>
        <w:r>
          <w:rPr>
            <w:webHidden/>
          </w:rPr>
          <w:instrText xml:space="preserve"> PAGEREF _Toc230515855 \h </w:instrText>
        </w:r>
        <w:r>
          <w:rPr>
            <w:webHidden/>
          </w:rPr>
        </w:r>
        <w:r>
          <w:rPr>
            <w:webHidden/>
          </w:rPr>
          <w:fldChar w:fldCharType="separate"/>
        </w:r>
        <w:r>
          <w:rPr>
            <w:webHidden/>
          </w:rPr>
          <w:t>155</w:t>
        </w:r>
        <w:r>
          <w:rPr>
            <w:webHidden/>
          </w:rPr>
          <w:fldChar w:fldCharType="end"/>
        </w:r>
      </w:hyperlink>
    </w:p>
    <w:p w14:paraId="1AA1761D" w14:textId="387A82C3"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6" w:history="1">
        <w:r w:rsidRPr="00DB2A85">
          <w:rPr>
            <w:rStyle w:val="Hyperlink"/>
          </w:rPr>
          <w:t>5.13.7</w:t>
        </w:r>
        <w:r>
          <w:rPr>
            <w:rFonts w:asciiTheme="minorHAnsi" w:eastAsiaTheme="minorEastAsia" w:hAnsiTheme="minorHAnsi" w:cstheme="minorBidi"/>
            <w:kern w:val="2"/>
            <w:sz w:val="24"/>
            <w:lang w:bidi="ar-SA"/>
            <w14:ligatures w14:val="standardContextual"/>
          </w:rPr>
          <w:tab/>
        </w:r>
        <w:r w:rsidRPr="00DB2A85">
          <w:rPr>
            <w:rStyle w:val="Hyperlink"/>
          </w:rPr>
          <w:t>Function (ESep): AddEim</w:t>
        </w:r>
        <w:r>
          <w:rPr>
            <w:webHidden/>
          </w:rPr>
          <w:tab/>
        </w:r>
        <w:r>
          <w:rPr>
            <w:webHidden/>
          </w:rPr>
          <w:fldChar w:fldCharType="begin"/>
        </w:r>
        <w:r>
          <w:rPr>
            <w:webHidden/>
          </w:rPr>
          <w:instrText xml:space="preserve"> PAGEREF _Toc230515856 \h </w:instrText>
        </w:r>
        <w:r>
          <w:rPr>
            <w:webHidden/>
          </w:rPr>
        </w:r>
        <w:r>
          <w:rPr>
            <w:webHidden/>
          </w:rPr>
          <w:fldChar w:fldCharType="separate"/>
        </w:r>
        <w:r>
          <w:rPr>
            <w:webHidden/>
          </w:rPr>
          <w:t>155</w:t>
        </w:r>
        <w:r>
          <w:rPr>
            <w:webHidden/>
          </w:rPr>
          <w:fldChar w:fldCharType="end"/>
        </w:r>
      </w:hyperlink>
    </w:p>
    <w:p w14:paraId="3F3CF001" w14:textId="7FD845CB"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7" w:history="1">
        <w:r w:rsidRPr="00DB2A85">
          <w:rPr>
            <w:rStyle w:val="Hyperlink"/>
          </w:rPr>
          <w:t>5.13.8</w:t>
        </w:r>
        <w:r>
          <w:rPr>
            <w:rFonts w:asciiTheme="minorHAnsi" w:eastAsiaTheme="minorEastAsia" w:hAnsiTheme="minorHAnsi" w:cstheme="minorBidi"/>
            <w:kern w:val="2"/>
            <w:sz w:val="24"/>
            <w:lang w:bidi="ar-SA"/>
            <w14:ligatures w14:val="standardContextual"/>
          </w:rPr>
          <w:tab/>
        </w:r>
        <w:r w:rsidRPr="00DB2A85">
          <w:rPr>
            <w:rStyle w:val="Hyperlink"/>
          </w:rPr>
          <w:t>Function (ESep): UpdateEim</w:t>
        </w:r>
        <w:r>
          <w:rPr>
            <w:webHidden/>
          </w:rPr>
          <w:tab/>
        </w:r>
        <w:r>
          <w:rPr>
            <w:webHidden/>
          </w:rPr>
          <w:fldChar w:fldCharType="begin"/>
        </w:r>
        <w:r>
          <w:rPr>
            <w:webHidden/>
          </w:rPr>
          <w:instrText xml:space="preserve"> PAGEREF _Toc230515857 \h </w:instrText>
        </w:r>
        <w:r>
          <w:rPr>
            <w:webHidden/>
          </w:rPr>
        </w:r>
        <w:r>
          <w:rPr>
            <w:webHidden/>
          </w:rPr>
          <w:fldChar w:fldCharType="separate"/>
        </w:r>
        <w:r>
          <w:rPr>
            <w:webHidden/>
          </w:rPr>
          <w:t>155</w:t>
        </w:r>
        <w:r>
          <w:rPr>
            <w:webHidden/>
          </w:rPr>
          <w:fldChar w:fldCharType="end"/>
        </w:r>
      </w:hyperlink>
    </w:p>
    <w:p w14:paraId="1FD03C6B" w14:textId="72FFC35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8" w:history="1">
        <w:r w:rsidRPr="00DB2A85">
          <w:rPr>
            <w:rStyle w:val="Hyperlink"/>
          </w:rPr>
          <w:t>5.13.9</w:t>
        </w:r>
        <w:r>
          <w:rPr>
            <w:rFonts w:asciiTheme="minorHAnsi" w:eastAsiaTheme="minorEastAsia" w:hAnsiTheme="minorHAnsi" w:cstheme="minorBidi"/>
            <w:kern w:val="2"/>
            <w:sz w:val="24"/>
            <w:lang w:bidi="ar-SA"/>
            <w14:ligatures w14:val="standardContextual"/>
          </w:rPr>
          <w:tab/>
        </w:r>
        <w:r w:rsidRPr="00DB2A85">
          <w:rPr>
            <w:rStyle w:val="Hyperlink"/>
          </w:rPr>
          <w:t>Function (ESep): DeleteEim</w:t>
        </w:r>
        <w:r>
          <w:rPr>
            <w:webHidden/>
          </w:rPr>
          <w:tab/>
        </w:r>
        <w:r>
          <w:rPr>
            <w:webHidden/>
          </w:rPr>
          <w:fldChar w:fldCharType="begin"/>
        </w:r>
        <w:r>
          <w:rPr>
            <w:webHidden/>
          </w:rPr>
          <w:instrText xml:space="preserve"> PAGEREF _Toc230515858 \h </w:instrText>
        </w:r>
        <w:r>
          <w:rPr>
            <w:webHidden/>
          </w:rPr>
        </w:r>
        <w:r>
          <w:rPr>
            <w:webHidden/>
          </w:rPr>
          <w:fldChar w:fldCharType="separate"/>
        </w:r>
        <w:r>
          <w:rPr>
            <w:webHidden/>
          </w:rPr>
          <w:t>155</w:t>
        </w:r>
        <w:r>
          <w:rPr>
            <w:webHidden/>
          </w:rPr>
          <w:fldChar w:fldCharType="end"/>
        </w:r>
      </w:hyperlink>
    </w:p>
    <w:p w14:paraId="12AA977C" w14:textId="0FFA358A" w:rsidR="00B01094" w:rsidRDefault="00B01094">
      <w:pPr>
        <w:pStyle w:val="TOC3"/>
        <w:rPr>
          <w:rFonts w:asciiTheme="minorHAnsi" w:eastAsiaTheme="minorEastAsia" w:hAnsiTheme="minorHAnsi" w:cstheme="minorBidi"/>
          <w:kern w:val="2"/>
          <w:sz w:val="24"/>
          <w:lang w:bidi="ar-SA"/>
          <w14:ligatures w14:val="standardContextual"/>
        </w:rPr>
      </w:pPr>
      <w:hyperlink w:anchor="_Toc230515859" w:history="1">
        <w:r w:rsidRPr="00DB2A85">
          <w:rPr>
            <w:rStyle w:val="Hyperlink"/>
          </w:rPr>
          <w:t>5.13.10</w:t>
        </w:r>
        <w:r>
          <w:rPr>
            <w:rFonts w:asciiTheme="minorHAnsi" w:eastAsiaTheme="minorEastAsia" w:hAnsiTheme="minorHAnsi" w:cstheme="minorBidi"/>
            <w:kern w:val="2"/>
            <w:sz w:val="24"/>
            <w:lang w:bidi="ar-SA"/>
            <w14:ligatures w14:val="standardContextual"/>
          </w:rPr>
          <w:tab/>
        </w:r>
        <w:r w:rsidRPr="00DB2A85">
          <w:rPr>
            <w:rStyle w:val="Hyperlink"/>
          </w:rPr>
          <w:t>Function (ESep): ListEim</w:t>
        </w:r>
        <w:r>
          <w:rPr>
            <w:webHidden/>
          </w:rPr>
          <w:tab/>
        </w:r>
        <w:r>
          <w:rPr>
            <w:webHidden/>
          </w:rPr>
          <w:fldChar w:fldCharType="begin"/>
        </w:r>
        <w:r>
          <w:rPr>
            <w:webHidden/>
          </w:rPr>
          <w:instrText xml:space="preserve"> PAGEREF _Toc230515859 \h </w:instrText>
        </w:r>
        <w:r>
          <w:rPr>
            <w:webHidden/>
          </w:rPr>
        </w:r>
        <w:r>
          <w:rPr>
            <w:webHidden/>
          </w:rPr>
          <w:fldChar w:fldCharType="separate"/>
        </w:r>
        <w:r>
          <w:rPr>
            <w:webHidden/>
          </w:rPr>
          <w:t>156</w:t>
        </w:r>
        <w:r>
          <w:rPr>
            <w:webHidden/>
          </w:rPr>
          <w:fldChar w:fldCharType="end"/>
        </w:r>
      </w:hyperlink>
    </w:p>
    <w:p w14:paraId="358235E2" w14:textId="3C3055F9"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0" w:history="1">
        <w:r w:rsidRPr="00DB2A85">
          <w:rPr>
            <w:rStyle w:val="Hyperlink"/>
          </w:rPr>
          <w:t>5.13.11</w:t>
        </w:r>
        <w:r>
          <w:rPr>
            <w:rFonts w:asciiTheme="minorHAnsi" w:eastAsiaTheme="minorEastAsia" w:hAnsiTheme="minorHAnsi" w:cstheme="minorBidi"/>
            <w:kern w:val="2"/>
            <w:sz w:val="24"/>
            <w:lang w:bidi="ar-SA"/>
            <w14:ligatures w14:val="standardContextual"/>
          </w:rPr>
          <w:tab/>
        </w:r>
        <w:r w:rsidRPr="00DB2A85">
          <w:rPr>
            <w:rStyle w:val="Hyperlink"/>
          </w:rPr>
          <w:t>Function (ESep): SetDefaultDpAddress</w:t>
        </w:r>
        <w:r>
          <w:rPr>
            <w:webHidden/>
          </w:rPr>
          <w:tab/>
        </w:r>
        <w:r>
          <w:rPr>
            <w:webHidden/>
          </w:rPr>
          <w:fldChar w:fldCharType="begin"/>
        </w:r>
        <w:r>
          <w:rPr>
            <w:webHidden/>
          </w:rPr>
          <w:instrText xml:space="preserve"> PAGEREF _Toc230515860 \h </w:instrText>
        </w:r>
        <w:r>
          <w:rPr>
            <w:webHidden/>
          </w:rPr>
        </w:r>
        <w:r>
          <w:rPr>
            <w:webHidden/>
          </w:rPr>
          <w:fldChar w:fldCharType="separate"/>
        </w:r>
        <w:r>
          <w:rPr>
            <w:webHidden/>
          </w:rPr>
          <w:t>156</w:t>
        </w:r>
        <w:r>
          <w:rPr>
            <w:webHidden/>
          </w:rPr>
          <w:fldChar w:fldCharType="end"/>
        </w:r>
      </w:hyperlink>
    </w:p>
    <w:p w14:paraId="5F59DDAA" w14:textId="46D47BBA" w:rsidR="00B01094" w:rsidRDefault="00B01094">
      <w:pPr>
        <w:pStyle w:val="TOC2"/>
        <w:rPr>
          <w:rFonts w:asciiTheme="minorHAnsi" w:eastAsiaTheme="minorEastAsia" w:hAnsiTheme="minorHAnsi" w:cstheme="minorBidi"/>
          <w:kern w:val="2"/>
          <w:sz w:val="24"/>
          <w:lang w:bidi="ar-SA"/>
          <w14:ligatures w14:val="standardContextual"/>
        </w:rPr>
      </w:pPr>
      <w:hyperlink w:anchor="_Toc230515861" w:history="1">
        <w:r w:rsidRPr="00DB2A85">
          <w:rPr>
            <w:rStyle w:val="Hyperlink"/>
          </w:rPr>
          <w:t>5.14</w:t>
        </w:r>
        <w:r>
          <w:rPr>
            <w:rFonts w:asciiTheme="minorHAnsi" w:eastAsiaTheme="minorEastAsia" w:hAnsiTheme="minorHAnsi" w:cstheme="minorBidi"/>
            <w:kern w:val="2"/>
            <w:sz w:val="24"/>
            <w:lang w:bidi="ar-SA"/>
            <w14:ligatures w14:val="standardContextual"/>
          </w:rPr>
          <w:tab/>
        </w:r>
        <w:r w:rsidRPr="00DB2A85">
          <w:rPr>
            <w:rStyle w:val="Hyperlink"/>
          </w:rPr>
          <w:t>ESipa (eIM -- IPA)</w:t>
        </w:r>
        <w:r>
          <w:rPr>
            <w:webHidden/>
          </w:rPr>
          <w:tab/>
        </w:r>
        <w:r>
          <w:rPr>
            <w:webHidden/>
          </w:rPr>
          <w:fldChar w:fldCharType="begin"/>
        </w:r>
        <w:r>
          <w:rPr>
            <w:webHidden/>
          </w:rPr>
          <w:instrText xml:space="preserve"> PAGEREF _Toc230515861 \h </w:instrText>
        </w:r>
        <w:r>
          <w:rPr>
            <w:webHidden/>
          </w:rPr>
        </w:r>
        <w:r>
          <w:rPr>
            <w:webHidden/>
          </w:rPr>
          <w:fldChar w:fldCharType="separate"/>
        </w:r>
        <w:r>
          <w:rPr>
            <w:webHidden/>
          </w:rPr>
          <w:t>156</w:t>
        </w:r>
        <w:r>
          <w:rPr>
            <w:webHidden/>
          </w:rPr>
          <w:fldChar w:fldCharType="end"/>
        </w:r>
      </w:hyperlink>
    </w:p>
    <w:p w14:paraId="1599B64D" w14:textId="4394463E"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2" w:history="1">
        <w:r w:rsidRPr="00DB2A85">
          <w:rPr>
            <w:rStyle w:val="Hyperlink"/>
          </w:rPr>
          <w:t>5.14.1</w:t>
        </w:r>
        <w:r>
          <w:rPr>
            <w:rFonts w:asciiTheme="minorHAnsi" w:eastAsiaTheme="minorEastAsia" w:hAnsiTheme="minorHAnsi" w:cstheme="minorBidi"/>
            <w:kern w:val="2"/>
            <w:sz w:val="24"/>
            <w:lang w:bidi="ar-SA"/>
            <w14:ligatures w14:val="standardContextual"/>
          </w:rPr>
          <w:tab/>
        </w:r>
        <w:r w:rsidRPr="00DB2A85">
          <w:rPr>
            <w:rStyle w:val="Hyperlink"/>
          </w:rPr>
          <w:t>Function (ESipa): InitiateAuthentication</w:t>
        </w:r>
        <w:r>
          <w:rPr>
            <w:webHidden/>
          </w:rPr>
          <w:tab/>
        </w:r>
        <w:r>
          <w:rPr>
            <w:webHidden/>
          </w:rPr>
          <w:fldChar w:fldCharType="begin"/>
        </w:r>
        <w:r>
          <w:rPr>
            <w:webHidden/>
          </w:rPr>
          <w:instrText xml:space="preserve"> PAGEREF _Toc230515862 \h </w:instrText>
        </w:r>
        <w:r>
          <w:rPr>
            <w:webHidden/>
          </w:rPr>
        </w:r>
        <w:r>
          <w:rPr>
            <w:webHidden/>
          </w:rPr>
          <w:fldChar w:fldCharType="separate"/>
        </w:r>
        <w:r>
          <w:rPr>
            <w:webHidden/>
          </w:rPr>
          <w:t>156</w:t>
        </w:r>
        <w:r>
          <w:rPr>
            <w:webHidden/>
          </w:rPr>
          <w:fldChar w:fldCharType="end"/>
        </w:r>
      </w:hyperlink>
    </w:p>
    <w:p w14:paraId="44F35EE5" w14:textId="7A7783E5"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3" w:history="1">
        <w:r w:rsidRPr="00DB2A85">
          <w:rPr>
            <w:rStyle w:val="Hyperlink"/>
          </w:rPr>
          <w:t>5.14.2</w:t>
        </w:r>
        <w:r>
          <w:rPr>
            <w:rFonts w:asciiTheme="minorHAnsi" w:eastAsiaTheme="minorEastAsia" w:hAnsiTheme="minorHAnsi" w:cstheme="minorBidi"/>
            <w:kern w:val="2"/>
            <w:sz w:val="24"/>
            <w:lang w:bidi="ar-SA"/>
            <w14:ligatures w14:val="standardContextual"/>
          </w:rPr>
          <w:tab/>
        </w:r>
        <w:r w:rsidRPr="00DB2A85">
          <w:rPr>
            <w:rStyle w:val="Hyperlink"/>
          </w:rPr>
          <w:t>Function (ESipa): GetBoundProfilePackage</w:t>
        </w:r>
        <w:r>
          <w:rPr>
            <w:webHidden/>
          </w:rPr>
          <w:tab/>
        </w:r>
        <w:r>
          <w:rPr>
            <w:webHidden/>
          </w:rPr>
          <w:fldChar w:fldCharType="begin"/>
        </w:r>
        <w:r>
          <w:rPr>
            <w:webHidden/>
          </w:rPr>
          <w:instrText xml:space="preserve"> PAGEREF _Toc230515863 \h </w:instrText>
        </w:r>
        <w:r>
          <w:rPr>
            <w:webHidden/>
          </w:rPr>
        </w:r>
        <w:r>
          <w:rPr>
            <w:webHidden/>
          </w:rPr>
          <w:fldChar w:fldCharType="separate"/>
        </w:r>
        <w:r>
          <w:rPr>
            <w:webHidden/>
          </w:rPr>
          <w:t>159</w:t>
        </w:r>
        <w:r>
          <w:rPr>
            <w:webHidden/>
          </w:rPr>
          <w:fldChar w:fldCharType="end"/>
        </w:r>
      </w:hyperlink>
    </w:p>
    <w:p w14:paraId="478C5680" w14:textId="238B8919"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4" w:history="1">
        <w:r w:rsidRPr="00DB2A85">
          <w:rPr>
            <w:rStyle w:val="Hyperlink"/>
          </w:rPr>
          <w:t>5.14.3</w:t>
        </w:r>
        <w:r>
          <w:rPr>
            <w:rFonts w:asciiTheme="minorHAnsi" w:eastAsiaTheme="minorEastAsia" w:hAnsiTheme="minorHAnsi" w:cstheme="minorBidi"/>
            <w:kern w:val="2"/>
            <w:sz w:val="24"/>
            <w:lang w:bidi="ar-SA"/>
            <w14:ligatures w14:val="standardContextual"/>
          </w:rPr>
          <w:tab/>
        </w:r>
        <w:r w:rsidRPr="00DB2A85">
          <w:rPr>
            <w:rStyle w:val="Hyperlink"/>
          </w:rPr>
          <w:t>Function (ESipa): AuthenticateClient</w:t>
        </w:r>
        <w:r>
          <w:rPr>
            <w:webHidden/>
          </w:rPr>
          <w:tab/>
        </w:r>
        <w:r>
          <w:rPr>
            <w:webHidden/>
          </w:rPr>
          <w:fldChar w:fldCharType="begin"/>
        </w:r>
        <w:r>
          <w:rPr>
            <w:webHidden/>
          </w:rPr>
          <w:instrText xml:space="preserve"> PAGEREF _Toc230515864 \h </w:instrText>
        </w:r>
        <w:r>
          <w:rPr>
            <w:webHidden/>
          </w:rPr>
        </w:r>
        <w:r>
          <w:rPr>
            <w:webHidden/>
          </w:rPr>
          <w:fldChar w:fldCharType="separate"/>
        </w:r>
        <w:r>
          <w:rPr>
            <w:webHidden/>
          </w:rPr>
          <w:t>162</w:t>
        </w:r>
        <w:r>
          <w:rPr>
            <w:webHidden/>
          </w:rPr>
          <w:fldChar w:fldCharType="end"/>
        </w:r>
      </w:hyperlink>
    </w:p>
    <w:p w14:paraId="6DDF4823" w14:textId="04A15BCA"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5" w:history="1">
        <w:r w:rsidRPr="00DB2A85">
          <w:rPr>
            <w:rStyle w:val="Hyperlink"/>
          </w:rPr>
          <w:t>5.14.4</w:t>
        </w:r>
        <w:r>
          <w:rPr>
            <w:rFonts w:asciiTheme="minorHAnsi" w:eastAsiaTheme="minorEastAsia" w:hAnsiTheme="minorHAnsi" w:cstheme="minorBidi"/>
            <w:kern w:val="2"/>
            <w:sz w:val="24"/>
            <w:lang w:bidi="ar-SA"/>
            <w14:ligatures w14:val="standardContextual"/>
          </w:rPr>
          <w:tab/>
        </w:r>
        <w:r w:rsidRPr="00DB2A85">
          <w:rPr>
            <w:rStyle w:val="Hyperlink"/>
          </w:rPr>
          <w:t>Function (ESipa): TransferEimPackage</w:t>
        </w:r>
        <w:r>
          <w:rPr>
            <w:webHidden/>
          </w:rPr>
          <w:tab/>
        </w:r>
        <w:r>
          <w:rPr>
            <w:webHidden/>
          </w:rPr>
          <w:fldChar w:fldCharType="begin"/>
        </w:r>
        <w:r>
          <w:rPr>
            <w:webHidden/>
          </w:rPr>
          <w:instrText xml:space="preserve"> PAGEREF _Toc230515865 \h </w:instrText>
        </w:r>
        <w:r>
          <w:rPr>
            <w:webHidden/>
          </w:rPr>
        </w:r>
        <w:r>
          <w:rPr>
            <w:webHidden/>
          </w:rPr>
          <w:fldChar w:fldCharType="separate"/>
        </w:r>
        <w:r>
          <w:rPr>
            <w:webHidden/>
          </w:rPr>
          <w:t>165</w:t>
        </w:r>
        <w:r>
          <w:rPr>
            <w:webHidden/>
          </w:rPr>
          <w:fldChar w:fldCharType="end"/>
        </w:r>
      </w:hyperlink>
    </w:p>
    <w:p w14:paraId="29DF462D" w14:textId="02373793"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6" w:history="1">
        <w:r w:rsidRPr="00DB2A85">
          <w:rPr>
            <w:rStyle w:val="Hyperlink"/>
          </w:rPr>
          <w:t>5.14.5</w:t>
        </w:r>
        <w:r>
          <w:rPr>
            <w:rFonts w:asciiTheme="minorHAnsi" w:eastAsiaTheme="minorEastAsia" w:hAnsiTheme="minorHAnsi" w:cstheme="minorBidi"/>
            <w:kern w:val="2"/>
            <w:sz w:val="24"/>
            <w:lang w:bidi="ar-SA"/>
            <w14:ligatures w14:val="standardContextual"/>
          </w:rPr>
          <w:tab/>
        </w:r>
        <w:r w:rsidRPr="00DB2A85">
          <w:rPr>
            <w:rStyle w:val="Hyperlink"/>
          </w:rPr>
          <w:t>Function (ESipa): GetEimPackage</w:t>
        </w:r>
        <w:r>
          <w:rPr>
            <w:webHidden/>
          </w:rPr>
          <w:tab/>
        </w:r>
        <w:r>
          <w:rPr>
            <w:webHidden/>
          </w:rPr>
          <w:fldChar w:fldCharType="begin"/>
        </w:r>
        <w:r>
          <w:rPr>
            <w:webHidden/>
          </w:rPr>
          <w:instrText xml:space="preserve"> PAGEREF _Toc230515866 \h </w:instrText>
        </w:r>
        <w:r>
          <w:rPr>
            <w:webHidden/>
          </w:rPr>
        </w:r>
        <w:r>
          <w:rPr>
            <w:webHidden/>
          </w:rPr>
          <w:fldChar w:fldCharType="separate"/>
        </w:r>
        <w:r>
          <w:rPr>
            <w:webHidden/>
          </w:rPr>
          <w:t>168</w:t>
        </w:r>
        <w:r>
          <w:rPr>
            <w:webHidden/>
          </w:rPr>
          <w:fldChar w:fldCharType="end"/>
        </w:r>
      </w:hyperlink>
    </w:p>
    <w:p w14:paraId="7593EF8E" w14:textId="25410E3D"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7" w:history="1">
        <w:r w:rsidRPr="00DB2A85">
          <w:rPr>
            <w:rStyle w:val="Hyperlink"/>
          </w:rPr>
          <w:t>5.14.6</w:t>
        </w:r>
        <w:r>
          <w:rPr>
            <w:rFonts w:asciiTheme="minorHAnsi" w:eastAsiaTheme="minorEastAsia" w:hAnsiTheme="minorHAnsi" w:cstheme="minorBidi"/>
            <w:kern w:val="2"/>
            <w:sz w:val="24"/>
            <w:lang w:bidi="ar-SA"/>
            <w14:ligatures w14:val="standardContextual"/>
          </w:rPr>
          <w:tab/>
        </w:r>
        <w:r w:rsidRPr="00DB2A85">
          <w:rPr>
            <w:rStyle w:val="Hyperlink"/>
          </w:rPr>
          <w:t>Function (ESipa): ProvideEimPackageResult</w:t>
        </w:r>
        <w:r>
          <w:rPr>
            <w:webHidden/>
          </w:rPr>
          <w:tab/>
        </w:r>
        <w:r>
          <w:rPr>
            <w:webHidden/>
          </w:rPr>
          <w:fldChar w:fldCharType="begin"/>
        </w:r>
        <w:r>
          <w:rPr>
            <w:webHidden/>
          </w:rPr>
          <w:instrText xml:space="preserve"> PAGEREF _Toc230515867 \h </w:instrText>
        </w:r>
        <w:r>
          <w:rPr>
            <w:webHidden/>
          </w:rPr>
        </w:r>
        <w:r>
          <w:rPr>
            <w:webHidden/>
          </w:rPr>
          <w:fldChar w:fldCharType="separate"/>
        </w:r>
        <w:r>
          <w:rPr>
            <w:webHidden/>
          </w:rPr>
          <w:t>170</w:t>
        </w:r>
        <w:r>
          <w:rPr>
            <w:webHidden/>
          </w:rPr>
          <w:fldChar w:fldCharType="end"/>
        </w:r>
      </w:hyperlink>
    </w:p>
    <w:p w14:paraId="475A182A" w14:textId="6B62411F"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8" w:history="1">
        <w:r w:rsidRPr="00DB2A85">
          <w:rPr>
            <w:rStyle w:val="Hyperlink"/>
          </w:rPr>
          <w:t>5.14.7</w:t>
        </w:r>
        <w:r>
          <w:rPr>
            <w:rFonts w:asciiTheme="minorHAnsi" w:eastAsiaTheme="minorEastAsia" w:hAnsiTheme="minorHAnsi" w:cstheme="minorBidi"/>
            <w:kern w:val="2"/>
            <w:sz w:val="24"/>
            <w:lang w:bidi="ar-SA"/>
            <w14:ligatures w14:val="standardContextual"/>
          </w:rPr>
          <w:tab/>
        </w:r>
        <w:r w:rsidRPr="00DB2A85">
          <w:rPr>
            <w:rStyle w:val="Hyperlink"/>
          </w:rPr>
          <w:t>Function (ESipa): HandleNotification</w:t>
        </w:r>
        <w:r>
          <w:rPr>
            <w:webHidden/>
          </w:rPr>
          <w:tab/>
        </w:r>
        <w:r>
          <w:rPr>
            <w:webHidden/>
          </w:rPr>
          <w:fldChar w:fldCharType="begin"/>
        </w:r>
        <w:r>
          <w:rPr>
            <w:webHidden/>
          </w:rPr>
          <w:instrText xml:space="preserve"> PAGEREF _Toc230515868 \h </w:instrText>
        </w:r>
        <w:r>
          <w:rPr>
            <w:webHidden/>
          </w:rPr>
        </w:r>
        <w:r>
          <w:rPr>
            <w:webHidden/>
          </w:rPr>
          <w:fldChar w:fldCharType="separate"/>
        </w:r>
        <w:r>
          <w:rPr>
            <w:webHidden/>
          </w:rPr>
          <w:t>172</w:t>
        </w:r>
        <w:r>
          <w:rPr>
            <w:webHidden/>
          </w:rPr>
          <w:fldChar w:fldCharType="end"/>
        </w:r>
      </w:hyperlink>
    </w:p>
    <w:p w14:paraId="665DED94" w14:textId="68A05B8B" w:rsidR="00B01094" w:rsidRDefault="00B01094">
      <w:pPr>
        <w:pStyle w:val="TOC3"/>
        <w:rPr>
          <w:rFonts w:asciiTheme="minorHAnsi" w:eastAsiaTheme="minorEastAsia" w:hAnsiTheme="minorHAnsi" w:cstheme="minorBidi"/>
          <w:kern w:val="2"/>
          <w:sz w:val="24"/>
          <w:lang w:bidi="ar-SA"/>
          <w14:ligatures w14:val="standardContextual"/>
        </w:rPr>
      </w:pPr>
      <w:hyperlink w:anchor="_Toc230515869" w:history="1">
        <w:r w:rsidRPr="00DB2A85">
          <w:rPr>
            <w:rStyle w:val="Hyperlink"/>
          </w:rPr>
          <w:t>5.14.8</w:t>
        </w:r>
        <w:r>
          <w:rPr>
            <w:rFonts w:asciiTheme="minorHAnsi" w:eastAsiaTheme="minorEastAsia" w:hAnsiTheme="minorHAnsi" w:cstheme="minorBidi"/>
            <w:kern w:val="2"/>
            <w:sz w:val="24"/>
            <w:lang w:bidi="ar-SA"/>
            <w14:ligatures w14:val="standardContextual"/>
          </w:rPr>
          <w:tab/>
        </w:r>
        <w:r w:rsidRPr="00DB2A85">
          <w:rPr>
            <w:rStyle w:val="Hyperlink"/>
          </w:rPr>
          <w:t>Function (ESipa): CancelSession</w:t>
        </w:r>
        <w:r>
          <w:rPr>
            <w:webHidden/>
          </w:rPr>
          <w:tab/>
        </w:r>
        <w:r>
          <w:rPr>
            <w:webHidden/>
          </w:rPr>
          <w:fldChar w:fldCharType="begin"/>
        </w:r>
        <w:r>
          <w:rPr>
            <w:webHidden/>
          </w:rPr>
          <w:instrText xml:space="preserve"> PAGEREF _Toc230515869 \h </w:instrText>
        </w:r>
        <w:r>
          <w:rPr>
            <w:webHidden/>
          </w:rPr>
        </w:r>
        <w:r>
          <w:rPr>
            <w:webHidden/>
          </w:rPr>
          <w:fldChar w:fldCharType="separate"/>
        </w:r>
        <w:r>
          <w:rPr>
            <w:webHidden/>
          </w:rPr>
          <w:t>175</w:t>
        </w:r>
        <w:r>
          <w:rPr>
            <w:webHidden/>
          </w:rPr>
          <w:fldChar w:fldCharType="end"/>
        </w:r>
      </w:hyperlink>
    </w:p>
    <w:p w14:paraId="3C703D4D" w14:textId="68091254"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870" w:history="1">
        <w:r w:rsidRPr="00DB2A85">
          <w:rPr>
            <w:rStyle w:val="Hyperlink"/>
          </w:rPr>
          <w:t>6</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Interface Binding</w:t>
        </w:r>
        <w:r>
          <w:rPr>
            <w:webHidden/>
          </w:rPr>
          <w:tab/>
        </w:r>
        <w:r>
          <w:rPr>
            <w:webHidden/>
          </w:rPr>
          <w:fldChar w:fldCharType="begin"/>
        </w:r>
        <w:r>
          <w:rPr>
            <w:webHidden/>
          </w:rPr>
          <w:instrText xml:space="preserve"> PAGEREF _Toc230515870 \h </w:instrText>
        </w:r>
        <w:r>
          <w:rPr>
            <w:webHidden/>
          </w:rPr>
        </w:r>
        <w:r>
          <w:rPr>
            <w:webHidden/>
          </w:rPr>
          <w:fldChar w:fldCharType="separate"/>
        </w:r>
        <w:r>
          <w:rPr>
            <w:webHidden/>
          </w:rPr>
          <w:t>176</w:t>
        </w:r>
        <w:r>
          <w:rPr>
            <w:webHidden/>
          </w:rPr>
          <w:fldChar w:fldCharType="end"/>
        </w:r>
      </w:hyperlink>
    </w:p>
    <w:p w14:paraId="38EC9A73" w14:textId="0DEA927C" w:rsidR="00B01094" w:rsidRDefault="00B01094">
      <w:pPr>
        <w:pStyle w:val="TOC2"/>
        <w:rPr>
          <w:rFonts w:asciiTheme="minorHAnsi" w:eastAsiaTheme="minorEastAsia" w:hAnsiTheme="minorHAnsi" w:cstheme="minorBidi"/>
          <w:kern w:val="2"/>
          <w:sz w:val="24"/>
          <w:lang w:bidi="ar-SA"/>
          <w14:ligatures w14:val="standardContextual"/>
        </w:rPr>
      </w:pPr>
      <w:hyperlink w:anchor="_Toc230515871" w:history="1">
        <w:r w:rsidRPr="00DB2A85">
          <w:rPr>
            <w:rStyle w:val="Hyperlink"/>
          </w:rPr>
          <w:t>6.1</w:t>
        </w:r>
        <w:r>
          <w:rPr>
            <w:rFonts w:asciiTheme="minorHAnsi" w:eastAsiaTheme="minorEastAsia" w:hAnsiTheme="minorHAnsi" w:cstheme="minorBidi"/>
            <w:kern w:val="2"/>
            <w:sz w:val="24"/>
            <w:lang w:bidi="ar-SA"/>
            <w14:ligatures w14:val="standardContextual"/>
          </w:rPr>
          <w:tab/>
        </w:r>
        <w:r w:rsidRPr="00DB2A85">
          <w:rPr>
            <w:rStyle w:val="Hyperlink"/>
          </w:rPr>
          <w:t>ESipa interface binding over HTTP</w:t>
        </w:r>
        <w:r>
          <w:rPr>
            <w:webHidden/>
          </w:rPr>
          <w:tab/>
        </w:r>
        <w:r>
          <w:rPr>
            <w:webHidden/>
          </w:rPr>
          <w:fldChar w:fldCharType="begin"/>
        </w:r>
        <w:r>
          <w:rPr>
            <w:webHidden/>
          </w:rPr>
          <w:instrText xml:space="preserve"> PAGEREF _Toc230515871 \h </w:instrText>
        </w:r>
        <w:r>
          <w:rPr>
            <w:webHidden/>
          </w:rPr>
        </w:r>
        <w:r>
          <w:rPr>
            <w:webHidden/>
          </w:rPr>
          <w:fldChar w:fldCharType="separate"/>
        </w:r>
        <w:r>
          <w:rPr>
            <w:webHidden/>
          </w:rPr>
          <w:t>177</w:t>
        </w:r>
        <w:r>
          <w:rPr>
            <w:webHidden/>
          </w:rPr>
          <w:fldChar w:fldCharType="end"/>
        </w:r>
      </w:hyperlink>
    </w:p>
    <w:p w14:paraId="67EE01B2" w14:textId="2688C94C" w:rsidR="00B01094" w:rsidRDefault="00B01094">
      <w:pPr>
        <w:pStyle w:val="TOC3"/>
        <w:rPr>
          <w:rFonts w:asciiTheme="minorHAnsi" w:eastAsiaTheme="minorEastAsia" w:hAnsiTheme="minorHAnsi" w:cstheme="minorBidi"/>
          <w:kern w:val="2"/>
          <w:sz w:val="24"/>
          <w:lang w:bidi="ar-SA"/>
          <w14:ligatures w14:val="standardContextual"/>
        </w:rPr>
      </w:pPr>
      <w:hyperlink w:anchor="_Toc230515872" w:history="1">
        <w:r w:rsidRPr="00DB2A85">
          <w:rPr>
            <w:rStyle w:val="Hyperlink"/>
          </w:rPr>
          <w:t>6.1.1</w:t>
        </w:r>
        <w:r>
          <w:rPr>
            <w:rFonts w:asciiTheme="minorHAnsi" w:eastAsiaTheme="minorEastAsia" w:hAnsiTheme="minorHAnsi" w:cstheme="minorBidi"/>
            <w:kern w:val="2"/>
            <w:sz w:val="24"/>
            <w:lang w:bidi="ar-SA"/>
            <w14:ligatures w14:val="standardContextual"/>
          </w:rPr>
          <w:tab/>
        </w:r>
        <w:r w:rsidRPr="00DB2A85">
          <w:rPr>
            <w:rStyle w:val="Hyperlink"/>
          </w:rPr>
          <w:t>ASN.1 message definition</w:t>
        </w:r>
        <w:r>
          <w:rPr>
            <w:webHidden/>
          </w:rPr>
          <w:tab/>
        </w:r>
        <w:r>
          <w:rPr>
            <w:webHidden/>
          </w:rPr>
          <w:fldChar w:fldCharType="begin"/>
        </w:r>
        <w:r>
          <w:rPr>
            <w:webHidden/>
          </w:rPr>
          <w:instrText xml:space="preserve"> PAGEREF _Toc230515872 \h </w:instrText>
        </w:r>
        <w:r>
          <w:rPr>
            <w:webHidden/>
          </w:rPr>
        </w:r>
        <w:r>
          <w:rPr>
            <w:webHidden/>
          </w:rPr>
          <w:fldChar w:fldCharType="separate"/>
        </w:r>
        <w:r>
          <w:rPr>
            <w:webHidden/>
          </w:rPr>
          <w:t>177</w:t>
        </w:r>
        <w:r>
          <w:rPr>
            <w:webHidden/>
          </w:rPr>
          <w:fldChar w:fldCharType="end"/>
        </w:r>
      </w:hyperlink>
    </w:p>
    <w:p w14:paraId="30C3F44A" w14:textId="3E2A2574" w:rsidR="00B01094" w:rsidRDefault="00B01094">
      <w:pPr>
        <w:pStyle w:val="TOC3"/>
        <w:rPr>
          <w:rFonts w:asciiTheme="minorHAnsi" w:eastAsiaTheme="minorEastAsia" w:hAnsiTheme="minorHAnsi" w:cstheme="minorBidi"/>
          <w:kern w:val="2"/>
          <w:sz w:val="24"/>
          <w:lang w:bidi="ar-SA"/>
          <w14:ligatures w14:val="standardContextual"/>
        </w:rPr>
      </w:pPr>
      <w:hyperlink w:anchor="_Toc230515873" w:history="1">
        <w:r w:rsidRPr="00DB2A85">
          <w:rPr>
            <w:rStyle w:val="Hyperlink"/>
          </w:rPr>
          <w:t>6.1.2</w:t>
        </w:r>
        <w:r>
          <w:rPr>
            <w:rFonts w:asciiTheme="minorHAnsi" w:eastAsiaTheme="minorEastAsia" w:hAnsiTheme="minorHAnsi" w:cstheme="minorBidi"/>
            <w:kern w:val="2"/>
            <w:sz w:val="24"/>
            <w:lang w:bidi="ar-SA"/>
            <w14:ligatures w14:val="standardContextual"/>
          </w:rPr>
          <w:tab/>
        </w:r>
        <w:r w:rsidRPr="00DB2A85">
          <w:rPr>
            <w:rStyle w:val="Hyperlink"/>
          </w:rPr>
          <w:t>JSON message definition</w:t>
        </w:r>
        <w:r>
          <w:rPr>
            <w:webHidden/>
          </w:rPr>
          <w:tab/>
        </w:r>
        <w:r>
          <w:rPr>
            <w:webHidden/>
          </w:rPr>
          <w:fldChar w:fldCharType="begin"/>
        </w:r>
        <w:r>
          <w:rPr>
            <w:webHidden/>
          </w:rPr>
          <w:instrText xml:space="preserve"> PAGEREF _Toc230515873 \h </w:instrText>
        </w:r>
        <w:r>
          <w:rPr>
            <w:webHidden/>
          </w:rPr>
        </w:r>
        <w:r>
          <w:rPr>
            <w:webHidden/>
          </w:rPr>
          <w:fldChar w:fldCharType="separate"/>
        </w:r>
        <w:r>
          <w:rPr>
            <w:webHidden/>
          </w:rPr>
          <w:t>178</w:t>
        </w:r>
        <w:r>
          <w:rPr>
            <w:webHidden/>
          </w:rPr>
          <w:fldChar w:fldCharType="end"/>
        </w:r>
      </w:hyperlink>
    </w:p>
    <w:p w14:paraId="687F8090" w14:textId="78D3B0CD" w:rsidR="00B01094" w:rsidRDefault="00B01094">
      <w:pPr>
        <w:pStyle w:val="TOC2"/>
        <w:rPr>
          <w:rFonts w:asciiTheme="minorHAnsi" w:eastAsiaTheme="minorEastAsia" w:hAnsiTheme="minorHAnsi" w:cstheme="minorBidi"/>
          <w:kern w:val="2"/>
          <w:sz w:val="24"/>
          <w:lang w:bidi="ar-SA"/>
          <w14:ligatures w14:val="standardContextual"/>
        </w:rPr>
      </w:pPr>
      <w:hyperlink w:anchor="_Toc230515874" w:history="1">
        <w:r w:rsidRPr="00DB2A85">
          <w:rPr>
            <w:rStyle w:val="Hyperlink"/>
          </w:rPr>
          <w:t>6.2</w:t>
        </w:r>
        <w:r>
          <w:rPr>
            <w:rFonts w:asciiTheme="minorHAnsi" w:eastAsiaTheme="minorEastAsia" w:hAnsiTheme="minorHAnsi" w:cstheme="minorBidi"/>
            <w:kern w:val="2"/>
            <w:sz w:val="24"/>
            <w:lang w:bidi="ar-SA"/>
            <w14:ligatures w14:val="standardContextual"/>
          </w:rPr>
          <w:tab/>
        </w:r>
        <w:r w:rsidRPr="00DB2A85">
          <w:rPr>
            <w:rStyle w:val="Hyperlink"/>
          </w:rPr>
          <w:t>ESipa interface binding over CoAP</w:t>
        </w:r>
        <w:r>
          <w:rPr>
            <w:webHidden/>
          </w:rPr>
          <w:tab/>
        </w:r>
        <w:r>
          <w:rPr>
            <w:webHidden/>
          </w:rPr>
          <w:fldChar w:fldCharType="begin"/>
        </w:r>
        <w:r>
          <w:rPr>
            <w:webHidden/>
          </w:rPr>
          <w:instrText xml:space="preserve"> PAGEREF _Toc230515874 \h </w:instrText>
        </w:r>
        <w:r>
          <w:rPr>
            <w:webHidden/>
          </w:rPr>
        </w:r>
        <w:r>
          <w:rPr>
            <w:webHidden/>
          </w:rPr>
          <w:fldChar w:fldCharType="separate"/>
        </w:r>
        <w:r>
          <w:rPr>
            <w:webHidden/>
          </w:rPr>
          <w:t>178</w:t>
        </w:r>
        <w:r>
          <w:rPr>
            <w:webHidden/>
          </w:rPr>
          <w:fldChar w:fldCharType="end"/>
        </w:r>
      </w:hyperlink>
    </w:p>
    <w:p w14:paraId="7E7411AA" w14:textId="6E164B3F" w:rsidR="00B01094" w:rsidRDefault="00B01094">
      <w:pPr>
        <w:pStyle w:val="TOC2"/>
        <w:rPr>
          <w:rFonts w:asciiTheme="minorHAnsi" w:eastAsiaTheme="minorEastAsia" w:hAnsiTheme="minorHAnsi" w:cstheme="minorBidi"/>
          <w:kern w:val="2"/>
          <w:sz w:val="24"/>
          <w:lang w:bidi="ar-SA"/>
          <w14:ligatures w14:val="standardContextual"/>
        </w:rPr>
      </w:pPr>
      <w:hyperlink w:anchor="_Toc230515875" w:history="1">
        <w:r w:rsidRPr="00DB2A85">
          <w:rPr>
            <w:rStyle w:val="Hyperlink"/>
          </w:rPr>
          <w:t>6.3</w:t>
        </w:r>
        <w:r>
          <w:rPr>
            <w:rFonts w:asciiTheme="minorHAnsi" w:eastAsiaTheme="minorEastAsia" w:hAnsiTheme="minorHAnsi" w:cstheme="minorBidi"/>
            <w:kern w:val="2"/>
            <w:sz w:val="24"/>
            <w:lang w:bidi="ar-SA"/>
            <w14:ligatures w14:val="standardContextual"/>
          </w:rPr>
          <w:tab/>
        </w:r>
        <w:r w:rsidRPr="00DB2A85">
          <w:rPr>
            <w:rStyle w:val="Hyperlink"/>
          </w:rPr>
          <w:t>ESipa function binding in ASN.1</w:t>
        </w:r>
        <w:r>
          <w:rPr>
            <w:webHidden/>
          </w:rPr>
          <w:tab/>
        </w:r>
        <w:r>
          <w:rPr>
            <w:webHidden/>
          </w:rPr>
          <w:fldChar w:fldCharType="begin"/>
        </w:r>
        <w:r>
          <w:rPr>
            <w:webHidden/>
          </w:rPr>
          <w:instrText xml:space="preserve"> PAGEREF _Toc230515875 \h </w:instrText>
        </w:r>
        <w:r>
          <w:rPr>
            <w:webHidden/>
          </w:rPr>
        </w:r>
        <w:r>
          <w:rPr>
            <w:webHidden/>
          </w:rPr>
          <w:fldChar w:fldCharType="separate"/>
        </w:r>
        <w:r>
          <w:rPr>
            <w:webHidden/>
          </w:rPr>
          <w:t>179</w:t>
        </w:r>
        <w:r>
          <w:rPr>
            <w:webHidden/>
          </w:rPr>
          <w:fldChar w:fldCharType="end"/>
        </w:r>
      </w:hyperlink>
    </w:p>
    <w:p w14:paraId="45D6A28A" w14:textId="2116B185" w:rsidR="00B01094" w:rsidRDefault="00B01094">
      <w:pPr>
        <w:pStyle w:val="TOC3"/>
        <w:rPr>
          <w:rFonts w:asciiTheme="minorHAnsi" w:eastAsiaTheme="minorEastAsia" w:hAnsiTheme="minorHAnsi" w:cstheme="minorBidi"/>
          <w:kern w:val="2"/>
          <w:sz w:val="24"/>
          <w:lang w:bidi="ar-SA"/>
          <w14:ligatures w14:val="standardContextual"/>
        </w:rPr>
      </w:pPr>
      <w:hyperlink w:anchor="_Toc230515876" w:history="1">
        <w:r w:rsidRPr="00DB2A85">
          <w:rPr>
            <w:rStyle w:val="Hyperlink"/>
          </w:rPr>
          <w:t>6.3.1</w:t>
        </w:r>
        <w:r>
          <w:rPr>
            <w:rFonts w:asciiTheme="minorHAnsi" w:eastAsiaTheme="minorEastAsia" w:hAnsiTheme="minorHAnsi" w:cstheme="minorBidi"/>
            <w:kern w:val="2"/>
            <w:sz w:val="24"/>
            <w:lang w:bidi="ar-SA"/>
            <w14:ligatures w14:val="standardContextual"/>
          </w:rPr>
          <w:tab/>
        </w:r>
        <w:r w:rsidRPr="00DB2A85">
          <w:rPr>
            <w:rStyle w:val="Hyperlink"/>
          </w:rPr>
          <w:t>ASN.1 structures for ESipa messages between IPA and eIM</w:t>
        </w:r>
        <w:r>
          <w:rPr>
            <w:webHidden/>
          </w:rPr>
          <w:tab/>
        </w:r>
        <w:r>
          <w:rPr>
            <w:webHidden/>
          </w:rPr>
          <w:fldChar w:fldCharType="begin"/>
        </w:r>
        <w:r>
          <w:rPr>
            <w:webHidden/>
          </w:rPr>
          <w:instrText xml:space="preserve"> PAGEREF _Toc230515876 \h </w:instrText>
        </w:r>
        <w:r>
          <w:rPr>
            <w:webHidden/>
          </w:rPr>
        </w:r>
        <w:r>
          <w:rPr>
            <w:webHidden/>
          </w:rPr>
          <w:fldChar w:fldCharType="separate"/>
        </w:r>
        <w:r>
          <w:rPr>
            <w:webHidden/>
          </w:rPr>
          <w:t>180</w:t>
        </w:r>
        <w:r>
          <w:rPr>
            <w:webHidden/>
          </w:rPr>
          <w:fldChar w:fldCharType="end"/>
        </w:r>
      </w:hyperlink>
    </w:p>
    <w:p w14:paraId="562664AB" w14:textId="18895200" w:rsidR="00B01094" w:rsidRDefault="00B01094">
      <w:pPr>
        <w:pStyle w:val="TOC3"/>
        <w:rPr>
          <w:rFonts w:asciiTheme="minorHAnsi" w:eastAsiaTheme="minorEastAsia" w:hAnsiTheme="minorHAnsi" w:cstheme="minorBidi"/>
          <w:kern w:val="2"/>
          <w:sz w:val="24"/>
          <w:lang w:bidi="ar-SA"/>
          <w14:ligatures w14:val="standardContextual"/>
        </w:rPr>
      </w:pPr>
      <w:hyperlink w:anchor="_Toc230515877" w:history="1">
        <w:r w:rsidRPr="00DB2A85">
          <w:rPr>
            <w:rStyle w:val="Hyperlink"/>
          </w:rPr>
          <w:t>6.3.2</w:t>
        </w:r>
        <w:r>
          <w:rPr>
            <w:rFonts w:asciiTheme="minorHAnsi" w:eastAsiaTheme="minorEastAsia" w:hAnsiTheme="minorHAnsi" w:cstheme="minorBidi"/>
            <w:kern w:val="2"/>
            <w:sz w:val="24"/>
            <w:lang w:bidi="ar-SA"/>
            <w14:ligatures w14:val="standardContextual"/>
          </w:rPr>
          <w:tab/>
        </w:r>
        <w:r w:rsidRPr="00DB2A85">
          <w:rPr>
            <w:rStyle w:val="Hyperlink"/>
          </w:rPr>
          <w:t>ESipa functions provided by eIM</w:t>
        </w:r>
        <w:r>
          <w:rPr>
            <w:webHidden/>
          </w:rPr>
          <w:tab/>
        </w:r>
        <w:r>
          <w:rPr>
            <w:webHidden/>
          </w:rPr>
          <w:fldChar w:fldCharType="begin"/>
        </w:r>
        <w:r>
          <w:rPr>
            <w:webHidden/>
          </w:rPr>
          <w:instrText xml:space="preserve"> PAGEREF _Toc230515877 \h </w:instrText>
        </w:r>
        <w:r>
          <w:rPr>
            <w:webHidden/>
          </w:rPr>
        </w:r>
        <w:r>
          <w:rPr>
            <w:webHidden/>
          </w:rPr>
          <w:fldChar w:fldCharType="separate"/>
        </w:r>
        <w:r>
          <w:rPr>
            <w:webHidden/>
          </w:rPr>
          <w:t>180</w:t>
        </w:r>
        <w:r>
          <w:rPr>
            <w:webHidden/>
          </w:rPr>
          <w:fldChar w:fldCharType="end"/>
        </w:r>
      </w:hyperlink>
    </w:p>
    <w:p w14:paraId="19F0DA7A" w14:textId="238FCFAB"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78" w:history="1">
        <w:r w:rsidRPr="00DB2A85">
          <w:rPr>
            <w:rStyle w:val="Hyperlink"/>
          </w:rPr>
          <w:t>6.3.2.1</w:t>
        </w:r>
        <w:r>
          <w:rPr>
            <w:rFonts w:asciiTheme="minorHAnsi" w:eastAsiaTheme="minorEastAsia" w:hAnsiTheme="minorHAnsi" w:cstheme="minorBidi"/>
            <w:kern w:val="2"/>
            <w:sz w:val="24"/>
            <w:lang w:bidi="ar-SA"/>
            <w14:ligatures w14:val="standardContextual"/>
          </w:rPr>
          <w:tab/>
        </w:r>
        <w:r w:rsidRPr="00DB2A85">
          <w:rPr>
            <w:rStyle w:val="Hyperlink"/>
          </w:rPr>
          <w:t>ESipa.InitiateAuthentication</w:t>
        </w:r>
        <w:r>
          <w:rPr>
            <w:webHidden/>
          </w:rPr>
          <w:tab/>
        </w:r>
        <w:r>
          <w:rPr>
            <w:webHidden/>
          </w:rPr>
          <w:fldChar w:fldCharType="begin"/>
        </w:r>
        <w:r>
          <w:rPr>
            <w:webHidden/>
          </w:rPr>
          <w:instrText xml:space="preserve"> PAGEREF _Toc230515878 \h </w:instrText>
        </w:r>
        <w:r>
          <w:rPr>
            <w:webHidden/>
          </w:rPr>
        </w:r>
        <w:r>
          <w:rPr>
            <w:webHidden/>
          </w:rPr>
          <w:fldChar w:fldCharType="separate"/>
        </w:r>
        <w:r>
          <w:rPr>
            <w:webHidden/>
          </w:rPr>
          <w:t>180</w:t>
        </w:r>
        <w:r>
          <w:rPr>
            <w:webHidden/>
          </w:rPr>
          <w:fldChar w:fldCharType="end"/>
        </w:r>
      </w:hyperlink>
    </w:p>
    <w:p w14:paraId="47FA3271" w14:textId="34154B1D"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79" w:history="1">
        <w:r w:rsidRPr="00DB2A85">
          <w:rPr>
            <w:rStyle w:val="Hyperlink"/>
          </w:rPr>
          <w:t>6.3.2.2</w:t>
        </w:r>
        <w:r>
          <w:rPr>
            <w:rFonts w:asciiTheme="minorHAnsi" w:eastAsiaTheme="minorEastAsia" w:hAnsiTheme="minorHAnsi" w:cstheme="minorBidi"/>
            <w:kern w:val="2"/>
            <w:sz w:val="24"/>
            <w:lang w:bidi="ar-SA"/>
            <w14:ligatures w14:val="standardContextual"/>
          </w:rPr>
          <w:tab/>
        </w:r>
        <w:r w:rsidRPr="00DB2A85">
          <w:rPr>
            <w:rStyle w:val="Hyperlink"/>
          </w:rPr>
          <w:t>ESipa.AuthenticateClient</w:t>
        </w:r>
        <w:r>
          <w:rPr>
            <w:webHidden/>
          </w:rPr>
          <w:tab/>
        </w:r>
        <w:r>
          <w:rPr>
            <w:webHidden/>
          </w:rPr>
          <w:fldChar w:fldCharType="begin"/>
        </w:r>
        <w:r>
          <w:rPr>
            <w:webHidden/>
          </w:rPr>
          <w:instrText xml:space="preserve"> PAGEREF _Toc230515879 \h </w:instrText>
        </w:r>
        <w:r>
          <w:rPr>
            <w:webHidden/>
          </w:rPr>
        </w:r>
        <w:r>
          <w:rPr>
            <w:webHidden/>
          </w:rPr>
          <w:fldChar w:fldCharType="separate"/>
        </w:r>
        <w:r>
          <w:rPr>
            <w:webHidden/>
          </w:rPr>
          <w:t>181</w:t>
        </w:r>
        <w:r>
          <w:rPr>
            <w:webHidden/>
          </w:rPr>
          <w:fldChar w:fldCharType="end"/>
        </w:r>
      </w:hyperlink>
    </w:p>
    <w:p w14:paraId="646DF4C3" w14:textId="0DBB1A1F"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0" w:history="1">
        <w:r w:rsidRPr="00DB2A85">
          <w:rPr>
            <w:rStyle w:val="Hyperlink"/>
          </w:rPr>
          <w:t>6.3.2.3</w:t>
        </w:r>
        <w:r>
          <w:rPr>
            <w:rFonts w:asciiTheme="minorHAnsi" w:eastAsiaTheme="minorEastAsia" w:hAnsiTheme="minorHAnsi" w:cstheme="minorBidi"/>
            <w:kern w:val="2"/>
            <w:sz w:val="24"/>
            <w:lang w:bidi="ar-SA"/>
            <w14:ligatures w14:val="standardContextual"/>
          </w:rPr>
          <w:tab/>
        </w:r>
        <w:r w:rsidRPr="00DB2A85">
          <w:rPr>
            <w:rStyle w:val="Hyperlink"/>
          </w:rPr>
          <w:t>ESipa.GetBoundProfilePackage</w:t>
        </w:r>
        <w:r>
          <w:rPr>
            <w:webHidden/>
          </w:rPr>
          <w:tab/>
        </w:r>
        <w:r>
          <w:rPr>
            <w:webHidden/>
          </w:rPr>
          <w:fldChar w:fldCharType="begin"/>
        </w:r>
        <w:r>
          <w:rPr>
            <w:webHidden/>
          </w:rPr>
          <w:instrText xml:space="preserve"> PAGEREF _Toc230515880 \h </w:instrText>
        </w:r>
        <w:r>
          <w:rPr>
            <w:webHidden/>
          </w:rPr>
        </w:r>
        <w:r>
          <w:rPr>
            <w:webHidden/>
          </w:rPr>
          <w:fldChar w:fldCharType="separate"/>
        </w:r>
        <w:r>
          <w:rPr>
            <w:webHidden/>
          </w:rPr>
          <w:t>182</w:t>
        </w:r>
        <w:r>
          <w:rPr>
            <w:webHidden/>
          </w:rPr>
          <w:fldChar w:fldCharType="end"/>
        </w:r>
      </w:hyperlink>
    </w:p>
    <w:p w14:paraId="6953C344" w14:textId="55E9EBF3"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1" w:history="1">
        <w:r w:rsidRPr="00DB2A85">
          <w:rPr>
            <w:rStyle w:val="Hyperlink"/>
          </w:rPr>
          <w:t>6.3.2.4</w:t>
        </w:r>
        <w:r>
          <w:rPr>
            <w:rFonts w:asciiTheme="minorHAnsi" w:eastAsiaTheme="minorEastAsia" w:hAnsiTheme="minorHAnsi" w:cstheme="minorBidi"/>
            <w:kern w:val="2"/>
            <w:sz w:val="24"/>
            <w:lang w:bidi="ar-SA"/>
            <w14:ligatures w14:val="standardContextual"/>
          </w:rPr>
          <w:tab/>
        </w:r>
        <w:r w:rsidRPr="00DB2A85">
          <w:rPr>
            <w:rStyle w:val="Hyperlink"/>
          </w:rPr>
          <w:t>ESipa.HandleNotification</w:t>
        </w:r>
        <w:r>
          <w:rPr>
            <w:webHidden/>
          </w:rPr>
          <w:tab/>
        </w:r>
        <w:r>
          <w:rPr>
            <w:webHidden/>
          </w:rPr>
          <w:fldChar w:fldCharType="begin"/>
        </w:r>
        <w:r>
          <w:rPr>
            <w:webHidden/>
          </w:rPr>
          <w:instrText xml:space="preserve"> PAGEREF _Toc230515881 \h </w:instrText>
        </w:r>
        <w:r>
          <w:rPr>
            <w:webHidden/>
          </w:rPr>
        </w:r>
        <w:r>
          <w:rPr>
            <w:webHidden/>
          </w:rPr>
          <w:fldChar w:fldCharType="separate"/>
        </w:r>
        <w:r>
          <w:rPr>
            <w:webHidden/>
          </w:rPr>
          <w:t>182</w:t>
        </w:r>
        <w:r>
          <w:rPr>
            <w:webHidden/>
          </w:rPr>
          <w:fldChar w:fldCharType="end"/>
        </w:r>
      </w:hyperlink>
    </w:p>
    <w:p w14:paraId="4D76ED28" w14:textId="48A4C2A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2" w:history="1">
        <w:r w:rsidRPr="00DB2A85">
          <w:rPr>
            <w:rStyle w:val="Hyperlink"/>
          </w:rPr>
          <w:t>6.3.2.5</w:t>
        </w:r>
        <w:r>
          <w:rPr>
            <w:rFonts w:asciiTheme="minorHAnsi" w:eastAsiaTheme="minorEastAsia" w:hAnsiTheme="minorHAnsi" w:cstheme="minorBidi"/>
            <w:kern w:val="2"/>
            <w:sz w:val="24"/>
            <w:lang w:bidi="ar-SA"/>
            <w14:ligatures w14:val="standardContextual"/>
          </w:rPr>
          <w:tab/>
        </w:r>
        <w:r w:rsidRPr="00DB2A85">
          <w:rPr>
            <w:rStyle w:val="Hyperlink"/>
          </w:rPr>
          <w:t>ESipa.CancelSession</w:t>
        </w:r>
        <w:r>
          <w:rPr>
            <w:webHidden/>
          </w:rPr>
          <w:tab/>
        </w:r>
        <w:r>
          <w:rPr>
            <w:webHidden/>
          </w:rPr>
          <w:fldChar w:fldCharType="begin"/>
        </w:r>
        <w:r>
          <w:rPr>
            <w:webHidden/>
          </w:rPr>
          <w:instrText xml:space="preserve"> PAGEREF _Toc230515882 \h </w:instrText>
        </w:r>
        <w:r>
          <w:rPr>
            <w:webHidden/>
          </w:rPr>
        </w:r>
        <w:r>
          <w:rPr>
            <w:webHidden/>
          </w:rPr>
          <w:fldChar w:fldCharType="separate"/>
        </w:r>
        <w:r>
          <w:rPr>
            <w:webHidden/>
          </w:rPr>
          <w:t>182</w:t>
        </w:r>
        <w:r>
          <w:rPr>
            <w:webHidden/>
          </w:rPr>
          <w:fldChar w:fldCharType="end"/>
        </w:r>
      </w:hyperlink>
    </w:p>
    <w:p w14:paraId="6674EF1F" w14:textId="06EEC2E5"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3" w:history="1">
        <w:r w:rsidRPr="00DB2A85">
          <w:rPr>
            <w:rStyle w:val="Hyperlink"/>
          </w:rPr>
          <w:t>6.3.2.6</w:t>
        </w:r>
        <w:r>
          <w:rPr>
            <w:rFonts w:asciiTheme="minorHAnsi" w:eastAsiaTheme="minorEastAsia" w:hAnsiTheme="minorHAnsi" w:cstheme="minorBidi"/>
            <w:kern w:val="2"/>
            <w:sz w:val="24"/>
            <w:lang w:bidi="ar-SA"/>
            <w14:ligatures w14:val="standardContextual"/>
          </w:rPr>
          <w:tab/>
        </w:r>
        <w:r w:rsidRPr="00DB2A85">
          <w:rPr>
            <w:rStyle w:val="Hyperlink"/>
          </w:rPr>
          <w:t>ESipa.GetEimPackage</w:t>
        </w:r>
        <w:r>
          <w:rPr>
            <w:webHidden/>
          </w:rPr>
          <w:tab/>
        </w:r>
        <w:r>
          <w:rPr>
            <w:webHidden/>
          </w:rPr>
          <w:fldChar w:fldCharType="begin"/>
        </w:r>
        <w:r>
          <w:rPr>
            <w:webHidden/>
          </w:rPr>
          <w:instrText xml:space="preserve"> PAGEREF _Toc230515883 \h </w:instrText>
        </w:r>
        <w:r>
          <w:rPr>
            <w:webHidden/>
          </w:rPr>
        </w:r>
        <w:r>
          <w:rPr>
            <w:webHidden/>
          </w:rPr>
          <w:fldChar w:fldCharType="separate"/>
        </w:r>
        <w:r>
          <w:rPr>
            <w:webHidden/>
          </w:rPr>
          <w:t>183</w:t>
        </w:r>
        <w:r>
          <w:rPr>
            <w:webHidden/>
          </w:rPr>
          <w:fldChar w:fldCharType="end"/>
        </w:r>
      </w:hyperlink>
    </w:p>
    <w:p w14:paraId="2F065F11" w14:textId="6B57EE3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4" w:history="1">
        <w:r w:rsidRPr="00DB2A85">
          <w:rPr>
            <w:rStyle w:val="Hyperlink"/>
          </w:rPr>
          <w:t>6.3.2.7</w:t>
        </w:r>
        <w:r>
          <w:rPr>
            <w:rFonts w:asciiTheme="minorHAnsi" w:eastAsiaTheme="minorEastAsia" w:hAnsiTheme="minorHAnsi" w:cstheme="minorBidi"/>
            <w:kern w:val="2"/>
            <w:sz w:val="24"/>
            <w:lang w:bidi="ar-SA"/>
            <w14:ligatures w14:val="standardContextual"/>
          </w:rPr>
          <w:tab/>
        </w:r>
        <w:r w:rsidRPr="00DB2A85">
          <w:rPr>
            <w:rStyle w:val="Hyperlink"/>
          </w:rPr>
          <w:t>ESipa.ProvideEimPackageResult</w:t>
        </w:r>
        <w:r>
          <w:rPr>
            <w:webHidden/>
          </w:rPr>
          <w:tab/>
        </w:r>
        <w:r>
          <w:rPr>
            <w:webHidden/>
          </w:rPr>
          <w:fldChar w:fldCharType="begin"/>
        </w:r>
        <w:r>
          <w:rPr>
            <w:webHidden/>
          </w:rPr>
          <w:instrText xml:space="preserve"> PAGEREF _Toc230515884 \h </w:instrText>
        </w:r>
        <w:r>
          <w:rPr>
            <w:webHidden/>
          </w:rPr>
        </w:r>
        <w:r>
          <w:rPr>
            <w:webHidden/>
          </w:rPr>
          <w:fldChar w:fldCharType="separate"/>
        </w:r>
        <w:r>
          <w:rPr>
            <w:webHidden/>
          </w:rPr>
          <w:t>183</w:t>
        </w:r>
        <w:r>
          <w:rPr>
            <w:webHidden/>
          </w:rPr>
          <w:fldChar w:fldCharType="end"/>
        </w:r>
      </w:hyperlink>
    </w:p>
    <w:p w14:paraId="2279CABF" w14:textId="63B87C05" w:rsidR="00B01094" w:rsidRDefault="00B01094">
      <w:pPr>
        <w:pStyle w:val="TOC3"/>
        <w:rPr>
          <w:rFonts w:asciiTheme="minorHAnsi" w:eastAsiaTheme="minorEastAsia" w:hAnsiTheme="minorHAnsi" w:cstheme="minorBidi"/>
          <w:kern w:val="2"/>
          <w:sz w:val="24"/>
          <w:lang w:bidi="ar-SA"/>
          <w14:ligatures w14:val="standardContextual"/>
        </w:rPr>
      </w:pPr>
      <w:hyperlink w:anchor="_Toc230515885" w:history="1">
        <w:r w:rsidRPr="00DB2A85">
          <w:rPr>
            <w:rStyle w:val="Hyperlink"/>
          </w:rPr>
          <w:t>6.3.3</w:t>
        </w:r>
        <w:r>
          <w:rPr>
            <w:rFonts w:asciiTheme="minorHAnsi" w:eastAsiaTheme="minorEastAsia" w:hAnsiTheme="minorHAnsi" w:cstheme="minorBidi"/>
            <w:kern w:val="2"/>
            <w:sz w:val="24"/>
            <w:lang w:bidi="ar-SA"/>
            <w14:ligatures w14:val="standardContextual"/>
          </w:rPr>
          <w:tab/>
        </w:r>
        <w:r w:rsidRPr="00DB2A85">
          <w:rPr>
            <w:rStyle w:val="Hyperlink"/>
          </w:rPr>
          <w:t>ESipa functions provided by IPA</w:t>
        </w:r>
        <w:r>
          <w:rPr>
            <w:webHidden/>
          </w:rPr>
          <w:tab/>
        </w:r>
        <w:r>
          <w:rPr>
            <w:webHidden/>
          </w:rPr>
          <w:fldChar w:fldCharType="begin"/>
        </w:r>
        <w:r>
          <w:rPr>
            <w:webHidden/>
          </w:rPr>
          <w:instrText xml:space="preserve"> PAGEREF _Toc230515885 \h </w:instrText>
        </w:r>
        <w:r>
          <w:rPr>
            <w:webHidden/>
          </w:rPr>
        </w:r>
        <w:r>
          <w:rPr>
            <w:webHidden/>
          </w:rPr>
          <w:fldChar w:fldCharType="separate"/>
        </w:r>
        <w:r>
          <w:rPr>
            <w:webHidden/>
          </w:rPr>
          <w:t>184</w:t>
        </w:r>
        <w:r>
          <w:rPr>
            <w:webHidden/>
          </w:rPr>
          <w:fldChar w:fldCharType="end"/>
        </w:r>
      </w:hyperlink>
    </w:p>
    <w:p w14:paraId="3563C460" w14:textId="77518E47"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6" w:history="1">
        <w:r w:rsidRPr="00DB2A85">
          <w:rPr>
            <w:rStyle w:val="Hyperlink"/>
          </w:rPr>
          <w:t>6.3.3.1</w:t>
        </w:r>
        <w:r>
          <w:rPr>
            <w:rFonts w:asciiTheme="minorHAnsi" w:eastAsiaTheme="minorEastAsia" w:hAnsiTheme="minorHAnsi" w:cstheme="minorBidi"/>
            <w:kern w:val="2"/>
            <w:sz w:val="24"/>
            <w:lang w:bidi="ar-SA"/>
            <w14:ligatures w14:val="standardContextual"/>
          </w:rPr>
          <w:tab/>
        </w:r>
        <w:r w:rsidRPr="00DB2A85">
          <w:rPr>
            <w:rStyle w:val="Hyperlink"/>
          </w:rPr>
          <w:t>ESipa.TransferEimPackage</w:t>
        </w:r>
        <w:r>
          <w:rPr>
            <w:webHidden/>
          </w:rPr>
          <w:tab/>
        </w:r>
        <w:r>
          <w:rPr>
            <w:webHidden/>
          </w:rPr>
          <w:fldChar w:fldCharType="begin"/>
        </w:r>
        <w:r>
          <w:rPr>
            <w:webHidden/>
          </w:rPr>
          <w:instrText xml:space="preserve"> PAGEREF _Toc230515886 \h </w:instrText>
        </w:r>
        <w:r>
          <w:rPr>
            <w:webHidden/>
          </w:rPr>
        </w:r>
        <w:r>
          <w:rPr>
            <w:webHidden/>
          </w:rPr>
          <w:fldChar w:fldCharType="separate"/>
        </w:r>
        <w:r>
          <w:rPr>
            <w:webHidden/>
          </w:rPr>
          <w:t>184</w:t>
        </w:r>
        <w:r>
          <w:rPr>
            <w:webHidden/>
          </w:rPr>
          <w:fldChar w:fldCharType="end"/>
        </w:r>
      </w:hyperlink>
    </w:p>
    <w:p w14:paraId="4F715930" w14:textId="4ABD2A1D" w:rsidR="00B01094" w:rsidRDefault="00B01094">
      <w:pPr>
        <w:pStyle w:val="TOC2"/>
        <w:rPr>
          <w:rFonts w:asciiTheme="minorHAnsi" w:eastAsiaTheme="minorEastAsia" w:hAnsiTheme="minorHAnsi" w:cstheme="minorBidi"/>
          <w:kern w:val="2"/>
          <w:sz w:val="24"/>
          <w:lang w:bidi="ar-SA"/>
          <w14:ligatures w14:val="standardContextual"/>
        </w:rPr>
      </w:pPr>
      <w:hyperlink w:anchor="_Toc230515887" w:history="1">
        <w:r w:rsidRPr="00DB2A85">
          <w:rPr>
            <w:rStyle w:val="Hyperlink"/>
          </w:rPr>
          <w:t>6.4</w:t>
        </w:r>
        <w:r>
          <w:rPr>
            <w:rFonts w:asciiTheme="minorHAnsi" w:eastAsiaTheme="minorEastAsia" w:hAnsiTheme="minorHAnsi" w:cstheme="minorBidi"/>
            <w:kern w:val="2"/>
            <w:sz w:val="24"/>
            <w:lang w:bidi="ar-SA"/>
            <w14:ligatures w14:val="standardContextual"/>
          </w:rPr>
          <w:tab/>
        </w:r>
        <w:r w:rsidRPr="00DB2A85">
          <w:rPr>
            <w:rStyle w:val="Hyperlink"/>
          </w:rPr>
          <w:t>ESipa function binding in JSON</w:t>
        </w:r>
        <w:r>
          <w:rPr>
            <w:webHidden/>
          </w:rPr>
          <w:tab/>
        </w:r>
        <w:r>
          <w:rPr>
            <w:webHidden/>
          </w:rPr>
          <w:fldChar w:fldCharType="begin"/>
        </w:r>
        <w:r>
          <w:rPr>
            <w:webHidden/>
          </w:rPr>
          <w:instrText xml:space="preserve"> PAGEREF _Toc230515887 \h </w:instrText>
        </w:r>
        <w:r>
          <w:rPr>
            <w:webHidden/>
          </w:rPr>
        </w:r>
        <w:r>
          <w:rPr>
            <w:webHidden/>
          </w:rPr>
          <w:fldChar w:fldCharType="separate"/>
        </w:r>
        <w:r>
          <w:rPr>
            <w:webHidden/>
          </w:rPr>
          <w:t>185</w:t>
        </w:r>
        <w:r>
          <w:rPr>
            <w:webHidden/>
          </w:rPr>
          <w:fldChar w:fldCharType="end"/>
        </w:r>
      </w:hyperlink>
    </w:p>
    <w:p w14:paraId="4A7756C3" w14:textId="28239182" w:rsidR="00B01094" w:rsidRDefault="00B01094">
      <w:pPr>
        <w:pStyle w:val="TOC3"/>
        <w:rPr>
          <w:rFonts w:asciiTheme="minorHAnsi" w:eastAsiaTheme="minorEastAsia" w:hAnsiTheme="minorHAnsi" w:cstheme="minorBidi"/>
          <w:kern w:val="2"/>
          <w:sz w:val="24"/>
          <w:lang w:bidi="ar-SA"/>
          <w14:ligatures w14:val="standardContextual"/>
        </w:rPr>
      </w:pPr>
      <w:hyperlink w:anchor="_Toc230515888" w:history="1">
        <w:r w:rsidRPr="00DB2A85">
          <w:rPr>
            <w:rStyle w:val="Hyperlink"/>
          </w:rPr>
          <w:t>6.4.1</w:t>
        </w:r>
        <w:r>
          <w:rPr>
            <w:rFonts w:asciiTheme="minorHAnsi" w:eastAsiaTheme="minorEastAsia" w:hAnsiTheme="minorHAnsi" w:cstheme="minorBidi"/>
            <w:kern w:val="2"/>
            <w:sz w:val="24"/>
            <w:lang w:bidi="ar-SA"/>
            <w14:ligatures w14:val="standardContextual"/>
          </w:rPr>
          <w:tab/>
        </w:r>
        <w:r w:rsidRPr="00DB2A85">
          <w:rPr>
            <w:rStyle w:val="Hyperlink"/>
          </w:rPr>
          <w:t>List of functions</w:t>
        </w:r>
        <w:r>
          <w:rPr>
            <w:webHidden/>
          </w:rPr>
          <w:tab/>
        </w:r>
        <w:r>
          <w:rPr>
            <w:webHidden/>
          </w:rPr>
          <w:fldChar w:fldCharType="begin"/>
        </w:r>
        <w:r>
          <w:rPr>
            <w:webHidden/>
          </w:rPr>
          <w:instrText xml:space="preserve"> PAGEREF _Toc230515888 \h </w:instrText>
        </w:r>
        <w:r>
          <w:rPr>
            <w:webHidden/>
          </w:rPr>
        </w:r>
        <w:r>
          <w:rPr>
            <w:webHidden/>
          </w:rPr>
          <w:fldChar w:fldCharType="separate"/>
        </w:r>
        <w:r>
          <w:rPr>
            <w:webHidden/>
          </w:rPr>
          <w:t>185</w:t>
        </w:r>
        <w:r>
          <w:rPr>
            <w:webHidden/>
          </w:rPr>
          <w:fldChar w:fldCharType="end"/>
        </w:r>
      </w:hyperlink>
    </w:p>
    <w:p w14:paraId="5F4845E3" w14:textId="35CB0A58"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89" w:history="1">
        <w:r w:rsidRPr="00DB2A85">
          <w:rPr>
            <w:rStyle w:val="Hyperlink"/>
          </w:rPr>
          <w:t>6.4.1.1</w:t>
        </w:r>
        <w:r>
          <w:rPr>
            <w:rFonts w:asciiTheme="minorHAnsi" w:eastAsiaTheme="minorEastAsia" w:hAnsiTheme="minorHAnsi" w:cstheme="minorBidi"/>
            <w:kern w:val="2"/>
            <w:sz w:val="24"/>
            <w:lang w:bidi="ar-SA"/>
            <w14:ligatures w14:val="standardContextual"/>
          </w:rPr>
          <w:tab/>
        </w:r>
        <w:r w:rsidRPr="00DB2A85">
          <w:rPr>
            <w:rStyle w:val="Hyperlink"/>
          </w:rPr>
          <w:t>ESipa.InitiateAuthentication</w:t>
        </w:r>
        <w:r>
          <w:rPr>
            <w:webHidden/>
          </w:rPr>
          <w:tab/>
        </w:r>
        <w:r>
          <w:rPr>
            <w:webHidden/>
          </w:rPr>
          <w:fldChar w:fldCharType="begin"/>
        </w:r>
        <w:r>
          <w:rPr>
            <w:webHidden/>
          </w:rPr>
          <w:instrText xml:space="preserve"> PAGEREF _Toc230515889 \h </w:instrText>
        </w:r>
        <w:r>
          <w:rPr>
            <w:webHidden/>
          </w:rPr>
        </w:r>
        <w:r>
          <w:rPr>
            <w:webHidden/>
          </w:rPr>
          <w:fldChar w:fldCharType="separate"/>
        </w:r>
        <w:r>
          <w:rPr>
            <w:webHidden/>
          </w:rPr>
          <w:t>185</w:t>
        </w:r>
        <w:r>
          <w:rPr>
            <w:webHidden/>
          </w:rPr>
          <w:fldChar w:fldCharType="end"/>
        </w:r>
      </w:hyperlink>
    </w:p>
    <w:p w14:paraId="72AE0781" w14:textId="6609A0CE"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0" w:history="1">
        <w:r w:rsidRPr="00DB2A85">
          <w:rPr>
            <w:rStyle w:val="Hyperlink"/>
          </w:rPr>
          <w:t>6.4.1.2</w:t>
        </w:r>
        <w:r>
          <w:rPr>
            <w:rFonts w:asciiTheme="minorHAnsi" w:eastAsiaTheme="minorEastAsia" w:hAnsiTheme="minorHAnsi" w:cstheme="minorBidi"/>
            <w:kern w:val="2"/>
            <w:sz w:val="24"/>
            <w:lang w:bidi="ar-SA"/>
            <w14:ligatures w14:val="standardContextual"/>
          </w:rPr>
          <w:tab/>
        </w:r>
        <w:r w:rsidRPr="00DB2A85">
          <w:rPr>
            <w:rStyle w:val="Hyperlink"/>
          </w:rPr>
          <w:t>ESipa.AuthenticateClient</w:t>
        </w:r>
        <w:r>
          <w:rPr>
            <w:webHidden/>
          </w:rPr>
          <w:tab/>
        </w:r>
        <w:r>
          <w:rPr>
            <w:webHidden/>
          </w:rPr>
          <w:fldChar w:fldCharType="begin"/>
        </w:r>
        <w:r>
          <w:rPr>
            <w:webHidden/>
          </w:rPr>
          <w:instrText xml:space="preserve"> PAGEREF _Toc230515890 \h </w:instrText>
        </w:r>
        <w:r>
          <w:rPr>
            <w:webHidden/>
          </w:rPr>
        </w:r>
        <w:r>
          <w:rPr>
            <w:webHidden/>
          </w:rPr>
          <w:fldChar w:fldCharType="separate"/>
        </w:r>
        <w:r>
          <w:rPr>
            <w:webHidden/>
          </w:rPr>
          <w:t>187</w:t>
        </w:r>
        <w:r>
          <w:rPr>
            <w:webHidden/>
          </w:rPr>
          <w:fldChar w:fldCharType="end"/>
        </w:r>
      </w:hyperlink>
    </w:p>
    <w:p w14:paraId="1962CB3D" w14:textId="13C74B54"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1" w:history="1">
        <w:r w:rsidRPr="00DB2A85">
          <w:rPr>
            <w:rStyle w:val="Hyperlink"/>
          </w:rPr>
          <w:t>6.4.1.3</w:t>
        </w:r>
        <w:r>
          <w:rPr>
            <w:rFonts w:asciiTheme="minorHAnsi" w:eastAsiaTheme="minorEastAsia" w:hAnsiTheme="minorHAnsi" w:cstheme="minorBidi"/>
            <w:kern w:val="2"/>
            <w:sz w:val="24"/>
            <w:lang w:bidi="ar-SA"/>
            <w14:ligatures w14:val="standardContextual"/>
          </w:rPr>
          <w:tab/>
        </w:r>
        <w:r w:rsidRPr="00DB2A85">
          <w:rPr>
            <w:rStyle w:val="Hyperlink"/>
          </w:rPr>
          <w:t>ESipa.GetBoundProfilePackage</w:t>
        </w:r>
        <w:r>
          <w:rPr>
            <w:webHidden/>
          </w:rPr>
          <w:tab/>
        </w:r>
        <w:r>
          <w:rPr>
            <w:webHidden/>
          </w:rPr>
          <w:fldChar w:fldCharType="begin"/>
        </w:r>
        <w:r>
          <w:rPr>
            <w:webHidden/>
          </w:rPr>
          <w:instrText xml:space="preserve"> PAGEREF _Toc230515891 \h </w:instrText>
        </w:r>
        <w:r>
          <w:rPr>
            <w:webHidden/>
          </w:rPr>
        </w:r>
        <w:r>
          <w:rPr>
            <w:webHidden/>
          </w:rPr>
          <w:fldChar w:fldCharType="separate"/>
        </w:r>
        <w:r>
          <w:rPr>
            <w:webHidden/>
          </w:rPr>
          <w:t>188</w:t>
        </w:r>
        <w:r>
          <w:rPr>
            <w:webHidden/>
          </w:rPr>
          <w:fldChar w:fldCharType="end"/>
        </w:r>
      </w:hyperlink>
    </w:p>
    <w:p w14:paraId="7E1BA1DF" w14:textId="53B242B4"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2" w:history="1">
        <w:r w:rsidRPr="00DB2A85">
          <w:rPr>
            <w:rStyle w:val="Hyperlink"/>
          </w:rPr>
          <w:t>6.4.1.4</w:t>
        </w:r>
        <w:r>
          <w:rPr>
            <w:rFonts w:asciiTheme="minorHAnsi" w:eastAsiaTheme="minorEastAsia" w:hAnsiTheme="minorHAnsi" w:cstheme="minorBidi"/>
            <w:kern w:val="2"/>
            <w:sz w:val="24"/>
            <w:lang w:bidi="ar-SA"/>
            <w14:ligatures w14:val="standardContextual"/>
          </w:rPr>
          <w:tab/>
        </w:r>
        <w:r w:rsidRPr="00DB2A85">
          <w:rPr>
            <w:rStyle w:val="Hyperlink"/>
          </w:rPr>
          <w:t>ESipa.TransferEimPackage</w:t>
        </w:r>
        <w:r>
          <w:rPr>
            <w:webHidden/>
          </w:rPr>
          <w:tab/>
        </w:r>
        <w:r>
          <w:rPr>
            <w:webHidden/>
          </w:rPr>
          <w:fldChar w:fldCharType="begin"/>
        </w:r>
        <w:r>
          <w:rPr>
            <w:webHidden/>
          </w:rPr>
          <w:instrText xml:space="preserve"> PAGEREF _Toc230515892 \h </w:instrText>
        </w:r>
        <w:r>
          <w:rPr>
            <w:webHidden/>
          </w:rPr>
        </w:r>
        <w:r>
          <w:rPr>
            <w:webHidden/>
          </w:rPr>
          <w:fldChar w:fldCharType="separate"/>
        </w:r>
        <w:r>
          <w:rPr>
            <w:webHidden/>
          </w:rPr>
          <w:t>189</w:t>
        </w:r>
        <w:r>
          <w:rPr>
            <w:webHidden/>
          </w:rPr>
          <w:fldChar w:fldCharType="end"/>
        </w:r>
      </w:hyperlink>
    </w:p>
    <w:p w14:paraId="051DE97E" w14:textId="7166E3EA"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3" w:history="1">
        <w:r w:rsidRPr="00DB2A85">
          <w:rPr>
            <w:rStyle w:val="Hyperlink"/>
          </w:rPr>
          <w:t>6.4.1.5</w:t>
        </w:r>
        <w:r>
          <w:rPr>
            <w:rFonts w:asciiTheme="minorHAnsi" w:eastAsiaTheme="minorEastAsia" w:hAnsiTheme="minorHAnsi" w:cstheme="minorBidi"/>
            <w:kern w:val="2"/>
            <w:sz w:val="24"/>
            <w:lang w:bidi="ar-SA"/>
            <w14:ligatures w14:val="standardContextual"/>
          </w:rPr>
          <w:tab/>
        </w:r>
        <w:r w:rsidRPr="00DB2A85">
          <w:rPr>
            <w:rStyle w:val="Hyperlink"/>
          </w:rPr>
          <w:t>ESipa.GetEimPackage</w:t>
        </w:r>
        <w:r>
          <w:rPr>
            <w:webHidden/>
          </w:rPr>
          <w:tab/>
        </w:r>
        <w:r>
          <w:rPr>
            <w:webHidden/>
          </w:rPr>
          <w:fldChar w:fldCharType="begin"/>
        </w:r>
        <w:r>
          <w:rPr>
            <w:webHidden/>
          </w:rPr>
          <w:instrText xml:space="preserve"> PAGEREF _Toc230515893 \h </w:instrText>
        </w:r>
        <w:r>
          <w:rPr>
            <w:webHidden/>
          </w:rPr>
        </w:r>
        <w:r>
          <w:rPr>
            <w:webHidden/>
          </w:rPr>
          <w:fldChar w:fldCharType="separate"/>
        </w:r>
        <w:r>
          <w:rPr>
            <w:webHidden/>
          </w:rPr>
          <w:t>191</w:t>
        </w:r>
        <w:r>
          <w:rPr>
            <w:webHidden/>
          </w:rPr>
          <w:fldChar w:fldCharType="end"/>
        </w:r>
      </w:hyperlink>
    </w:p>
    <w:p w14:paraId="67933574" w14:textId="7784F2FC"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4" w:history="1">
        <w:r w:rsidRPr="00DB2A85">
          <w:rPr>
            <w:rStyle w:val="Hyperlink"/>
          </w:rPr>
          <w:t>6.4.1.6</w:t>
        </w:r>
        <w:r>
          <w:rPr>
            <w:rFonts w:asciiTheme="minorHAnsi" w:eastAsiaTheme="minorEastAsia" w:hAnsiTheme="minorHAnsi" w:cstheme="minorBidi"/>
            <w:kern w:val="2"/>
            <w:sz w:val="24"/>
            <w:lang w:bidi="ar-SA"/>
            <w14:ligatures w14:val="standardContextual"/>
          </w:rPr>
          <w:tab/>
        </w:r>
        <w:r w:rsidRPr="00DB2A85">
          <w:rPr>
            <w:rStyle w:val="Hyperlink"/>
          </w:rPr>
          <w:t>ESipa.ProvideEimPackageResult</w:t>
        </w:r>
        <w:r>
          <w:rPr>
            <w:webHidden/>
          </w:rPr>
          <w:tab/>
        </w:r>
        <w:r>
          <w:rPr>
            <w:webHidden/>
          </w:rPr>
          <w:fldChar w:fldCharType="begin"/>
        </w:r>
        <w:r>
          <w:rPr>
            <w:webHidden/>
          </w:rPr>
          <w:instrText xml:space="preserve"> PAGEREF _Toc230515894 \h </w:instrText>
        </w:r>
        <w:r>
          <w:rPr>
            <w:webHidden/>
          </w:rPr>
        </w:r>
        <w:r>
          <w:rPr>
            <w:webHidden/>
          </w:rPr>
          <w:fldChar w:fldCharType="separate"/>
        </w:r>
        <w:r>
          <w:rPr>
            <w:webHidden/>
          </w:rPr>
          <w:t>192</w:t>
        </w:r>
        <w:r>
          <w:rPr>
            <w:webHidden/>
          </w:rPr>
          <w:fldChar w:fldCharType="end"/>
        </w:r>
      </w:hyperlink>
    </w:p>
    <w:p w14:paraId="15768334" w14:textId="122B09D4"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5" w:history="1">
        <w:r w:rsidRPr="00DB2A85">
          <w:rPr>
            <w:rStyle w:val="Hyperlink"/>
          </w:rPr>
          <w:t>6.4.1.7</w:t>
        </w:r>
        <w:r>
          <w:rPr>
            <w:rFonts w:asciiTheme="minorHAnsi" w:eastAsiaTheme="minorEastAsia" w:hAnsiTheme="minorHAnsi" w:cstheme="minorBidi"/>
            <w:kern w:val="2"/>
            <w:sz w:val="24"/>
            <w:lang w:bidi="ar-SA"/>
            <w14:ligatures w14:val="standardContextual"/>
          </w:rPr>
          <w:tab/>
        </w:r>
        <w:r w:rsidRPr="00DB2A85">
          <w:rPr>
            <w:rStyle w:val="Hyperlink"/>
          </w:rPr>
          <w:t>ESipa.HandleNotification</w:t>
        </w:r>
        <w:r>
          <w:rPr>
            <w:webHidden/>
          </w:rPr>
          <w:tab/>
        </w:r>
        <w:r>
          <w:rPr>
            <w:webHidden/>
          </w:rPr>
          <w:fldChar w:fldCharType="begin"/>
        </w:r>
        <w:r>
          <w:rPr>
            <w:webHidden/>
          </w:rPr>
          <w:instrText xml:space="preserve"> PAGEREF _Toc230515895 \h </w:instrText>
        </w:r>
        <w:r>
          <w:rPr>
            <w:webHidden/>
          </w:rPr>
        </w:r>
        <w:r>
          <w:rPr>
            <w:webHidden/>
          </w:rPr>
          <w:fldChar w:fldCharType="separate"/>
        </w:r>
        <w:r>
          <w:rPr>
            <w:webHidden/>
          </w:rPr>
          <w:t>193</w:t>
        </w:r>
        <w:r>
          <w:rPr>
            <w:webHidden/>
          </w:rPr>
          <w:fldChar w:fldCharType="end"/>
        </w:r>
      </w:hyperlink>
    </w:p>
    <w:p w14:paraId="7E94101E" w14:textId="57749AB1" w:rsidR="00B01094" w:rsidRDefault="00B01094">
      <w:pPr>
        <w:pStyle w:val="TOC4"/>
        <w:tabs>
          <w:tab w:val="left" w:pos="2671"/>
        </w:tabs>
        <w:rPr>
          <w:rFonts w:asciiTheme="minorHAnsi" w:eastAsiaTheme="minorEastAsia" w:hAnsiTheme="minorHAnsi" w:cstheme="minorBidi"/>
          <w:kern w:val="2"/>
          <w:sz w:val="24"/>
          <w:lang w:bidi="ar-SA"/>
          <w14:ligatures w14:val="standardContextual"/>
        </w:rPr>
      </w:pPr>
      <w:hyperlink w:anchor="_Toc230515896" w:history="1">
        <w:r w:rsidRPr="00DB2A85">
          <w:rPr>
            <w:rStyle w:val="Hyperlink"/>
          </w:rPr>
          <w:t>6.4.1.8</w:t>
        </w:r>
        <w:r>
          <w:rPr>
            <w:rFonts w:asciiTheme="minorHAnsi" w:eastAsiaTheme="minorEastAsia" w:hAnsiTheme="minorHAnsi" w:cstheme="minorBidi"/>
            <w:kern w:val="2"/>
            <w:sz w:val="24"/>
            <w:lang w:bidi="ar-SA"/>
            <w14:ligatures w14:val="standardContextual"/>
          </w:rPr>
          <w:tab/>
        </w:r>
        <w:r w:rsidRPr="00DB2A85">
          <w:rPr>
            <w:rStyle w:val="Hyperlink"/>
          </w:rPr>
          <w:t>ESipa.CancelSession</w:t>
        </w:r>
        <w:r>
          <w:rPr>
            <w:webHidden/>
          </w:rPr>
          <w:tab/>
        </w:r>
        <w:r>
          <w:rPr>
            <w:webHidden/>
          </w:rPr>
          <w:fldChar w:fldCharType="begin"/>
        </w:r>
        <w:r>
          <w:rPr>
            <w:webHidden/>
          </w:rPr>
          <w:instrText xml:space="preserve"> PAGEREF _Toc230515896 \h </w:instrText>
        </w:r>
        <w:r>
          <w:rPr>
            <w:webHidden/>
          </w:rPr>
        </w:r>
        <w:r>
          <w:rPr>
            <w:webHidden/>
          </w:rPr>
          <w:fldChar w:fldCharType="separate"/>
        </w:r>
        <w:r>
          <w:rPr>
            <w:webHidden/>
          </w:rPr>
          <w:t>194</w:t>
        </w:r>
        <w:r>
          <w:rPr>
            <w:webHidden/>
          </w:rPr>
          <w:fldChar w:fldCharType="end"/>
        </w:r>
      </w:hyperlink>
    </w:p>
    <w:p w14:paraId="113B51E0" w14:textId="769723FB"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897" w:history="1">
        <w:r w:rsidRPr="00DB2A85">
          <w:rPr>
            <w:rStyle w:val="Hyperlink"/>
          </w:rPr>
          <w:t>Annex A</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IoT Device Requirements (Normative)</w:t>
        </w:r>
        <w:r>
          <w:rPr>
            <w:webHidden/>
          </w:rPr>
          <w:tab/>
        </w:r>
        <w:r>
          <w:rPr>
            <w:webHidden/>
          </w:rPr>
          <w:fldChar w:fldCharType="begin"/>
        </w:r>
        <w:r>
          <w:rPr>
            <w:webHidden/>
          </w:rPr>
          <w:instrText xml:space="preserve"> PAGEREF _Toc230515897 \h </w:instrText>
        </w:r>
        <w:r>
          <w:rPr>
            <w:webHidden/>
          </w:rPr>
        </w:r>
        <w:r>
          <w:rPr>
            <w:webHidden/>
          </w:rPr>
          <w:fldChar w:fldCharType="separate"/>
        </w:r>
        <w:r>
          <w:rPr>
            <w:webHidden/>
          </w:rPr>
          <w:t>194</w:t>
        </w:r>
        <w:r>
          <w:rPr>
            <w:webHidden/>
          </w:rPr>
          <w:fldChar w:fldCharType="end"/>
        </w:r>
      </w:hyperlink>
    </w:p>
    <w:p w14:paraId="2BC0C555" w14:textId="4C6E213C" w:rsidR="00B01094" w:rsidRDefault="00B01094">
      <w:pPr>
        <w:pStyle w:val="TOC2"/>
        <w:rPr>
          <w:rFonts w:asciiTheme="minorHAnsi" w:eastAsiaTheme="minorEastAsia" w:hAnsiTheme="minorHAnsi" w:cstheme="minorBidi"/>
          <w:kern w:val="2"/>
          <w:sz w:val="24"/>
          <w:lang w:bidi="ar-SA"/>
          <w14:ligatures w14:val="standardContextual"/>
        </w:rPr>
      </w:pPr>
      <w:hyperlink w:anchor="_Toc230515898" w:history="1">
        <w:r w:rsidRPr="00DB2A85">
          <w:rPr>
            <w:rStyle w:val="Hyperlink"/>
            <w:rFonts w:cs="Arial"/>
          </w:rPr>
          <w:t>A.1</w:t>
        </w:r>
        <w:r>
          <w:rPr>
            <w:rFonts w:asciiTheme="minorHAnsi" w:eastAsiaTheme="minorEastAsia" w:hAnsiTheme="minorHAnsi" w:cstheme="minorBidi"/>
            <w:kern w:val="2"/>
            <w:sz w:val="24"/>
            <w:lang w:bidi="ar-SA"/>
            <w14:ligatures w14:val="standardContextual"/>
          </w:rPr>
          <w:tab/>
        </w:r>
        <w:r w:rsidRPr="00DB2A85">
          <w:rPr>
            <w:rStyle w:val="Hyperlink"/>
            <w:rFonts w:cs="Arial"/>
          </w:rPr>
          <w:t>Functional IoT Device Requirements</w:t>
        </w:r>
        <w:r>
          <w:rPr>
            <w:webHidden/>
          </w:rPr>
          <w:tab/>
        </w:r>
        <w:r>
          <w:rPr>
            <w:webHidden/>
          </w:rPr>
          <w:fldChar w:fldCharType="begin"/>
        </w:r>
        <w:r>
          <w:rPr>
            <w:webHidden/>
          </w:rPr>
          <w:instrText xml:space="preserve"> PAGEREF _Toc230515898 \h </w:instrText>
        </w:r>
        <w:r>
          <w:rPr>
            <w:webHidden/>
          </w:rPr>
        </w:r>
        <w:r>
          <w:rPr>
            <w:webHidden/>
          </w:rPr>
          <w:fldChar w:fldCharType="separate"/>
        </w:r>
        <w:r>
          <w:rPr>
            <w:webHidden/>
          </w:rPr>
          <w:t>194</w:t>
        </w:r>
        <w:r>
          <w:rPr>
            <w:webHidden/>
          </w:rPr>
          <w:fldChar w:fldCharType="end"/>
        </w:r>
      </w:hyperlink>
    </w:p>
    <w:p w14:paraId="1D5F283F" w14:textId="1F68E7AD" w:rsidR="00B01094" w:rsidRDefault="00B01094">
      <w:pPr>
        <w:pStyle w:val="TOC2"/>
        <w:rPr>
          <w:rFonts w:asciiTheme="minorHAnsi" w:eastAsiaTheme="minorEastAsia" w:hAnsiTheme="minorHAnsi" w:cstheme="minorBidi"/>
          <w:kern w:val="2"/>
          <w:sz w:val="24"/>
          <w:lang w:bidi="ar-SA"/>
          <w14:ligatures w14:val="standardContextual"/>
        </w:rPr>
      </w:pPr>
      <w:hyperlink w:anchor="_Toc230515899" w:history="1">
        <w:r w:rsidRPr="00DB2A85">
          <w:rPr>
            <w:rStyle w:val="Hyperlink"/>
            <w:rFonts w:cs="Arial"/>
          </w:rPr>
          <w:t>A.2</w:t>
        </w:r>
        <w:r>
          <w:rPr>
            <w:rFonts w:asciiTheme="minorHAnsi" w:eastAsiaTheme="minorEastAsia" w:hAnsiTheme="minorHAnsi" w:cstheme="minorBidi"/>
            <w:kern w:val="2"/>
            <w:sz w:val="24"/>
            <w:lang w:bidi="ar-SA"/>
            <w14:ligatures w14:val="standardContextual"/>
          </w:rPr>
          <w:tab/>
        </w:r>
        <w:r w:rsidRPr="00DB2A85">
          <w:rPr>
            <w:rStyle w:val="Hyperlink"/>
            <w:rFonts w:cs="Arial"/>
          </w:rPr>
          <w:t>Support for CAT Mechanisms</w:t>
        </w:r>
        <w:r>
          <w:rPr>
            <w:webHidden/>
          </w:rPr>
          <w:tab/>
        </w:r>
        <w:r>
          <w:rPr>
            <w:webHidden/>
          </w:rPr>
          <w:fldChar w:fldCharType="begin"/>
        </w:r>
        <w:r>
          <w:rPr>
            <w:webHidden/>
          </w:rPr>
          <w:instrText xml:space="preserve"> PAGEREF _Toc230515899 \h </w:instrText>
        </w:r>
        <w:r>
          <w:rPr>
            <w:webHidden/>
          </w:rPr>
        </w:r>
        <w:r>
          <w:rPr>
            <w:webHidden/>
          </w:rPr>
          <w:fldChar w:fldCharType="separate"/>
        </w:r>
        <w:r>
          <w:rPr>
            <w:webHidden/>
          </w:rPr>
          <w:t>194</w:t>
        </w:r>
        <w:r>
          <w:rPr>
            <w:webHidden/>
          </w:rPr>
          <w:fldChar w:fldCharType="end"/>
        </w:r>
      </w:hyperlink>
    </w:p>
    <w:p w14:paraId="6697AE9C" w14:textId="28932348"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900" w:history="1">
        <w:r w:rsidRPr="00DB2A85">
          <w:rPr>
            <w:rStyle w:val="Hyperlink"/>
          </w:rPr>
          <w:t>Annex B</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Mapping of procedures to IoT protocols (Informative)</w:t>
        </w:r>
        <w:r>
          <w:rPr>
            <w:webHidden/>
          </w:rPr>
          <w:tab/>
        </w:r>
        <w:r>
          <w:rPr>
            <w:webHidden/>
          </w:rPr>
          <w:fldChar w:fldCharType="begin"/>
        </w:r>
        <w:r>
          <w:rPr>
            <w:webHidden/>
          </w:rPr>
          <w:instrText xml:space="preserve"> PAGEREF _Toc230515900 \h </w:instrText>
        </w:r>
        <w:r>
          <w:rPr>
            <w:webHidden/>
          </w:rPr>
        </w:r>
        <w:r>
          <w:rPr>
            <w:webHidden/>
          </w:rPr>
          <w:fldChar w:fldCharType="separate"/>
        </w:r>
        <w:r>
          <w:rPr>
            <w:webHidden/>
          </w:rPr>
          <w:t>195</w:t>
        </w:r>
        <w:r>
          <w:rPr>
            <w:webHidden/>
          </w:rPr>
          <w:fldChar w:fldCharType="end"/>
        </w:r>
      </w:hyperlink>
    </w:p>
    <w:p w14:paraId="64127993" w14:textId="0E83D85F" w:rsidR="00B01094" w:rsidRDefault="00B01094">
      <w:pPr>
        <w:pStyle w:val="TOC2"/>
        <w:rPr>
          <w:rFonts w:asciiTheme="minorHAnsi" w:eastAsiaTheme="minorEastAsia" w:hAnsiTheme="minorHAnsi" w:cstheme="minorBidi"/>
          <w:kern w:val="2"/>
          <w:sz w:val="24"/>
          <w:lang w:bidi="ar-SA"/>
          <w14:ligatures w14:val="standardContextual"/>
        </w:rPr>
      </w:pPr>
      <w:hyperlink w:anchor="_Toc230515901" w:history="1">
        <w:r w:rsidRPr="00DB2A85">
          <w:rPr>
            <w:rStyle w:val="Hyperlink"/>
            <w:rFonts w:cs="Arial"/>
          </w:rPr>
          <w:t>B.1</w:t>
        </w:r>
        <w:r>
          <w:rPr>
            <w:rFonts w:asciiTheme="minorHAnsi" w:eastAsiaTheme="minorEastAsia" w:hAnsiTheme="minorHAnsi" w:cstheme="minorBidi"/>
            <w:kern w:val="2"/>
            <w:sz w:val="24"/>
            <w:lang w:bidi="ar-SA"/>
            <w14:ligatures w14:val="standardContextual"/>
          </w:rPr>
          <w:tab/>
        </w:r>
        <w:r w:rsidRPr="00DB2A85">
          <w:rPr>
            <w:rStyle w:val="Hyperlink"/>
            <w:rFonts w:cs="Arial"/>
          </w:rPr>
          <w:t>LwM2M</w:t>
        </w:r>
        <w:r>
          <w:rPr>
            <w:webHidden/>
          </w:rPr>
          <w:tab/>
        </w:r>
        <w:r>
          <w:rPr>
            <w:webHidden/>
          </w:rPr>
          <w:fldChar w:fldCharType="begin"/>
        </w:r>
        <w:r>
          <w:rPr>
            <w:webHidden/>
          </w:rPr>
          <w:instrText xml:space="preserve"> PAGEREF _Toc230515901 \h </w:instrText>
        </w:r>
        <w:r>
          <w:rPr>
            <w:webHidden/>
          </w:rPr>
        </w:r>
        <w:r>
          <w:rPr>
            <w:webHidden/>
          </w:rPr>
          <w:fldChar w:fldCharType="separate"/>
        </w:r>
        <w:r>
          <w:rPr>
            <w:webHidden/>
          </w:rPr>
          <w:t>195</w:t>
        </w:r>
        <w:r>
          <w:rPr>
            <w:webHidden/>
          </w:rPr>
          <w:fldChar w:fldCharType="end"/>
        </w:r>
      </w:hyperlink>
    </w:p>
    <w:p w14:paraId="33CEF39D" w14:textId="599CED9F"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2" w:history="1">
        <w:r w:rsidRPr="00DB2A85">
          <w:rPr>
            <w:rStyle w:val="Hyperlink"/>
            <w:lang w:val="fr-FR"/>
          </w:rPr>
          <w:t>B.1.1</w:t>
        </w:r>
        <w:r>
          <w:rPr>
            <w:rFonts w:asciiTheme="minorHAnsi" w:eastAsiaTheme="minorEastAsia" w:hAnsiTheme="minorHAnsi" w:cstheme="minorBidi"/>
            <w:kern w:val="2"/>
            <w:sz w:val="24"/>
            <w:lang w:bidi="ar-SA"/>
            <w14:ligatures w14:val="standardContextual"/>
          </w:rPr>
          <w:tab/>
        </w:r>
        <w:r w:rsidRPr="00DB2A85">
          <w:rPr>
            <w:rStyle w:val="Hyperlink"/>
            <w:lang w:val="fr-FR"/>
          </w:rPr>
          <w:t>Secure connection</w:t>
        </w:r>
        <w:r>
          <w:rPr>
            <w:webHidden/>
          </w:rPr>
          <w:tab/>
        </w:r>
        <w:r>
          <w:rPr>
            <w:webHidden/>
          </w:rPr>
          <w:fldChar w:fldCharType="begin"/>
        </w:r>
        <w:r>
          <w:rPr>
            <w:webHidden/>
          </w:rPr>
          <w:instrText xml:space="preserve"> PAGEREF _Toc230515902 \h </w:instrText>
        </w:r>
        <w:r>
          <w:rPr>
            <w:webHidden/>
          </w:rPr>
        </w:r>
        <w:r>
          <w:rPr>
            <w:webHidden/>
          </w:rPr>
          <w:fldChar w:fldCharType="separate"/>
        </w:r>
        <w:r>
          <w:rPr>
            <w:webHidden/>
          </w:rPr>
          <w:t>195</w:t>
        </w:r>
        <w:r>
          <w:rPr>
            <w:webHidden/>
          </w:rPr>
          <w:fldChar w:fldCharType="end"/>
        </w:r>
      </w:hyperlink>
    </w:p>
    <w:p w14:paraId="2564A780" w14:textId="74CF428B"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3" w:history="1">
        <w:r w:rsidRPr="00DB2A85">
          <w:rPr>
            <w:rStyle w:val="Hyperlink"/>
            <w:lang w:val="fr-FR"/>
          </w:rPr>
          <w:t>B.1.2</w:t>
        </w:r>
        <w:r>
          <w:rPr>
            <w:rFonts w:asciiTheme="minorHAnsi" w:eastAsiaTheme="minorEastAsia" w:hAnsiTheme="minorHAnsi" w:cstheme="minorBidi"/>
            <w:kern w:val="2"/>
            <w:sz w:val="24"/>
            <w:lang w:bidi="ar-SA"/>
            <w14:ligatures w14:val="standardContextual"/>
          </w:rPr>
          <w:tab/>
        </w:r>
        <w:r w:rsidRPr="00DB2A85">
          <w:rPr>
            <w:rStyle w:val="Hyperlink"/>
            <w:lang w:val="fr-FR"/>
          </w:rPr>
          <w:t>LwM2M object</w:t>
        </w:r>
        <w:r>
          <w:rPr>
            <w:webHidden/>
          </w:rPr>
          <w:tab/>
        </w:r>
        <w:r>
          <w:rPr>
            <w:webHidden/>
          </w:rPr>
          <w:fldChar w:fldCharType="begin"/>
        </w:r>
        <w:r>
          <w:rPr>
            <w:webHidden/>
          </w:rPr>
          <w:instrText xml:space="preserve"> PAGEREF _Toc230515903 \h </w:instrText>
        </w:r>
        <w:r>
          <w:rPr>
            <w:webHidden/>
          </w:rPr>
        </w:r>
        <w:r>
          <w:rPr>
            <w:webHidden/>
          </w:rPr>
          <w:fldChar w:fldCharType="separate"/>
        </w:r>
        <w:r>
          <w:rPr>
            <w:webHidden/>
          </w:rPr>
          <w:t>195</w:t>
        </w:r>
        <w:r>
          <w:rPr>
            <w:webHidden/>
          </w:rPr>
          <w:fldChar w:fldCharType="end"/>
        </w:r>
      </w:hyperlink>
    </w:p>
    <w:p w14:paraId="217AAEB2" w14:textId="7344C772"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4" w:history="1">
        <w:r w:rsidRPr="00DB2A85">
          <w:rPr>
            <w:rStyle w:val="Hyperlink"/>
            <w:lang w:val="fr-FR"/>
          </w:rPr>
          <w:t>B.1.3</w:t>
        </w:r>
        <w:r>
          <w:rPr>
            <w:rFonts w:asciiTheme="minorHAnsi" w:eastAsiaTheme="minorEastAsia" w:hAnsiTheme="minorHAnsi" w:cstheme="minorBidi"/>
            <w:kern w:val="2"/>
            <w:sz w:val="24"/>
            <w:lang w:bidi="ar-SA"/>
            <w14:ligatures w14:val="standardContextual"/>
          </w:rPr>
          <w:tab/>
        </w:r>
        <w:r w:rsidRPr="00DB2A85">
          <w:rPr>
            <w:rStyle w:val="Hyperlink"/>
            <w:lang w:val="fr-FR"/>
          </w:rPr>
          <w:t>Procedures</w:t>
        </w:r>
        <w:r>
          <w:rPr>
            <w:webHidden/>
          </w:rPr>
          <w:tab/>
        </w:r>
        <w:r>
          <w:rPr>
            <w:webHidden/>
          </w:rPr>
          <w:fldChar w:fldCharType="begin"/>
        </w:r>
        <w:r>
          <w:rPr>
            <w:webHidden/>
          </w:rPr>
          <w:instrText xml:space="preserve"> PAGEREF _Toc230515904 \h </w:instrText>
        </w:r>
        <w:r>
          <w:rPr>
            <w:webHidden/>
          </w:rPr>
        </w:r>
        <w:r>
          <w:rPr>
            <w:webHidden/>
          </w:rPr>
          <w:fldChar w:fldCharType="separate"/>
        </w:r>
        <w:r>
          <w:rPr>
            <w:webHidden/>
          </w:rPr>
          <w:t>196</w:t>
        </w:r>
        <w:r>
          <w:rPr>
            <w:webHidden/>
          </w:rPr>
          <w:fldChar w:fldCharType="end"/>
        </w:r>
      </w:hyperlink>
    </w:p>
    <w:p w14:paraId="7A8CAA4B" w14:textId="2B5DD31E" w:rsidR="00B01094" w:rsidRDefault="00B01094">
      <w:pPr>
        <w:pStyle w:val="TOC4"/>
        <w:tabs>
          <w:tab w:val="left" w:pos="2695"/>
        </w:tabs>
        <w:rPr>
          <w:rFonts w:asciiTheme="minorHAnsi" w:eastAsiaTheme="minorEastAsia" w:hAnsiTheme="minorHAnsi" w:cstheme="minorBidi"/>
          <w:kern w:val="2"/>
          <w:sz w:val="24"/>
          <w:lang w:bidi="ar-SA"/>
          <w14:ligatures w14:val="standardContextual"/>
        </w:rPr>
      </w:pPr>
      <w:hyperlink w:anchor="_Toc230515905" w:history="1">
        <w:r w:rsidRPr="00DB2A85">
          <w:rPr>
            <w:rStyle w:val="Hyperlink"/>
          </w:rPr>
          <w:t>B.1.3.1</w:t>
        </w:r>
        <w:r>
          <w:rPr>
            <w:rFonts w:asciiTheme="minorHAnsi" w:eastAsiaTheme="minorEastAsia" w:hAnsiTheme="minorHAnsi" w:cstheme="minorBidi"/>
            <w:kern w:val="2"/>
            <w:sz w:val="24"/>
            <w:lang w:bidi="ar-SA"/>
            <w14:ligatures w14:val="standardContextual"/>
          </w:rPr>
          <w:tab/>
        </w:r>
        <w:r w:rsidRPr="00DB2A85">
          <w:rPr>
            <w:rStyle w:val="Hyperlink"/>
          </w:rPr>
          <w:t>Transferring messages between eIM and IPA (LwM2M)</w:t>
        </w:r>
        <w:r>
          <w:rPr>
            <w:webHidden/>
          </w:rPr>
          <w:tab/>
        </w:r>
        <w:r>
          <w:rPr>
            <w:webHidden/>
          </w:rPr>
          <w:fldChar w:fldCharType="begin"/>
        </w:r>
        <w:r>
          <w:rPr>
            <w:webHidden/>
          </w:rPr>
          <w:instrText xml:space="preserve"> PAGEREF _Toc230515905 \h </w:instrText>
        </w:r>
        <w:r>
          <w:rPr>
            <w:webHidden/>
          </w:rPr>
        </w:r>
        <w:r>
          <w:rPr>
            <w:webHidden/>
          </w:rPr>
          <w:fldChar w:fldCharType="separate"/>
        </w:r>
        <w:r>
          <w:rPr>
            <w:webHidden/>
          </w:rPr>
          <w:t>196</w:t>
        </w:r>
        <w:r>
          <w:rPr>
            <w:webHidden/>
          </w:rPr>
          <w:fldChar w:fldCharType="end"/>
        </w:r>
      </w:hyperlink>
    </w:p>
    <w:p w14:paraId="016DF1F7" w14:textId="3FE3FF42" w:rsidR="00B01094" w:rsidRDefault="00B01094">
      <w:pPr>
        <w:pStyle w:val="TOC2"/>
        <w:rPr>
          <w:rFonts w:asciiTheme="minorHAnsi" w:eastAsiaTheme="minorEastAsia" w:hAnsiTheme="minorHAnsi" w:cstheme="minorBidi"/>
          <w:kern w:val="2"/>
          <w:sz w:val="24"/>
          <w:lang w:bidi="ar-SA"/>
          <w14:ligatures w14:val="standardContextual"/>
        </w:rPr>
      </w:pPr>
      <w:hyperlink w:anchor="_Toc230515906" w:history="1">
        <w:r w:rsidRPr="00DB2A85">
          <w:rPr>
            <w:rStyle w:val="Hyperlink"/>
            <w:rFonts w:cs="Arial"/>
          </w:rPr>
          <w:t>B.2</w:t>
        </w:r>
        <w:r>
          <w:rPr>
            <w:rFonts w:asciiTheme="minorHAnsi" w:eastAsiaTheme="minorEastAsia" w:hAnsiTheme="minorHAnsi" w:cstheme="minorBidi"/>
            <w:kern w:val="2"/>
            <w:sz w:val="24"/>
            <w:lang w:bidi="ar-SA"/>
            <w14:ligatures w14:val="standardContextual"/>
          </w:rPr>
          <w:tab/>
        </w:r>
        <w:r w:rsidRPr="00DB2A85">
          <w:rPr>
            <w:rStyle w:val="Hyperlink"/>
            <w:rFonts w:cs="Arial"/>
          </w:rPr>
          <w:t>MQTT</w:t>
        </w:r>
        <w:r>
          <w:rPr>
            <w:webHidden/>
          </w:rPr>
          <w:tab/>
        </w:r>
        <w:r>
          <w:rPr>
            <w:webHidden/>
          </w:rPr>
          <w:fldChar w:fldCharType="begin"/>
        </w:r>
        <w:r>
          <w:rPr>
            <w:webHidden/>
          </w:rPr>
          <w:instrText xml:space="preserve"> PAGEREF _Toc230515906 \h </w:instrText>
        </w:r>
        <w:r>
          <w:rPr>
            <w:webHidden/>
          </w:rPr>
        </w:r>
        <w:r>
          <w:rPr>
            <w:webHidden/>
          </w:rPr>
          <w:fldChar w:fldCharType="separate"/>
        </w:r>
        <w:r>
          <w:rPr>
            <w:webHidden/>
          </w:rPr>
          <w:t>197</w:t>
        </w:r>
        <w:r>
          <w:rPr>
            <w:webHidden/>
          </w:rPr>
          <w:fldChar w:fldCharType="end"/>
        </w:r>
      </w:hyperlink>
    </w:p>
    <w:p w14:paraId="71E847CD" w14:textId="0FF6ECC8"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7" w:history="1">
        <w:r w:rsidRPr="00DB2A85">
          <w:rPr>
            <w:rStyle w:val="Hyperlink"/>
            <w:lang w:val="fr-FR"/>
          </w:rPr>
          <w:t>B.2.1</w:t>
        </w:r>
        <w:r>
          <w:rPr>
            <w:rFonts w:asciiTheme="minorHAnsi" w:eastAsiaTheme="minorEastAsia" w:hAnsiTheme="minorHAnsi" w:cstheme="minorBidi"/>
            <w:kern w:val="2"/>
            <w:sz w:val="24"/>
            <w:lang w:bidi="ar-SA"/>
            <w14:ligatures w14:val="standardContextual"/>
          </w:rPr>
          <w:tab/>
        </w:r>
        <w:r w:rsidRPr="00DB2A85">
          <w:rPr>
            <w:rStyle w:val="Hyperlink"/>
            <w:lang w:val="fr-FR"/>
          </w:rPr>
          <w:t>Mapping of MQTT Roles</w:t>
        </w:r>
        <w:r>
          <w:rPr>
            <w:webHidden/>
          </w:rPr>
          <w:tab/>
        </w:r>
        <w:r>
          <w:rPr>
            <w:webHidden/>
          </w:rPr>
          <w:fldChar w:fldCharType="begin"/>
        </w:r>
        <w:r>
          <w:rPr>
            <w:webHidden/>
          </w:rPr>
          <w:instrText xml:space="preserve"> PAGEREF _Toc230515907 \h </w:instrText>
        </w:r>
        <w:r>
          <w:rPr>
            <w:webHidden/>
          </w:rPr>
        </w:r>
        <w:r>
          <w:rPr>
            <w:webHidden/>
          </w:rPr>
          <w:fldChar w:fldCharType="separate"/>
        </w:r>
        <w:r>
          <w:rPr>
            <w:webHidden/>
          </w:rPr>
          <w:t>197</w:t>
        </w:r>
        <w:r>
          <w:rPr>
            <w:webHidden/>
          </w:rPr>
          <w:fldChar w:fldCharType="end"/>
        </w:r>
      </w:hyperlink>
    </w:p>
    <w:p w14:paraId="771770B7" w14:textId="3BBF2949"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8" w:history="1">
        <w:r w:rsidRPr="00DB2A85">
          <w:rPr>
            <w:rStyle w:val="Hyperlink"/>
            <w:lang w:val="fr-FR"/>
          </w:rPr>
          <w:t>B.2.2</w:t>
        </w:r>
        <w:r>
          <w:rPr>
            <w:rFonts w:asciiTheme="minorHAnsi" w:eastAsiaTheme="minorEastAsia" w:hAnsiTheme="minorHAnsi" w:cstheme="minorBidi"/>
            <w:kern w:val="2"/>
            <w:sz w:val="24"/>
            <w:lang w:bidi="ar-SA"/>
            <w14:ligatures w14:val="standardContextual"/>
          </w:rPr>
          <w:tab/>
        </w:r>
        <w:r w:rsidRPr="00DB2A85">
          <w:rPr>
            <w:rStyle w:val="Hyperlink"/>
            <w:lang w:val="fr-FR"/>
          </w:rPr>
          <w:t>Secure connection</w:t>
        </w:r>
        <w:r>
          <w:rPr>
            <w:webHidden/>
          </w:rPr>
          <w:tab/>
        </w:r>
        <w:r>
          <w:rPr>
            <w:webHidden/>
          </w:rPr>
          <w:fldChar w:fldCharType="begin"/>
        </w:r>
        <w:r>
          <w:rPr>
            <w:webHidden/>
          </w:rPr>
          <w:instrText xml:space="preserve"> PAGEREF _Toc230515908 \h </w:instrText>
        </w:r>
        <w:r>
          <w:rPr>
            <w:webHidden/>
          </w:rPr>
        </w:r>
        <w:r>
          <w:rPr>
            <w:webHidden/>
          </w:rPr>
          <w:fldChar w:fldCharType="separate"/>
        </w:r>
        <w:r>
          <w:rPr>
            <w:webHidden/>
          </w:rPr>
          <w:t>197</w:t>
        </w:r>
        <w:r>
          <w:rPr>
            <w:webHidden/>
          </w:rPr>
          <w:fldChar w:fldCharType="end"/>
        </w:r>
      </w:hyperlink>
    </w:p>
    <w:p w14:paraId="594C21C7" w14:textId="1CF48423" w:rsidR="00B01094" w:rsidRDefault="00B01094">
      <w:pPr>
        <w:pStyle w:val="TOC3"/>
        <w:rPr>
          <w:rFonts w:asciiTheme="minorHAnsi" w:eastAsiaTheme="minorEastAsia" w:hAnsiTheme="minorHAnsi" w:cstheme="minorBidi"/>
          <w:kern w:val="2"/>
          <w:sz w:val="24"/>
          <w:lang w:bidi="ar-SA"/>
          <w14:ligatures w14:val="standardContextual"/>
        </w:rPr>
      </w:pPr>
      <w:hyperlink w:anchor="_Toc230515909" w:history="1">
        <w:r w:rsidRPr="00DB2A85">
          <w:rPr>
            <w:rStyle w:val="Hyperlink"/>
            <w:lang w:val="fr-FR"/>
          </w:rPr>
          <w:t>B.2.3</w:t>
        </w:r>
        <w:r>
          <w:rPr>
            <w:rFonts w:asciiTheme="minorHAnsi" w:eastAsiaTheme="minorEastAsia" w:hAnsiTheme="minorHAnsi" w:cstheme="minorBidi"/>
            <w:kern w:val="2"/>
            <w:sz w:val="24"/>
            <w:lang w:bidi="ar-SA"/>
            <w14:ligatures w14:val="standardContextual"/>
          </w:rPr>
          <w:tab/>
        </w:r>
        <w:r w:rsidRPr="00DB2A85">
          <w:rPr>
            <w:rStyle w:val="Hyperlink"/>
            <w:lang w:val="fr-FR"/>
          </w:rPr>
          <w:t>Description</w:t>
        </w:r>
        <w:r>
          <w:rPr>
            <w:webHidden/>
          </w:rPr>
          <w:tab/>
        </w:r>
        <w:r>
          <w:rPr>
            <w:webHidden/>
          </w:rPr>
          <w:fldChar w:fldCharType="begin"/>
        </w:r>
        <w:r>
          <w:rPr>
            <w:webHidden/>
          </w:rPr>
          <w:instrText xml:space="preserve"> PAGEREF _Toc230515909 \h </w:instrText>
        </w:r>
        <w:r>
          <w:rPr>
            <w:webHidden/>
          </w:rPr>
        </w:r>
        <w:r>
          <w:rPr>
            <w:webHidden/>
          </w:rPr>
          <w:fldChar w:fldCharType="separate"/>
        </w:r>
        <w:r>
          <w:rPr>
            <w:webHidden/>
          </w:rPr>
          <w:t>198</w:t>
        </w:r>
        <w:r>
          <w:rPr>
            <w:webHidden/>
          </w:rPr>
          <w:fldChar w:fldCharType="end"/>
        </w:r>
      </w:hyperlink>
    </w:p>
    <w:p w14:paraId="58B8AE87" w14:textId="5C13A802" w:rsidR="00B01094" w:rsidRDefault="00B01094">
      <w:pPr>
        <w:pStyle w:val="TOC3"/>
        <w:rPr>
          <w:rFonts w:asciiTheme="minorHAnsi" w:eastAsiaTheme="minorEastAsia" w:hAnsiTheme="minorHAnsi" w:cstheme="minorBidi"/>
          <w:kern w:val="2"/>
          <w:sz w:val="24"/>
          <w:lang w:bidi="ar-SA"/>
          <w14:ligatures w14:val="standardContextual"/>
        </w:rPr>
      </w:pPr>
      <w:hyperlink w:anchor="_Toc230515910" w:history="1">
        <w:r w:rsidRPr="00DB2A85">
          <w:rPr>
            <w:rStyle w:val="Hyperlink"/>
            <w:lang w:val="fr-FR"/>
          </w:rPr>
          <w:t>B.2.4</w:t>
        </w:r>
        <w:r>
          <w:rPr>
            <w:rFonts w:asciiTheme="minorHAnsi" w:eastAsiaTheme="minorEastAsia" w:hAnsiTheme="minorHAnsi" w:cstheme="minorBidi"/>
            <w:kern w:val="2"/>
            <w:sz w:val="24"/>
            <w:lang w:bidi="ar-SA"/>
            <w14:ligatures w14:val="standardContextual"/>
          </w:rPr>
          <w:tab/>
        </w:r>
        <w:r w:rsidRPr="00DB2A85">
          <w:rPr>
            <w:rStyle w:val="Hyperlink"/>
            <w:lang w:val="fr-FR"/>
          </w:rPr>
          <w:t>Procedures</w:t>
        </w:r>
        <w:r>
          <w:rPr>
            <w:webHidden/>
          </w:rPr>
          <w:tab/>
        </w:r>
        <w:r>
          <w:rPr>
            <w:webHidden/>
          </w:rPr>
          <w:fldChar w:fldCharType="begin"/>
        </w:r>
        <w:r>
          <w:rPr>
            <w:webHidden/>
          </w:rPr>
          <w:instrText xml:space="preserve"> PAGEREF _Toc230515910 \h </w:instrText>
        </w:r>
        <w:r>
          <w:rPr>
            <w:webHidden/>
          </w:rPr>
        </w:r>
        <w:r>
          <w:rPr>
            <w:webHidden/>
          </w:rPr>
          <w:fldChar w:fldCharType="separate"/>
        </w:r>
        <w:r>
          <w:rPr>
            <w:webHidden/>
          </w:rPr>
          <w:t>199</w:t>
        </w:r>
        <w:r>
          <w:rPr>
            <w:webHidden/>
          </w:rPr>
          <w:fldChar w:fldCharType="end"/>
        </w:r>
      </w:hyperlink>
    </w:p>
    <w:p w14:paraId="400C45B6" w14:textId="0C45DCD9" w:rsidR="00B01094" w:rsidRDefault="00B01094">
      <w:pPr>
        <w:pStyle w:val="TOC4"/>
        <w:tabs>
          <w:tab w:val="left" w:pos="2695"/>
        </w:tabs>
        <w:rPr>
          <w:rFonts w:asciiTheme="minorHAnsi" w:eastAsiaTheme="minorEastAsia" w:hAnsiTheme="minorHAnsi" w:cstheme="minorBidi"/>
          <w:kern w:val="2"/>
          <w:sz w:val="24"/>
          <w:lang w:bidi="ar-SA"/>
          <w14:ligatures w14:val="standardContextual"/>
        </w:rPr>
      </w:pPr>
      <w:hyperlink w:anchor="_Toc230515911" w:history="1">
        <w:r w:rsidRPr="00DB2A85">
          <w:rPr>
            <w:rStyle w:val="Hyperlink"/>
          </w:rPr>
          <w:t>B.2.4.1</w:t>
        </w:r>
        <w:r>
          <w:rPr>
            <w:rFonts w:asciiTheme="minorHAnsi" w:eastAsiaTheme="minorEastAsia" w:hAnsiTheme="minorHAnsi" w:cstheme="minorBidi"/>
            <w:kern w:val="2"/>
            <w:sz w:val="24"/>
            <w:lang w:bidi="ar-SA"/>
            <w14:ligatures w14:val="standardContextual"/>
          </w:rPr>
          <w:tab/>
        </w:r>
        <w:r w:rsidRPr="00DB2A85">
          <w:rPr>
            <w:rStyle w:val="Hyperlink"/>
          </w:rPr>
          <w:t>Connection</w:t>
        </w:r>
        <w:r>
          <w:rPr>
            <w:webHidden/>
          </w:rPr>
          <w:tab/>
        </w:r>
        <w:r>
          <w:rPr>
            <w:webHidden/>
          </w:rPr>
          <w:fldChar w:fldCharType="begin"/>
        </w:r>
        <w:r>
          <w:rPr>
            <w:webHidden/>
          </w:rPr>
          <w:instrText xml:space="preserve"> PAGEREF _Toc230515911 \h </w:instrText>
        </w:r>
        <w:r>
          <w:rPr>
            <w:webHidden/>
          </w:rPr>
        </w:r>
        <w:r>
          <w:rPr>
            <w:webHidden/>
          </w:rPr>
          <w:fldChar w:fldCharType="separate"/>
        </w:r>
        <w:r>
          <w:rPr>
            <w:webHidden/>
          </w:rPr>
          <w:t>199</w:t>
        </w:r>
        <w:r>
          <w:rPr>
            <w:webHidden/>
          </w:rPr>
          <w:fldChar w:fldCharType="end"/>
        </w:r>
      </w:hyperlink>
    </w:p>
    <w:p w14:paraId="31DB3AB3" w14:textId="0A2A473D" w:rsidR="00B01094" w:rsidRDefault="00B01094">
      <w:pPr>
        <w:pStyle w:val="TOC4"/>
        <w:tabs>
          <w:tab w:val="left" w:pos="2695"/>
        </w:tabs>
        <w:rPr>
          <w:rFonts w:asciiTheme="minorHAnsi" w:eastAsiaTheme="minorEastAsia" w:hAnsiTheme="minorHAnsi" w:cstheme="minorBidi"/>
          <w:kern w:val="2"/>
          <w:sz w:val="24"/>
          <w:lang w:bidi="ar-SA"/>
          <w14:ligatures w14:val="standardContextual"/>
        </w:rPr>
      </w:pPr>
      <w:hyperlink w:anchor="_Toc230515912" w:history="1">
        <w:r w:rsidRPr="00DB2A85">
          <w:rPr>
            <w:rStyle w:val="Hyperlink"/>
          </w:rPr>
          <w:t>B.2.4.2</w:t>
        </w:r>
        <w:r>
          <w:rPr>
            <w:rFonts w:asciiTheme="minorHAnsi" w:eastAsiaTheme="minorEastAsia" w:hAnsiTheme="minorHAnsi" w:cstheme="minorBidi"/>
            <w:kern w:val="2"/>
            <w:sz w:val="24"/>
            <w:lang w:bidi="ar-SA"/>
            <w14:ligatures w14:val="standardContextual"/>
          </w:rPr>
          <w:tab/>
        </w:r>
        <w:r w:rsidRPr="00DB2A85">
          <w:rPr>
            <w:rStyle w:val="Hyperlink"/>
          </w:rPr>
          <w:t>Communication (Retrieval)</w:t>
        </w:r>
        <w:r>
          <w:rPr>
            <w:webHidden/>
          </w:rPr>
          <w:tab/>
        </w:r>
        <w:r>
          <w:rPr>
            <w:webHidden/>
          </w:rPr>
          <w:fldChar w:fldCharType="begin"/>
        </w:r>
        <w:r>
          <w:rPr>
            <w:webHidden/>
          </w:rPr>
          <w:instrText xml:space="preserve"> PAGEREF _Toc230515912 \h </w:instrText>
        </w:r>
        <w:r>
          <w:rPr>
            <w:webHidden/>
          </w:rPr>
        </w:r>
        <w:r>
          <w:rPr>
            <w:webHidden/>
          </w:rPr>
          <w:fldChar w:fldCharType="separate"/>
        </w:r>
        <w:r>
          <w:rPr>
            <w:webHidden/>
          </w:rPr>
          <w:t>200</w:t>
        </w:r>
        <w:r>
          <w:rPr>
            <w:webHidden/>
          </w:rPr>
          <w:fldChar w:fldCharType="end"/>
        </w:r>
      </w:hyperlink>
    </w:p>
    <w:p w14:paraId="4267A7DD" w14:textId="5AAC581C" w:rsidR="00B01094" w:rsidRDefault="00B01094">
      <w:pPr>
        <w:pStyle w:val="TOC4"/>
        <w:tabs>
          <w:tab w:val="left" w:pos="2695"/>
        </w:tabs>
        <w:rPr>
          <w:rFonts w:asciiTheme="minorHAnsi" w:eastAsiaTheme="minorEastAsia" w:hAnsiTheme="minorHAnsi" w:cstheme="minorBidi"/>
          <w:kern w:val="2"/>
          <w:sz w:val="24"/>
          <w:lang w:bidi="ar-SA"/>
          <w14:ligatures w14:val="standardContextual"/>
        </w:rPr>
      </w:pPr>
      <w:hyperlink w:anchor="_Toc230515913" w:history="1">
        <w:r w:rsidRPr="00DB2A85">
          <w:rPr>
            <w:rStyle w:val="Hyperlink"/>
          </w:rPr>
          <w:t>B.2.4.3</w:t>
        </w:r>
        <w:r>
          <w:rPr>
            <w:rFonts w:asciiTheme="minorHAnsi" w:eastAsiaTheme="minorEastAsia" w:hAnsiTheme="minorHAnsi" w:cstheme="minorBidi"/>
            <w:kern w:val="2"/>
            <w:sz w:val="24"/>
            <w:lang w:bidi="ar-SA"/>
            <w14:ligatures w14:val="standardContextual"/>
          </w:rPr>
          <w:tab/>
        </w:r>
        <w:r w:rsidRPr="00DB2A85">
          <w:rPr>
            <w:rStyle w:val="Hyperlink"/>
          </w:rPr>
          <w:t>Communication (Injection)</w:t>
        </w:r>
        <w:r>
          <w:rPr>
            <w:webHidden/>
          </w:rPr>
          <w:tab/>
        </w:r>
        <w:r>
          <w:rPr>
            <w:webHidden/>
          </w:rPr>
          <w:fldChar w:fldCharType="begin"/>
        </w:r>
        <w:r>
          <w:rPr>
            <w:webHidden/>
          </w:rPr>
          <w:instrText xml:space="preserve"> PAGEREF _Toc230515913 \h </w:instrText>
        </w:r>
        <w:r>
          <w:rPr>
            <w:webHidden/>
          </w:rPr>
        </w:r>
        <w:r>
          <w:rPr>
            <w:webHidden/>
          </w:rPr>
          <w:fldChar w:fldCharType="separate"/>
        </w:r>
        <w:r>
          <w:rPr>
            <w:webHidden/>
          </w:rPr>
          <w:t>202</w:t>
        </w:r>
        <w:r>
          <w:rPr>
            <w:webHidden/>
          </w:rPr>
          <w:fldChar w:fldCharType="end"/>
        </w:r>
      </w:hyperlink>
    </w:p>
    <w:p w14:paraId="1D9FA407" w14:textId="1049A201"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914" w:history="1">
        <w:r w:rsidRPr="00DB2A85">
          <w:rPr>
            <w:rStyle w:val="Hyperlink"/>
            <w:bCs/>
          </w:rPr>
          <w:t>Annex C</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bCs/>
          </w:rPr>
          <w:t>ASN.1 Definitions (</w:t>
        </w:r>
        <w:r w:rsidRPr="00DB2A85">
          <w:rPr>
            <w:rStyle w:val="Hyperlink"/>
          </w:rPr>
          <w:t>Normative</w:t>
        </w:r>
        <w:r w:rsidRPr="00DB2A85">
          <w:rPr>
            <w:rStyle w:val="Hyperlink"/>
            <w:bCs/>
          </w:rPr>
          <w:t>)</w:t>
        </w:r>
        <w:r>
          <w:rPr>
            <w:webHidden/>
          </w:rPr>
          <w:tab/>
        </w:r>
        <w:r>
          <w:rPr>
            <w:webHidden/>
          </w:rPr>
          <w:fldChar w:fldCharType="begin"/>
        </w:r>
        <w:r>
          <w:rPr>
            <w:webHidden/>
          </w:rPr>
          <w:instrText xml:space="preserve"> PAGEREF _Toc230515914 \h </w:instrText>
        </w:r>
        <w:r>
          <w:rPr>
            <w:webHidden/>
          </w:rPr>
        </w:r>
        <w:r>
          <w:rPr>
            <w:webHidden/>
          </w:rPr>
          <w:fldChar w:fldCharType="separate"/>
        </w:r>
        <w:r>
          <w:rPr>
            <w:webHidden/>
          </w:rPr>
          <w:t>203</w:t>
        </w:r>
        <w:r>
          <w:rPr>
            <w:webHidden/>
          </w:rPr>
          <w:fldChar w:fldCharType="end"/>
        </w:r>
      </w:hyperlink>
    </w:p>
    <w:p w14:paraId="106452C0" w14:textId="5BF0CB58"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915" w:history="1">
        <w:r w:rsidRPr="00DB2A85">
          <w:rPr>
            <w:rStyle w:val="Hyperlink"/>
            <w:bCs/>
          </w:rPr>
          <w:t>Annex D</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bCs/>
          </w:rPr>
          <w:t>Tag allocation (Normative)</w:t>
        </w:r>
        <w:r>
          <w:rPr>
            <w:webHidden/>
          </w:rPr>
          <w:tab/>
        </w:r>
        <w:r>
          <w:rPr>
            <w:webHidden/>
          </w:rPr>
          <w:fldChar w:fldCharType="begin"/>
        </w:r>
        <w:r>
          <w:rPr>
            <w:webHidden/>
          </w:rPr>
          <w:instrText xml:space="preserve"> PAGEREF _Toc230515915 \h </w:instrText>
        </w:r>
        <w:r>
          <w:rPr>
            <w:webHidden/>
          </w:rPr>
        </w:r>
        <w:r>
          <w:rPr>
            <w:webHidden/>
          </w:rPr>
          <w:fldChar w:fldCharType="separate"/>
        </w:r>
        <w:r>
          <w:rPr>
            <w:webHidden/>
          </w:rPr>
          <w:t>218</w:t>
        </w:r>
        <w:r>
          <w:rPr>
            <w:webHidden/>
          </w:rPr>
          <w:fldChar w:fldCharType="end"/>
        </w:r>
      </w:hyperlink>
    </w:p>
    <w:p w14:paraId="73C737AF" w14:textId="3EA2DF51" w:rsidR="00B01094" w:rsidRDefault="00B01094">
      <w:pPr>
        <w:pStyle w:val="TOC1"/>
        <w:rPr>
          <w:rFonts w:asciiTheme="minorHAnsi" w:eastAsiaTheme="minorEastAsia" w:hAnsiTheme="minorHAnsi" w:cstheme="minorBidi"/>
          <w:b w:val="0"/>
          <w:kern w:val="2"/>
          <w:sz w:val="24"/>
          <w:szCs w:val="24"/>
          <w:lang w:eastAsia="en-GB" w:bidi="ar-SA"/>
          <w14:ligatures w14:val="standardContextual"/>
        </w:rPr>
      </w:pPr>
      <w:hyperlink w:anchor="_Toc230515916" w:history="1">
        <w:r w:rsidRPr="00DB2A85">
          <w:rPr>
            <w:rStyle w:val="Hyperlink"/>
          </w:rPr>
          <w:t>Annex E</w:t>
        </w:r>
        <w:r>
          <w:rPr>
            <w:rFonts w:asciiTheme="minorHAnsi" w:eastAsiaTheme="minorEastAsia" w:hAnsiTheme="minorHAnsi" w:cstheme="minorBidi"/>
            <w:b w:val="0"/>
            <w:kern w:val="2"/>
            <w:sz w:val="24"/>
            <w:szCs w:val="24"/>
            <w:lang w:eastAsia="en-GB" w:bidi="ar-SA"/>
            <w14:ligatures w14:val="standardContextual"/>
          </w:rPr>
          <w:tab/>
        </w:r>
        <w:r w:rsidRPr="00DB2A85">
          <w:rPr>
            <w:rStyle w:val="Hyperlink"/>
          </w:rPr>
          <w:t>Document Management (Informative)</w:t>
        </w:r>
        <w:r>
          <w:rPr>
            <w:webHidden/>
          </w:rPr>
          <w:tab/>
        </w:r>
        <w:r>
          <w:rPr>
            <w:webHidden/>
          </w:rPr>
          <w:fldChar w:fldCharType="begin"/>
        </w:r>
        <w:r>
          <w:rPr>
            <w:webHidden/>
          </w:rPr>
          <w:instrText xml:space="preserve"> PAGEREF _Toc230515916 \h </w:instrText>
        </w:r>
        <w:r>
          <w:rPr>
            <w:webHidden/>
          </w:rPr>
        </w:r>
        <w:r>
          <w:rPr>
            <w:webHidden/>
          </w:rPr>
          <w:fldChar w:fldCharType="separate"/>
        </w:r>
        <w:r>
          <w:rPr>
            <w:webHidden/>
          </w:rPr>
          <w:t>221</w:t>
        </w:r>
        <w:r>
          <w:rPr>
            <w:webHidden/>
          </w:rPr>
          <w:fldChar w:fldCharType="end"/>
        </w:r>
      </w:hyperlink>
    </w:p>
    <w:p w14:paraId="3CB02DA9" w14:textId="74F5511D" w:rsidR="00B01094" w:rsidRDefault="00B01094">
      <w:pPr>
        <w:pStyle w:val="TOC2"/>
        <w:rPr>
          <w:rFonts w:asciiTheme="minorHAnsi" w:eastAsiaTheme="minorEastAsia" w:hAnsiTheme="minorHAnsi" w:cstheme="minorBidi"/>
          <w:kern w:val="2"/>
          <w:sz w:val="24"/>
          <w:lang w:bidi="ar-SA"/>
          <w14:ligatures w14:val="standardContextual"/>
        </w:rPr>
      </w:pPr>
      <w:hyperlink w:anchor="_Toc230515917" w:history="1">
        <w:r w:rsidRPr="00DB2A85">
          <w:rPr>
            <w:rStyle w:val="Hyperlink"/>
            <w:rFonts w:cs="Arial"/>
          </w:rPr>
          <w:t>E.1</w:t>
        </w:r>
        <w:r>
          <w:rPr>
            <w:rFonts w:asciiTheme="minorHAnsi" w:eastAsiaTheme="minorEastAsia" w:hAnsiTheme="minorHAnsi" w:cstheme="minorBidi"/>
            <w:kern w:val="2"/>
            <w:sz w:val="24"/>
            <w:lang w:bidi="ar-SA"/>
            <w14:ligatures w14:val="standardContextual"/>
          </w:rPr>
          <w:tab/>
        </w:r>
        <w:r w:rsidRPr="00DB2A85">
          <w:rPr>
            <w:rStyle w:val="Hyperlink"/>
            <w:rFonts w:cs="Arial"/>
          </w:rPr>
          <w:t>Document History</w:t>
        </w:r>
        <w:r>
          <w:rPr>
            <w:webHidden/>
          </w:rPr>
          <w:tab/>
        </w:r>
        <w:r>
          <w:rPr>
            <w:webHidden/>
          </w:rPr>
          <w:fldChar w:fldCharType="begin"/>
        </w:r>
        <w:r>
          <w:rPr>
            <w:webHidden/>
          </w:rPr>
          <w:instrText xml:space="preserve"> PAGEREF _Toc230515917 \h </w:instrText>
        </w:r>
        <w:r>
          <w:rPr>
            <w:webHidden/>
          </w:rPr>
        </w:r>
        <w:r>
          <w:rPr>
            <w:webHidden/>
          </w:rPr>
          <w:fldChar w:fldCharType="separate"/>
        </w:r>
        <w:r>
          <w:rPr>
            <w:webHidden/>
          </w:rPr>
          <w:t>221</w:t>
        </w:r>
        <w:r>
          <w:rPr>
            <w:webHidden/>
          </w:rPr>
          <w:fldChar w:fldCharType="end"/>
        </w:r>
      </w:hyperlink>
    </w:p>
    <w:p w14:paraId="41A783CC" w14:textId="4DD47440" w:rsidR="00944378" w:rsidRPr="002C5A96" w:rsidRDefault="001C243E" w:rsidP="00AC2FCC">
      <w:pPr>
        <w:pStyle w:val="NormalParagraph"/>
      </w:pPr>
      <w:r>
        <w:rPr>
          <w:noProof/>
          <w:lang w:eastAsia="zh-CN" w:bidi="bn-BD"/>
        </w:rPr>
        <w:fldChar w:fldCharType="end"/>
      </w:r>
    </w:p>
    <w:p w14:paraId="52780DD0" w14:textId="2FFC8FDA" w:rsidR="00B42355" w:rsidRPr="002C5A96" w:rsidRDefault="00243CE1" w:rsidP="004249E0">
      <w:pPr>
        <w:pStyle w:val="Heading1"/>
        <w:numPr>
          <w:ilvl w:val="0"/>
          <w:numId w:val="0"/>
        </w:numPr>
        <w:ind w:left="431" w:hanging="431"/>
      </w:pPr>
      <w:bookmarkStart w:id="0" w:name="_Toc101946531"/>
      <w:bookmarkStart w:id="1" w:name="_Toc74460299"/>
      <w:r w:rsidRPr="002C5A96">
        <w:br w:type="page"/>
      </w:r>
      <w:bookmarkStart w:id="2" w:name="_Toc285464199"/>
      <w:bookmarkStart w:id="3" w:name="_Toc368932144"/>
      <w:bookmarkStart w:id="4" w:name="_Toc374348460"/>
      <w:bookmarkStart w:id="5" w:name="_Toc375158185"/>
      <w:bookmarkStart w:id="6" w:name="_Toc438038933"/>
      <w:bookmarkStart w:id="7" w:name="_Toc438301973"/>
      <w:bookmarkStart w:id="8" w:name="_Toc456596158"/>
      <w:bookmarkStart w:id="9" w:name="_Toc473022660"/>
      <w:bookmarkStart w:id="10" w:name="_Toc486508644"/>
      <w:bookmarkStart w:id="11" w:name="_Toc492049911"/>
      <w:bookmarkStart w:id="12" w:name="_Toc230515662"/>
      <w:bookmarkEnd w:id="0"/>
      <w:bookmarkEnd w:id="1"/>
      <w:r w:rsidR="004249E0">
        <w:lastRenderedPageBreak/>
        <w:t>1</w:t>
      </w:r>
      <w:r w:rsidR="004249E0">
        <w:tab/>
      </w:r>
      <w:r w:rsidR="00B42355" w:rsidRPr="002C5A96">
        <w:t>Introduction</w:t>
      </w:r>
      <w:bookmarkEnd w:id="2"/>
      <w:bookmarkEnd w:id="3"/>
      <w:bookmarkEnd w:id="4"/>
      <w:bookmarkEnd w:id="5"/>
      <w:bookmarkEnd w:id="6"/>
      <w:bookmarkEnd w:id="7"/>
      <w:bookmarkEnd w:id="8"/>
      <w:bookmarkEnd w:id="9"/>
      <w:bookmarkEnd w:id="10"/>
      <w:bookmarkEnd w:id="11"/>
      <w:bookmarkEnd w:id="12"/>
      <w:r w:rsidR="00B42355" w:rsidRPr="002C5A96">
        <w:t xml:space="preserve"> </w:t>
      </w:r>
    </w:p>
    <w:p w14:paraId="62B6C332" w14:textId="3391F546" w:rsidR="00B42355" w:rsidRPr="002C5A96" w:rsidRDefault="004249E0" w:rsidP="004249E0">
      <w:pPr>
        <w:pStyle w:val="Heading2"/>
        <w:numPr>
          <w:ilvl w:val="0"/>
          <w:numId w:val="0"/>
        </w:numPr>
      </w:pPr>
      <w:bookmarkStart w:id="13" w:name="_Toc101946532"/>
      <w:bookmarkStart w:id="14" w:name="_Toc285464200"/>
      <w:bookmarkStart w:id="15" w:name="_Toc368932145"/>
      <w:bookmarkStart w:id="16" w:name="_Toc374348461"/>
      <w:bookmarkStart w:id="17" w:name="_Toc375158186"/>
      <w:bookmarkStart w:id="18" w:name="_Toc438038934"/>
      <w:bookmarkStart w:id="19" w:name="_Toc438301974"/>
      <w:bookmarkStart w:id="20" w:name="_Toc456596159"/>
      <w:bookmarkStart w:id="21" w:name="_Toc473022661"/>
      <w:bookmarkStart w:id="22" w:name="_Toc486508645"/>
      <w:bookmarkStart w:id="23" w:name="_Toc492049912"/>
      <w:bookmarkStart w:id="24" w:name="_Toc230515663"/>
      <w:r>
        <w:t>1.1</w:t>
      </w:r>
      <w:r>
        <w:tab/>
      </w:r>
      <w:r w:rsidR="00B42355" w:rsidRPr="002C5A96">
        <w:t>Overview</w:t>
      </w:r>
      <w:bookmarkEnd w:id="13"/>
      <w:bookmarkEnd w:id="14"/>
      <w:bookmarkEnd w:id="15"/>
      <w:bookmarkEnd w:id="16"/>
      <w:bookmarkEnd w:id="17"/>
      <w:bookmarkEnd w:id="18"/>
      <w:bookmarkEnd w:id="19"/>
      <w:bookmarkEnd w:id="20"/>
      <w:bookmarkEnd w:id="21"/>
      <w:bookmarkEnd w:id="22"/>
      <w:bookmarkEnd w:id="23"/>
      <w:bookmarkEnd w:id="24"/>
      <w:r w:rsidR="00B42355" w:rsidRPr="002C5A96">
        <w:t xml:space="preserve"> </w:t>
      </w:r>
    </w:p>
    <w:p w14:paraId="4AFED876" w14:textId="0A87B8EF" w:rsidR="00CF7930" w:rsidRPr="002C5A96" w:rsidRDefault="00CF7930" w:rsidP="00CF7930">
      <w:pPr>
        <w:pStyle w:val="NormalParagraph"/>
      </w:pPr>
      <w:r w:rsidRPr="002C5A96">
        <w:t xml:space="preserve">This document provides a technical description of the GSMA’s eSIM IoT Architecture and Requirements </w:t>
      </w:r>
      <w:r w:rsidR="003446A5" w:rsidRPr="002C5A96">
        <w:t xml:space="preserve">SGP.31 </w:t>
      </w:r>
      <w:r w:rsidRPr="002C5A96">
        <w:t>[1] specification.</w:t>
      </w:r>
    </w:p>
    <w:p w14:paraId="05264F29" w14:textId="6404A8F9" w:rsidR="0033551F" w:rsidRPr="002C5A96" w:rsidRDefault="004249E0" w:rsidP="004249E0">
      <w:pPr>
        <w:pStyle w:val="Heading2"/>
        <w:numPr>
          <w:ilvl w:val="0"/>
          <w:numId w:val="0"/>
        </w:numPr>
      </w:pPr>
      <w:bookmarkStart w:id="25" w:name="_Ref94610668"/>
      <w:bookmarkStart w:id="26" w:name="_Toc101946533"/>
      <w:bookmarkStart w:id="27" w:name="_Toc285464201"/>
      <w:bookmarkStart w:id="28" w:name="_Toc368932146"/>
      <w:bookmarkStart w:id="29" w:name="_Toc374348462"/>
      <w:bookmarkStart w:id="30" w:name="_Toc375158187"/>
      <w:bookmarkStart w:id="31" w:name="_Toc438038935"/>
      <w:bookmarkStart w:id="32" w:name="_Toc438301975"/>
      <w:bookmarkStart w:id="33" w:name="_Toc456596160"/>
      <w:bookmarkStart w:id="34" w:name="_Toc473022662"/>
      <w:bookmarkStart w:id="35" w:name="_Toc486508646"/>
      <w:bookmarkStart w:id="36" w:name="_Toc492049913"/>
      <w:bookmarkStart w:id="37" w:name="_Toc230515664"/>
      <w:r>
        <w:t>1.2</w:t>
      </w:r>
      <w:r>
        <w:tab/>
      </w:r>
      <w:r w:rsidR="00B42355" w:rsidRPr="002C5A96">
        <w:t>Scope</w:t>
      </w:r>
      <w:bookmarkEnd w:id="25"/>
      <w:bookmarkEnd w:id="26"/>
      <w:bookmarkEnd w:id="27"/>
      <w:bookmarkEnd w:id="28"/>
      <w:bookmarkEnd w:id="29"/>
      <w:bookmarkEnd w:id="30"/>
      <w:bookmarkEnd w:id="31"/>
      <w:bookmarkEnd w:id="32"/>
      <w:bookmarkEnd w:id="33"/>
      <w:bookmarkEnd w:id="34"/>
      <w:bookmarkEnd w:id="35"/>
      <w:bookmarkEnd w:id="36"/>
      <w:bookmarkEnd w:id="37"/>
    </w:p>
    <w:p w14:paraId="08F37380" w14:textId="77777777" w:rsidR="0033551F" w:rsidRPr="002C5A96" w:rsidRDefault="0033551F" w:rsidP="0033551F">
      <w:pPr>
        <w:pStyle w:val="NormalParagraph"/>
      </w:pPr>
      <w:r w:rsidRPr="002C5A96">
        <w:t>This specification provides a technical description of:</w:t>
      </w:r>
    </w:p>
    <w:p w14:paraId="7EA2AEF7" w14:textId="5E80041E" w:rsidR="0033551F" w:rsidRPr="002C5A96" w:rsidRDefault="0033551F" w:rsidP="35A9860A">
      <w:pPr>
        <w:pStyle w:val="ListBullet1"/>
      </w:pPr>
      <w:r w:rsidRPr="002C5A96">
        <w:t xml:space="preserve">The remote provisioning and management of the eUICC in IoT </w:t>
      </w:r>
      <w:r w:rsidR="00DC20C3" w:rsidRPr="002C5A96">
        <w:t>Network</w:t>
      </w:r>
      <w:r w:rsidRPr="002C5A96">
        <w:t xml:space="preserve"> Constrained and/or </w:t>
      </w:r>
      <w:r w:rsidRPr="002C5A96">
        <w:rPr>
          <w:rFonts w:eastAsia="Arial" w:cs="Arial"/>
        </w:rPr>
        <w:t xml:space="preserve">User Interface </w:t>
      </w:r>
      <w:r w:rsidRPr="002C5A96">
        <w:t xml:space="preserve">Constrained </w:t>
      </w:r>
      <w:r w:rsidR="00DC20C3" w:rsidRPr="002C5A96">
        <w:t>Devices.</w:t>
      </w:r>
    </w:p>
    <w:p w14:paraId="421F4625" w14:textId="26ECCD00" w:rsidR="0033551F" w:rsidRPr="002C5A96" w:rsidRDefault="0033551F" w:rsidP="35A9860A">
      <w:pPr>
        <w:pStyle w:val="ListBullet1"/>
      </w:pPr>
      <w:r w:rsidRPr="002C5A96">
        <w:t xml:space="preserve">The eUICC architecture for IoT </w:t>
      </w:r>
      <w:r w:rsidR="00DC20C3" w:rsidRPr="002C5A96">
        <w:t>Devices.</w:t>
      </w:r>
    </w:p>
    <w:p w14:paraId="44D2E291" w14:textId="77777777" w:rsidR="0033551F" w:rsidRPr="002C5A96" w:rsidRDefault="0033551F" w:rsidP="35A9860A">
      <w:pPr>
        <w:pStyle w:val="ListBullet1"/>
      </w:pPr>
      <w:r w:rsidRPr="002C5A96">
        <w:t xml:space="preserve">The interfaces used within the eSIM IoT architecture; and  </w:t>
      </w:r>
    </w:p>
    <w:p w14:paraId="4D0AD533" w14:textId="3052C5A3" w:rsidR="0033551F" w:rsidRPr="002C5A96" w:rsidRDefault="0033551F" w:rsidP="35A9860A">
      <w:pPr>
        <w:pStyle w:val="ListBullet1"/>
      </w:pPr>
      <w:r w:rsidRPr="002C5A96">
        <w:t xml:space="preserve">The security functions used within the eSIM IoT architecture. </w:t>
      </w:r>
    </w:p>
    <w:p w14:paraId="4E1ACFEF" w14:textId="01BCB6C8" w:rsidR="00B42355" w:rsidRPr="002C5A96" w:rsidRDefault="004249E0" w:rsidP="004249E0">
      <w:pPr>
        <w:pStyle w:val="Heading2"/>
        <w:numPr>
          <w:ilvl w:val="0"/>
          <w:numId w:val="0"/>
        </w:numPr>
      </w:pPr>
      <w:bookmarkStart w:id="38" w:name="_Toc447272673"/>
      <w:bookmarkStart w:id="39" w:name="_Toc447272840"/>
      <w:bookmarkStart w:id="40" w:name="_Toc330368461"/>
      <w:bookmarkStart w:id="41" w:name="_Toc368932147"/>
      <w:bookmarkStart w:id="42" w:name="_Toc374348463"/>
      <w:bookmarkStart w:id="43" w:name="_Toc375158188"/>
      <w:bookmarkStart w:id="44" w:name="_Toc438038936"/>
      <w:bookmarkStart w:id="45" w:name="_Toc438301976"/>
      <w:bookmarkStart w:id="46" w:name="_Toc456596161"/>
      <w:bookmarkStart w:id="47" w:name="_Toc473022663"/>
      <w:bookmarkStart w:id="48" w:name="_Toc486508647"/>
      <w:bookmarkStart w:id="49" w:name="_Toc492049914"/>
      <w:bookmarkStart w:id="50" w:name="_Toc230515665"/>
      <w:bookmarkStart w:id="51" w:name="_Toc101946534"/>
      <w:bookmarkStart w:id="52" w:name="_Toc285464202"/>
      <w:bookmarkEnd w:id="38"/>
      <w:bookmarkEnd w:id="39"/>
      <w:r>
        <w:t>1.3</w:t>
      </w:r>
      <w:r>
        <w:tab/>
      </w:r>
      <w:r w:rsidR="00B42355" w:rsidRPr="002C5A96">
        <w:t>Document Purpose</w:t>
      </w:r>
      <w:bookmarkEnd w:id="40"/>
      <w:bookmarkEnd w:id="41"/>
      <w:bookmarkEnd w:id="42"/>
      <w:bookmarkEnd w:id="43"/>
      <w:bookmarkEnd w:id="44"/>
      <w:bookmarkEnd w:id="45"/>
      <w:bookmarkEnd w:id="46"/>
      <w:bookmarkEnd w:id="47"/>
      <w:bookmarkEnd w:id="48"/>
      <w:bookmarkEnd w:id="49"/>
      <w:bookmarkEnd w:id="50"/>
    </w:p>
    <w:p w14:paraId="32ACA9A3" w14:textId="3BB850CA" w:rsidR="00097914" w:rsidRPr="002C5A96" w:rsidRDefault="00097914" w:rsidP="35A9860A">
      <w:pPr>
        <w:pStyle w:val="NormalParagraph"/>
        <w:rPr>
          <w:lang w:eastAsia="en-US" w:bidi="bn-BD"/>
        </w:rPr>
      </w:pPr>
      <w:r w:rsidRPr="002C5A96">
        <w:t xml:space="preserve">This document defines a technical solution for the remote provisioning and management of the eUICC in IoT Devices as defined in eSIM IoT Architecture and Requirements </w:t>
      </w:r>
      <w:r w:rsidR="003446A5" w:rsidRPr="002C5A96">
        <w:t>SGP.31</w:t>
      </w:r>
      <w:r w:rsidR="000B35BA">
        <w:t> </w:t>
      </w:r>
      <w:r w:rsidRPr="002C5A96">
        <w:t>[</w:t>
      </w:r>
      <w:hyperlink w:anchor="SGP21">
        <w:r w:rsidRPr="002C5A96">
          <w:t>1</w:t>
        </w:r>
      </w:hyperlink>
      <w:r w:rsidRPr="002C5A96">
        <w:t xml:space="preserve">]. The adoption of this technical solution will provide the basis for global interoperability between different deployment scenarios supported by the eSIM IoT Architecture and Requirements </w:t>
      </w:r>
      <w:r w:rsidR="003446A5" w:rsidRPr="002C5A96">
        <w:t>SGP.31</w:t>
      </w:r>
      <w:r w:rsidR="000B35BA">
        <w:t> </w:t>
      </w:r>
      <w:r w:rsidRPr="002C5A96">
        <w:t>[1].</w:t>
      </w:r>
    </w:p>
    <w:p w14:paraId="44069365" w14:textId="6A8DAB7B" w:rsidR="00B42355" w:rsidRPr="002C5A96" w:rsidRDefault="004249E0" w:rsidP="004249E0">
      <w:pPr>
        <w:pStyle w:val="Heading2"/>
        <w:numPr>
          <w:ilvl w:val="0"/>
          <w:numId w:val="0"/>
        </w:numPr>
      </w:pPr>
      <w:bookmarkStart w:id="53" w:name="_Toc330368462"/>
      <w:bookmarkStart w:id="54" w:name="_Toc368932148"/>
      <w:bookmarkStart w:id="55" w:name="_Toc374348464"/>
      <w:bookmarkStart w:id="56" w:name="_Toc375158189"/>
      <w:bookmarkStart w:id="57" w:name="_Toc438038937"/>
      <w:bookmarkStart w:id="58" w:name="_Toc438301977"/>
      <w:bookmarkStart w:id="59" w:name="_Toc456596162"/>
      <w:bookmarkStart w:id="60" w:name="_Toc473022664"/>
      <w:bookmarkStart w:id="61" w:name="_Toc486508648"/>
      <w:bookmarkStart w:id="62" w:name="_Toc492049915"/>
      <w:bookmarkStart w:id="63" w:name="_Toc230515666"/>
      <w:r>
        <w:t>1.4</w:t>
      </w:r>
      <w:r>
        <w:tab/>
      </w:r>
      <w:r w:rsidR="00B42355" w:rsidRPr="002C5A96">
        <w:t>Intended Audience</w:t>
      </w:r>
      <w:bookmarkEnd w:id="53"/>
      <w:bookmarkEnd w:id="54"/>
      <w:bookmarkEnd w:id="55"/>
      <w:bookmarkEnd w:id="56"/>
      <w:bookmarkEnd w:id="57"/>
      <w:bookmarkEnd w:id="58"/>
      <w:bookmarkEnd w:id="59"/>
      <w:bookmarkEnd w:id="60"/>
      <w:bookmarkEnd w:id="61"/>
      <w:bookmarkEnd w:id="62"/>
      <w:bookmarkEnd w:id="63"/>
    </w:p>
    <w:p w14:paraId="4CED8D01" w14:textId="76285E37" w:rsidR="00097914" w:rsidRPr="002C5A96" w:rsidRDefault="00097914" w:rsidP="00097914">
      <w:pPr>
        <w:pStyle w:val="NormalParagraph"/>
      </w:pPr>
      <w:r w:rsidRPr="002C5A96">
        <w:t xml:space="preserve">Technical experts working for Operators, eUICC solution providers, IoT Device vendors, standards organisations, network infrastructure vendors, Mobile Service Providers </w:t>
      </w:r>
      <w:r w:rsidRPr="002C5A96">
        <w:rPr>
          <w:rFonts w:eastAsia="Arial" w:cs="Arial"/>
        </w:rPr>
        <w:t xml:space="preserve">and IoT service providers and </w:t>
      </w:r>
      <w:r w:rsidRPr="002C5A96">
        <w:t xml:space="preserve">other </w:t>
      </w:r>
      <w:r w:rsidRPr="002C5A96">
        <w:rPr>
          <w:rFonts w:eastAsia="Arial" w:cs="Arial"/>
        </w:rPr>
        <w:t xml:space="preserve">impacted </w:t>
      </w:r>
      <w:r w:rsidRPr="002C5A96">
        <w:t xml:space="preserve">industry bodies. </w:t>
      </w:r>
    </w:p>
    <w:p w14:paraId="0D27A14A" w14:textId="79D5E3F2" w:rsidR="00B42355" w:rsidRPr="002C5A96" w:rsidRDefault="004249E0" w:rsidP="004249E0">
      <w:pPr>
        <w:pStyle w:val="Heading2"/>
        <w:numPr>
          <w:ilvl w:val="0"/>
          <w:numId w:val="0"/>
        </w:numPr>
      </w:pPr>
      <w:bookmarkStart w:id="64" w:name="_Toc368932149"/>
      <w:bookmarkStart w:id="65" w:name="_Toc374348465"/>
      <w:bookmarkStart w:id="66" w:name="_Toc375158190"/>
      <w:bookmarkStart w:id="67" w:name="_Toc438038938"/>
      <w:bookmarkStart w:id="68" w:name="_Toc438301978"/>
      <w:bookmarkStart w:id="69" w:name="_Toc456596163"/>
      <w:bookmarkStart w:id="70" w:name="_Toc473022665"/>
      <w:bookmarkStart w:id="71" w:name="_Toc486508649"/>
      <w:bookmarkStart w:id="72" w:name="_Toc492049916"/>
      <w:bookmarkStart w:id="73" w:name="_Toc230515667"/>
      <w:r>
        <w:t>1.5</w:t>
      </w:r>
      <w:r>
        <w:tab/>
      </w:r>
      <w:r w:rsidR="00B42355" w:rsidRPr="002C5A96">
        <w:t>Definition of Terms</w:t>
      </w:r>
      <w:bookmarkEnd w:id="51"/>
      <w:bookmarkEnd w:id="52"/>
      <w:bookmarkEnd w:id="64"/>
      <w:bookmarkEnd w:id="65"/>
      <w:bookmarkEnd w:id="66"/>
      <w:bookmarkEnd w:id="67"/>
      <w:bookmarkEnd w:id="68"/>
      <w:bookmarkEnd w:id="69"/>
      <w:bookmarkEnd w:id="70"/>
      <w:bookmarkEnd w:id="71"/>
      <w:bookmarkEnd w:id="72"/>
      <w:bookmarkEnd w:id="73"/>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931"/>
      </w:tblGrid>
      <w:tr w:rsidR="003531EB" w:rsidRPr="002C5A96" w14:paraId="41E7932D" w14:textId="77777777" w:rsidTr="00367CF0">
        <w:trPr>
          <w:cantSplit/>
        </w:trPr>
        <w:tc>
          <w:tcPr>
            <w:tcW w:w="2830" w:type="dxa"/>
            <w:shd w:val="clear" w:color="auto" w:fill="C00000"/>
            <w:vAlign w:val="center"/>
          </w:tcPr>
          <w:p w14:paraId="54C98368" w14:textId="1D8E9C03" w:rsidR="003531EB" w:rsidRPr="002C5A96" w:rsidRDefault="004E097C" w:rsidP="008A7EC2">
            <w:pPr>
              <w:pStyle w:val="TableHeader"/>
              <w:rPr>
                <w:lang w:val="en-GB"/>
              </w:rPr>
            </w:pPr>
            <w:r w:rsidRPr="002C5A96">
              <w:rPr>
                <w:lang w:val="en-GB"/>
              </w:rPr>
              <w:t>T</w:t>
            </w:r>
            <w:r w:rsidR="003531EB" w:rsidRPr="002C5A96">
              <w:rPr>
                <w:lang w:val="en-GB"/>
              </w:rPr>
              <w:t>erm</w:t>
            </w:r>
          </w:p>
        </w:tc>
        <w:tc>
          <w:tcPr>
            <w:tcW w:w="5931" w:type="dxa"/>
            <w:shd w:val="clear" w:color="auto" w:fill="C00000"/>
            <w:vAlign w:val="center"/>
          </w:tcPr>
          <w:p w14:paraId="51C306C5" w14:textId="77777777" w:rsidR="003531EB" w:rsidRPr="002C5A96" w:rsidRDefault="003531EB" w:rsidP="008A7EC2">
            <w:pPr>
              <w:pStyle w:val="TableHeader"/>
              <w:rPr>
                <w:lang w:val="en-GB"/>
              </w:rPr>
            </w:pPr>
            <w:r w:rsidRPr="002C5A96">
              <w:rPr>
                <w:lang w:val="en-GB"/>
              </w:rPr>
              <w:t>Description</w:t>
            </w:r>
          </w:p>
        </w:tc>
      </w:tr>
      <w:tr w:rsidR="003531EB" w:rsidRPr="002C5A96" w14:paraId="70D85E64" w14:textId="77777777" w:rsidTr="35A9860A">
        <w:trPr>
          <w:cantSplit/>
        </w:trPr>
        <w:tc>
          <w:tcPr>
            <w:tcW w:w="2830" w:type="dxa"/>
            <w:vAlign w:val="center"/>
          </w:tcPr>
          <w:p w14:paraId="6C05F67E" w14:textId="77777777" w:rsidR="003531EB" w:rsidRPr="002C5A96" w:rsidRDefault="003531EB" w:rsidP="00A334C4">
            <w:pPr>
              <w:pStyle w:val="TableText"/>
            </w:pPr>
            <w:r w:rsidRPr="002C5A96">
              <w:t>Activation Code</w:t>
            </w:r>
          </w:p>
        </w:tc>
        <w:tc>
          <w:tcPr>
            <w:tcW w:w="5931" w:type="dxa"/>
            <w:vAlign w:val="center"/>
          </w:tcPr>
          <w:p w14:paraId="3BCE351D" w14:textId="29EC093F" w:rsidR="003531EB" w:rsidRPr="002C5A96" w:rsidRDefault="003531EB" w:rsidP="003C6D07">
            <w:pPr>
              <w:pStyle w:val="TableText"/>
            </w:pPr>
            <w:r w:rsidRPr="002C5A96">
              <w:t>As defined in SGP.</w:t>
            </w:r>
            <w:r w:rsidR="00465585" w:rsidRPr="002C5A96">
              <w:t>22</w:t>
            </w:r>
            <w:r w:rsidRPr="002C5A96">
              <w:t xml:space="preserve"> [</w:t>
            </w:r>
            <w:r w:rsidR="00465585" w:rsidRPr="002C5A96">
              <w:t>4</w:t>
            </w:r>
            <w:r w:rsidRPr="002C5A96">
              <w:t>].</w:t>
            </w:r>
          </w:p>
        </w:tc>
      </w:tr>
      <w:tr w:rsidR="002D3CEA" w:rsidRPr="002C5A96" w14:paraId="2921E0D9" w14:textId="77777777" w:rsidTr="35A9860A">
        <w:trPr>
          <w:cantSplit/>
        </w:trPr>
        <w:tc>
          <w:tcPr>
            <w:tcW w:w="2830" w:type="dxa"/>
            <w:vAlign w:val="center"/>
          </w:tcPr>
          <w:p w14:paraId="7ECFFCD0" w14:textId="43BBD3C0" w:rsidR="002D3CEA" w:rsidRPr="002C5A96" w:rsidRDefault="002D3CEA" w:rsidP="002D3CEA">
            <w:pPr>
              <w:pStyle w:val="TableText"/>
            </w:pPr>
            <w:r w:rsidRPr="002C5A96">
              <w:t>Activation Code Token</w:t>
            </w:r>
          </w:p>
        </w:tc>
        <w:tc>
          <w:tcPr>
            <w:tcW w:w="5931" w:type="dxa"/>
            <w:vAlign w:val="center"/>
          </w:tcPr>
          <w:p w14:paraId="0C22ABB4" w14:textId="17B74EC2" w:rsidR="002D3CEA" w:rsidRPr="002C5A96" w:rsidRDefault="002D3CEA" w:rsidP="002D3CEA">
            <w:pPr>
              <w:pStyle w:val="TableText"/>
            </w:pPr>
            <w:r w:rsidRPr="002C5A96">
              <w:t>As defined in SGP.22 [4].</w:t>
            </w:r>
          </w:p>
        </w:tc>
      </w:tr>
      <w:tr w:rsidR="003531EB" w:rsidRPr="002C5A96" w14:paraId="21388372" w14:textId="77777777" w:rsidTr="35A9860A">
        <w:trPr>
          <w:cantSplit/>
        </w:trPr>
        <w:tc>
          <w:tcPr>
            <w:tcW w:w="2830" w:type="dxa"/>
            <w:vAlign w:val="center"/>
          </w:tcPr>
          <w:p w14:paraId="37AA1FC2" w14:textId="77777777" w:rsidR="003531EB" w:rsidRPr="002C5A96" w:rsidRDefault="003531EB" w:rsidP="35A9860A">
            <w:pPr>
              <w:pStyle w:val="TableText"/>
            </w:pPr>
            <w:r w:rsidRPr="002C5A96">
              <w:t>Associated eIM</w:t>
            </w:r>
          </w:p>
        </w:tc>
        <w:tc>
          <w:tcPr>
            <w:tcW w:w="5931" w:type="dxa"/>
          </w:tcPr>
          <w:p w14:paraId="14913204" w14:textId="6B3404F5" w:rsidR="003531EB" w:rsidRPr="002C5A96" w:rsidRDefault="003531EB" w:rsidP="003302C1">
            <w:pPr>
              <w:pStyle w:val="TableText"/>
            </w:pPr>
            <w:r w:rsidRPr="002C5A96">
              <w:t>As defined in SGP.</w:t>
            </w:r>
            <w:r w:rsidR="00C55353" w:rsidRPr="002C5A96">
              <w:t>31</w:t>
            </w:r>
            <w:r w:rsidRPr="002C5A96">
              <w:t xml:space="preserve"> [</w:t>
            </w:r>
            <w:r w:rsidR="00C55353" w:rsidRPr="002C5A96">
              <w:t>1</w:t>
            </w:r>
            <w:r w:rsidRPr="002C5A96">
              <w:t>].</w:t>
            </w:r>
          </w:p>
        </w:tc>
      </w:tr>
      <w:tr w:rsidR="003531EB" w:rsidRPr="002C5A96" w14:paraId="6E23D01C" w14:textId="77777777" w:rsidTr="35A9860A">
        <w:trPr>
          <w:cantSplit/>
        </w:trPr>
        <w:tc>
          <w:tcPr>
            <w:tcW w:w="2830" w:type="dxa"/>
            <w:vAlign w:val="center"/>
          </w:tcPr>
          <w:p w14:paraId="1017648A" w14:textId="77777777" w:rsidR="003531EB" w:rsidRPr="002C5A96" w:rsidRDefault="003531EB" w:rsidP="00A334C4">
            <w:pPr>
              <w:pStyle w:val="TableText"/>
            </w:pPr>
            <w:r w:rsidRPr="002C5A96">
              <w:t>Bound Profile Package</w:t>
            </w:r>
          </w:p>
        </w:tc>
        <w:tc>
          <w:tcPr>
            <w:tcW w:w="5931" w:type="dxa"/>
            <w:vAlign w:val="center"/>
          </w:tcPr>
          <w:p w14:paraId="6C78B77B" w14:textId="77777777" w:rsidR="003531EB" w:rsidRPr="002C5A96" w:rsidRDefault="003531EB" w:rsidP="00A82501">
            <w:pPr>
              <w:pStyle w:val="TableText"/>
            </w:pPr>
            <w:r w:rsidRPr="002C5A96">
              <w:t>As defined in SGP.31 [1].</w:t>
            </w:r>
          </w:p>
        </w:tc>
      </w:tr>
      <w:tr w:rsidR="003531EB" w:rsidRPr="002C5A96" w14:paraId="7570A91E" w14:textId="77777777" w:rsidTr="35A9860A">
        <w:trPr>
          <w:cantSplit/>
        </w:trPr>
        <w:tc>
          <w:tcPr>
            <w:tcW w:w="2830" w:type="dxa"/>
            <w:vAlign w:val="center"/>
          </w:tcPr>
          <w:p w14:paraId="6EF3A7B2" w14:textId="77777777" w:rsidR="003531EB" w:rsidRPr="002C5A96" w:rsidRDefault="003531EB" w:rsidP="00A334C4">
            <w:pPr>
              <w:pStyle w:val="TableText"/>
            </w:pPr>
            <w:r w:rsidRPr="002C5A96">
              <w:t>Certificate</w:t>
            </w:r>
          </w:p>
        </w:tc>
        <w:tc>
          <w:tcPr>
            <w:tcW w:w="5931" w:type="dxa"/>
          </w:tcPr>
          <w:p w14:paraId="14755CAA" w14:textId="77777777" w:rsidR="003531EB" w:rsidRPr="002C5A96" w:rsidRDefault="003531EB" w:rsidP="00BF3DD3">
            <w:pPr>
              <w:pStyle w:val="TableText"/>
            </w:pPr>
            <w:r w:rsidRPr="002C5A96">
              <w:t>Public key certificate.</w:t>
            </w:r>
          </w:p>
        </w:tc>
      </w:tr>
      <w:tr w:rsidR="003531EB" w:rsidRPr="002C5A96" w14:paraId="70C34492" w14:textId="77777777" w:rsidTr="35A9860A">
        <w:trPr>
          <w:cantSplit/>
        </w:trPr>
        <w:tc>
          <w:tcPr>
            <w:tcW w:w="2830" w:type="dxa"/>
            <w:vAlign w:val="center"/>
          </w:tcPr>
          <w:p w14:paraId="7E14C90C" w14:textId="77777777" w:rsidR="003531EB" w:rsidRPr="002C5A96" w:rsidRDefault="003531EB" w:rsidP="00A334C4">
            <w:pPr>
              <w:pStyle w:val="TableText"/>
            </w:pPr>
            <w:r w:rsidRPr="002C5A96">
              <w:t>Certification Authority</w:t>
            </w:r>
          </w:p>
        </w:tc>
        <w:tc>
          <w:tcPr>
            <w:tcW w:w="5931" w:type="dxa"/>
            <w:vAlign w:val="center"/>
          </w:tcPr>
          <w:p w14:paraId="7E71D9F3" w14:textId="77777777" w:rsidR="003531EB" w:rsidRPr="002C5A96" w:rsidRDefault="003531EB" w:rsidP="00BF3DD3">
            <w:pPr>
              <w:pStyle w:val="TableText"/>
            </w:pPr>
            <w:r w:rsidRPr="002C5A96">
              <w:t>An authority which issues public key certificates.</w:t>
            </w:r>
          </w:p>
        </w:tc>
      </w:tr>
      <w:tr w:rsidR="00C857B2" w:rsidRPr="002C5A96" w14:paraId="77B60066" w14:textId="77777777" w:rsidTr="35A9860A">
        <w:trPr>
          <w:cantSplit/>
        </w:trPr>
        <w:tc>
          <w:tcPr>
            <w:tcW w:w="2830" w:type="dxa"/>
            <w:vAlign w:val="center"/>
          </w:tcPr>
          <w:p w14:paraId="3C4690D5" w14:textId="3DD12C2E" w:rsidR="00C857B2" w:rsidRPr="002C5A96" w:rsidRDefault="00C857B2" w:rsidP="00A334C4">
            <w:pPr>
              <w:pStyle w:val="TableText"/>
            </w:pPr>
            <w:r w:rsidRPr="002C5A96">
              <w:t>Connectivity Parameters</w:t>
            </w:r>
          </w:p>
        </w:tc>
        <w:tc>
          <w:tcPr>
            <w:tcW w:w="5931" w:type="dxa"/>
            <w:vAlign w:val="center"/>
          </w:tcPr>
          <w:p w14:paraId="7A2EFD3D" w14:textId="718CB885" w:rsidR="00C857B2" w:rsidRPr="002C5A96" w:rsidRDefault="00856392" w:rsidP="00C857B2">
            <w:pPr>
              <w:pStyle w:val="TableText"/>
            </w:pPr>
            <w:r w:rsidRPr="002C5A96">
              <w:rPr>
                <w:rFonts w:cs="Arial"/>
              </w:rPr>
              <w:t>A set of data (e.g. APN, login, password, …) required by the IPA to open a communication channel (e.g. HTTPS, CoAP) on a dedicated network.</w:t>
            </w:r>
          </w:p>
        </w:tc>
      </w:tr>
      <w:tr w:rsidR="003531EB" w:rsidRPr="002C5A96" w14:paraId="51EC2FE8" w14:textId="77777777" w:rsidTr="35A9860A">
        <w:trPr>
          <w:cantSplit/>
        </w:trPr>
        <w:tc>
          <w:tcPr>
            <w:tcW w:w="2830" w:type="dxa"/>
            <w:vAlign w:val="center"/>
          </w:tcPr>
          <w:p w14:paraId="27718E4E" w14:textId="77777777" w:rsidR="003531EB" w:rsidRPr="002C5A96" w:rsidRDefault="003531EB" w:rsidP="00A334C4">
            <w:pPr>
              <w:pStyle w:val="TableText"/>
            </w:pPr>
            <w:r w:rsidRPr="002C5A96">
              <w:t>Device Baseband</w:t>
            </w:r>
          </w:p>
        </w:tc>
        <w:tc>
          <w:tcPr>
            <w:tcW w:w="5931" w:type="dxa"/>
            <w:vAlign w:val="center"/>
          </w:tcPr>
          <w:p w14:paraId="4A6CFB29" w14:textId="77777777" w:rsidR="003531EB" w:rsidRPr="002C5A96" w:rsidRDefault="003531EB" w:rsidP="00B67631">
            <w:pPr>
              <w:pStyle w:val="TableText"/>
            </w:pPr>
            <w:bookmarkStart w:id="74" w:name="_Hlk120258676"/>
            <w:r w:rsidRPr="002C5A96">
              <w:t>A device component that manages the cellular radio functions.</w:t>
            </w:r>
            <w:bookmarkEnd w:id="74"/>
          </w:p>
        </w:tc>
      </w:tr>
      <w:tr w:rsidR="003531EB" w:rsidRPr="002C5A96" w14:paraId="1BAAA491" w14:textId="77777777" w:rsidTr="35A9860A">
        <w:trPr>
          <w:cantSplit/>
        </w:trPr>
        <w:tc>
          <w:tcPr>
            <w:tcW w:w="2830" w:type="dxa"/>
            <w:vAlign w:val="center"/>
          </w:tcPr>
          <w:p w14:paraId="7E4A6E9F" w14:textId="77777777" w:rsidR="003531EB" w:rsidRPr="002C5A96" w:rsidRDefault="003531EB" w:rsidP="00A334C4">
            <w:pPr>
              <w:pStyle w:val="TableText"/>
            </w:pPr>
            <w:r w:rsidRPr="002C5A96">
              <w:t>eIM Configuration Data</w:t>
            </w:r>
          </w:p>
        </w:tc>
        <w:tc>
          <w:tcPr>
            <w:tcW w:w="5931" w:type="dxa"/>
          </w:tcPr>
          <w:p w14:paraId="0882C420" w14:textId="77777777" w:rsidR="003531EB" w:rsidRPr="002C5A96" w:rsidRDefault="003531EB" w:rsidP="003302C1">
            <w:pPr>
              <w:pStyle w:val="TableText"/>
            </w:pPr>
            <w:r w:rsidRPr="002C5A96">
              <w:t>As defined in SGP.31 [1].</w:t>
            </w:r>
          </w:p>
        </w:tc>
      </w:tr>
      <w:tr w:rsidR="003531EB" w:rsidRPr="002C5A96" w14:paraId="130843D9" w14:textId="77777777" w:rsidTr="35A9860A">
        <w:trPr>
          <w:cantSplit/>
        </w:trPr>
        <w:tc>
          <w:tcPr>
            <w:tcW w:w="2830" w:type="dxa"/>
            <w:vAlign w:val="center"/>
          </w:tcPr>
          <w:p w14:paraId="7C781734" w14:textId="77777777" w:rsidR="003531EB" w:rsidRPr="002C5A96" w:rsidRDefault="003531EB" w:rsidP="00A334C4">
            <w:pPr>
              <w:pStyle w:val="TableText"/>
            </w:pPr>
            <w:r w:rsidRPr="002C5A96">
              <w:t>eIM Configuration Operation</w:t>
            </w:r>
          </w:p>
        </w:tc>
        <w:tc>
          <w:tcPr>
            <w:tcW w:w="5931" w:type="dxa"/>
            <w:vAlign w:val="center"/>
          </w:tcPr>
          <w:p w14:paraId="261F1F80" w14:textId="77777777" w:rsidR="003531EB" w:rsidRPr="002C5A96" w:rsidRDefault="003531EB" w:rsidP="003C6D07">
            <w:pPr>
              <w:pStyle w:val="TableText"/>
            </w:pPr>
            <w:r w:rsidRPr="002C5A96">
              <w:t>As defined in SGP.31 [1].</w:t>
            </w:r>
          </w:p>
        </w:tc>
      </w:tr>
      <w:tr w:rsidR="003531EB" w:rsidRPr="002C5A96" w14:paraId="27F5B0D4" w14:textId="77777777" w:rsidTr="35A9860A">
        <w:trPr>
          <w:cantSplit/>
        </w:trPr>
        <w:tc>
          <w:tcPr>
            <w:tcW w:w="2830" w:type="dxa"/>
            <w:vAlign w:val="center"/>
          </w:tcPr>
          <w:p w14:paraId="3F1FA736" w14:textId="77777777" w:rsidR="003531EB" w:rsidRPr="002C5A96" w:rsidRDefault="003531EB" w:rsidP="00A334C4">
            <w:pPr>
              <w:pStyle w:val="TableText"/>
            </w:pPr>
            <w:r w:rsidRPr="002C5A96">
              <w:lastRenderedPageBreak/>
              <w:t>eIM Package</w:t>
            </w:r>
          </w:p>
        </w:tc>
        <w:tc>
          <w:tcPr>
            <w:tcW w:w="5931" w:type="dxa"/>
            <w:vAlign w:val="center"/>
          </w:tcPr>
          <w:p w14:paraId="13185807" w14:textId="232490AF" w:rsidR="003531EB" w:rsidRPr="002C5A96" w:rsidRDefault="003531EB" w:rsidP="003C6D07">
            <w:pPr>
              <w:pStyle w:val="TableText"/>
            </w:pPr>
            <w:r w:rsidRPr="002C5A96">
              <w:t xml:space="preserve">Contains an eUICC Package, </w:t>
            </w:r>
            <w:r w:rsidRPr="002C5A96">
              <w:rPr>
                <w:rStyle w:val="normaltextrun"/>
              </w:rPr>
              <w:t>a request for IPA and</w:t>
            </w:r>
            <w:r w:rsidR="00ED7F7D" w:rsidRPr="002C5A96">
              <w:rPr>
                <w:rStyle w:val="normaltextrun"/>
              </w:rPr>
              <w:t>/or</w:t>
            </w:r>
            <w:r w:rsidRPr="002C5A96">
              <w:rPr>
                <w:rStyle w:val="normaltextrun"/>
              </w:rPr>
              <w:t xml:space="preserve"> eUICC data, </w:t>
            </w:r>
            <w:r w:rsidR="00ED7F7D" w:rsidRPr="002C5A96">
              <w:t xml:space="preserve">a Profile download trigger </w:t>
            </w:r>
            <w:r w:rsidR="00ED7F7D" w:rsidRPr="002C5A96">
              <w:rPr>
                <w:rStyle w:val="normaltextrun"/>
              </w:rPr>
              <w:t>(</w:t>
            </w:r>
            <w:r w:rsidR="00DC20C3" w:rsidRPr="002C5A96">
              <w:rPr>
                <w:rStyle w:val="normaltextrun"/>
              </w:rPr>
              <w:t>e.g.,</w:t>
            </w:r>
            <w:r w:rsidR="00ED7F7D" w:rsidRPr="002C5A96">
              <w:rPr>
                <w:rStyle w:val="normaltextrun"/>
              </w:rPr>
              <w:t xml:space="preserve"> containing an Activation Code) or </w:t>
            </w:r>
            <w:r w:rsidRPr="002C5A96">
              <w:rPr>
                <w:rStyle w:val="normaltextrun"/>
              </w:rPr>
              <w:t>acknowledgements of eUICC Package Results and</w:t>
            </w:r>
            <w:r w:rsidR="00ED7F7D" w:rsidRPr="002C5A96">
              <w:rPr>
                <w:rStyle w:val="normaltextrun"/>
              </w:rPr>
              <w:t xml:space="preserve"> N</w:t>
            </w:r>
            <w:r w:rsidRPr="002C5A96">
              <w:rPr>
                <w:rStyle w:val="normaltextrun"/>
              </w:rPr>
              <w:t>otifications</w:t>
            </w:r>
            <w:r w:rsidRPr="002C5A96">
              <w:t>.</w:t>
            </w:r>
          </w:p>
        </w:tc>
      </w:tr>
      <w:tr w:rsidR="003531EB" w:rsidRPr="002C5A96" w14:paraId="413EA83C" w14:textId="77777777" w:rsidTr="35A9860A">
        <w:trPr>
          <w:cantSplit/>
        </w:trPr>
        <w:tc>
          <w:tcPr>
            <w:tcW w:w="2830" w:type="dxa"/>
            <w:vAlign w:val="center"/>
          </w:tcPr>
          <w:p w14:paraId="178D75E8" w14:textId="77777777" w:rsidR="003531EB" w:rsidRPr="002C5A96" w:rsidRDefault="003531EB" w:rsidP="00A334C4">
            <w:pPr>
              <w:pStyle w:val="TableText"/>
            </w:pPr>
            <w:r w:rsidRPr="002C5A96">
              <w:rPr>
                <w:rStyle w:val="normaltextrun"/>
              </w:rPr>
              <w:t>eIM Package Result</w:t>
            </w:r>
          </w:p>
        </w:tc>
        <w:tc>
          <w:tcPr>
            <w:tcW w:w="5931" w:type="dxa"/>
            <w:vAlign w:val="center"/>
          </w:tcPr>
          <w:p w14:paraId="28F1044C" w14:textId="77777777" w:rsidR="003531EB" w:rsidRPr="002C5A96" w:rsidRDefault="003531EB" w:rsidP="00F65854">
            <w:pPr>
              <w:pStyle w:val="TableText"/>
            </w:pPr>
            <w:r w:rsidRPr="002C5A96">
              <w:rPr>
                <w:rStyle w:val="normaltextrun"/>
              </w:rPr>
              <w:t>Execution result of an eIM Package.</w:t>
            </w:r>
          </w:p>
        </w:tc>
      </w:tr>
      <w:tr w:rsidR="00E733F7" w:rsidRPr="002C5A96" w14:paraId="5C7E8DE0" w14:textId="77777777" w:rsidTr="35A9860A">
        <w:trPr>
          <w:cantSplit/>
        </w:trPr>
        <w:tc>
          <w:tcPr>
            <w:tcW w:w="2830" w:type="dxa"/>
            <w:vAlign w:val="center"/>
          </w:tcPr>
          <w:p w14:paraId="321B1101" w14:textId="7F5B8519" w:rsidR="00E733F7" w:rsidRPr="002C5A96" w:rsidRDefault="00E733F7" w:rsidP="00A334C4">
            <w:pPr>
              <w:pStyle w:val="TableText"/>
              <w:rPr>
                <w:rStyle w:val="normaltextrun"/>
              </w:rPr>
            </w:pPr>
            <w:r w:rsidRPr="002C5A96">
              <w:rPr>
                <w:rStyle w:val="normaltextrun"/>
              </w:rPr>
              <w:t>Emergency Mechanism</w:t>
            </w:r>
          </w:p>
        </w:tc>
        <w:tc>
          <w:tcPr>
            <w:tcW w:w="5931" w:type="dxa"/>
            <w:vAlign w:val="center"/>
          </w:tcPr>
          <w:p w14:paraId="53681F1D" w14:textId="5EC5A205" w:rsidR="00E733F7" w:rsidRPr="002C5A96" w:rsidRDefault="00E733F7" w:rsidP="00E733F7">
            <w:pPr>
              <w:pStyle w:val="TableText"/>
              <w:rPr>
                <w:rStyle w:val="normaltextrun"/>
              </w:rPr>
            </w:pPr>
            <w:r w:rsidRPr="002C5A96">
              <w:rPr>
                <w:rStyle w:val="normaltextrun"/>
              </w:rPr>
              <w:t>As defined in SGP.31 [1].</w:t>
            </w:r>
          </w:p>
        </w:tc>
      </w:tr>
      <w:tr w:rsidR="009A7163" w:rsidRPr="002C5A96" w14:paraId="3949E0D5" w14:textId="77777777" w:rsidTr="35A9860A">
        <w:trPr>
          <w:cantSplit/>
        </w:trPr>
        <w:tc>
          <w:tcPr>
            <w:tcW w:w="2830" w:type="dxa"/>
            <w:vAlign w:val="center"/>
          </w:tcPr>
          <w:p w14:paraId="1411A4D4" w14:textId="726E921D" w:rsidR="009A7163" w:rsidRPr="002C5A96" w:rsidRDefault="009A7163" w:rsidP="00A334C4">
            <w:pPr>
              <w:pStyle w:val="TableText"/>
              <w:rPr>
                <w:rStyle w:val="normaltextrun"/>
              </w:rPr>
            </w:pPr>
            <w:r w:rsidRPr="002C5A96">
              <w:rPr>
                <w:szCs w:val="20"/>
              </w:rPr>
              <w:t>Emergency Profile</w:t>
            </w:r>
          </w:p>
        </w:tc>
        <w:tc>
          <w:tcPr>
            <w:tcW w:w="5931" w:type="dxa"/>
            <w:vAlign w:val="center"/>
          </w:tcPr>
          <w:p w14:paraId="03ED14F6" w14:textId="1EC9509B" w:rsidR="009A7163" w:rsidRPr="002C5A96" w:rsidRDefault="009A7163" w:rsidP="009A7163">
            <w:pPr>
              <w:pStyle w:val="TableText"/>
              <w:rPr>
                <w:rStyle w:val="normaltextrun"/>
              </w:rPr>
            </w:pPr>
            <w:r w:rsidRPr="002C5A96">
              <w:rPr>
                <w:szCs w:val="20"/>
              </w:rPr>
              <w:t xml:space="preserve">As defined in SGP.31 </w:t>
            </w:r>
            <w:r w:rsidR="00E733F7" w:rsidRPr="002C5A96">
              <w:rPr>
                <w:szCs w:val="20"/>
              </w:rPr>
              <w:t>[1].</w:t>
            </w:r>
          </w:p>
        </w:tc>
      </w:tr>
      <w:tr w:rsidR="003531EB" w:rsidRPr="002C5A96" w14:paraId="272701E8" w14:textId="77777777" w:rsidTr="35A9860A">
        <w:trPr>
          <w:cantSplit/>
        </w:trPr>
        <w:tc>
          <w:tcPr>
            <w:tcW w:w="2830" w:type="dxa"/>
            <w:vAlign w:val="center"/>
          </w:tcPr>
          <w:p w14:paraId="1BC8CA5C" w14:textId="3EE1B875" w:rsidR="003531EB" w:rsidRPr="002C5A96" w:rsidRDefault="003531EB" w:rsidP="00A334C4">
            <w:pPr>
              <w:pStyle w:val="TableText"/>
              <w:rPr>
                <w:lang w:eastAsia="ko-KR"/>
              </w:rPr>
            </w:pPr>
            <w:r w:rsidRPr="002C5A96">
              <w:t>eUICC</w:t>
            </w:r>
          </w:p>
        </w:tc>
        <w:tc>
          <w:tcPr>
            <w:tcW w:w="5931" w:type="dxa"/>
            <w:vAlign w:val="center"/>
          </w:tcPr>
          <w:p w14:paraId="0107E69F" w14:textId="05C4417C" w:rsidR="003531EB" w:rsidRPr="002C5A96" w:rsidRDefault="003531EB" w:rsidP="0033551F">
            <w:pPr>
              <w:pStyle w:val="TableText"/>
            </w:pPr>
            <w:r w:rsidRPr="002C5A96">
              <w:t>As defined in SGP.</w:t>
            </w:r>
            <w:r w:rsidR="00465585" w:rsidRPr="002C5A96">
              <w:t xml:space="preserve">22 </w:t>
            </w:r>
            <w:r w:rsidRPr="002C5A96">
              <w:t>[</w:t>
            </w:r>
            <w:r w:rsidR="00465585" w:rsidRPr="002C5A96">
              <w:t>4</w:t>
            </w:r>
            <w:r w:rsidRPr="002C5A96">
              <w:t>]</w:t>
            </w:r>
            <w:r w:rsidR="00465585" w:rsidRPr="002C5A96">
              <w:t>.</w:t>
            </w:r>
          </w:p>
        </w:tc>
      </w:tr>
      <w:tr w:rsidR="008775EC" w:rsidRPr="002C5A96" w14:paraId="545C48FF" w14:textId="77777777" w:rsidTr="35A9860A">
        <w:trPr>
          <w:cantSplit/>
        </w:trPr>
        <w:tc>
          <w:tcPr>
            <w:tcW w:w="2830" w:type="dxa"/>
            <w:vAlign w:val="center"/>
          </w:tcPr>
          <w:p w14:paraId="7D016183" w14:textId="41DFFF96" w:rsidR="008775EC" w:rsidRPr="002C5A96" w:rsidRDefault="008775EC" w:rsidP="008775EC">
            <w:pPr>
              <w:pStyle w:val="TableText"/>
            </w:pPr>
            <w:r>
              <w:rPr>
                <w:rFonts w:hint="eastAsia"/>
                <w:lang w:eastAsia="ko-KR"/>
              </w:rPr>
              <w:t>e</w:t>
            </w:r>
            <w:r>
              <w:rPr>
                <w:lang w:eastAsia="ko-KR"/>
              </w:rPr>
              <w:t>UICC Minimum Security Level Check</w:t>
            </w:r>
          </w:p>
        </w:tc>
        <w:tc>
          <w:tcPr>
            <w:tcW w:w="5931" w:type="dxa"/>
            <w:vAlign w:val="center"/>
          </w:tcPr>
          <w:p w14:paraId="3906C910" w14:textId="0B9DEB2E" w:rsidR="008775EC" w:rsidRPr="002C5A96" w:rsidRDefault="008775EC" w:rsidP="008775EC">
            <w:pPr>
              <w:pStyle w:val="TableText"/>
            </w:pPr>
            <w:r w:rsidRPr="002C5A96">
              <w:t>As defined in SGP.22 [4].</w:t>
            </w:r>
          </w:p>
        </w:tc>
      </w:tr>
      <w:tr w:rsidR="008775EC" w:rsidRPr="002C5A96" w14:paraId="1F25BA14" w14:textId="77777777" w:rsidTr="35A9860A">
        <w:trPr>
          <w:cantSplit/>
        </w:trPr>
        <w:tc>
          <w:tcPr>
            <w:tcW w:w="2830" w:type="dxa"/>
            <w:vAlign w:val="center"/>
          </w:tcPr>
          <w:p w14:paraId="3A8C36B3" w14:textId="63C6038A" w:rsidR="008775EC" w:rsidRPr="002C5A96" w:rsidRDefault="008775EC" w:rsidP="008775EC">
            <w:pPr>
              <w:pStyle w:val="TableText"/>
            </w:pPr>
            <w:r>
              <w:t>eUICC OS Update</w:t>
            </w:r>
          </w:p>
        </w:tc>
        <w:tc>
          <w:tcPr>
            <w:tcW w:w="5931" w:type="dxa"/>
            <w:vAlign w:val="center"/>
          </w:tcPr>
          <w:p w14:paraId="301B3750" w14:textId="36F96706" w:rsidR="008775EC" w:rsidRPr="002C5A96" w:rsidRDefault="008775EC" w:rsidP="008775EC">
            <w:pPr>
              <w:pStyle w:val="TableText"/>
            </w:pPr>
            <w:r w:rsidRPr="002C5A96">
              <w:t>As defined in SGP.22 [4].</w:t>
            </w:r>
          </w:p>
        </w:tc>
      </w:tr>
      <w:tr w:rsidR="008775EC" w:rsidRPr="002C5A96" w14:paraId="2E9FB5A1" w14:textId="77777777" w:rsidTr="35A9860A">
        <w:trPr>
          <w:cantSplit/>
        </w:trPr>
        <w:tc>
          <w:tcPr>
            <w:tcW w:w="2830" w:type="dxa"/>
            <w:vAlign w:val="center"/>
          </w:tcPr>
          <w:p w14:paraId="1E80F834" w14:textId="77777777" w:rsidR="008775EC" w:rsidRPr="002C5A96" w:rsidRDefault="008775EC" w:rsidP="008775EC">
            <w:pPr>
              <w:pStyle w:val="TableText"/>
            </w:pPr>
            <w:r w:rsidRPr="002C5A96">
              <w:t>eUICC Package</w:t>
            </w:r>
          </w:p>
        </w:tc>
        <w:tc>
          <w:tcPr>
            <w:tcW w:w="5931" w:type="dxa"/>
          </w:tcPr>
          <w:p w14:paraId="54BE967A" w14:textId="68C9BDEA" w:rsidR="008775EC" w:rsidRPr="002C5A96" w:rsidRDefault="008775EC" w:rsidP="008775EC">
            <w:pPr>
              <w:pStyle w:val="TableText"/>
            </w:pPr>
            <w:r w:rsidRPr="002C5A96">
              <w:t>A cryptographically signed package prepared by the eIM that contains either PSMO(s) or eCO(s). The package is verified and executed by the eUICC.</w:t>
            </w:r>
          </w:p>
        </w:tc>
      </w:tr>
      <w:tr w:rsidR="008775EC" w:rsidRPr="002C5A96" w14:paraId="1BFAF18D" w14:textId="77777777" w:rsidTr="35A9860A">
        <w:trPr>
          <w:cantSplit/>
        </w:trPr>
        <w:tc>
          <w:tcPr>
            <w:tcW w:w="2830" w:type="dxa"/>
            <w:vAlign w:val="center"/>
          </w:tcPr>
          <w:p w14:paraId="4007A17A" w14:textId="77777777" w:rsidR="008775EC" w:rsidRPr="002C5A96" w:rsidRDefault="008775EC" w:rsidP="008775EC">
            <w:pPr>
              <w:pStyle w:val="TableText"/>
            </w:pPr>
            <w:r w:rsidRPr="002C5A96">
              <w:t>eUICC Package Result</w:t>
            </w:r>
          </w:p>
        </w:tc>
        <w:tc>
          <w:tcPr>
            <w:tcW w:w="5931" w:type="dxa"/>
          </w:tcPr>
          <w:p w14:paraId="7FCAA3CD" w14:textId="7AF6D5B7" w:rsidR="008775EC" w:rsidRPr="002C5A96" w:rsidRDefault="008775EC" w:rsidP="008775EC">
            <w:pPr>
              <w:pStyle w:val="TableText"/>
            </w:pPr>
            <w:r w:rsidRPr="002C5A96">
              <w:t>A cryptographically signed package prepared by the eUICC that contains the execution result of the eUICC Package.</w:t>
            </w:r>
          </w:p>
        </w:tc>
      </w:tr>
      <w:tr w:rsidR="008775EC" w:rsidRPr="002C5A96" w14:paraId="2989A04B" w14:textId="77777777" w:rsidTr="35A9860A">
        <w:trPr>
          <w:cantSplit/>
        </w:trPr>
        <w:tc>
          <w:tcPr>
            <w:tcW w:w="2830" w:type="dxa"/>
            <w:vAlign w:val="center"/>
          </w:tcPr>
          <w:p w14:paraId="7BF7A971" w14:textId="5A62AA66" w:rsidR="008775EC" w:rsidRPr="002C5A96" w:rsidRDefault="008775EC" w:rsidP="008775EC">
            <w:pPr>
              <w:pStyle w:val="TableText"/>
            </w:pPr>
            <w:r w:rsidRPr="002C5A96">
              <w:t>Event</w:t>
            </w:r>
          </w:p>
        </w:tc>
        <w:tc>
          <w:tcPr>
            <w:tcW w:w="5931" w:type="dxa"/>
          </w:tcPr>
          <w:p w14:paraId="672C4CC2" w14:textId="162FFEF9" w:rsidR="008775EC" w:rsidRPr="002C5A96" w:rsidRDefault="008775EC" w:rsidP="008775EC">
            <w:pPr>
              <w:pStyle w:val="TableText"/>
            </w:pPr>
            <w:r w:rsidRPr="002C5A96">
              <w:t>As defined in SGP.22 [4].</w:t>
            </w:r>
          </w:p>
        </w:tc>
      </w:tr>
      <w:tr w:rsidR="008775EC" w:rsidRPr="002C5A96" w14:paraId="09AC460F" w14:textId="77777777" w:rsidTr="35A9860A">
        <w:trPr>
          <w:cantSplit/>
        </w:trPr>
        <w:tc>
          <w:tcPr>
            <w:tcW w:w="2830" w:type="dxa"/>
            <w:vAlign w:val="center"/>
          </w:tcPr>
          <w:p w14:paraId="5E836E11" w14:textId="4A5549DC" w:rsidR="008775EC" w:rsidRPr="002C5A96" w:rsidRDefault="008775EC" w:rsidP="008775EC">
            <w:pPr>
              <w:pStyle w:val="TableText"/>
            </w:pPr>
            <w:r w:rsidRPr="002C5A96">
              <w:t>EventID</w:t>
            </w:r>
          </w:p>
        </w:tc>
        <w:tc>
          <w:tcPr>
            <w:tcW w:w="5931" w:type="dxa"/>
          </w:tcPr>
          <w:p w14:paraId="732265E7" w14:textId="44FF47A0" w:rsidR="008775EC" w:rsidRPr="002C5A96" w:rsidRDefault="008775EC" w:rsidP="008775EC">
            <w:pPr>
              <w:pStyle w:val="TableText"/>
            </w:pPr>
            <w:r w:rsidRPr="002C5A96">
              <w:t>As defined in SGP.22 [4].</w:t>
            </w:r>
          </w:p>
        </w:tc>
      </w:tr>
      <w:tr w:rsidR="008775EC" w:rsidRPr="002C5A96" w14:paraId="0B8AF36B" w14:textId="77777777" w:rsidTr="35A9860A">
        <w:trPr>
          <w:cantSplit/>
        </w:trPr>
        <w:tc>
          <w:tcPr>
            <w:tcW w:w="2830" w:type="dxa"/>
            <w:vAlign w:val="center"/>
          </w:tcPr>
          <w:p w14:paraId="2D500073" w14:textId="75EDA898" w:rsidR="008775EC" w:rsidRPr="002C5A96" w:rsidRDefault="008775EC" w:rsidP="008775EC">
            <w:pPr>
              <w:pStyle w:val="TableText"/>
            </w:pPr>
            <w:r w:rsidRPr="002C5A96">
              <w:t>Event Deletion</w:t>
            </w:r>
          </w:p>
        </w:tc>
        <w:tc>
          <w:tcPr>
            <w:tcW w:w="5931" w:type="dxa"/>
          </w:tcPr>
          <w:p w14:paraId="712DF7DE" w14:textId="3969D03F" w:rsidR="008775EC" w:rsidRPr="002C5A96" w:rsidRDefault="008775EC" w:rsidP="008775EC">
            <w:pPr>
              <w:pStyle w:val="TableText"/>
            </w:pPr>
            <w:r w:rsidRPr="002C5A96">
              <w:t>A process of deleting an Event from an SM-DS by the SM-DP+.</w:t>
            </w:r>
          </w:p>
        </w:tc>
      </w:tr>
      <w:tr w:rsidR="008775EC" w:rsidRPr="002C5A96" w14:paraId="675DE70C" w14:textId="77777777" w:rsidTr="35A9860A">
        <w:trPr>
          <w:cantSplit/>
        </w:trPr>
        <w:tc>
          <w:tcPr>
            <w:tcW w:w="2830" w:type="dxa"/>
            <w:vAlign w:val="center"/>
          </w:tcPr>
          <w:p w14:paraId="05116E4A" w14:textId="77777777" w:rsidR="008775EC" w:rsidRPr="002C5A96" w:rsidRDefault="008775EC" w:rsidP="008775EC">
            <w:pPr>
              <w:pStyle w:val="TableText"/>
            </w:pPr>
            <w:r w:rsidRPr="002C5A96">
              <w:t>Event Record</w:t>
            </w:r>
          </w:p>
        </w:tc>
        <w:tc>
          <w:tcPr>
            <w:tcW w:w="5931" w:type="dxa"/>
          </w:tcPr>
          <w:p w14:paraId="08C0CBFA" w14:textId="05532B12" w:rsidR="008775EC" w:rsidRPr="002C5A96" w:rsidRDefault="008775EC" w:rsidP="008775EC">
            <w:pPr>
              <w:pStyle w:val="TableText"/>
            </w:pPr>
            <w:r w:rsidRPr="002C5A96">
              <w:t>As defined in SGP.22 [4].</w:t>
            </w:r>
          </w:p>
        </w:tc>
      </w:tr>
      <w:tr w:rsidR="008775EC" w:rsidRPr="002C5A96" w14:paraId="2FF8C401" w14:textId="77777777" w:rsidTr="35A9860A">
        <w:trPr>
          <w:cantSplit/>
        </w:trPr>
        <w:tc>
          <w:tcPr>
            <w:tcW w:w="2830" w:type="dxa"/>
            <w:vAlign w:val="center"/>
          </w:tcPr>
          <w:p w14:paraId="18759E2A" w14:textId="77777777" w:rsidR="008775EC" w:rsidRPr="002C5A96" w:rsidRDefault="008775EC" w:rsidP="008775EC">
            <w:pPr>
              <w:pStyle w:val="TableText"/>
            </w:pPr>
            <w:r w:rsidRPr="002C5A96">
              <w:t>Event Registration</w:t>
            </w:r>
          </w:p>
        </w:tc>
        <w:tc>
          <w:tcPr>
            <w:tcW w:w="5931" w:type="dxa"/>
            <w:vAlign w:val="center"/>
          </w:tcPr>
          <w:p w14:paraId="73416CD3" w14:textId="61962A7A" w:rsidR="008775EC" w:rsidRPr="002C5A96" w:rsidRDefault="008775EC" w:rsidP="008775EC">
            <w:pPr>
              <w:pStyle w:val="TableText"/>
            </w:pPr>
            <w:r w:rsidRPr="002C5A96">
              <w:t>As defined in SGP.22 [4].</w:t>
            </w:r>
          </w:p>
        </w:tc>
      </w:tr>
      <w:tr w:rsidR="008775EC" w:rsidRPr="002C5A96" w14:paraId="0DDCFF3F" w14:textId="77777777" w:rsidTr="35A9860A">
        <w:trPr>
          <w:cantSplit/>
        </w:trPr>
        <w:tc>
          <w:tcPr>
            <w:tcW w:w="2830" w:type="dxa"/>
            <w:vAlign w:val="center"/>
          </w:tcPr>
          <w:p w14:paraId="4D93EE2D" w14:textId="34E6061B" w:rsidR="008775EC" w:rsidRPr="002C5A96" w:rsidRDefault="008775EC" w:rsidP="008775EC">
            <w:pPr>
              <w:pStyle w:val="TableText"/>
            </w:pPr>
            <w:r w:rsidRPr="002C5A96">
              <w:t>Event Retrieval</w:t>
            </w:r>
          </w:p>
        </w:tc>
        <w:tc>
          <w:tcPr>
            <w:tcW w:w="5931" w:type="dxa"/>
            <w:vAlign w:val="center"/>
          </w:tcPr>
          <w:p w14:paraId="3F251D2C" w14:textId="48552D35" w:rsidR="008775EC" w:rsidRPr="002C5A96" w:rsidRDefault="008775EC" w:rsidP="008775EC">
            <w:pPr>
              <w:pStyle w:val="TableText"/>
            </w:pPr>
            <w:r w:rsidRPr="002C5A96">
              <w:t>A process of retrieving from the SM-DS any available information for a specific eUICC registered by a specific SM-DP+ or a specific SM-DS.</w:t>
            </w:r>
          </w:p>
        </w:tc>
      </w:tr>
      <w:tr w:rsidR="008775EC" w:rsidRPr="002C5A96" w14:paraId="486ED983" w14:textId="77777777" w:rsidTr="35A9860A">
        <w:trPr>
          <w:cantSplit/>
        </w:trPr>
        <w:tc>
          <w:tcPr>
            <w:tcW w:w="2830" w:type="dxa"/>
            <w:vAlign w:val="center"/>
          </w:tcPr>
          <w:p w14:paraId="26AFBC89" w14:textId="7D51336B" w:rsidR="008775EC" w:rsidRPr="002C5A96" w:rsidRDefault="008775EC" w:rsidP="008775EC">
            <w:pPr>
              <w:pStyle w:val="TableText"/>
            </w:pPr>
            <w:r w:rsidRPr="002C5A96">
              <w:rPr>
                <w:szCs w:val="20"/>
              </w:rPr>
              <w:t>Fallback Attribute</w:t>
            </w:r>
          </w:p>
        </w:tc>
        <w:tc>
          <w:tcPr>
            <w:tcW w:w="5931" w:type="dxa"/>
            <w:vAlign w:val="center"/>
          </w:tcPr>
          <w:p w14:paraId="3EE092DC" w14:textId="2F2E85F6" w:rsidR="008775EC" w:rsidRPr="002C5A96" w:rsidRDefault="008775EC" w:rsidP="008775EC">
            <w:pPr>
              <w:pStyle w:val="TableText"/>
            </w:pPr>
            <w:r w:rsidRPr="002C5A96">
              <w:t xml:space="preserve">This is an attribute of a Profile which, when set, identifies the Profile to be enabled by the Fallback Mechanism. </w:t>
            </w:r>
          </w:p>
        </w:tc>
      </w:tr>
      <w:tr w:rsidR="008775EC" w:rsidRPr="002C5A96" w14:paraId="3AEEC557" w14:textId="77777777" w:rsidTr="35A9860A">
        <w:trPr>
          <w:cantSplit/>
        </w:trPr>
        <w:tc>
          <w:tcPr>
            <w:tcW w:w="2830" w:type="dxa"/>
            <w:vAlign w:val="center"/>
          </w:tcPr>
          <w:p w14:paraId="3ECF7853" w14:textId="26D5EC09" w:rsidR="008775EC" w:rsidRPr="002C5A96" w:rsidRDefault="008775EC" w:rsidP="008775EC">
            <w:pPr>
              <w:pStyle w:val="TableText"/>
            </w:pPr>
            <w:r w:rsidRPr="002C5A96">
              <w:rPr>
                <w:szCs w:val="20"/>
              </w:rPr>
              <w:t>Fallback Mechanism</w:t>
            </w:r>
          </w:p>
        </w:tc>
        <w:tc>
          <w:tcPr>
            <w:tcW w:w="5931" w:type="dxa"/>
            <w:vAlign w:val="center"/>
          </w:tcPr>
          <w:p w14:paraId="3847F0D4" w14:textId="2EC26B5C" w:rsidR="008775EC" w:rsidRPr="002C5A96" w:rsidRDefault="008775EC" w:rsidP="008775EC">
            <w:pPr>
              <w:pStyle w:val="TableText"/>
            </w:pPr>
            <w:r w:rsidRPr="002C5A96">
              <w:t xml:space="preserve">eUICC-based mechanism which enables and disables the Profile with Fallback Attribute set. </w:t>
            </w:r>
          </w:p>
        </w:tc>
      </w:tr>
      <w:tr w:rsidR="008775EC" w:rsidRPr="002C5A96" w14:paraId="7205EC69" w14:textId="77777777" w:rsidTr="35A9860A">
        <w:trPr>
          <w:cantSplit/>
        </w:trPr>
        <w:tc>
          <w:tcPr>
            <w:tcW w:w="2830" w:type="dxa"/>
            <w:vAlign w:val="center"/>
          </w:tcPr>
          <w:p w14:paraId="2E179447" w14:textId="090F989A" w:rsidR="008775EC" w:rsidRPr="002C5A96" w:rsidRDefault="008775EC" w:rsidP="008775EC">
            <w:pPr>
              <w:pStyle w:val="TableText"/>
            </w:pPr>
            <w:r w:rsidRPr="002C5A96">
              <w:rPr>
                <w:szCs w:val="20"/>
              </w:rPr>
              <w:t>Fallback Profile</w:t>
            </w:r>
          </w:p>
        </w:tc>
        <w:tc>
          <w:tcPr>
            <w:tcW w:w="5931" w:type="dxa"/>
            <w:vAlign w:val="center"/>
          </w:tcPr>
          <w:p w14:paraId="59A0345E" w14:textId="59333B5C" w:rsidR="008775EC" w:rsidRPr="002C5A96" w:rsidRDefault="008775EC" w:rsidP="008775EC">
            <w:pPr>
              <w:pStyle w:val="TableText"/>
            </w:pPr>
            <w:r w:rsidRPr="002C5A96">
              <w:rPr>
                <w:szCs w:val="20"/>
              </w:rPr>
              <w:t xml:space="preserve">An Operational Profile having the Fallback Attribute set. </w:t>
            </w:r>
          </w:p>
        </w:tc>
      </w:tr>
      <w:tr w:rsidR="008775EC" w:rsidRPr="002C5A96" w14:paraId="7B47B619" w14:textId="77777777" w:rsidTr="35A9860A">
        <w:trPr>
          <w:cantSplit/>
        </w:trPr>
        <w:tc>
          <w:tcPr>
            <w:tcW w:w="2830" w:type="dxa"/>
            <w:vAlign w:val="center"/>
          </w:tcPr>
          <w:p w14:paraId="5F8D1DEC" w14:textId="6825E217" w:rsidR="008775EC" w:rsidRPr="002C5A96" w:rsidRDefault="008775EC" w:rsidP="008775EC">
            <w:pPr>
              <w:pStyle w:val="TableText"/>
            </w:pPr>
            <w:r w:rsidRPr="002C5A96">
              <w:t>Field-Test eUICC</w:t>
            </w:r>
          </w:p>
        </w:tc>
        <w:tc>
          <w:tcPr>
            <w:tcW w:w="5931" w:type="dxa"/>
            <w:vAlign w:val="center"/>
          </w:tcPr>
          <w:p w14:paraId="43C1C24C" w14:textId="105F7F4C" w:rsidR="008775EC" w:rsidRPr="002C5A96" w:rsidRDefault="008775EC" w:rsidP="008775EC">
            <w:pPr>
              <w:pStyle w:val="TableText"/>
              <w:rPr>
                <w:szCs w:val="20"/>
              </w:rPr>
            </w:pPr>
            <w:r w:rsidRPr="002C5A96">
              <w:t>As defined in SGP.22 [4]</w:t>
            </w:r>
          </w:p>
        </w:tc>
      </w:tr>
      <w:tr w:rsidR="008775EC" w:rsidRPr="002C5A96" w14:paraId="4626DFF7" w14:textId="77777777" w:rsidTr="35A9860A">
        <w:trPr>
          <w:cantSplit/>
        </w:trPr>
        <w:tc>
          <w:tcPr>
            <w:tcW w:w="2830" w:type="dxa"/>
            <w:vAlign w:val="center"/>
          </w:tcPr>
          <w:p w14:paraId="75841CD2" w14:textId="77777777" w:rsidR="008775EC" w:rsidRPr="002C5A96" w:rsidRDefault="008775EC" w:rsidP="008775EC">
            <w:pPr>
              <w:pStyle w:val="TableText"/>
            </w:pPr>
            <w:r w:rsidRPr="002C5A96">
              <w:t>IoT </w:t>
            </w:r>
          </w:p>
        </w:tc>
        <w:tc>
          <w:tcPr>
            <w:tcW w:w="5931" w:type="dxa"/>
            <w:vAlign w:val="center"/>
          </w:tcPr>
          <w:p w14:paraId="6852A8E9" w14:textId="77777777" w:rsidR="008775EC" w:rsidRPr="002C5A96" w:rsidRDefault="008775EC" w:rsidP="008775EC">
            <w:pPr>
              <w:pStyle w:val="TableText"/>
            </w:pPr>
            <w:r w:rsidRPr="002C5A96">
              <w:t>As defined in SGP.31 [1]. </w:t>
            </w:r>
          </w:p>
        </w:tc>
      </w:tr>
      <w:tr w:rsidR="008775EC" w:rsidRPr="002C5A96" w14:paraId="38658EBE" w14:textId="77777777" w:rsidTr="35A9860A">
        <w:trPr>
          <w:cantSplit/>
        </w:trPr>
        <w:tc>
          <w:tcPr>
            <w:tcW w:w="2830" w:type="dxa"/>
            <w:vAlign w:val="center"/>
          </w:tcPr>
          <w:p w14:paraId="5C6AE118" w14:textId="77777777" w:rsidR="008775EC" w:rsidRPr="002C5A96" w:rsidRDefault="008775EC" w:rsidP="008775EC">
            <w:pPr>
              <w:pStyle w:val="TableText"/>
            </w:pPr>
            <w:r w:rsidRPr="002C5A96">
              <w:t>IoT Device</w:t>
            </w:r>
          </w:p>
        </w:tc>
        <w:tc>
          <w:tcPr>
            <w:tcW w:w="5931" w:type="dxa"/>
          </w:tcPr>
          <w:p w14:paraId="0B4A31CF" w14:textId="5558A663" w:rsidR="008775EC" w:rsidRPr="002C5A96" w:rsidRDefault="008775EC" w:rsidP="008775EC">
            <w:pPr>
              <w:pStyle w:val="TableText"/>
            </w:pPr>
            <w:r w:rsidRPr="002C5A96">
              <w:t>As defined in SGP.31 [1].  </w:t>
            </w:r>
          </w:p>
        </w:tc>
      </w:tr>
      <w:tr w:rsidR="008775EC" w:rsidRPr="002C5A96" w14:paraId="1940E884" w14:textId="77777777" w:rsidTr="35A9860A">
        <w:trPr>
          <w:cantSplit/>
        </w:trPr>
        <w:tc>
          <w:tcPr>
            <w:tcW w:w="2830" w:type="dxa"/>
            <w:vAlign w:val="center"/>
          </w:tcPr>
          <w:p w14:paraId="2B21DFDF" w14:textId="77777777" w:rsidR="008775EC" w:rsidRPr="002C5A96" w:rsidRDefault="008775EC" w:rsidP="008775EC">
            <w:pPr>
              <w:pStyle w:val="TableText"/>
            </w:pPr>
            <w:r w:rsidRPr="002C5A96">
              <w:t>IPA Capabilities</w:t>
            </w:r>
          </w:p>
        </w:tc>
        <w:tc>
          <w:tcPr>
            <w:tcW w:w="5931" w:type="dxa"/>
            <w:vAlign w:val="center"/>
          </w:tcPr>
          <w:p w14:paraId="4D96477A" w14:textId="6B95AE2B" w:rsidR="008775EC" w:rsidRPr="002C5A96" w:rsidRDefault="008775EC" w:rsidP="008775EC">
            <w:pPr>
              <w:pStyle w:val="TableText"/>
            </w:pPr>
            <w:r w:rsidRPr="002C5A96">
              <w:t>Indicates to the eIM what the IPA is capable of related to the functional split of Profile download between the eIM and the IPA and the use of compact data object structures in ESipa functions.</w:t>
            </w:r>
          </w:p>
        </w:tc>
      </w:tr>
      <w:tr w:rsidR="008775EC" w:rsidRPr="002C5A96" w14:paraId="616580F3" w14:textId="77777777" w:rsidTr="35A9860A">
        <w:trPr>
          <w:cantSplit/>
        </w:trPr>
        <w:tc>
          <w:tcPr>
            <w:tcW w:w="2830" w:type="dxa"/>
            <w:vAlign w:val="center"/>
          </w:tcPr>
          <w:p w14:paraId="6F0EDDDD" w14:textId="1D79C00D" w:rsidR="008775EC" w:rsidRPr="002C5A96" w:rsidRDefault="008775EC" w:rsidP="008775EC">
            <w:pPr>
              <w:pStyle w:val="TableText"/>
            </w:pPr>
            <w:r w:rsidRPr="002C5A96">
              <w:t>MatchingId</w:t>
            </w:r>
          </w:p>
        </w:tc>
        <w:tc>
          <w:tcPr>
            <w:tcW w:w="5931" w:type="dxa"/>
          </w:tcPr>
          <w:p w14:paraId="28626265" w14:textId="62C973C2" w:rsidR="008775EC" w:rsidRPr="002C5A96" w:rsidRDefault="008775EC" w:rsidP="008775EC">
            <w:pPr>
              <w:pStyle w:val="TableText"/>
            </w:pPr>
            <w:r w:rsidRPr="002C5A96">
              <w:t>As defined in SGP.22 [4].</w:t>
            </w:r>
          </w:p>
        </w:tc>
      </w:tr>
      <w:tr w:rsidR="008775EC" w:rsidRPr="002C5A96" w14:paraId="260978D5" w14:textId="77777777" w:rsidTr="35A9860A">
        <w:trPr>
          <w:cantSplit/>
        </w:trPr>
        <w:tc>
          <w:tcPr>
            <w:tcW w:w="2830" w:type="dxa"/>
            <w:vAlign w:val="center"/>
          </w:tcPr>
          <w:p w14:paraId="6A24D795" w14:textId="77777777" w:rsidR="008775EC" w:rsidRPr="002C5A96" w:rsidRDefault="008775EC" w:rsidP="008775EC">
            <w:pPr>
              <w:pStyle w:val="TableText"/>
            </w:pPr>
            <w:r w:rsidRPr="002C5A96">
              <w:t>Mobile Service Provider </w:t>
            </w:r>
          </w:p>
        </w:tc>
        <w:tc>
          <w:tcPr>
            <w:tcW w:w="5931" w:type="dxa"/>
          </w:tcPr>
          <w:p w14:paraId="226F61D9" w14:textId="77777777" w:rsidR="008775EC" w:rsidRPr="002C5A96" w:rsidRDefault="008775EC" w:rsidP="008775EC">
            <w:pPr>
              <w:pStyle w:val="TableText"/>
            </w:pPr>
            <w:r w:rsidRPr="002C5A96">
              <w:t>As defined in SGP.31 [1].</w:t>
            </w:r>
          </w:p>
        </w:tc>
      </w:tr>
      <w:tr w:rsidR="008775EC" w:rsidRPr="002C5A96" w14:paraId="7721F7AC" w14:textId="77777777" w:rsidTr="35A9860A">
        <w:trPr>
          <w:cantSplit/>
        </w:trPr>
        <w:tc>
          <w:tcPr>
            <w:tcW w:w="2830" w:type="dxa"/>
            <w:vAlign w:val="center"/>
          </w:tcPr>
          <w:p w14:paraId="546D434B" w14:textId="77777777" w:rsidR="008775EC" w:rsidRPr="002C5A96" w:rsidRDefault="008775EC" w:rsidP="008775EC">
            <w:pPr>
              <w:pStyle w:val="TableText"/>
            </w:pPr>
            <w:r w:rsidRPr="002C5A96">
              <w:t>Network Constrained Device</w:t>
            </w:r>
          </w:p>
        </w:tc>
        <w:tc>
          <w:tcPr>
            <w:tcW w:w="5931" w:type="dxa"/>
          </w:tcPr>
          <w:p w14:paraId="7EBB6BC2" w14:textId="33CC74C4" w:rsidR="008775EC" w:rsidRPr="002C5A96" w:rsidRDefault="008775EC" w:rsidP="008775EC">
            <w:pPr>
              <w:pStyle w:val="TableText"/>
            </w:pPr>
            <w:r w:rsidRPr="002C5A96">
              <w:t>As defined in SGP.31 [1].  </w:t>
            </w:r>
          </w:p>
        </w:tc>
      </w:tr>
      <w:tr w:rsidR="008775EC" w:rsidRPr="002C5A96" w14:paraId="62BC38E3" w14:textId="77777777" w:rsidTr="35A9860A">
        <w:trPr>
          <w:cantSplit/>
        </w:trPr>
        <w:tc>
          <w:tcPr>
            <w:tcW w:w="2830" w:type="dxa"/>
            <w:vAlign w:val="center"/>
          </w:tcPr>
          <w:p w14:paraId="6BE0873C" w14:textId="77777777" w:rsidR="008775EC" w:rsidRPr="002C5A96" w:rsidRDefault="008775EC" w:rsidP="008775EC">
            <w:pPr>
              <w:pStyle w:val="TableText"/>
            </w:pPr>
            <w:r w:rsidRPr="002C5A96">
              <w:t xml:space="preserve">Notification </w:t>
            </w:r>
          </w:p>
        </w:tc>
        <w:tc>
          <w:tcPr>
            <w:tcW w:w="5931" w:type="dxa"/>
            <w:vAlign w:val="center"/>
          </w:tcPr>
          <w:p w14:paraId="1FB0F538" w14:textId="1EF88718" w:rsidR="008775EC" w:rsidRPr="002C5A96" w:rsidRDefault="008775EC" w:rsidP="008775EC">
            <w:pPr>
              <w:pStyle w:val="TableText"/>
            </w:pPr>
            <w:r w:rsidRPr="002C5A96">
              <w:t xml:space="preserve">As defined in SGP.22 [4]. </w:t>
            </w:r>
          </w:p>
        </w:tc>
      </w:tr>
      <w:tr w:rsidR="008775EC" w:rsidRPr="002C5A96" w14:paraId="07E9DE7D" w14:textId="77777777" w:rsidTr="35A9860A">
        <w:trPr>
          <w:cantSplit/>
        </w:trPr>
        <w:tc>
          <w:tcPr>
            <w:tcW w:w="2830" w:type="dxa"/>
            <w:vAlign w:val="center"/>
          </w:tcPr>
          <w:p w14:paraId="69DF4A9B" w14:textId="77777777" w:rsidR="008775EC" w:rsidRPr="002C5A96" w:rsidRDefault="008775EC" w:rsidP="008775EC">
            <w:pPr>
              <w:pStyle w:val="TableText"/>
            </w:pPr>
            <w:r w:rsidRPr="002C5A96">
              <w:t xml:space="preserve">Notification Receivers </w:t>
            </w:r>
          </w:p>
        </w:tc>
        <w:tc>
          <w:tcPr>
            <w:tcW w:w="5931" w:type="dxa"/>
            <w:vAlign w:val="center"/>
          </w:tcPr>
          <w:p w14:paraId="363E1CF6" w14:textId="77777777" w:rsidR="008775EC" w:rsidRPr="002C5A96" w:rsidRDefault="008775EC" w:rsidP="008775EC">
            <w:pPr>
              <w:pStyle w:val="TableText"/>
            </w:pPr>
            <w:r w:rsidRPr="002C5A96">
              <w:t xml:space="preserve">As defined in SGP.31 [1]. </w:t>
            </w:r>
          </w:p>
        </w:tc>
      </w:tr>
      <w:tr w:rsidR="008775EC" w:rsidRPr="002C5A96" w:rsidDel="00CE441A" w14:paraId="76B2FEB0" w14:textId="77777777" w:rsidTr="35A9860A">
        <w:trPr>
          <w:cantSplit/>
        </w:trPr>
        <w:tc>
          <w:tcPr>
            <w:tcW w:w="2830" w:type="dxa"/>
            <w:vAlign w:val="center"/>
          </w:tcPr>
          <w:p w14:paraId="083C1FB9" w14:textId="77777777" w:rsidR="008775EC" w:rsidRPr="002C5A96" w:rsidDel="00CE441A" w:rsidRDefault="008775EC" w:rsidP="008775EC">
            <w:pPr>
              <w:pStyle w:val="TableText"/>
            </w:pPr>
            <w:r w:rsidRPr="002C5A96">
              <w:t>Operational Profile</w:t>
            </w:r>
          </w:p>
        </w:tc>
        <w:tc>
          <w:tcPr>
            <w:tcW w:w="5931" w:type="dxa"/>
          </w:tcPr>
          <w:p w14:paraId="0599C1F8" w14:textId="77777777" w:rsidR="008775EC" w:rsidRPr="002C5A96" w:rsidDel="00CE441A" w:rsidRDefault="008775EC" w:rsidP="008775EC">
            <w:pPr>
              <w:pStyle w:val="TableText"/>
            </w:pPr>
            <w:r w:rsidRPr="002C5A96">
              <w:t>As defined in SGP.22 [4].</w:t>
            </w:r>
          </w:p>
        </w:tc>
      </w:tr>
      <w:tr w:rsidR="008775EC" w:rsidRPr="002C5A96" w14:paraId="2CD4405E" w14:textId="77777777" w:rsidTr="35A9860A">
        <w:trPr>
          <w:cantSplit/>
        </w:trPr>
        <w:tc>
          <w:tcPr>
            <w:tcW w:w="2830" w:type="dxa"/>
            <w:vAlign w:val="center"/>
          </w:tcPr>
          <w:p w14:paraId="31584D14" w14:textId="77777777" w:rsidR="008775EC" w:rsidRPr="002C5A96" w:rsidRDefault="008775EC" w:rsidP="008775EC">
            <w:pPr>
              <w:pStyle w:val="TableText"/>
            </w:pPr>
            <w:r w:rsidRPr="002C5A96">
              <w:lastRenderedPageBreak/>
              <w:t>Operator </w:t>
            </w:r>
          </w:p>
        </w:tc>
        <w:tc>
          <w:tcPr>
            <w:tcW w:w="5931" w:type="dxa"/>
          </w:tcPr>
          <w:p w14:paraId="2391D63A" w14:textId="6578D844" w:rsidR="008775EC" w:rsidRPr="002C5A96" w:rsidRDefault="008775EC" w:rsidP="008775EC">
            <w:pPr>
              <w:pStyle w:val="TableText"/>
            </w:pPr>
            <w:r w:rsidRPr="002C5A96">
              <w:t>As defined in SGP.22 [4]. </w:t>
            </w:r>
          </w:p>
        </w:tc>
      </w:tr>
      <w:tr w:rsidR="008775EC" w:rsidRPr="002C5A96" w14:paraId="1B57F90A" w14:textId="77777777" w:rsidTr="35A9860A">
        <w:trPr>
          <w:cantSplit/>
        </w:trPr>
        <w:tc>
          <w:tcPr>
            <w:tcW w:w="2830" w:type="dxa"/>
            <w:vAlign w:val="center"/>
          </w:tcPr>
          <w:p w14:paraId="65B6330F" w14:textId="77777777" w:rsidR="008775EC" w:rsidRPr="002C5A96" w:rsidRDefault="008775EC" w:rsidP="008775EC">
            <w:pPr>
              <w:pStyle w:val="TableText"/>
            </w:pPr>
            <w:r w:rsidRPr="002C5A96">
              <w:t>Profile</w:t>
            </w:r>
          </w:p>
        </w:tc>
        <w:tc>
          <w:tcPr>
            <w:tcW w:w="5931" w:type="dxa"/>
          </w:tcPr>
          <w:p w14:paraId="19D1A948" w14:textId="6F017EDB" w:rsidR="008775EC" w:rsidRPr="002C5A96" w:rsidRDefault="008775EC" w:rsidP="008775EC">
            <w:pPr>
              <w:pStyle w:val="TableText"/>
            </w:pPr>
            <w:r w:rsidRPr="002C5A96">
              <w:t>As defined in SGP.22 [4].</w:t>
            </w:r>
          </w:p>
        </w:tc>
      </w:tr>
      <w:tr w:rsidR="008775EC" w:rsidRPr="002C5A96" w14:paraId="459AE564" w14:textId="77777777" w:rsidTr="35A9860A">
        <w:trPr>
          <w:cantSplit/>
        </w:trPr>
        <w:tc>
          <w:tcPr>
            <w:tcW w:w="2830" w:type="dxa"/>
            <w:vAlign w:val="center"/>
          </w:tcPr>
          <w:p w14:paraId="18F9ABDC" w14:textId="77777777" w:rsidR="008775EC" w:rsidRPr="002C5A96" w:rsidRDefault="008775EC" w:rsidP="008775EC">
            <w:pPr>
              <w:pStyle w:val="TableText"/>
            </w:pPr>
            <w:r w:rsidRPr="002C5A96">
              <w:t>Profile Metadata</w:t>
            </w:r>
          </w:p>
        </w:tc>
        <w:tc>
          <w:tcPr>
            <w:tcW w:w="5931" w:type="dxa"/>
          </w:tcPr>
          <w:p w14:paraId="3D42C561" w14:textId="77777777" w:rsidR="008775EC" w:rsidRPr="002C5A96" w:rsidRDefault="008775EC" w:rsidP="008775EC">
            <w:pPr>
              <w:pStyle w:val="TableText"/>
            </w:pPr>
            <w:r w:rsidRPr="002C5A96">
              <w:t>As defined in SGP.22 [4].</w:t>
            </w:r>
          </w:p>
        </w:tc>
      </w:tr>
      <w:tr w:rsidR="008775EC" w:rsidRPr="002C5A96" w14:paraId="60C5FFEC" w14:textId="77777777" w:rsidTr="35A9860A">
        <w:trPr>
          <w:cantSplit/>
        </w:trPr>
        <w:tc>
          <w:tcPr>
            <w:tcW w:w="2830" w:type="dxa"/>
            <w:vAlign w:val="center"/>
          </w:tcPr>
          <w:p w14:paraId="2564BAB4" w14:textId="77777777" w:rsidR="008775EC" w:rsidRPr="002C5A96" w:rsidRDefault="008775EC" w:rsidP="008775EC">
            <w:pPr>
              <w:pStyle w:val="TableText"/>
            </w:pPr>
            <w:r w:rsidRPr="002C5A96">
              <w:t>Profile Package</w:t>
            </w:r>
          </w:p>
        </w:tc>
        <w:tc>
          <w:tcPr>
            <w:tcW w:w="5931" w:type="dxa"/>
          </w:tcPr>
          <w:p w14:paraId="245B61DC" w14:textId="77777777" w:rsidR="008775EC" w:rsidRPr="002C5A96" w:rsidRDefault="008775EC" w:rsidP="008775EC">
            <w:pPr>
              <w:pStyle w:val="TableText"/>
            </w:pPr>
            <w:r w:rsidRPr="002C5A96">
              <w:t>As defined in SGP.31 [1].</w:t>
            </w:r>
          </w:p>
        </w:tc>
      </w:tr>
      <w:tr w:rsidR="008775EC" w:rsidRPr="002C5A96" w14:paraId="3746D543" w14:textId="77777777" w:rsidTr="35A9860A">
        <w:trPr>
          <w:cantSplit/>
        </w:trPr>
        <w:tc>
          <w:tcPr>
            <w:tcW w:w="2830" w:type="dxa"/>
            <w:vAlign w:val="center"/>
          </w:tcPr>
          <w:p w14:paraId="26F7FA1F" w14:textId="77777777" w:rsidR="008775EC" w:rsidRPr="002C5A96" w:rsidRDefault="008775EC" w:rsidP="008775EC">
            <w:pPr>
              <w:pStyle w:val="TableText"/>
            </w:pPr>
            <w:r w:rsidRPr="002C5A96">
              <w:t>Profile Package Interpreter</w:t>
            </w:r>
          </w:p>
        </w:tc>
        <w:tc>
          <w:tcPr>
            <w:tcW w:w="5931" w:type="dxa"/>
          </w:tcPr>
          <w:p w14:paraId="124334A2" w14:textId="360294B7" w:rsidR="008775EC" w:rsidRPr="002C5A96" w:rsidRDefault="008775EC" w:rsidP="008775EC">
            <w:pPr>
              <w:pStyle w:val="TableText"/>
            </w:pPr>
            <w:r w:rsidRPr="002C5A96">
              <w:t>An eUICC Operating System service that translates the Profile Package data into an installed Profile using the specific internal format of the target eUICC.</w:t>
            </w:r>
          </w:p>
        </w:tc>
      </w:tr>
      <w:tr w:rsidR="008775EC" w:rsidRPr="002C5A96" w14:paraId="686B4AB4" w14:textId="77777777" w:rsidTr="35A9860A">
        <w:trPr>
          <w:cantSplit/>
        </w:trPr>
        <w:tc>
          <w:tcPr>
            <w:tcW w:w="2830" w:type="dxa"/>
            <w:vAlign w:val="center"/>
          </w:tcPr>
          <w:p w14:paraId="33703DD6" w14:textId="1D7918DC" w:rsidR="008775EC" w:rsidRPr="002C5A96" w:rsidRDefault="008775EC" w:rsidP="008775EC">
            <w:pPr>
              <w:pStyle w:val="TableText"/>
            </w:pPr>
            <w:r w:rsidRPr="002C5A96">
              <w:t xml:space="preserve">Profile State Management Operation </w:t>
            </w:r>
          </w:p>
        </w:tc>
        <w:tc>
          <w:tcPr>
            <w:tcW w:w="5931" w:type="dxa"/>
          </w:tcPr>
          <w:p w14:paraId="7401140E" w14:textId="77777777" w:rsidR="008775EC" w:rsidRPr="002C5A96" w:rsidRDefault="008775EC" w:rsidP="008775EC">
            <w:pPr>
              <w:pStyle w:val="TableText"/>
            </w:pPr>
            <w:r w:rsidRPr="002C5A96">
              <w:t>As defined in SGP.31 [1].</w:t>
            </w:r>
          </w:p>
        </w:tc>
      </w:tr>
      <w:tr w:rsidR="008775EC" w:rsidRPr="002C5A96" w14:paraId="597E95CC" w14:textId="77777777" w:rsidTr="35A9860A">
        <w:trPr>
          <w:cantSplit/>
        </w:trPr>
        <w:tc>
          <w:tcPr>
            <w:tcW w:w="2830" w:type="dxa"/>
            <w:vAlign w:val="center"/>
          </w:tcPr>
          <w:p w14:paraId="771DD1B3" w14:textId="77777777" w:rsidR="008775EC" w:rsidRPr="002C5A96" w:rsidRDefault="008775EC" w:rsidP="008775EC">
            <w:pPr>
              <w:pStyle w:val="TableText"/>
            </w:pPr>
            <w:r w:rsidRPr="002C5A96">
              <w:t>Provisioning Profile</w:t>
            </w:r>
          </w:p>
        </w:tc>
        <w:tc>
          <w:tcPr>
            <w:tcW w:w="5931" w:type="dxa"/>
          </w:tcPr>
          <w:p w14:paraId="4E02B8F6" w14:textId="09011744" w:rsidR="008775EC" w:rsidRPr="002C5A96" w:rsidRDefault="008775EC" w:rsidP="008775EC">
            <w:pPr>
              <w:pStyle w:val="TableText"/>
            </w:pPr>
            <w:r w:rsidRPr="002C5A96">
              <w:t>As defined in SGP.22 [4].</w:t>
            </w:r>
          </w:p>
        </w:tc>
      </w:tr>
      <w:tr w:rsidR="008775EC" w:rsidRPr="002C5A96" w14:paraId="280FC850" w14:textId="77777777" w:rsidTr="35A9860A">
        <w:trPr>
          <w:cantSplit/>
        </w:trPr>
        <w:tc>
          <w:tcPr>
            <w:tcW w:w="2830" w:type="dxa"/>
            <w:vAlign w:val="center"/>
          </w:tcPr>
          <w:p w14:paraId="770F2466" w14:textId="13F698DF" w:rsidR="008775EC" w:rsidRPr="002C5A96" w:rsidRDefault="008775EC" w:rsidP="008775EC">
            <w:pPr>
              <w:pStyle w:val="TableText"/>
            </w:pPr>
            <w:r w:rsidRPr="002C5A96">
              <w:t>Registered PLMN</w:t>
            </w:r>
          </w:p>
        </w:tc>
        <w:tc>
          <w:tcPr>
            <w:tcW w:w="5931" w:type="dxa"/>
          </w:tcPr>
          <w:p w14:paraId="1AF44535" w14:textId="7264F6B8" w:rsidR="008775EC" w:rsidRPr="002C5A96" w:rsidRDefault="008775EC" w:rsidP="008775EC">
            <w:pPr>
              <w:pStyle w:val="TableText"/>
            </w:pPr>
            <w:r w:rsidRPr="002C5A96">
              <w:t>As defined in 3GPP TS 23.122 [19].</w:t>
            </w:r>
          </w:p>
        </w:tc>
      </w:tr>
      <w:tr w:rsidR="008775EC" w:rsidRPr="002C5A96" w14:paraId="3AEAFF44" w14:textId="77777777" w:rsidTr="35A9860A">
        <w:trPr>
          <w:cantSplit/>
        </w:trPr>
        <w:tc>
          <w:tcPr>
            <w:tcW w:w="2830" w:type="dxa"/>
            <w:vAlign w:val="center"/>
          </w:tcPr>
          <w:p w14:paraId="660D6222" w14:textId="0C1E6396" w:rsidR="008775EC" w:rsidRPr="002C5A96" w:rsidRDefault="008775EC" w:rsidP="008775EC">
            <w:pPr>
              <w:pStyle w:val="TableText"/>
            </w:pPr>
            <w:r w:rsidRPr="002C5A96">
              <w:t>Rollback Mechanism</w:t>
            </w:r>
          </w:p>
        </w:tc>
        <w:tc>
          <w:tcPr>
            <w:tcW w:w="5931" w:type="dxa"/>
          </w:tcPr>
          <w:p w14:paraId="2A7A8FCA" w14:textId="77BD9FDC" w:rsidR="008775EC" w:rsidRPr="002C5A96" w:rsidRDefault="008775EC" w:rsidP="008775EC">
            <w:pPr>
              <w:pStyle w:val="TableText"/>
            </w:pPr>
            <w:r w:rsidRPr="002C5A96">
              <w:t>As defined in SGP.31 [1].</w:t>
            </w:r>
          </w:p>
        </w:tc>
      </w:tr>
      <w:tr w:rsidR="008775EC" w:rsidRPr="002C5A96" w14:paraId="1C72017B" w14:textId="77777777" w:rsidTr="35A9860A">
        <w:trPr>
          <w:cantSplit/>
        </w:trPr>
        <w:tc>
          <w:tcPr>
            <w:tcW w:w="2830" w:type="dxa"/>
            <w:vAlign w:val="center"/>
          </w:tcPr>
          <w:p w14:paraId="6845AA8B" w14:textId="77777777" w:rsidR="008775EC" w:rsidRPr="002C5A96" w:rsidRDefault="008775EC" w:rsidP="008775EC">
            <w:pPr>
              <w:pStyle w:val="TableText"/>
            </w:pPr>
            <w:r w:rsidRPr="002C5A96">
              <w:t>Root SM-DS</w:t>
            </w:r>
          </w:p>
        </w:tc>
        <w:tc>
          <w:tcPr>
            <w:tcW w:w="5931" w:type="dxa"/>
            <w:vAlign w:val="center"/>
          </w:tcPr>
          <w:p w14:paraId="53AC84DD" w14:textId="2C3276F1" w:rsidR="008775EC" w:rsidRPr="002C5A96" w:rsidRDefault="008775EC" w:rsidP="008775EC">
            <w:pPr>
              <w:pStyle w:val="TableText"/>
            </w:pPr>
            <w:r w:rsidRPr="002C5A96">
              <w:t>As defined in SGP.22 [4].</w:t>
            </w:r>
          </w:p>
        </w:tc>
      </w:tr>
      <w:tr w:rsidR="008775EC" w:rsidRPr="002C5A96" w14:paraId="2F352204" w14:textId="77777777" w:rsidTr="35A9860A">
        <w:trPr>
          <w:cantSplit/>
        </w:trPr>
        <w:tc>
          <w:tcPr>
            <w:tcW w:w="2830" w:type="dxa"/>
            <w:vAlign w:val="center"/>
          </w:tcPr>
          <w:p w14:paraId="5CAF9470" w14:textId="77777777" w:rsidR="008775EC" w:rsidRPr="002C5A96" w:rsidRDefault="008775EC" w:rsidP="008775EC">
            <w:pPr>
              <w:pStyle w:val="TableText"/>
            </w:pPr>
            <w:r w:rsidRPr="002C5A96">
              <w:t>RSP Server</w:t>
            </w:r>
          </w:p>
        </w:tc>
        <w:tc>
          <w:tcPr>
            <w:tcW w:w="5931" w:type="dxa"/>
            <w:vAlign w:val="center"/>
          </w:tcPr>
          <w:p w14:paraId="56DE74D6" w14:textId="2709B4CC" w:rsidR="008775EC" w:rsidRPr="002C5A96" w:rsidRDefault="008775EC" w:rsidP="008775EC">
            <w:pPr>
              <w:pStyle w:val="TableText"/>
            </w:pPr>
            <w:r w:rsidRPr="002C5A96">
              <w:t>As defined in SGP.22 [4].</w:t>
            </w:r>
          </w:p>
        </w:tc>
      </w:tr>
      <w:tr w:rsidR="008775EC" w:rsidRPr="002C5A96" w14:paraId="35870364" w14:textId="77777777" w:rsidTr="35A9860A">
        <w:trPr>
          <w:cantSplit/>
        </w:trPr>
        <w:tc>
          <w:tcPr>
            <w:tcW w:w="2830" w:type="dxa"/>
            <w:vAlign w:val="center"/>
          </w:tcPr>
          <w:p w14:paraId="2466B8FD" w14:textId="77777777" w:rsidR="008775EC" w:rsidRPr="002C5A96" w:rsidRDefault="008775EC" w:rsidP="008775EC">
            <w:pPr>
              <w:pStyle w:val="TableText"/>
            </w:pPr>
            <w:r w:rsidRPr="002C5A96">
              <w:rPr>
                <w:szCs w:val="20"/>
              </w:rPr>
              <w:t>Rules Authorisation Table</w:t>
            </w:r>
          </w:p>
        </w:tc>
        <w:tc>
          <w:tcPr>
            <w:tcW w:w="5931" w:type="dxa"/>
            <w:vAlign w:val="center"/>
          </w:tcPr>
          <w:p w14:paraId="13D38AF8" w14:textId="77777777" w:rsidR="008775EC" w:rsidRPr="002C5A96" w:rsidRDefault="008775EC" w:rsidP="008775EC">
            <w:pPr>
              <w:pStyle w:val="TableText"/>
            </w:pPr>
            <w:r w:rsidRPr="002C5A96">
              <w:t>As defined in SGP.22 [4].</w:t>
            </w:r>
            <w:r w:rsidRPr="002C5A96">
              <w:rPr>
                <w:rStyle w:val="CommentReference"/>
                <w:lang w:eastAsia="nl-NL"/>
              </w:rPr>
              <w:t xml:space="preserve"> </w:t>
            </w:r>
          </w:p>
        </w:tc>
      </w:tr>
      <w:tr w:rsidR="008775EC" w:rsidRPr="002C5A96" w14:paraId="7F0443CA" w14:textId="77777777" w:rsidTr="35A9860A">
        <w:trPr>
          <w:cantSplit/>
        </w:trPr>
        <w:tc>
          <w:tcPr>
            <w:tcW w:w="2830" w:type="dxa"/>
            <w:vAlign w:val="center"/>
          </w:tcPr>
          <w:p w14:paraId="1799EF1E" w14:textId="77777777" w:rsidR="008775EC" w:rsidRPr="002C5A96" w:rsidRDefault="008775EC" w:rsidP="008775EC">
            <w:pPr>
              <w:pStyle w:val="TableText"/>
            </w:pPr>
            <w:r w:rsidRPr="002C5A96">
              <w:t>Signed eCO</w:t>
            </w:r>
          </w:p>
        </w:tc>
        <w:tc>
          <w:tcPr>
            <w:tcW w:w="5931" w:type="dxa"/>
          </w:tcPr>
          <w:p w14:paraId="077718EF" w14:textId="72D1DF13" w:rsidR="008775EC" w:rsidRPr="002C5A96" w:rsidRDefault="008775EC" w:rsidP="008775EC">
            <w:pPr>
              <w:pStyle w:val="TableText"/>
            </w:pPr>
            <w:r w:rsidRPr="002C5A96">
              <w:t>eIM Configuration Operation performed by an Associated eIM using cryptographically signed eIM Configuration Operation that contains the eIM Configuration Data.</w:t>
            </w:r>
          </w:p>
        </w:tc>
      </w:tr>
      <w:tr w:rsidR="008775EC" w:rsidRPr="002C5A96" w14:paraId="39AAA51F" w14:textId="77777777" w:rsidTr="35A9860A">
        <w:trPr>
          <w:cantSplit/>
        </w:trPr>
        <w:tc>
          <w:tcPr>
            <w:tcW w:w="2830" w:type="dxa"/>
            <w:vAlign w:val="center"/>
          </w:tcPr>
          <w:p w14:paraId="61A99AB6" w14:textId="3B58CA06" w:rsidR="008775EC" w:rsidRPr="002C5A96" w:rsidRDefault="008775EC" w:rsidP="008775EC">
            <w:pPr>
              <w:pStyle w:val="TableText"/>
            </w:pPr>
            <w:r w:rsidRPr="002C5A96">
              <w:t xml:space="preserve">Subscription Manager Data Preparation </w:t>
            </w:r>
          </w:p>
        </w:tc>
        <w:tc>
          <w:tcPr>
            <w:tcW w:w="5931" w:type="dxa"/>
            <w:vAlign w:val="center"/>
          </w:tcPr>
          <w:p w14:paraId="42A11B8C" w14:textId="070DFDF4" w:rsidR="008775EC" w:rsidRPr="002C5A96" w:rsidRDefault="008775EC" w:rsidP="008775EC">
            <w:pPr>
              <w:pStyle w:val="TableText"/>
            </w:pPr>
            <w:r w:rsidRPr="002C5A96">
              <w:t>As defined in SGP.22 [4]. </w:t>
            </w:r>
          </w:p>
        </w:tc>
      </w:tr>
      <w:tr w:rsidR="008775EC" w:rsidRPr="002C5A96" w14:paraId="4507B7BC" w14:textId="77777777" w:rsidTr="35A9860A">
        <w:trPr>
          <w:cantSplit/>
        </w:trPr>
        <w:tc>
          <w:tcPr>
            <w:tcW w:w="2830" w:type="dxa"/>
            <w:vAlign w:val="center"/>
          </w:tcPr>
          <w:p w14:paraId="7250F4D8" w14:textId="584B23E4" w:rsidR="008775EC" w:rsidRPr="002C5A96" w:rsidRDefault="008775EC" w:rsidP="008775EC">
            <w:pPr>
              <w:pStyle w:val="TableText"/>
            </w:pPr>
            <w:r w:rsidRPr="002C5A96">
              <w:t>Subscription Manager Discovery Server  </w:t>
            </w:r>
          </w:p>
        </w:tc>
        <w:tc>
          <w:tcPr>
            <w:tcW w:w="5931" w:type="dxa"/>
          </w:tcPr>
          <w:p w14:paraId="26CDECF2" w14:textId="6F68CBD3" w:rsidR="008775EC" w:rsidRPr="002C5A96" w:rsidRDefault="008775EC" w:rsidP="008775EC">
            <w:pPr>
              <w:pStyle w:val="TableText"/>
            </w:pPr>
            <w:r w:rsidRPr="002C5A96">
              <w:t>As defined in SGP.22 [4].</w:t>
            </w:r>
          </w:p>
        </w:tc>
      </w:tr>
      <w:tr w:rsidR="008775EC" w:rsidRPr="002C5A96" w14:paraId="7E30084F" w14:textId="77777777" w:rsidTr="35A9860A">
        <w:trPr>
          <w:cantSplit/>
        </w:trPr>
        <w:tc>
          <w:tcPr>
            <w:tcW w:w="2830" w:type="dxa"/>
            <w:vAlign w:val="center"/>
          </w:tcPr>
          <w:p w14:paraId="54208D80" w14:textId="77777777" w:rsidR="008775EC" w:rsidRPr="002C5A96" w:rsidRDefault="008775EC" w:rsidP="008775EC">
            <w:pPr>
              <w:pStyle w:val="TableText"/>
            </w:pPr>
            <w:r w:rsidRPr="002C5A96">
              <w:t>Telecom Framework</w:t>
            </w:r>
          </w:p>
        </w:tc>
        <w:tc>
          <w:tcPr>
            <w:tcW w:w="5931" w:type="dxa"/>
          </w:tcPr>
          <w:p w14:paraId="7FE1380B" w14:textId="23BAC3E8" w:rsidR="008775EC" w:rsidRPr="002C5A96" w:rsidRDefault="008775EC" w:rsidP="008775EC">
            <w:pPr>
              <w:pStyle w:val="TableText"/>
            </w:pPr>
            <w:r w:rsidRPr="002C5A96">
              <w:t>An eUICC Operating System service that provides standardised network authentication algorithms to the network authentication applications hosted in the ISD-Ps. Furthermore, it provides capabilities to configure the algorithm with necessary parameters in the Enabled Profile.</w:t>
            </w:r>
          </w:p>
        </w:tc>
      </w:tr>
      <w:tr w:rsidR="008775EC" w:rsidRPr="002C5A96" w14:paraId="4D8C099F" w14:textId="77777777" w:rsidTr="35A9860A">
        <w:trPr>
          <w:cantSplit/>
        </w:trPr>
        <w:tc>
          <w:tcPr>
            <w:tcW w:w="2830" w:type="dxa"/>
            <w:vAlign w:val="center"/>
          </w:tcPr>
          <w:p w14:paraId="13BBCAE5" w14:textId="77777777" w:rsidR="008775EC" w:rsidRPr="002C5A96" w:rsidRDefault="008775EC" w:rsidP="008775EC">
            <w:pPr>
              <w:pStyle w:val="TableText"/>
            </w:pPr>
            <w:r w:rsidRPr="002C5A96">
              <w:t>Test Profile</w:t>
            </w:r>
          </w:p>
        </w:tc>
        <w:tc>
          <w:tcPr>
            <w:tcW w:w="5931" w:type="dxa"/>
          </w:tcPr>
          <w:p w14:paraId="266360F9" w14:textId="6E61F3AE" w:rsidR="008775EC" w:rsidRPr="002C5A96" w:rsidRDefault="008775EC" w:rsidP="008775EC">
            <w:pPr>
              <w:pStyle w:val="TableText"/>
            </w:pPr>
            <w:r w:rsidRPr="002C5A96">
              <w:t>As defined in SGP.22 [4].</w:t>
            </w:r>
          </w:p>
        </w:tc>
      </w:tr>
      <w:tr w:rsidR="008775EC" w:rsidRPr="002C5A96" w14:paraId="1C9F0848" w14:textId="77777777" w:rsidTr="35A9860A">
        <w:trPr>
          <w:cantSplit/>
        </w:trPr>
        <w:tc>
          <w:tcPr>
            <w:tcW w:w="2830" w:type="dxa"/>
            <w:vAlign w:val="center"/>
          </w:tcPr>
          <w:p w14:paraId="1BA5B86D" w14:textId="77777777" w:rsidR="008775EC" w:rsidRPr="002C5A96" w:rsidRDefault="008775EC" w:rsidP="008775EC">
            <w:pPr>
              <w:pStyle w:val="TableText"/>
            </w:pPr>
            <w:r w:rsidRPr="002C5A96">
              <w:t>Unsigned eCO</w:t>
            </w:r>
          </w:p>
        </w:tc>
        <w:tc>
          <w:tcPr>
            <w:tcW w:w="5931" w:type="dxa"/>
          </w:tcPr>
          <w:p w14:paraId="3FA0F335" w14:textId="392FDA80" w:rsidR="008775EC" w:rsidRPr="002C5A96" w:rsidRDefault="008775EC" w:rsidP="008775EC">
            <w:pPr>
              <w:pStyle w:val="TableText"/>
              <w:rPr>
                <w:rStyle w:val="normaltextrun"/>
              </w:rPr>
            </w:pPr>
            <w:r w:rsidRPr="002C5A96">
              <w:rPr>
                <w:rStyle w:val="normaltextrun"/>
              </w:rPr>
              <w:t>Non-</w:t>
            </w:r>
            <w:r w:rsidRPr="002C5A96">
              <w:t xml:space="preserve">cryptographically </w:t>
            </w:r>
            <w:r w:rsidRPr="002C5A96">
              <w:rPr>
                <w:rStyle w:val="normaltextrun"/>
              </w:rPr>
              <w:t>signed eIM Configuration Operation of the initial eIM.</w:t>
            </w:r>
          </w:p>
        </w:tc>
      </w:tr>
      <w:tr w:rsidR="008775EC" w:rsidRPr="002C5A96" w14:paraId="05264B83" w14:textId="77777777" w:rsidTr="35A9860A">
        <w:trPr>
          <w:cantSplit/>
        </w:trPr>
        <w:tc>
          <w:tcPr>
            <w:tcW w:w="2830" w:type="dxa"/>
            <w:vAlign w:val="center"/>
          </w:tcPr>
          <w:p w14:paraId="1C0D6556" w14:textId="77777777" w:rsidR="008775EC" w:rsidRPr="002C5A96" w:rsidRDefault="008775EC" w:rsidP="008775EC">
            <w:pPr>
              <w:pStyle w:val="TableText"/>
            </w:pPr>
            <w:r w:rsidRPr="002C5A96">
              <w:rPr>
                <w:rFonts w:eastAsia="Arial" w:cs="Arial"/>
                <w:szCs w:val="20"/>
              </w:rPr>
              <w:t xml:space="preserve">User Interface </w:t>
            </w:r>
            <w:r w:rsidRPr="002C5A96">
              <w:t>Constrained Device</w:t>
            </w:r>
          </w:p>
        </w:tc>
        <w:tc>
          <w:tcPr>
            <w:tcW w:w="5931" w:type="dxa"/>
          </w:tcPr>
          <w:p w14:paraId="48F54A0A" w14:textId="4EFA568D" w:rsidR="008775EC" w:rsidRPr="002C5A96" w:rsidRDefault="008775EC" w:rsidP="008775EC">
            <w:pPr>
              <w:pStyle w:val="TableText"/>
            </w:pPr>
            <w:r w:rsidRPr="002C5A96">
              <w:rPr>
                <w:rStyle w:val="normaltextrun"/>
              </w:rPr>
              <w:t>As defined in SGP.31 [1]. </w:t>
            </w:r>
          </w:p>
        </w:tc>
      </w:tr>
    </w:tbl>
    <w:p w14:paraId="30405CF0" w14:textId="77777777" w:rsidR="00B42355" w:rsidRPr="002C5A96" w:rsidRDefault="00B42355" w:rsidP="00B42355">
      <w:pPr>
        <w:rPr>
          <w:sz w:val="16"/>
          <w:lang w:eastAsia="en-US"/>
        </w:rPr>
      </w:pPr>
      <w:bookmarkStart w:id="75" w:name="_Toc374345654"/>
      <w:bookmarkStart w:id="76" w:name="_Toc374346000"/>
      <w:bookmarkStart w:id="77" w:name="_Toc374346345"/>
      <w:bookmarkStart w:id="78" w:name="_Toc374346691"/>
      <w:bookmarkStart w:id="79" w:name="_Toc368932150"/>
      <w:bookmarkStart w:id="80" w:name="_Toc374348466"/>
      <w:bookmarkStart w:id="81" w:name="_Toc375158191"/>
      <w:bookmarkStart w:id="82" w:name="_Toc438038939"/>
      <w:bookmarkStart w:id="83" w:name="_Toc438301979"/>
      <w:bookmarkEnd w:id="75"/>
      <w:bookmarkEnd w:id="76"/>
      <w:bookmarkEnd w:id="77"/>
      <w:bookmarkEnd w:id="78"/>
    </w:p>
    <w:p w14:paraId="303A25E0" w14:textId="72B6590E" w:rsidR="00B42355" w:rsidRPr="002C5A96" w:rsidRDefault="004249E0" w:rsidP="004249E0">
      <w:pPr>
        <w:pStyle w:val="Heading2"/>
        <w:numPr>
          <w:ilvl w:val="0"/>
          <w:numId w:val="0"/>
        </w:numPr>
      </w:pPr>
      <w:bookmarkStart w:id="84" w:name="_Toc456596164"/>
      <w:bookmarkStart w:id="85" w:name="_Toc473022666"/>
      <w:bookmarkStart w:id="86" w:name="_Toc486508650"/>
      <w:bookmarkStart w:id="87" w:name="_Toc492049917"/>
      <w:bookmarkStart w:id="88" w:name="_Toc230515668"/>
      <w:r>
        <w:t>1.6</w:t>
      </w:r>
      <w:r>
        <w:tab/>
      </w:r>
      <w:r w:rsidR="00B42355" w:rsidRPr="002C5A96">
        <w:t>Abbreviations</w:t>
      </w:r>
      <w:bookmarkEnd w:id="79"/>
      <w:bookmarkEnd w:id="80"/>
      <w:bookmarkEnd w:id="81"/>
      <w:bookmarkEnd w:id="82"/>
      <w:bookmarkEnd w:id="83"/>
      <w:bookmarkEnd w:id="84"/>
      <w:bookmarkEnd w:id="85"/>
      <w:bookmarkEnd w:id="86"/>
      <w:bookmarkEnd w:id="87"/>
      <w:bookmarkEnd w:id="88"/>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3531EB" w:rsidRPr="002C5A96" w14:paraId="36BCBB06" w14:textId="77777777" w:rsidTr="00AD2165">
        <w:trPr>
          <w:cantSplit/>
        </w:trPr>
        <w:tc>
          <w:tcPr>
            <w:tcW w:w="2835" w:type="dxa"/>
            <w:shd w:val="clear" w:color="auto" w:fill="C00000"/>
            <w:vAlign w:val="center"/>
          </w:tcPr>
          <w:p w14:paraId="23CFBDF0" w14:textId="77777777" w:rsidR="003531EB" w:rsidRPr="002C5A96" w:rsidRDefault="003531EB" w:rsidP="008A7EC2">
            <w:pPr>
              <w:pStyle w:val="TableHeader"/>
              <w:rPr>
                <w:lang w:val="en-GB"/>
              </w:rPr>
            </w:pPr>
            <w:r w:rsidRPr="002C5A96">
              <w:rPr>
                <w:lang w:val="en-GB"/>
              </w:rPr>
              <w:t>Abbreviation</w:t>
            </w:r>
          </w:p>
        </w:tc>
        <w:tc>
          <w:tcPr>
            <w:tcW w:w="5982" w:type="dxa"/>
            <w:shd w:val="clear" w:color="auto" w:fill="C00000"/>
            <w:vAlign w:val="center"/>
          </w:tcPr>
          <w:p w14:paraId="73B66139" w14:textId="77777777" w:rsidR="003531EB" w:rsidRPr="002C5A96" w:rsidRDefault="003531EB" w:rsidP="008A7EC2">
            <w:pPr>
              <w:pStyle w:val="TableHeader"/>
              <w:rPr>
                <w:lang w:val="en-GB"/>
              </w:rPr>
            </w:pPr>
            <w:r w:rsidRPr="002C5A96">
              <w:rPr>
                <w:lang w:val="en-GB"/>
              </w:rPr>
              <w:t>Description</w:t>
            </w:r>
          </w:p>
        </w:tc>
      </w:tr>
      <w:tr w:rsidR="003531EB" w:rsidRPr="002C5A96" w14:paraId="4C16B22B" w14:textId="77777777" w:rsidTr="35A9860A">
        <w:trPr>
          <w:cantSplit/>
        </w:trPr>
        <w:tc>
          <w:tcPr>
            <w:tcW w:w="2835" w:type="dxa"/>
            <w:vAlign w:val="center"/>
          </w:tcPr>
          <w:p w14:paraId="015F9DA4" w14:textId="77777777" w:rsidR="003531EB" w:rsidRPr="002C5A96" w:rsidRDefault="003531EB" w:rsidP="00BF3DD3">
            <w:pPr>
              <w:pStyle w:val="TableText"/>
            </w:pPr>
            <w:r w:rsidRPr="002C5A96">
              <w:rPr>
                <w:rFonts w:cs="Arial"/>
              </w:rPr>
              <w:t>CA</w:t>
            </w:r>
          </w:p>
        </w:tc>
        <w:tc>
          <w:tcPr>
            <w:tcW w:w="5982" w:type="dxa"/>
            <w:vAlign w:val="center"/>
          </w:tcPr>
          <w:p w14:paraId="4C2F427E" w14:textId="77777777" w:rsidR="003531EB" w:rsidRPr="002C5A96" w:rsidRDefault="003531EB" w:rsidP="00BF3DD3">
            <w:pPr>
              <w:pStyle w:val="TableText"/>
              <w:rPr>
                <w:rFonts w:eastAsia="Arial" w:cs="Arial"/>
                <w:szCs w:val="20"/>
              </w:rPr>
            </w:pPr>
            <w:r w:rsidRPr="002C5A96">
              <w:rPr>
                <w:b/>
                <w:bCs/>
              </w:rPr>
              <w:t>C</w:t>
            </w:r>
            <w:r w:rsidRPr="002C5A96">
              <w:t xml:space="preserve">ertification </w:t>
            </w:r>
            <w:r w:rsidRPr="002C5A96">
              <w:rPr>
                <w:b/>
                <w:bCs/>
              </w:rPr>
              <w:t>A</w:t>
            </w:r>
            <w:r w:rsidRPr="002C5A96">
              <w:t>uthority</w:t>
            </w:r>
          </w:p>
        </w:tc>
      </w:tr>
      <w:tr w:rsidR="00B05BA7" w:rsidRPr="002C5A96" w14:paraId="0D1CCC1E" w14:textId="77777777" w:rsidTr="35A9860A">
        <w:trPr>
          <w:cantSplit/>
        </w:trPr>
        <w:tc>
          <w:tcPr>
            <w:tcW w:w="2835" w:type="dxa"/>
            <w:vAlign w:val="center"/>
          </w:tcPr>
          <w:p w14:paraId="1F6B0403" w14:textId="2685BBC8" w:rsidR="00B05BA7" w:rsidRPr="002C5A96" w:rsidRDefault="00B05BA7" w:rsidP="00B05BA7">
            <w:pPr>
              <w:pStyle w:val="TableText"/>
              <w:rPr>
                <w:rFonts w:cs="Arial"/>
              </w:rPr>
            </w:pPr>
            <w:r w:rsidRPr="002C5A96">
              <w:t>CoAP</w:t>
            </w:r>
          </w:p>
        </w:tc>
        <w:tc>
          <w:tcPr>
            <w:tcW w:w="5982" w:type="dxa"/>
            <w:vAlign w:val="center"/>
          </w:tcPr>
          <w:p w14:paraId="6785A521" w14:textId="7381AD56" w:rsidR="00B05BA7" w:rsidRPr="002C5A96" w:rsidRDefault="00B05BA7" w:rsidP="00B05BA7">
            <w:pPr>
              <w:pStyle w:val="TableText"/>
            </w:pPr>
            <w:r w:rsidRPr="002C5A96">
              <w:rPr>
                <w:b/>
                <w:bCs/>
              </w:rPr>
              <w:t>Co</w:t>
            </w:r>
            <w:r w:rsidRPr="002C5A96">
              <w:t xml:space="preserve">nstrained </w:t>
            </w:r>
            <w:r w:rsidRPr="002C5A96">
              <w:rPr>
                <w:b/>
                <w:bCs/>
              </w:rPr>
              <w:t>A</w:t>
            </w:r>
            <w:r w:rsidRPr="002C5A96">
              <w:t xml:space="preserve">pplication </w:t>
            </w:r>
            <w:r w:rsidRPr="002C5A96">
              <w:rPr>
                <w:b/>
                <w:bCs/>
              </w:rPr>
              <w:t>P</w:t>
            </w:r>
            <w:r w:rsidRPr="002C5A96">
              <w:t>rotocol</w:t>
            </w:r>
            <w:r w:rsidRPr="002C5A96" w:rsidDel="001672CC">
              <w:t>.</w:t>
            </w:r>
          </w:p>
        </w:tc>
      </w:tr>
      <w:tr w:rsidR="00A00733" w:rsidRPr="002C5A96" w14:paraId="70E14156" w14:textId="77777777" w:rsidTr="35A9860A">
        <w:trPr>
          <w:cantSplit/>
        </w:trPr>
        <w:tc>
          <w:tcPr>
            <w:tcW w:w="2835" w:type="dxa"/>
            <w:vAlign w:val="center"/>
          </w:tcPr>
          <w:p w14:paraId="6C6ED7BB" w14:textId="5F402B4B" w:rsidR="00A00733" w:rsidRPr="002C5A96" w:rsidRDefault="00A00733" w:rsidP="00BF3DD3">
            <w:pPr>
              <w:pStyle w:val="TableText"/>
              <w:rPr>
                <w:rFonts w:cs="Arial"/>
              </w:rPr>
            </w:pPr>
            <w:r w:rsidRPr="002C5A96">
              <w:rPr>
                <w:rFonts w:cs="Arial"/>
              </w:rPr>
              <w:t>CR</w:t>
            </w:r>
          </w:p>
        </w:tc>
        <w:tc>
          <w:tcPr>
            <w:tcW w:w="5982" w:type="dxa"/>
            <w:vAlign w:val="center"/>
          </w:tcPr>
          <w:p w14:paraId="735722DC" w14:textId="392B39AA" w:rsidR="00A00733" w:rsidRPr="002C5A96" w:rsidRDefault="00A00733" w:rsidP="00BF3DD3">
            <w:pPr>
              <w:pStyle w:val="TableText"/>
              <w:rPr>
                <w:b/>
                <w:bCs/>
              </w:rPr>
            </w:pPr>
            <w:r w:rsidRPr="002C5A96">
              <w:rPr>
                <w:b/>
                <w:bCs/>
              </w:rPr>
              <w:t>C</w:t>
            </w:r>
            <w:r w:rsidRPr="002C5A96">
              <w:t xml:space="preserve">omprehension </w:t>
            </w:r>
            <w:r w:rsidRPr="002C5A96">
              <w:rPr>
                <w:b/>
                <w:bCs/>
              </w:rPr>
              <w:t>R</w:t>
            </w:r>
            <w:r w:rsidRPr="002C5A96">
              <w:t>equired</w:t>
            </w:r>
          </w:p>
        </w:tc>
      </w:tr>
      <w:tr w:rsidR="003531EB" w:rsidRPr="002C5A96" w14:paraId="6D474F9C" w14:textId="77777777" w:rsidTr="35A9860A">
        <w:trPr>
          <w:cantSplit/>
        </w:trPr>
        <w:tc>
          <w:tcPr>
            <w:tcW w:w="2835" w:type="dxa"/>
            <w:vAlign w:val="center"/>
          </w:tcPr>
          <w:p w14:paraId="1DBDEB1F" w14:textId="77777777" w:rsidR="003531EB" w:rsidRPr="002C5A96" w:rsidRDefault="003531EB" w:rsidP="00BF3DD3">
            <w:pPr>
              <w:pStyle w:val="TableText"/>
              <w:rPr>
                <w:rFonts w:cs="Arial"/>
              </w:rPr>
            </w:pPr>
            <w:r w:rsidRPr="002C5A96">
              <w:rPr>
                <w:rFonts w:cs="Arial"/>
              </w:rPr>
              <w:t>CRL</w:t>
            </w:r>
          </w:p>
        </w:tc>
        <w:tc>
          <w:tcPr>
            <w:tcW w:w="5982" w:type="dxa"/>
            <w:vAlign w:val="center"/>
          </w:tcPr>
          <w:p w14:paraId="19F1D363" w14:textId="77777777" w:rsidR="003531EB" w:rsidRPr="002C5A96" w:rsidRDefault="003531EB" w:rsidP="00BF3DD3">
            <w:pPr>
              <w:pStyle w:val="TableText"/>
            </w:pPr>
            <w:r w:rsidRPr="002C5A96">
              <w:rPr>
                <w:b/>
                <w:bCs/>
              </w:rPr>
              <w:t>C</w:t>
            </w:r>
            <w:r w:rsidRPr="002C5A96">
              <w:t xml:space="preserve">ertificate </w:t>
            </w:r>
            <w:r w:rsidRPr="002C5A96">
              <w:rPr>
                <w:b/>
                <w:bCs/>
              </w:rPr>
              <w:t>R</w:t>
            </w:r>
            <w:r w:rsidRPr="002C5A96">
              <w:t xml:space="preserve">evocation </w:t>
            </w:r>
            <w:r w:rsidRPr="002C5A96">
              <w:rPr>
                <w:b/>
                <w:bCs/>
              </w:rPr>
              <w:t>L</w:t>
            </w:r>
            <w:r w:rsidRPr="002C5A96">
              <w:t>ist</w:t>
            </w:r>
          </w:p>
        </w:tc>
      </w:tr>
      <w:tr w:rsidR="00B05BA7" w:rsidRPr="002C5A96" w14:paraId="1FACED19" w14:textId="77777777" w:rsidTr="35A9860A">
        <w:trPr>
          <w:cantSplit/>
        </w:trPr>
        <w:tc>
          <w:tcPr>
            <w:tcW w:w="2835" w:type="dxa"/>
            <w:vAlign w:val="center"/>
          </w:tcPr>
          <w:p w14:paraId="626EB62B" w14:textId="3A791715" w:rsidR="00B05BA7" w:rsidRPr="002C5A96" w:rsidRDefault="00B05BA7" w:rsidP="00B05BA7">
            <w:pPr>
              <w:pStyle w:val="TableText"/>
              <w:rPr>
                <w:rFonts w:cs="Arial"/>
              </w:rPr>
            </w:pPr>
            <w:r w:rsidRPr="002C5A96">
              <w:t>DTLS</w:t>
            </w:r>
          </w:p>
        </w:tc>
        <w:tc>
          <w:tcPr>
            <w:tcW w:w="5982" w:type="dxa"/>
            <w:vAlign w:val="center"/>
          </w:tcPr>
          <w:p w14:paraId="4C4F779F" w14:textId="527740C4" w:rsidR="00B05BA7" w:rsidRPr="002C5A96" w:rsidRDefault="00B05BA7" w:rsidP="00B05BA7">
            <w:pPr>
              <w:pStyle w:val="TableText"/>
            </w:pPr>
            <w:r w:rsidRPr="002C5A96">
              <w:rPr>
                <w:b/>
                <w:bCs/>
              </w:rPr>
              <w:t>D</w:t>
            </w:r>
            <w:r w:rsidRPr="002C5A96">
              <w:t xml:space="preserve">atagram </w:t>
            </w:r>
            <w:r w:rsidRPr="002C5A96">
              <w:rPr>
                <w:b/>
                <w:bCs/>
              </w:rPr>
              <w:t>T</w:t>
            </w:r>
            <w:r w:rsidRPr="002C5A96">
              <w:t xml:space="preserve">ransport </w:t>
            </w:r>
            <w:r w:rsidRPr="002C5A96">
              <w:rPr>
                <w:b/>
                <w:bCs/>
              </w:rPr>
              <w:t>L</w:t>
            </w:r>
            <w:r w:rsidRPr="002C5A96">
              <w:t xml:space="preserve">ayer </w:t>
            </w:r>
            <w:r w:rsidRPr="002C5A96">
              <w:rPr>
                <w:b/>
                <w:bCs/>
              </w:rPr>
              <w:t>S</w:t>
            </w:r>
            <w:r w:rsidRPr="002C5A96">
              <w:t>ecurity</w:t>
            </w:r>
            <w:r w:rsidRPr="002C5A96" w:rsidDel="0017087D">
              <w:t>.</w:t>
            </w:r>
          </w:p>
        </w:tc>
      </w:tr>
      <w:tr w:rsidR="003531EB" w:rsidRPr="002C5A96" w14:paraId="2B9489E7" w14:textId="77777777" w:rsidTr="35A9860A">
        <w:trPr>
          <w:cantSplit/>
        </w:trPr>
        <w:tc>
          <w:tcPr>
            <w:tcW w:w="2835" w:type="dxa"/>
            <w:vAlign w:val="center"/>
          </w:tcPr>
          <w:p w14:paraId="63C5FAEC" w14:textId="77777777" w:rsidR="003531EB" w:rsidRPr="002C5A96" w:rsidRDefault="003531EB" w:rsidP="00E14091">
            <w:pPr>
              <w:pStyle w:val="TableText"/>
              <w:rPr>
                <w:rFonts w:cs="Arial"/>
              </w:rPr>
            </w:pPr>
            <w:r w:rsidRPr="002C5A96">
              <w:t>ECASD</w:t>
            </w:r>
          </w:p>
        </w:tc>
        <w:tc>
          <w:tcPr>
            <w:tcW w:w="5982" w:type="dxa"/>
            <w:vAlign w:val="center"/>
          </w:tcPr>
          <w:p w14:paraId="3D381543" w14:textId="77777777" w:rsidR="003531EB" w:rsidRPr="002C5A96" w:rsidRDefault="003531EB" w:rsidP="35A9860A">
            <w:pPr>
              <w:pStyle w:val="TableText"/>
              <w:rPr>
                <w:rFonts w:cs="Arial"/>
              </w:rPr>
            </w:pPr>
            <w:r w:rsidRPr="002C5A96">
              <w:rPr>
                <w:rFonts w:eastAsia="Arial" w:cs="Arial"/>
                <w:b/>
                <w:bCs/>
              </w:rPr>
              <w:t>e</w:t>
            </w:r>
            <w:r w:rsidRPr="002C5A96">
              <w:rPr>
                <w:rFonts w:eastAsia="Arial" w:cs="Arial"/>
              </w:rPr>
              <w:t xml:space="preserve">UICC </w:t>
            </w:r>
            <w:r w:rsidRPr="002C5A96">
              <w:rPr>
                <w:rFonts w:eastAsia="Arial" w:cs="Arial"/>
                <w:b/>
                <w:bCs/>
              </w:rPr>
              <w:t>C</w:t>
            </w:r>
            <w:r w:rsidRPr="002C5A96">
              <w:rPr>
                <w:rFonts w:eastAsia="Arial" w:cs="Arial"/>
              </w:rPr>
              <w:t xml:space="preserve">ontrolling </w:t>
            </w:r>
            <w:r w:rsidRPr="002C5A96">
              <w:rPr>
                <w:rFonts w:eastAsia="Arial" w:cs="Arial"/>
                <w:b/>
                <w:bCs/>
              </w:rPr>
              <w:t>A</w:t>
            </w:r>
            <w:r w:rsidRPr="002C5A96">
              <w:rPr>
                <w:rFonts w:eastAsia="Arial" w:cs="Arial"/>
              </w:rPr>
              <w:t xml:space="preserve">uthority </w:t>
            </w:r>
            <w:r w:rsidRPr="002C5A96">
              <w:rPr>
                <w:rFonts w:eastAsia="Arial" w:cs="Arial"/>
                <w:b/>
                <w:bCs/>
              </w:rPr>
              <w:t>S</w:t>
            </w:r>
            <w:r w:rsidRPr="002C5A96">
              <w:rPr>
                <w:rFonts w:eastAsia="Arial" w:cs="Arial"/>
              </w:rPr>
              <w:t xml:space="preserve">ecurity </w:t>
            </w:r>
            <w:r w:rsidRPr="002C5A96">
              <w:rPr>
                <w:rFonts w:eastAsia="Arial" w:cs="Arial"/>
                <w:b/>
                <w:bCs/>
              </w:rPr>
              <w:t>D</w:t>
            </w:r>
            <w:r w:rsidRPr="002C5A96">
              <w:rPr>
                <w:rFonts w:eastAsia="Arial" w:cs="Arial"/>
              </w:rPr>
              <w:t>omain</w:t>
            </w:r>
          </w:p>
        </w:tc>
      </w:tr>
      <w:tr w:rsidR="003531EB" w:rsidRPr="002C5A96" w14:paraId="74D18245" w14:textId="77777777" w:rsidTr="35A9860A">
        <w:trPr>
          <w:cantSplit/>
        </w:trPr>
        <w:tc>
          <w:tcPr>
            <w:tcW w:w="2835" w:type="dxa"/>
            <w:vAlign w:val="center"/>
          </w:tcPr>
          <w:p w14:paraId="7C7B1F3B" w14:textId="77777777" w:rsidR="003531EB" w:rsidRPr="002C5A96" w:rsidRDefault="003531EB" w:rsidP="35A9860A">
            <w:pPr>
              <w:pStyle w:val="TableText"/>
            </w:pPr>
            <w:r w:rsidRPr="002C5A96">
              <w:t>eCO</w:t>
            </w:r>
          </w:p>
        </w:tc>
        <w:tc>
          <w:tcPr>
            <w:tcW w:w="5982" w:type="dxa"/>
            <w:vAlign w:val="center"/>
          </w:tcPr>
          <w:p w14:paraId="1A6A231B" w14:textId="77777777" w:rsidR="003531EB" w:rsidRPr="002C5A96" w:rsidRDefault="003531EB" w:rsidP="35A9860A">
            <w:pPr>
              <w:pStyle w:val="TableText"/>
              <w:rPr>
                <w:rFonts w:eastAsia="Arial" w:cs="Arial"/>
              </w:rPr>
            </w:pPr>
            <w:r w:rsidRPr="002C5A96">
              <w:rPr>
                <w:rFonts w:eastAsia="Arial" w:cs="Arial"/>
                <w:b/>
                <w:bCs/>
              </w:rPr>
              <w:t>e</w:t>
            </w:r>
            <w:r w:rsidRPr="002C5A96">
              <w:rPr>
                <w:rFonts w:eastAsia="Arial" w:cs="Arial"/>
              </w:rPr>
              <w:t xml:space="preserve">IM </w:t>
            </w:r>
            <w:r w:rsidRPr="002C5A96">
              <w:rPr>
                <w:rFonts w:eastAsia="Arial" w:cs="Arial"/>
                <w:b/>
                <w:bCs/>
              </w:rPr>
              <w:t>C</w:t>
            </w:r>
            <w:r w:rsidRPr="002C5A96">
              <w:rPr>
                <w:rFonts w:eastAsia="Arial" w:cs="Arial"/>
              </w:rPr>
              <w:t xml:space="preserve">onfiguration </w:t>
            </w:r>
            <w:r w:rsidRPr="002C5A96">
              <w:rPr>
                <w:rFonts w:eastAsia="Arial" w:cs="Arial"/>
                <w:b/>
                <w:bCs/>
              </w:rPr>
              <w:t>O</w:t>
            </w:r>
            <w:r w:rsidRPr="002C5A96">
              <w:rPr>
                <w:rFonts w:eastAsia="Arial" w:cs="Arial"/>
              </w:rPr>
              <w:t>peration</w:t>
            </w:r>
          </w:p>
        </w:tc>
      </w:tr>
      <w:tr w:rsidR="003531EB" w:rsidRPr="002C5A96" w14:paraId="3C907336" w14:textId="77777777" w:rsidTr="35A9860A">
        <w:trPr>
          <w:cantSplit/>
        </w:trPr>
        <w:tc>
          <w:tcPr>
            <w:tcW w:w="2835" w:type="dxa"/>
            <w:vAlign w:val="center"/>
          </w:tcPr>
          <w:p w14:paraId="247F8B80" w14:textId="77777777" w:rsidR="003531EB" w:rsidRPr="002C5A96" w:rsidRDefault="003531EB" w:rsidP="00E14091">
            <w:pPr>
              <w:pStyle w:val="TableText"/>
              <w:rPr>
                <w:rFonts w:cs="Arial"/>
              </w:rPr>
            </w:pPr>
            <w:r w:rsidRPr="002C5A96">
              <w:lastRenderedPageBreak/>
              <w:t>EID</w:t>
            </w:r>
          </w:p>
        </w:tc>
        <w:tc>
          <w:tcPr>
            <w:tcW w:w="5982" w:type="dxa"/>
            <w:vAlign w:val="center"/>
          </w:tcPr>
          <w:p w14:paraId="4C177FD9" w14:textId="29CED284" w:rsidR="003531EB" w:rsidRPr="002C5A96" w:rsidRDefault="003531EB" w:rsidP="35A9860A">
            <w:pPr>
              <w:pStyle w:val="TableText"/>
              <w:rPr>
                <w:rFonts w:cs="Arial"/>
              </w:rPr>
            </w:pPr>
            <w:r w:rsidRPr="002C5A96">
              <w:rPr>
                <w:b/>
                <w:bCs/>
              </w:rPr>
              <w:t>e</w:t>
            </w:r>
            <w:r w:rsidRPr="002C5A96">
              <w:t>UICC-</w:t>
            </w:r>
            <w:r w:rsidRPr="002C5A96">
              <w:rPr>
                <w:b/>
                <w:bCs/>
              </w:rPr>
              <w:t>I</w:t>
            </w:r>
            <w:r w:rsidR="00EB3DC3" w:rsidRPr="002C5A96">
              <w:rPr>
                <w:b/>
                <w:bCs/>
              </w:rPr>
              <w:t>D</w:t>
            </w:r>
            <w:r w:rsidR="008103F0" w:rsidRPr="002C5A96">
              <w:t>entifier</w:t>
            </w:r>
            <w:r w:rsidRPr="002C5A96">
              <w:t xml:space="preserve"> as defined in SGP.22 [4]</w:t>
            </w:r>
          </w:p>
        </w:tc>
      </w:tr>
      <w:tr w:rsidR="003531EB" w:rsidRPr="002C5A96" w14:paraId="5E89ACD3" w14:textId="77777777" w:rsidTr="35A9860A">
        <w:trPr>
          <w:cantSplit/>
        </w:trPr>
        <w:tc>
          <w:tcPr>
            <w:tcW w:w="2835" w:type="dxa"/>
            <w:vAlign w:val="center"/>
          </w:tcPr>
          <w:p w14:paraId="0CA0AE1F" w14:textId="77777777" w:rsidR="003531EB" w:rsidRPr="002C5A96" w:rsidRDefault="003531EB" w:rsidP="35A9860A">
            <w:pPr>
              <w:pStyle w:val="TableText"/>
              <w:rPr>
                <w:rStyle w:val="normaltextrun"/>
              </w:rPr>
            </w:pPr>
            <w:r w:rsidRPr="002C5A96">
              <w:rPr>
                <w:rFonts w:cs="Arial"/>
              </w:rPr>
              <w:t>eIM</w:t>
            </w:r>
          </w:p>
        </w:tc>
        <w:tc>
          <w:tcPr>
            <w:tcW w:w="5982" w:type="dxa"/>
            <w:vAlign w:val="center"/>
          </w:tcPr>
          <w:p w14:paraId="0B448407" w14:textId="77777777" w:rsidR="003531EB" w:rsidRPr="002C5A96" w:rsidRDefault="003531EB" w:rsidP="00A82501">
            <w:pPr>
              <w:pStyle w:val="TableText"/>
              <w:rPr>
                <w:rStyle w:val="normaltextrun"/>
              </w:rPr>
            </w:pPr>
            <w:r w:rsidRPr="002C5A96">
              <w:rPr>
                <w:rFonts w:cs="Arial"/>
                <w:b/>
                <w:bCs/>
                <w:szCs w:val="20"/>
              </w:rPr>
              <w:t>e</w:t>
            </w:r>
            <w:r w:rsidRPr="002C5A96">
              <w:rPr>
                <w:rFonts w:cs="Arial"/>
                <w:szCs w:val="20"/>
              </w:rPr>
              <w:t xml:space="preserve">SIM </w:t>
            </w:r>
            <w:r w:rsidRPr="002C5A96">
              <w:rPr>
                <w:rFonts w:cs="Arial"/>
                <w:b/>
                <w:bCs/>
                <w:szCs w:val="20"/>
              </w:rPr>
              <w:t>I</w:t>
            </w:r>
            <w:r w:rsidRPr="002C5A96">
              <w:rPr>
                <w:rFonts w:cs="Arial"/>
                <w:szCs w:val="20"/>
              </w:rPr>
              <w:t xml:space="preserve">oT Remote </w:t>
            </w:r>
            <w:r w:rsidRPr="002C5A96">
              <w:rPr>
                <w:rFonts w:cs="Arial"/>
                <w:b/>
                <w:bCs/>
                <w:szCs w:val="20"/>
              </w:rPr>
              <w:t>M</w:t>
            </w:r>
            <w:r w:rsidRPr="002C5A96">
              <w:rPr>
                <w:rFonts w:cs="Arial"/>
                <w:szCs w:val="20"/>
              </w:rPr>
              <w:t>anager</w:t>
            </w:r>
          </w:p>
        </w:tc>
      </w:tr>
      <w:tr w:rsidR="00EB3DC3" w:rsidRPr="002C5A96" w14:paraId="02E5E3B9" w14:textId="77777777" w:rsidTr="35A9860A">
        <w:trPr>
          <w:cantSplit/>
        </w:trPr>
        <w:tc>
          <w:tcPr>
            <w:tcW w:w="2835" w:type="dxa"/>
            <w:vAlign w:val="center"/>
          </w:tcPr>
          <w:p w14:paraId="3D05644B" w14:textId="045F7342" w:rsidR="00EB3DC3" w:rsidRPr="002C5A96" w:rsidRDefault="00EB3DC3" w:rsidP="35A9860A">
            <w:pPr>
              <w:pStyle w:val="TableText"/>
              <w:rPr>
                <w:rFonts w:cs="Arial"/>
              </w:rPr>
            </w:pPr>
            <w:r w:rsidRPr="002C5A96">
              <w:rPr>
                <w:rFonts w:cs="Arial"/>
              </w:rPr>
              <w:t>eIMID</w:t>
            </w:r>
          </w:p>
        </w:tc>
        <w:tc>
          <w:tcPr>
            <w:tcW w:w="5982" w:type="dxa"/>
            <w:vAlign w:val="center"/>
          </w:tcPr>
          <w:p w14:paraId="12E55476" w14:textId="2359AE7F" w:rsidR="00EB3DC3" w:rsidRPr="002C5A96" w:rsidRDefault="00EB3DC3" w:rsidP="00EB3DC3">
            <w:pPr>
              <w:pStyle w:val="TableText"/>
              <w:rPr>
                <w:rFonts w:cs="Arial"/>
                <w:szCs w:val="20"/>
              </w:rPr>
            </w:pPr>
            <w:r w:rsidRPr="002C5A96">
              <w:rPr>
                <w:rFonts w:cs="Arial"/>
                <w:b/>
                <w:bCs/>
                <w:szCs w:val="20"/>
              </w:rPr>
              <w:t>eIM</w:t>
            </w:r>
            <w:r w:rsidRPr="002C5A96">
              <w:rPr>
                <w:rFonts w:cs="Arial"/>
                <w:szCs w:val="20"/>
              </w:rPr>
              <w:t xml:space="preserve"> </w:t>
            </w:r>
            <w:r w:rsidRPr="002C5A96">
              <w:rPr>
                <w:rFonts w:cs="Arial"/>
                <w:b/>
                <w:bCs/>
                <w:szCs w:val="20"/>
              </w:rPr>
              <w:t>I</w:t>
            </w:r>
            <w:r w:rsidR="00B329D0" w:rsidRPr="002C5A96">
              <w:rPr>
                <w:rFonts w:cs="Arial"/>
                <w:b/>
                <w:bCs/>
                <w:szCs w:val="20"/>
              </w:rPr>
              <w:t>d</w:t>
            </w:r>
            <w:r w:rsidRPr="002C5A96">
              <w:rPr>
                <w:rFonts w:cs="Arial"/>
                <w:szCs w:val="20"/>
              </w:rPr>
              <w:t>entifier</w:t>
            </w:r>
          </w:p>
        </w:tc>
      </w:tr>
      <w:tr w:rsidR="003531EB" w:rsidRPr="002C5A96" w14:paraId="2302943C" w14:textId="77777777" w:rsidTr="35A9860A">
        <w:trPr>
          <w:cantSplit/>
        </w:trPr>
        <w:tc>
          <w:tcPr>
            <w:tcW w:w="2835" w:type="dxa"/>
            <w:vAlign w:val="center"/>
          </w:tcPr>
          <w:p w14:paraId="62B801E7" w14:textId="77777777" w:rsidR="003531EB" w:rsidRPr="002C5A96" w:rsidRDefault="003531EB" w:rsidP="00E14091">
            <w:pPr>
              <w:pStyle w:val="TableText"/>
              <w:rPr>
                <w:rFonts w:cs="Arial"/>
              </w:rPr>
            </w:pPr>
            <w:r w:rsidRPr="002C5A96">
              <w:t>EUM</w:t>
            </w:r>
          </w:p>
        </w:tc>
        <w:tc>
          <w:tcPr>
            <w:tcW w:w="5982" w:type="dxa"/>
            <w:vAlign w:val="center"/>
          </w:tcPr>
          <w:p w14:paraId="482DE04C" w14:textId="77777777" w:rsidR="003531EB" w:rsidRPr="002C5A96" w:rsidRDefault="003531EB" w:rsidP="35A9860A">
            <w:pPr>
              <w:pStyle w:val="TableText"/>
              <w:rPr>
                <w:rFonts w:cs="Arial"/>
              </w:rPr>
            </w:pPr>
            <w:r w:rsidRPr="002C5A96">
              <w:rPr>
                <w:rFonts w:eastAsia="Arial" w:cs="Arial"/>
                <w:b/>
                <w:bCs/>
              </w:rPr>
              <w:t>e</w:t>
            </w:r>
            <w:r w:rsidRPr="002C5A96">
              <w:rPr>
                <w:rFonts w:eastAsia="Arial" w:cs="Arial"/>
              </w:rPr>
              <w:t xml:space="preserve">UICC </w:t>
            </w:r>
            <w:r w:rsidRPr="002C5A96">
              <w:rPr>
                <w:rFonts w:eastAsia="Arial" w:cs="Arial"/>
                <w:b/>
                <w:bCs/>
              </w:rPr>
              <w:t>M</w:t>
            </w:r>
            <w:r w:rsidRPr="002C5A96">
              <w:rPr>
                <w:rFonts w:eastAsia="Arial" w:cs="Arial"/>
              </w:rPr>
              <w:t>anufacturer</w:t>
            </w:r>
          </w:p>
        </w:tc>
      </w:tr>
      <w:tr w:rsidR="00AC28E4" w:rsidRPr="002C5A96" w14:paraId="2FB89CA6" w14:textId="77777777" w:rsidTr="35A9860A">
        <w:trPr>
          <w:cantSplit/>
        </w:trPr>
        <w:tc>
          <w:tcPr>
            <w:tcW w:w="2835" w:type="dxa"/>
            <w:vAlign w:val="center"/>
          </w:tcPr>
          <w:p w14:paraId="7A565080" w14:textId="4B1515D5" w:rsidR="00AC28E4" w:rsidRPr="002C5A96" w:rsidRDefault="00AC28E4" w:rsidP="00AC28E4">
            <w:pPr>
              <w:pStyle w:val="TableText"/>
            </w:pPr>
            <w:r>
              <w:t>GSMA CI</w:t>
            </w:r>
          </w:p>
        </w:tc>
        <w:tc>
          <w:tcPr>
            <w:tcW w:w="5982" w:type="dxa"/>
            <w:vAlign w:val="center"/>
          </w:tcPr>
          <w:p w14:paraId="5C5B2573" w14:textId="4D635280" w:rsidR="00AC28E4" w:rsidRPr="002C5A96" w:rsidRDefault="00AC28E4" w:rsidP="00AC28E4">
            <w:pPr>
              <w:pStyle w:val="TableText"/>
              <w:rPr>
                <w:rFonts w:eastAsia="Arial" w:cs="Arial"/>
                <w:b/>
                <w:bCs/>
              </w:rPr>
            </w:pPr>
            <w:r w:rsidRPr="00AC28E4">
              <w:rPr>
                <w:b/>
                <w:bCs/>
              </w:rPr>
              <w:t>GSMA</w:t>
            </w:r>
            <w:r>
              <w:t xml:space="preserve"> </w:t>
            </w:r>
            <w:r w:rsidRPr="00AC28E4">
              <w:rPr>
                <w:b/>
                <w:bCs/>
              </w:rPr>
              <w:t>C</w:t>
            </w:r>
            <w:r>
              <w:t xml:space="preserve">ertificate </w:t>
            </w:r>
            <w:r w:rsidRPr="00AC28E4">
              <w:rPr>
                <w:b/>
                <w:bCs/>
              </w:rPr>
              <w:t>I</w:t>
            </w:r>
            <w:r>
              <w:t>ssuer</w:t>
            </w:r>
          </w:p>
        </w:tc>
      </w:tr>
      <w:tr w:rsidR="00AC28E4" w:rsidRPr="002C5A96" w14:paraId="245A9DE8" w14:textId="77777777" w:rsidTr="35A9860A">
        <w:trPr>
          <w:cantSplit/>
        </w:trPr>
        <w:tc>
          <w:tcPr>
            <w:tcW w:w="2835" w:type="dxa"/>
            <w:vAlign w:val="center"/>
          </w:tcPr>
          <w:p w14:paraId="34FD865B" w14:textId="77777777" w:rsidR="00AC28E4" w:rsidRPr="002C5A96" w:rsidRDefault="00AC28E4" w:rsidP="00AC28E4">
            <w:pPr>
              <w:pStyle w:val="TableText"/>
            </w:pPr>
            <w:r w:rsidRPr="002C5A96">
              <w:rPr>
                <w:rStyle w:val="normaltextrun"/>
                <w:szCs w:val="20"/>
              </w:rPr>
              <w:t>IoT</w:t>
            </w:r>
          </w:p>
        </w:tc>
        <w:tc>
          <w:tcPr>
            <w:tcW w:w="5982" w:type="dxa"/>
            <w:vAlign w:val="center"/>
          </w:tcPr>
          <w:p w14:paraId="7D18329D" w14:textId="77777777" w:rsidR="00AC28E4" w:rsidRPr="002C5A96" w:rsidRDefault="00AC28E4" w:rsidP="00AC28E4">
            <w:pPr>
              <w:pStyle w:val="TableText"/>
            </w:pPr>
            <w:r w:rsidRPr="002C5A96">
              <w:rPr>
                <w:rStyle w:val="normaltextrun"/>
                <w:b/>
                <w:bCs/>
              </w:rPr>
              <w:t>I</w:t>
            </w:r>
            <w:r w:rsidRPr="002C5A96">
              <w:rPr>
                <w:rStyle w:val="normaltextrun"/>
              </w:rPr>
              <w:t xml:space="preserve">nternet </w:t>
            </w:r>
            <w:r w:rsidRPr="002C5A96">
              <w:rPr>
                <w:rStyle w:val="normaltextrun"/>
                <w:b/>
                <w:bCs/>
              </w:rPr>
              <w:t>o</w:t>
            </w:r>
            <w:r w:rsidRPr="002C5A96">
              <w:rPr>
                <w:rStyle w:val="normaltextrun"/>
              </w:rPr>
              <w:t xml:space="preserve">f </w:t>
            </w:r>
            <w:r w:rsidRPr="002C5A96">
              <w:rPr>
                <w:rStyle w:val="normaltextrun"/>
                <w:b/>
                <w:bCs/>
              </w:rPr>
              <w:t>T</w:t>
            </w:r>
            <w:r w:rsidRPr="002C5A96">
              <w:rPr>
                <w:rStyle w:val="normaltextrun"/>
              </w:rPr>
              <w:t>hings</w:t>
            </w:r>
          </w:p>
        </w:tc>
      </w:tr>
      <w:tr w:rsidR="00AC28E4" w:rsidRPr="002C5A96" w14:paraId="730EEF5E" w14:textId="77777777" w:rsidTr="35A9860A">
        <w:trPr>
          <w:cantSplit/>
        </w:trPr>
        <w:tc>
          <w:tcPr>
            <w:tcW w:w="2835" w:type="dxa"/>
            <w:vAlign w:val="center"/>
          </w:tcPr>
          <w:p w14:paraId="4368A446" w14:textId="77777777" w:rsidR="00AC28E4" w:rsidRPr="002C5A96" w:rsidRDefault="00AC28E4" w:rsidP="00AC28E4">
            <w:pPr>
              <w:pStyle w:val="TableText"/>
            </w:pPr>
            <w:r w:rsidRPr="002C5A96">
              <w:t>IPA</w:t>
            </w:r>
          </w:p>
        </w:tc>
        <w:tc>
          <w:tcPr>
            <w:tcW w:w="5982" w:type="dxa"/>
            <w:vAlign w:val="center"/>
          </w:tcPr>
          <w:p w14:paraId="2072E6DA" w14:textId="77777777" w:rsidR="00AC28E4" w:rsidRPr="002C5A96" w:rsidRDefault="00AC28E4" w:rsidP="00AC28E4">
            <w:pPr>
              <w:pStyle w:val="TableText"/>
            </w:pPr>
            <w:r w:rsidRPr="002C5A96">
              <w:rPr>
                <w:rFonts w:cs="Arial"/>
                <w:b/>
                <w:bCs/>
                <w:szCs w:val="20"/>
              </w:rPr>
              <w:t>I</w:t>
            </w:r>
            <w:r w:rsidRPr="002C5A96">
              <w:rPr>
                <w:rFonts w:cs="Arial"/>
                <w:szCs w:val="20"/>
              </w:rPr>
              <w:t xml:space="preserve">oT </w:t>
            </w:r>
            <w:r w:rsidRPr="002C5A96">
              <w:rPr>
                <w:rFonts w:cs="Arial"/>
                <w:b/>
                <w:bCs/>
                <w:szCs w:val="20"/>
              </w:rPr>
              <w:t>P</w:t>
            </w:r>
            <w:r w:rsidRPr="002C5A96">
              <w:rPr>
                <w:rFonts w:cs="Arial"/>
                <w:szCs w:val="20"/>
              </w:rPr>
              <w:t xml:space="preserve">rofile </w:t>
            </w:r>
            <w:r w:rsidRPr="002C5A96">
              <w:rPr>
                <w:rFonts w:cs="Arial"/>
                <w:b/>
                <w:bCs/>
                <w:szCs w:val="20"/>
              </w:rPr>
              <w:t>A</w:t>
            </w:r>
            <w:r w:rsidRPr="002C5A96">
              <w:rPr>
                <w:rFonts w:cs="Arial"/>
                <w:szCs w:val="20"/>
              </w:rPr>
              <w:t>ssistant</w:t>
            </w:r>
          </w:p>
        </w:tc>
      </w:tr>
      <w:tr w:rsidR="00AC28E4" w:rsidRPr="002C5A96" w14:paraId="56E34200" w14:textId="77777777" w:rsidTr="35A9860A">
        <w:trPr>
          <w:cantSplit/>
        </w:trPr>
        <w:tc>
          <w:tcPr>
            <w:tcW w:w="2835" w:type="dxa"/>
            <w:vAlign w:val="center"/>
          </w:tcPr>
          <w:p w14:paraId="1F01CF81" w14:textId="77777777" w:rsidR="00AC28E4" w:rsidRPr="002C5A96" w:rsidRDefault="00AC28E4" w:rsidP="00AC28E4">
            <w:pPr>
              <w:pStyle w:val="TableText"/>
            </w:pPr>
            <w:r w:rsidRPr="002C5A96">
              <w:t>IPAd</w:t>
            </w:r>
          </w:p>
        </w:tc>
        <w:tc>
          <w:tcPr>
            <w:tcW w:w="5982" w:type="dxa"/>
            <w:vAlign w:val="center"/>
          </w:tcPr>
          <w:p w14:paraId="23824023" w14:textId="77777777" w:rsidR="00AC28E4" w:rsidRPr="002C5A96" w:rsidRDefault="00AC28E4" w:rsidP="00AC28E4">
            <w:pPr>
              <w:pStyle w:val="TableText"/>
              <w:rPr>
                <w:rFonts w:cs="Arial"/>
                <w:szCs w:val="20"/>
              </w:rPr>
            </w:pPr>
            <w:r w:rsidRPr="002C5A96">
              <w:rPr>
                <w:rFonts w:eastAsia="Arial" w:cs="Arial"/>
                <w:b/>
                <w:bCs/>
                <w:szCs w:val="20"/>
              </w:rPr>
              <w:t>I</w:t>
            </w:r>
            <w:r w:rsidRPr="002C5A96">
              <w:rPr>
                <w:rFonts w:eastAsia="Arial" w:cs="Arial"/>
                <w:szCs w:val="20"/>
              </w:rPr>
              <w:t xml:space="preserve">oT </w:t>
            </w:r>
            <w:r w:rsidRPr="002C5A96">
              <w:rPr>
                <w:rFonts w:eastAsia="Arial" w:cs="Arial"/>
                <w:b/>
                <w:bCs/>
                <w:szCs w:val="20"/>
              </w:rPr>
              <w:t>P</w:t>
            </w:r>
            <w:r w:rsidRPr="002C5A96">
              <w:rPr>
                <w:rFonts w:eastAsia="Arial" w:cs="Arial"/>
                <w:szCs w:val="20"/>
              </w:rPr>
              <w:t xml:space="preserve">rofile </w:t>
            </w:r>
            <w:r w:rsidRPr="002C5A96">
              <w:rPr>
                <w:rFonts w:eastAsia="Arial" w:cs="Arial"/>
                <w:b/>
                <w:bCs/>
                <w:szCs w:val="20"/>
              </w:rPr>
              <w:t>A</w:t>
            </w:r>
            <w:r w:rsidRPr="002C5A96">
              <w:rPr>
                <w:rFonts w:eastAsia="Arial" w:cs="Arial"/>
                <w:szCs w:val="20"/>
              </w:rPr>
              <w:t xml:space="preserve">ssistant in the IoT </w:t>
            </w:r>
            <w:r w:rsidRPr="002C5A96">
              <w:rPr>
                <w:rFonts w:eastAsia="Arial" w:cs="Arial"/>
                <w:b/>
                <w:bCs/>
                <w:szCs w:val="20"/>
              </w:rPr>
              <w:t>D</w:t>
            </w:r>
            <w:r w:rsidRPr="002C5A96">
              <w:rPr>
                <w:rFonts w:eastAsia="Arial" w:cs="Arial"/>
                <w:szCs w:val="20"/>
              </w:rPr>
              <w:t>evice</w:t>
            </w:r>
          </w:p>
        </w:tc>
      </w:tr>
      <w:tr w:rsidR="00AC28E4" w:rsidRPr="002C5A96" w14:paraId="6A1C9957" w14:textId="77777777" w:rsidTr="35A9860A">
        <w:trPr>
          <w:cantSplit/>
        </w:trPr>
        <w:tc>
          <w:tcPr>
            <w:tcW w:w="2835" w:type="dxa"/>
            <w:vAlign w:val="center"/>
          </w:tcPr>
          <w:p w14:paraId="6767D82F" w14:textId="77777777" w:rsidR="00AC28E4" w:rsidRPr="002C5A96" w:rsidRDefault="00AC28E4" w:rsidP="00AC28E4">
            <w:pPr>
              <w:pStyle w:val="TableText"/>
            </w:pPr>
            <w:r w:rsidRPr="002C5A96">
              <w:t>IPAe</w:t>
            </w:r>
          </w:p>
        </w:tc>
        <w:tc>
          <w:tcPr>
            <w:tcW w:w="5982" w:type="dxa"/>
            <w:vAlign w:val="center"/>
          </w:tcPr>
          <w:p w14:paraId="15DD6948" w14:textId="77777777" w:rsidR="00AC28E4" w:rsidRPr="002C5A96" w:rsidRDefault="00AC28E4" w:rsidP="00AC28E4">
            <w:pPr>
              <w:pStyle w:val="TableText"/>
              <w:rPr>
                <w:rFonts w:cs="Arial"/>
              </w:rPr>
            </w:pPr>
            <w:r w:rsidRPr="002C5A96">
              <w:rPr>
                <w:rFonts w:eastAsia="Arial" w:cs="Arial"/>
                <w:b/>
                <w:bCs/>
              </w:rPr>
              <w:t>I</w:t>
            </w:r>
            <w:r w:rsidRPr="002C5A96">
              <w:rPr>
                <w:rFonts w:eastAsia="Arial" w:cs="Arial"/>
              </w:rPr>
              <w:t xml:space="preserve">oT </w:t>
            </w:r>
            <w:r w:rsidRPr="002C5A96">
              <w:rPr>
                <w:rFonts w:eastAsia="Arial" w:cs="Arial"/>
                <w:b/>
                <w:bCs/>
              </w:rPr>
              <w:t>P</w:t>
            </w:r>
            <w:r w:rsidRPr="002C5A96">
              <w:rPr>
                <w:rFonts w:eastAsia="Arial" w:cs="Arial"/>
              </w:rPr>
              <w:t xml:space="preserve">rofile </w:t>
            </w:r>
            <w:r w:rsidRPr="002C5A96">
              <w:rPr>
                <w:rFonts w:eastAsia="Arial" w:cs="Arial"/>
                <w:b/>
                <w:bCs/>
              </w:rPr>
              <w:t>A</w:t>
            </w:r>
            <w:r w:rsidRPr="002C5A96">
              <w:rPr>
                <w:rFonts w:eastAsia="Arial" w:cs="Arial"/>
              </w:rPr>
              <w:t xml:space="preserve">ssistant in the </w:t>
            </w:r>
            <w:r w:rsidRPr="002C5A96">
              <w:rPr>
                <w:rFonts w:eastAsia="Arial" w:cs="Arial"/>
                <w:b/>
                <w:bCs/>
              </w:rPr>
              <w:t>e</w:t>
            </w:r>
            <w:r w:rsidRPr="002C5A96">
              <w:rPr>
                <w:rFonts w:eastAsia="Arial" w:cs="Arial"/>
              </w:rPr>
              <w:t>UICC</w:t>
            </w:r>
          </w:p>
        </w:tc>
      </w:tr>
      <w:tr w:rsidR="00AC28E4" w:rsidRPr="002C5A96" w14:paraId="525A1F9F" w14:textId="77777777" w:rsidTr="35A9860A">
        <w:trPr>
          <w:cantSplit/>
        </w:trPr>
        <w:tc>
          <w:tcPr>
            <w:tcW w:w="2835" w:type="dxa"/>
            <w:vAlign w:val="center"/>
          </w:tcPr>
          <w:p w14:paraId="6633828F" w14:textId="77777777" w:rsidR="00AC28E4" w:rsidRPr="002C5A96" w:rsidRDefault="00AC28E4" w:rsidP="00AC28E4">
            <w:pPr>
              <w:pStyle w:val="TableText"/>
            </w:pPr>
            <w:r w:rsidRPr="002C5A96">
              <w:t>ISD-P</w:t>
            </w:r>
          </w:p>
        </w:tc>
        <w:tc>
          <w:tcPr>
            <w:tcW w:w="5982" w:type="dxa"/>
            <w:vAlign w:val="center"/>
          </w:tcPr>
          <w:p w14:paraId="61248DA0" w14:textId="77777777" w:rsidR="00AC28E4" w:rsidRPr="002C5A96" w:rsidRDefault="00AC28E4" w:rsidP="00AC28E4">
            <w:pPr>
              <w:pStyle w:val="TableText"/>
            </w:pPr>
            <w:r w:rsidRPr="002C5A96">
              <w:rPr>
                <w:rFonts w:cs="Arial"/>
                <w:b/>
                <w:bCs/>
                <w:szCs w:val="20"/>
              </w:rPr>
              <w:t>I</w:t>
            </w:r>
            <w:r w:rsidRPr="002C5A96">
              <w:rPr>
                <w:rFonts w:cs="Arial"/>
                <w:szCs w:val="20"/>
              </w:rPr>
              <w:t xml:space="preserve">ssuer </w:t>
            </w:r>
            <w:r w:rsidRPr="002C5A96">
              <w:rPr>
                <w:rFonts w:cs="Arial"/>
                <w:b/>
                <w:bCs/>
                <w:szCs w:val="20"/>
              </w:rPr>
              <w:t>S</w:t>
            </w:r>
            <w:r w:rsidRPr="002C5A96">
              <w:rPr>
                <w:rFonts w:cs="Arial"/>
                <w:szCs w:val="20"/>
              </w:rPr>
              <w:t xml:space="preserve">ecurity </w:t>
            </w:r>
            <w:r w:rsidRPr="002C5A96">
              <w:rPr>
                <w:rFonts w:cs="Arial"/>
                <w:b/>
                <w:bCs/>
                <w:szCs w:val="20"/>
              </w:rPr>
              <w:t>D</w:t>
            </w:r>
            <w:r w:rsidRPr="002C5A96">
              <w:rPr>
                <w:rFonts w:cs="Arial"/>
                <w:szCs w:val="20"/>
              </w:rPr>
              <w:t xml:space="preserve">omain – </w:t>
            </w:r>
            <w:r w:rsidRPr="002C5A96">
              <w:rPr>
                <w:rFonts w:cs="Arial"/>
                <w:b/>
                <w:bCs/>
                <w:szCs w:val="20"/>
              </w:rPr>
              <w:t>P</w:t>
            </w:r>
            <w:r w:rsidRPr="002C5A96">
              <w:rPr>
                <w:rFonts w:cs="Arial"/>
                <w:szCs w:val="20"/>
              </w:rPr>
              <w:t>rofile</w:t>
            </w:r>
          </w:p>
        </w:tc>
      </w:tr>
      <w:tr w:rsidR="00AC28E4" w:rsidRPr="002C5A96" w14:paraId="44DF76EA" w14:textId="77777777" w:rsidTr="35A9860A">
        <w:trPr>
          <w:cantSplit/>
        </w:trPr>
        <w:tc>
          <w:tcPr>
            <w:tcW w:w="2835" w:type="dxa"/>
            <w:vAlign w:val="center"/>
          </w:tcPr>
          <w:p w14:paraId="667BF133" w14:textId="77777777" w:rsidR="00AC28E4" w:rsidRPr="002C5A96" w:rsidRDefault="00AC28E4" w:rsidP="00AC28E4">
            <w:pPr>
              <w:pStyle w:val="TableText"/>
            </w:pPr>
            <w:r w:rsidRPr="002C5A96">
              <w:t>ISD-R</w:t>
            </w:r>
          </w:p>
        </w:tc>
        <w:tc>
          <w:tcPr>
            <w:tcW w:w="5982" w:type="dxa"/>
            <w:vAlign w:val="center"/>
          </w:tcPr>
          <w:p w14:paraId="3BE11495" w14:textId="77777777" w:rsidR="00AC28E4" w:rsidRPr="002C5A96" w:rsidRDefault="00AC28E4" w:rsidP="00AC28E4">
            <w:pPr>
              <w:pStyle w:val="TableText"/>
              <w:rPr>
                <w:rFonts w:cs="Arial"/>
                <w:szCs w:val="20"/>
              </w:rPr>
            </w:pPr>
            <w:r w:rsidRPr="002C5A96">
              <w:rPr>
                <w:rFonts w:cs="Arial"/>
                <w:b/>
                <w:bCs/>
                <w:szCs w:val="20"/>
              </w:rPr>
              <w:t>I</w:t>
            </w:r>
            <w:r w:rsidRPr="002C5A96">
              <w:rPr>
                <w:rFonts w:cs="Arial"/>
                <w:szCs w:val="20"/>
              </w:rPr>
              <w:t xml:space="preserve">ssuer </w:t>
            </w:r>
            <w:r w:rsidRPr="002C5A96">
              <w:rPr>
                <w:rFonts w:cs="Arial"/>
                <w:b/>
                <w:bCs/>
                <w:szCs w:val="20"/>
              </w:rPr>
              <w:t>S</w:t>
            </w:r>
            <w:r w:rsidRPr="002C5A96">
              <w:rPr>
                <w:rFonts w:cs="Arial"/>
                <w:szCs w:val="20"/>
              </w:rPr>
              <w:t xml:space="preserve">ecurity </w:t>
            </w:r>
            <w:r w:rsidRPr="002C5A96">
              <w:rPr>
                <w:rFonts w:cs="Arial"/>
                <w:b/>
                <w:bCs/>
                <w:szCs w:val="20"/>
              </w:rPr>
              <w:t>D</w:t>
            </w:r>
            <w:r w:rsidRPr="002C5A96">
              <w:rPr>
                <w:rFonts w:cs="Arial"/>
                <w:szCs w:val="20"/>
              </w:rPr>
              <w:t xml:space="preserve">omain – </w:t>
            </w:r>
            <w:r w:rsidRPr="002C5A96">
              <w:rPr>
                <w:rFonts w:cs="Arial"/>
                <w:b/>
                <w:bCs/>
                <w:szCs w:val="20"/>
              </w:rPr>
              <w:t>R</w:t>
            </w:r>
            <w:r w:rsidRPr="002C5A96">
              <w:rPr>
                <w:rFonts w:cs="Arial"/>
                <w:szCs w:val="20"/>
              </w:rPr>
              <w:t>oot</w:t>
            </w:r>
          </w:p>
        </w:tc>
      </w:tr>
      <w:tr w:rsidR="00AC28E4" w:rsidRPr="002C5A96" w14:paraId="28A8E2D4" w14:textId="77777777" w:rsidTr="35A9860A">
        <w:trPr>
          <w:cantSplit/>
        </w:trPr>
        <w:tc>
          <w:tcPr>
            <w:tcW w:w="2835" w:type="dxa"/>
            <w:vAlign w:val="center"/>
          </w:tcPr>
          <w:p w14:paraId="4BE1C03B" w14:textId="77777777" w:rsidR="00AC28E4" w:rsidRPr="002C5A96" w:rsidRDefault="00AC28E4" w:rsidP="00AC28E4">
            <w:pPr>
              <w:pStyle w:val="TableText"/>
            </w:pPr>
            <w:r w:rsidRPr="002C5A96">
              <w:t>NCD</w:t>
            </w:r>
          </w:p>
        </w:tc>
        <w:tc>
          <w:tcPr>
            <w:tcW w:w="5982" w:type="dxa"/>
            <w:vAlign w:val="center"/>
          </w:tcPr>
          <w:p w14:paraId="2E986D61" w14:textId="77777777" w:rsidR="00AC28E4" w:rsidRPr="002C5A96" w:rsidRDefault="00AC28E4" w:rsidP="00AC28E4">
            <w:pPr>
              <w:pStyle w:val="TableText"/>
              <w:rPr>
                <w:rFonts w:cs="Arial"/>
                <w:szCs w:val="20"/>
              </w:rPr>
            </w:pPr>
            <w:r w:rsidRPr="002C5A96">
              <w:rPr>
                <w:b/>
                <w:bCs/>
              </w:rPr>
              <w:t>N</w:t>
            </w:r>
            <w:r w:rsidRPr="002C5A96">
              <w:t xml:space="preserve">etwork </w:t>
            </w:r>
            <w:r w:rsidRPr="002C5A96">
              <w:rPr>
                <w:b/>
                <w:bCs/>
              </w:rPr>
              <w:t>C</w:t>
            </w:r>
            <w:r w:rsidRPr="002C5A96">
              <w:t xml:space="preserve">onstrained </w:t>
            </w:r>
            <w:r w:rsidRPr="002C5A96">
              <w:rPr>
                <w:b/>
                <w:bCs/>
              </w:rPr>
              <w:t>D</w:t>
            </w:r>
            <w:r w:rsidRPr="002C5A96">
              <w:t>evice</w:t>
            </w:r>
          </w:p>
        </w:tc>
      </w:tr>
      <w:tr w:rsidR="00AC28E4" w:rsidRPr="002C5A96" w14:paraId="037033AA" w14:textId="77777777" w:rsidTr="35A9860A">
        <w:trPr>
          <w:cantSplit/>
        </w:trPr>
        <w:tc>
          <w:tcPr>
            <w:tcW w:w="2835" w:type="dxa"/>
            <w:vAlign w:val="center"/>
          </w:tcPr>
          <w:p w14:paraId="7212A884" w14:textId="77777777" w:rsidR="00AC28E4" w:rsidRPr="002C5A96" w:rsidRDefault="00AC28E4" w:rsidP="00AC28E4">
            <w:pPr>
              <w:pStyle w:val="TableText"/>
            </w:pPr>
            <w:r w:rsidRPr="002C5A96">
              <w:rPr>
                <w:rFonts w:cs="Arial"/>
              </w:rPr>
              <w:t>OCSP</w:t>
            </w:r>
          </w:p>
        </w:tc>
        <w:tc>
          <w:tcPr>
            <w:tcW w:w="5982" w:type="dxa"/>
            <w:vAlign w:val="center"/>
          </w:tcPr>
          <w:p w14:paraId="50D7D76C" w14:textId="77777777" w:rsidR="00AC28E4" w:rsidRPr="002C5A96" w:rsidRDefault="00AC28E4" w:rsidP="00AC28E4">
            <w:pPr>
              <w:pStyle w:val="TableText"/>
            </w:pPr>
            <w:r w:rsidRPr="002C5A96">
              <w:rPr>
                <w:b/>
                <w:bCs/>
              </w:rPr>
              <w:t>O</w:t>
            </w:r>
            <w:r w:rsidRPr="002C5A96">
              <w:t xml:space="preserve">nline </w:t>
            </w:r>
            <w:r w:rsidRPr="002C5A96">
              <w:rPr>
                <w:b/>
                <w:bCs/>
              </w:rPr>
              <w:t>C</w:t>
            </w:r>
            <w:r w:rsidRPr="002C5A96">
              <w:t xml:space="preserve">ertificate </w:t>
            </w:r>
            <w:r w:rsidRPr="002C5A96">
              <w:rPr>
                <w:b/>
                <w:bCs/>
              </w:rPr>
              <w:t>S</w:t>
            </w:r>
            <w:r w:rsidRPr="002C5A96">
              <w:t xml:space="preserve">tatus </w:t>
            </w:r>
            <w:r w:rsidRPr="002C5A96">
              <w:rPr>
                <w:b/>
                <w:bCs/>
              </w:rPr>
              <w:t>P</w:t>
            </w:r>
            <w:r w:rsidRPr="002C5A96">
              <w:t>rotocol</w:t>
            </w:r>
          </w:p>
        </w:tc>
      </w:tr>
      <w:tr w:rsidR="00AC28E4" w:rsidRPr="002C5A96" w14:paraId="5136F226" w14:textId="77777777" w:rsidTr="35A9860A">
        <w:trPr>
          <w:cantSplit/>
        </w:trPr>
        <w:tc>
          <w:tcPr>
            <w:tcW w:w="2835" w:type="dxa"/>
            <w:vAlign w:val="center"/>
          </w:tcPr>
          <w:p w14:paraId="027AA3AE" w14:textId="77777777" w:rsidR="00AC28E4" w:rsidRPr="002C5A96" w:rsidRDefault="00AC28E4" w:rsidP="00AC28E4">
            <w:pPr>
              <w:pStyle w:val="TableText"/>
            </w:pPr>
            <w:r w:rsidRPr="002C5A96">
              <w:t>OTA</w:t>
            </w:r>
          </w:p>
        </w:tc>
        <w:tc>
          <w:tcPr>
            <w:tcW w:w="5982" w:type="dxa"/>
            <w:vAlign w:val="center"/>
          </w:tcPr>
          <w:p w14:paraId="35E5F00D" w14:textId="77777777" w:rsidR="00AC28E4" w:rsidRPr="002C5A96" w:rsidRDefault="00AC28E4" w:rsidP="00AC28E4">
            <w:pPr>
              <w:pStyle w:val="TableText"/>
            </w:pPr>
            <w:r w:rsidRPr="002C5A96">
              <w:rPr>
                <w:b/>
                <w:bCs/>
              </w:rPr>
              <w:t>O</w:t>
            </w:r>
            <w:r w:rsidRPr="002C5A96">
              <w:t xml:space="preserve">ver </w:t>
            </w:r>
            <w:r w:rsidRPr="002C5A96">
              <w:rPr>
                <w:b/>
                <w:bCs/>
              </w:rPr>
              <w:t>T</w:t>
            </w:r>
            <w:r w:rsidRPr="002C5A96">
              <w:t xml:space="preserve">he </w:t>
            </w:r>
            <w:r w:rsidRPr="002C5A96">
              <w:rPr>
                <w:b/>
                <w:bCs/>
              </w:rPr>
              <w:t>A</w:t>
            </w:r>
            <w:r w:rsidRPr="002C5A96">
              <w:t>ir</w:t>
            </w:r>
          </w:p>
        </w:tc>
      </w:tr>
      <w:tr w:rsidR="00AC28E4" w:rsidRPr="002C5A96" w14:paraId="40421AA9" w14:textId="77777777" w:rsidTr="35A9860A">
        <w:trPr>
          <w:cantSplit/>
        </w:trPr>
        <w:tc>
          <w:tcPr>
            <w:tcW w:w="2835" w:type="dxa"/>
            <w:vAlign w:val="center"/>
          </w:tcPr>
          <w:p w14:paraId="43F47AF7" w14:textId="77777777" w:rsidR="00AC28E4" w:rsidRPr="002C5A96" w:rsidRDefault="00AC28E4" w:rsidP="00AC28E4">
            <w:pPr>
              <w:pStyle w:val="TableText"/>
            </w:pPr>
            <w:r w:rsidRPr="002C5A96">
              <w:t>PSMO</w:t>
            </w:r>
          </w:p>
        </w:tc>
        <w:tc>
          <w:tcPr>
            <w:tcW w:w="5982" w:type="dxa"/>
            <w:vAlign w:val="center"/>
          </w:tcPr>
          <w:p w14:paraId="151E236F" w14:textId="77777777" w:rsidR="00AC28E4" w:rsidRPr="002C5A96" w:rsidRDefault="00AC28E4" w:rsidP="00AC28E4">
            <w:pPr>
              <w:pStyle w:val="TableText"/>
            </w:pPr>
            <w:r w:rsidRPr="002C5A96">
              <w:rPr>
                <w:rFonts w:cs="Arial"/>
                <w:b/>
                <w:bCs/>
                <w:szCs w:val="20"/>
              </w:rPr>
              <w:t>P</w:t>
            </w:r>
            <w:r w:rsidRPr="002C5A96">
              <w:rPr>
                <w:rFonts w:cs="Arial"/>
                <w:szCs w:val="20"/>
              </w:rPr>
              <w:t xml:space="preserve">rofile </w:t>
            </w:r>
            <w:r w:rsidRPr="002C5A96">
              <w:rPr>
                <w:rFonts w:cs="Arial"/>
                <w:b/>
                <w:bCs/>
                <w:szCs w:val="20"/>
              </w:rPr>
              <w:t>S</w:t>
            </w:r>
            <w:r w:rsidRPr="002C5A96">
              <w:rPr>
                <w:rFonts w:cs="Arial"/>
                <w:szCs w:val="20"/>
              </w:rPr>
              <w:t xml:space="preserve">tate </w:t>
            </w:r>
            <w:r w:rsidRPr="002C5A96">
              <w:rPr>
                <w:rFonts w:cs="Arial"/>
                <w:b/>
                <w:bCs/>
                <w:szCs w:val="20"/>
              </w:rPr>
              <w:t>M</w:t>
            </w:r>
            <w:r w:rsidRPr="002C5A96">
              <w:rPr>
                <w:rFonts w:cs="Arial"/>
                <w:szCs w:val="20"/>
              </w:rPr>
              <w:t xml:space="preserve">anagement </w:t>
            </w:r>
            <w:r w:rsidRPr="002C5A96">
              <w:rPr>
                <w:rFonts w:cs="Arial"/>
                <w:b/>
                <w:bCs/>
                <w:szCs w:val="20"/>
              </w:rPr>
              <w:t>O</w:t>
            </w:r>
            <w:r w:rsidRPr="002C5A96">
              <w:rPr>
                <w:rFonts w:cs="Arial"/>
                <w:szCs w:val="20"/>
              </w:rPr>
              <w:t>peration</w:t>
            </w:r>
          </w:p>
        </w:tc>
      </w:tr>
      <w:tr w:rsidR="00AC28E4" w:rsidRPr="002C5A96" w14:paraId="3C94991E" w14:textId="77777777" w:rsidTr="35A9860A">
        <w:trPr>
          <w:cantSplit/>
        </w:trPr>
        <w:tc>
          <w:tcPr>
            <w:tcW w:w="2835" w:type="dxa"/>
            <w:vAlign w:val="center"/>
          </w:tcPr>
          <w:p w14:paraId="4305AE38" w14:textId="77777777" w:rsidR="00AC28E4" w:rsidRPr="002C5A96" w:rsidRDefault="00AC28E4" w:rsidP="00AC28E4">
            <w:pPr>
              <w:pStyle w:val="TableText"/>
            </w:pPr>
            <w:r w:rsidRPr="002C5A96">
              <w:rPr>
                <w:rFonts w:cs="Arial"/>
              </w:rPr>
              <w:t>RAT</w:t>
            </w:r>
          </w:p>
        </w:tc>
        <w:tc>
          <w:tcPr>
            <w:tcW w:w="5982" w:type="dxa"/>
            <w:vAlign w:val="center"/>
          </w:tcPr>
          <w:p w14:paraId="4BF9789A" w14:textId="77777777" w:rsidR="00AC28E4" w:rsidRPr="002C5A96" w:rsidRDefault="00AC28E4" w:rsidP="00AC28E4">
            <w:pPr>
              <w:pStyle w:val="TableText"/>
              <w:rPr>
                <w:rFonts w:cs="Arial"/>
                <w:szCs w:val="20"/>
              </w:rPr>
            </w:pPr>
            <w:r w:rsidRPr="002C5A96">
              <w:rPr>
                <w:b/>
                <w:bCs/>
              </w:rPr>
              <w:t>R</w:t>
            </w:r>
            <w:r w:rsidRPr="002C5A96">
              <w:t xml:space="preserve">ules </w:t>
            </w:r>
            <w:r w:rsidRPr="002C5A96">
              <w:rPr>
                <w:b/>
                <w:bCs/>
              </w:rPr>
              <w:t>A</w:t>
            </w:r>
            <w:r w:rsidRPr="002C5A96">
              <w:t xml:space="preserve">uthorisation </w:t>
            </w:r>
            <w:r w:rsidRPr="002C5A96">
              <w:rPr>
                <w:b/>
                <w:bCs/>
              </w:rPr>
              <w:t>T</w:t>
            </w:r>
            <w:r w:rsidRPr="002C5A96">
              <w:t>able</w:t>
            </w:r>
          </w:p>
        </w:tc>
      </w:tr>
      <w:tr w:rsidR="00AC28E4" w:rsidRPr="002C5A96" w14:paraId="3459EE88" w14:textId="77777777" w:rsidTr="35A9860A">
        <w:trPr>
          <w:cantSplit/>
        </w:trPr>
        <w:tc>
          <w:tcPr>
            <w:tcW w:w="2835" w:type="dxa"/>
            <w:vAlign w:val="center"/>
          </w:tcPr>
          <w:p w14:paraId="43BECD10" w14:textId="3697877F" w:rsidR="00AC28E4" w:rsidRPr="002C5A96" w:rsidRDefault="00AC28E4" w:rsidP="00AC28E4">
            <w:pPr>
              <w:pStyle w:val="TableText"/>
              <w:rPr>
                <w:rFonts w:cs="Arial"/>
              </w:rPr>
            </w:pPr>
            <w:r w:rsidRPr="002C5A96">
              <w:rPr>
                <w:rFonts w:cs="Arial"/>
              </w:rPr>
              <w:t>RPLMN</w:t>
            </w:r>
          </w:p>
        </w:tc>
        <w:tc>
          <w:tcPr>
            <w:tcW w:w="5982" w:type="dxa"/>
            <w:vAlign w:val="center"/>
          </w:tcPr>
          <w:p w14:paraId="09CDB9B4" w14:textId="6E35E209" w:rsidR="00AC28E4" w:rsidRPr="002C5A96" w:rsidRDefault="00AC28E4" w:rsidP="00AC28E4">
            <w:pPr>
              <w:pStyle w:val="TableText"/>
            </w:pPr>
            <w:r w:rsidRPr="002C5A96">
              <w:rPr>
                <w:b/>
                <w:bCs/>
              </w:rPr>
              <w:t>R</w:t>
            </w:r>
            <w:r w:rsidRPr="002C5A96">
              <w:t xml:space="preserve">egistered </w:t>
            </w:r>
            <w:r w:rsidRPr="002C5A96">
              <w:rPr>
                <w:b/>
                <w:bCs/>
              </w:rPr>
              <w:t>P</w:t>
            </w:r>
            <w:r w:rsidRPr="002C5A96">
              <w:t xml:space="preserve">ublic </w:t>
            </w:r>
            <w:r w:rsidRPr="002C5A96">
              <w:rPr>
                <w:b/>
                <w:bCs/>
              </w:rPr>
              <w:t>L</w:t>
            </w:r>
            <w:r w:rsidRPr="002C5A96">
              <w:t xml:space="preserve">and </w:t>
            </w:r>
            <w:r w:rsidRPr="002C5A96">
              <w:rPr>
                <w:b/>
                <w:bCs/>
              </w:rPr>
              <w:t>M</w:t>
            </w:r>
            <w:r w:rsidRPr="002C5A96">
              <w:t xml:space="preserve">obile </w:t>
            </w:r>
            <w:r w:rsidRPr="002C5A96">
              <w:rPr>
                <w:b/>
                <w:bCs/>
              </w:rPr>
              <w:t>N</w:t>
            </w:r>
            <w:r w:rsidRPr="002C5A96">
              <w:t>etwork</w:t>
            </w:r>
          </w:p>
        </w:tc>
      </w:tr>
      <w:tr w:rsidR="00AC28E4" w:rsidRPr="002C5A96" w14:paraId="112CB4D8" w14:textId="77777777" w:rsidTr="35A9860A">
        <w:trPr>
          <w:cantSplit/>
        </w:trPr>
        <w:tc>
          <w:tcPr>
            <w:tcW w:w="2835" w:type="dxa"/>
            <w:vAlign w:val="center"/>
          </w:tcPr>
          <w:p w14:paraId="2BC2E054" w14:textId="77777777" w:rsidR="00AC28E4" w:rsidRPr="002C5A96" w:rsidRDefault="00AC28E4" w:rsidP="00AC28E4">
            <w:pPr>
              <w:pStyle w:val="TableText"/>
            </w:pPr>
            <w:r w:rsidRPr="002C5A96">
              <w:t>SM-DP+</w:t>
            </w:r>
          </w:p>
        </w:tc>
        <w:tc>
          <w:tcPr>
            <w:tcW w:w="5982" w:type="dxa"/>
            <w:vAlign w:val="center"/>
          </w:tcPr>
          <w:p w14:paraId="6E24B47B" w14:textId="77777777" w:rsidR="00AC28E4" w:rsidRPr="002C5A96" w:rsidRDefault="00AC28E4" w:rsidP="00AC28E4">
            <w:pPr>
              <w:pStyle w:val="TableText"/>
            </w:pPr>
            <w:r w:rsidRPr="002C5A96">
              <w:rPr>
                <w:rFonts w:cs="Arial"/>
                <w:b/>
                <w:bCs/>
                <w:szCs w:val="20"/>
              </w:rPr>
              <w:t>S</w:t>
            </w:r>
            <w:r w:rsidRPr="002C5A96">
              <w:rPr>
                <w:rFonts w:cs="Arial"/>
                <w:szCs w:val="20"/>
              </w:rPr>
              <w:t xml:space="preserve">ubscription </w:t>
            </w:r>
            <w:r w:rsidRPr="002C5A96">
              <w:rPr>
                <w:rFonts w:cs="Arial"/>
                <w:b/>
                <w:bCs/>
                <w:szCs w:val="20"/>
              </w:rPr>
              <w:t>M</w:t>
            </w:r>
            <w:r w:rsidRPr="002C5A96">
              <w:rPr>
                <w:rFonts w:cs="Arial"/>
                <w:szCs w:val="20"/>
              </w:rPr>
              <w:t>anager </w:t>
            </w:r>
            <w:r w:rsidRPr="002C5A96">
              <w:rPr>
                <w:rFonts w:cs="Arial"/>
                <w:b/>
                <w:bCs/>
                <w:szCs w:val="20"/>
              </w:rPr>
              <w:t>D</w:t>
            </w:r>
            <w:r w:rsidRPr="002C5A96">
              <w:rPr>
                <w:rFonts w:cs="Arial"/>
                <w:szCs w:val="20"/>
              </w:rPr>
              <w:t xml:space="preserve">ata </w:t>
            </w:r>
            <w:r w:rsidRPr="002C5A96">
              <w:rPr>
                <w:rFonts w:cs="Arial"/>
                <w:b/>
                <w:bCs/>
                <w:szCs w:val="20"/>
              </w:rPr>
              <w:t>P</w:t>
            </w:r>
            <w:r w:rsidRPr="002C5A96">
              <w:rPr>
                <w:rFonts w:cs="Arial"/>
                <w:szCs w:val="20"/>
              </w:rPr>
              <w:t xml:space="preserve">reparation </w:t>
            </w:r>
            <w:r w:rsidRPr="002C5A96">
              <w:rPr>
                <w:rFonts w:cs="Arial"/>
                <w:b/>
                <w:bCs/>
                <w:szCs w:val="20"/>
              </w:rPr>
              <w:t>+</w:t>
            </w:r>
          </w:p>
        </w:tc>
      </w:tr>
      <w:tr w:rsidR="00AC28E4" w:rsidRPr="002C5A96" w14:paraId="57EAE4A8" w14:textId="77777777" w:rsidTr="35A9860A">
        <w:trPr>
          <w:cantSplit/>
        </w:trPr>
        <w:tc>
          <w:tcPr>
            <w:tcW w:w="2835" w:type="dxa"/>
            <w:vAlign w:val="center"/>
          </w:tcPr>
          <w:p w14:paraId="7B227425" w14:textId="77777777" w:rsidR="00AC28E4" w:rsidRPr="002C5A96" w:rsidRDefault="00AC28E4" w:rsidP="00AC28E4">
            <w:pPr>
              <w:pStyle w:val="TableText"/>
            </w:pPr>
            <w:r w:rsidRPr="002C5A96">
              <w:t>SM-DS</w:t>
            </w:r>
          </w:p>
        </w:tc>
        <w:tc>
          <w:tcPr>
            <w:tcW w:w="5982" w:type="dxa"/>
            <w:vAlign w:val="center"/>
          </w:tcPr>
          <w:p w14:paraId="73CE99B0" w14:textId="77777777" w:rsidR="00AC28E4" w:rsidRPr="002C5A96" w:rsidRDefault="00AC28E4" w:rsidP="00AC28E4">
            <w:pPr>
              <w:pStyle w:val="TableText"/>
            </w:pPr>
            <w:r w:rsidRPr="002C5A96">
              <w:rPr>
                <w:rFonts w:cs="Arial"/>
                <w:b/>
                <w:bCs/>
                <w:szCs w:val="20"/>
              </w:rPr>
              <w:t>S</w:t>
            </w:r>
            <w:r w:rsidRPr="002C5A96">
              <w:rPr>
                <w:rFonts w:cs="Arial"/>
                <w:szCs w:val="20"/>
              </w:rPr>
              <w:t xml:space="preserve">ubscription </w:t>
            </w:r>
            <w:r w:rsidRPr="002C5A96">
              <w:rPr>
                <w:rFonts w:cs="Arial"/>
                <w:b/>
                <w:bCs/>
                <w:szCs w:val="20"/>
              </w:rPr>
              <w:t>M</w:t>
            </w:r>
            <w:r w:rsidRPr="002C5A96">
              <w:rPr>
                <w:rFonts w:cs="Arial"/>
                <w:szCs w:val="20"/>
              </w:rPr>
              <w:t xml:space="preserve">anager </w:t>
            </w:r>
            <w:r w:rsidRPr="002C5A96">
              <w:rPr>
                <w:rFonts w:cs="Arial"/>
                <w:b/>
                <w:bCs/>
                <w:szCs w:val="20"/>
              </w:rPr>
              <w:t>D</w:t>
            </w:r>
            <w:r w:rsidRPr="002C5A96">
              <w:rPr>
                <w:rFonts w:cs="Arial"/>
                <w:szCs w:val="20"/>
              </w:rPr>
              <w:t xml:space="preserve">iscovery </w:t>
            </w:r>
            <w:r w:rsidRPr="002C5A96">
              <w:rPr>
                <w:rFonts w:cs="Arial"/>
                <w:b/>
                <w:bCs/>
                <w:szCs w:val="20"/>
              </w:rPr>
              <w:t>S</w:t>
            </w:r>
            <w:r w:rsidRPr="002C5A96">
              <w:rPr>
                <w:rFonts w:cs="Arial"/>
                <w:szCs w:val="20"/>
              </w:rPr>
              <w:t>erver</w:t>
            </w:r>
          </w:p>
        </w:tc>
      </w:tr>
      <w:tr w:rsidR="00AC28E4" w:rsidRPr="002C5A96" w14:paraId="406F229C" w14:textId="77777777" w:rsidTr="35A9860A">
        <w:trPr>
          <w:cantSplit/>
        </w:trPr>
        <w:tc>
          <w:tcPr>
            <w:tcW w:w="2835" w:type="dxa"/>
            <w:vAlign w:val="center"/>
          </w:tcPr>
          <w:p w14:paraId="32C00746" w14:textId="49443890" w:rsidR="00AC28E4" w:rsidRPr="002C5A96" w:rsidRDefault="00AC28E4" w:rsidP="00AC28E4">
            <w:pPr>
              <w:pStyle w:val="TableText"/>
            </w:pPr>
            <w:r w:rsidRPr="002C5A96">
              <w:t>TLS</w:t>
            </w:r>
          </w:p>
        </w:tc>
        <w:tc>
          <w:tcPr>
            <w:tcW w:w="5982" w:type="dxa"/>
            <w:vAlign w:val="center"/>
          </w:tcPr>
          <w:p w14:paraId="0BE3E259" w14:textId="593AC5ED" w:rsidR="00AC28E4" w:rsidRPr="002C5A96" w:rsidRDefault="00AC28E4" w:rsidP="00AC28E4">
            <w:pPr>
              <w:pStyle w:val="TableText"/>
              <w:rPr>
                <w:rFonts w:cs="Arial"/>
                <w:szCs w:val="20"/>
              </w:rPr>
            </w:pPr>
            <w:r w:rsidRPr="002C5A96">
              <w:rPr>
                <w:rFonts w:cs="Arial"/>
                <w:b/>
                <w:bCs/>
                <w:szCs w:val="20"/>
              </w:rPr>
              <w:t>T</w:t>
            </w:r>
            <w:r w:rsidRPr="002C5A96">
              <w:rPr>
                <w:rFonts w:cs="Arial"/>
                <w:szCs w:val="20"/>
              </w:rPr>
              <w:t xml:space="preserve">ransport </w:t>
            </w:r>
            <w:r w:rsidRPr="002C5A96">
              <w:rPr>
                <w:rFonts w:cs="Arial"/>
                <w:b/>
                <w:bCs/>
                <w:szCs w:val="20"/>
              </w:rPr>
              <w:t>L</w:t>
            </w:r>
            <w:r w:rsidRPr="002C5A96">
              <w:rPr>
                <w:rFonts w:cs="Arial"/>
                <w:szCs w:val="20"/>
              </w:rPr>
              <w:t xml:space="preserve">ayer </w:t>
            </w:r>
            <w:r w:rsidRPr="002C5A96">
              <w:rPr>
                <w:rFonts w:cs="Arial"/>
                <w:b/>
                <w:bCs/>
                <w:szCs w:val="20"/>
              </w:rPr>
              <w:t>S</w:t>
            </w:r>
            <w:r w:rsidRPr="002C5A96">
              <w:rPr>
                <w:rFonts w:cs="Arial"/>
                <w:szCs w:val="20"/>
              </w:rPr>
              <w:t>ecurity</w:t>
            </w:r>
            <w:r w:rsidRPr="002C5A96" w:rsidDel="001672CC">
              <w:rPr>
                <w:rFonts w:cs="Arial"/>
                <w:szCs w:val="20"/>
              </w:rPr>
              <w:t>.</w:t>
            </w:r>
          </w:p>
        </w:tc>
      </w:tr>
      <w:tr w:rsidR="00AC28E4" w:rsidRPr="002C5A96" w14:paraId="72A5A295" w14:textId="77777777" w:rsidTr="35A9860A">
        <w:trPr>
          <w:cantSplit/>
        </w:trPr>
        <w:tc>
          <w:tcPr>
            <w:tcW w:w="2835" w:type="dxa"/>
            <w:vAlign w:val="center"/>
          </w:tcPr>
          <w:p w14:paraId="6952D446" w14:textId="77777777" w:rsidR="00AC28E4" w:rsidRPr="002C5A96" w:rsidRDefault="00AC28E4" w:rsidP="00AC28E4">
            <w:pPr>
              <w:pStyle w:val="TableText"/>
            </w:pPr>
            <w:r w:rsidRPr="002C5A96">
              <w:t>UICD</w:t>
            </w:r>
          </w:p>
        </w:tc>
        <w:tc>
          <w:tcPr>
            <w:tcW w:w="5982" w:type="dxa"/>
            <w:vAlign w:val="center"/>
          </w:tcPr>
          <w:p w14:paraId="29A67A11" w14:textId="77777777" w:rsidR="00AC28E4" w:rsidRPr="002C5A96" w:rsidRDefault="00AC28E4" w:rsidP="00AC28E4">
            <w:pPr>
              <w:pStyle w:val="TableText"/>
              <w:rPr>
                <w:rFonts w:cs="Arial"/>
                <w:szCs w:val="20"/>
              </w:rPr>
            </w:pPr>
            <w:r w:rsidRPr="002C5A96">
              <w:rPr>
                <w:rFonts w:cs="Arial"/>
                <w:b/>
                <w:bCs/>
                <w:szCs w:val="20"/>
              </w:rPr>
              <w:t>U</w:t>
            </w:r>
            <w:r w:rsidRPr="002C5A96">
              <w:rPr>
                <w:rFonts w:cs="Arial"/>
                <w:szCs w:val="20"/>
              </w:rPr>
              <w:t xml:space="preserve">ser </w:t>
            </w:r>
            <w:r w:rsidRPr="002C5A96">
              <w:rPr>
                <w:rFonts w:cs="Arial"/>
                <w:b/>
                <w:bCs/>
                <w:szCs w:val="20"/>
              </w:rPr>
              <w:t>I</w:t>
            </w:r>
            <w:r w:rsidRPr="002C5A96">
              <w:rPr>
                <w:rFonts w:cs="Arial"/>
                <w:szCs w:val="20"/>
              </w:rPr>
              <w:t xml:space="preserve">nterface </w:t>
            </w:r>
            <w:r w:rsidRPr="002C5A96">
              <w:rPr>
                <w:rFonts w:cs="Arial"/>
                <w:b/>
                <w:bCs/>
                <w:szCs w:val="20"/>
              </w:rPr>
              <w:t>C</w:t>
            </w:r>
            <w:r w:rsidRPr="002C5A96">
              <w:rPr>
                <w:rFonts w:cs="Arial"/>
                <w:szCs w:val="20"/>
              </w:rPr>
              <w:t xml:space="preserve">onstrained </w:t>
            </w:r>
            <w:r w:rsidRPr="002C5A96">
              <w:rPr>
                <w:rFonts w:cs="Arial"/>
                <w:b/>
                <w:bCs/>
                <w:szCs w:val="20"/>
              </w:rPr>
              <w:t>D</w:t>
            </w:r>
            <w:r w:rsidRPr="002C5A96">
              <w:rPr>
                <w:rFonts w:cs="Arial"/>
                <w:szCs w:val="20"/>
              </w:rPr>
              <w:t>evice</w:t>
            </w:r>
          </w:p>
        </w:tc>
      </w:tr>
    </w:tbl>
    <w:p w14:paraId="33D8DB07" w14:textId="12ABC36C" w:rsidR="00B42355" w:rsidRPr="002C5A96" w:rsidRDefault="004249E0" w:rsidP="004249E0">
      <w:pPr>
        <w:pStyle w:val="Heading2"/>
        <w:numPr>
          <w:ilvl w:val="0"/>
          <w:numId w:val="0"/>
        </w:numPr>
      </w:pPr>
      <w:bookmarkStart w:id="89" w:name="_Toc374345656"/>
      <w:bookmarkStart w:id="90" w:name="_Toc374346002"/>
      <w:bookmarkStart w:id="91" w:name="_Toc374346347"/>
      <w:bookmarkStart w:id="92" w:name="_Toc374346693"/>
      <w:bookmarkStart w:id="93" w:name="_Toc368932151"/>
      <w:bookmarkStart w:id="94" w:name="_Toc374348467"/>
      <w:bookmarkStart w:id="95" w:name="_Toc375158192"/>
      <w:bookmarkStart w:id="96" w:name="_Toc438038940"/>
      <w:bookmarkStart w:id="97" w:name="_Toc438301980"/>
      <w:bookmarkStart w:id="98" w:name="_Toc456596165"/>
      <w:bookmarkStart w:id="99" w:name="_Toc473022667"/>
      <w:bookmarkStart w:id="100" w:name="_Toc486508651"/>
      <w:bookmarkStart w:id="101" w:name="_Toc492049918"/>
      <w:bookmarkStart w:id="102" w:name="_Toc230515669"/>
      <w:bookmarkEnd w:id="89"/>
      <w:bookmarkEnd w:id="90"/>
      <w:bookmarkEnd w:id="91"/>
      <w:bookmarkEnd w:id="92"/>
      <w:r>
        <w:t>1.7</w:t>
      </w:r>
      <w:r>
        <w:tab/>
      </w:r>
      <w:r w:rsidR="00B42355" w:rsidRPr="002C5A96">
        <w:t>References</w:t>
      </w:r>
      <w:bookmarkStart w:id="103" w:name="references"/>
      <w:bookmarkEnd w:id="93"/>
      <w:bookmarkEnd w:id="94"/>
      <w:bookmarkEnd w:id="95"/>
      <w:bookmarkEnd w:id="96"/>
      <w:bookmarkEnd w:id="97"/>
      <w:bookmarkEnd w:id="98"/>
      <w:bookmarkEnd w:id="99"/>
      <w:bookmarkEnd w:id="100"/>
      <w:bookmarkEnd w:id="101"/>
      <w:bookmarkEnd w:id="102"/>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2C5A96" w14:paraId="04E114DC" w14:textId="77777777" w:rsidTr="35A9860A">
        <w:trPr>
          <w:cantSplit/>
        </w:trPr>
        <w:tc>
          <w:tcPr>
            <w:tcW w:w="879" w:type="dxa"/>
            <w:shd w:val="clear" w:color="auto" w:fill="C00000"/>
            <w:vAlign w:val="center"/>
          </w:tcPr>
          <w:bookmarkEnd w:id="103"/>
          <w:p w14:paraId="215768F2" w14:textId="77777777" w:rsidR="00B42355" w:rsidRPr="002C5A96" w:rsidRDefault="00B42355" w:rsidP="008A7EC2">
            <w:pPr>
              <w:pStyle w:val="TableHeader"/>
              <w:rPr>
                <w:sz w:val="20"/>
                <w:szCs w:val="20"/>
                <w:lang w:val="en-GB"/>
              </w:rPr>
            </w:pPr>
            <w:r w:rsidRPr="002C5A96">
              <w:rPr>
                <w:sz w:val="20"/>
                <w:szCs w:val="20"/>
                <w:lang w:val="en-GB"/>
              </w:rPr>
              <w:t>Ref</w:t>
            </w:r>
          </w:p>
        </w:tc>
        <w:tc>
          <w:tcPr>
            <w:tcW w:w="1843" w:type="dxa"/>
            <w:shd w:val="clear" w:color="auto" w:fill="C00000"/>
            <w:vAlign w:val="center"/>
          </w:tcPr>
          <w:p w14:paraId="3161D7BE" w14:textId="77777777" w:rsidR="00B42355" w:rsidRPr="002C5A96" w:rsidRDefault="00B42355" w:rsidP="008A7EC2">
            <w:pPr>
              <w:pStyle w:val="TableHeader"/>
              <w:rPr>
                <w:sz w:val="20"/>
                <w:szCs w:val="20"/>
                <w:lang w:val="en-GB"/>
              </w:rPr>
            </w:pPr>
            <w:r w:rsidRPr="002C5A96">
              <w:rPr>
                <w:sz w:val="20"/>
                <w:szCs w:val="20"/>
                <w:lang w:val="en-GB"/>
              </w:rPr>
              <w:t>Document</w:t>
            </w:r>
            <w:r w:rsidRPr="002C5A96">
              <w:rPr>
                <w:sz w:val="20"/>
                <w:szCs w:val="20"/>
                <w:lang w:val="en-GB"/>
              </w:rPr>
              <w:br/>
              <w:t>Number</w:t>
            </w:r>
          </w:p>
        </w:tc>
        <w:tc>
          <w:tcPr>
            <w:tcW w:w="6067" w:type="dxa"/>
            <w:shd w:val="clear" w:color="auto" w:fill="C00000"/>
            <w:vAlign w:val="center"/>
          </w:tcPr>
          <w:p w14:paraId="119E66F9" w14:textId="77777777" w:rsidR="00B42355" w:rsidRPr="002C5A96" w:rsidRDefault="00B42355" w:rsidP="008A7EC2">
            <w:pPr>
              <w:pStyle w:val="TableHeader"/>
              <w:rPr>
                <w:sz w:val="20"/>
                <w:szCs w:val="20"/>
                <w:lang w:val="en-GB"/>
              </w:rPr>
            </w:pPr>
            <w:r w:rsidRPr="002C5A96">
              <w:rPr>
                <w:sz w:val="20"/>
                <w:szCs w:val="20"/>
                <w:lang w:val="en-GB"/>
              </w:rPr>
              <w:t>Title</w:t>
            </w:r>
          </w:p>
        </w:tc>
      </w:tr>
      <w:tr w:rsidR="00CF7930" w:rsidRPr="002C5A96" w14:paraId="18101874" w14:textId="77777777" w:rsidTr="35A9860A">
        <w:trPr>
          <w:cantSplit/>
        </w:trPr>
        <w:tc>
          <w:tcPr>
            <w:tcW w:w="879" w:type="dxa"/>
            <w:vAlign w:val="center"/>
          </w:tcPr>
          <w:p w14:paraId="2635D194" w14:textId="7DD40170" w:rsidR="00CF7930" w:rsidRPr="002C5A96" w:rsidRDefault="00CF7930" w:rsidP="00CF7930">
            <w:pPr>
              <w:pStyle w:val="TableText"/>
              <w:rPr>
                <w:rFonts w:cs="Arial"/>
                <w:szCs w:val="20"/>
              </w:rPr>
            </w:pPr>
            <w:r w:rsidRPr="002C5A96">
              <w:rPr>
                <w:rFonts w:cs="Arial"/>
                <w:szCs w:val="20"/>
              </w:rPr>
              <w:t>[1]</w:t>
            </w:r>
          </w:p>
        </w:tc>
        <w:tc>
          <w:tcPr>
            <w:tcW w:w="1843" w:type="dxa"/>
            <w:vAlign w:val="center"/>
          </w:tcPr>
          <w:p w14:paraId="79B5EDEF" w14:textId="2AF600C3" w:rsidR="00CF7930" w:rsidRPr="002C5A96" w:rsidRDefault="00CF7930" w:rsidP="00A334C4">
            <w:pPr>
              <w:pStyle w:val="TableText"/>
              <w:rPr>
                <w:rFonts w:cs="Arial"/>
                <w:szCs w:val="20"/>
              </w:rPr>
            </w:pPr>
            <w:r w:rsidRPr="002C5A96">
              <w:rPr>
                <w:rFonts w:cs="Arial"/>
                <w:szCs w:val="20"/>
              </w:rPr>
              <w:t>SGP.31</w:t>
            </w:r>
          </w:p>
        </w:tc>
        <w:tc>
          <w:tcPr>
            <w:tcW w:w="6067" w:type="dxa"/>
            <w:vAlign w:val="center"/>
          </w:tcPr>
          <w:p w14:paraId="6B723960" w14:textId="2EC57926" w:rsidR="00CF7930" w:rsidRPr="002C5A96" w:rsidRDefault="00CF7930" w:rsidP="35A9860A">
            <w:pPr>
              <w:pStyle w:val="TableText"/>
              <w:rPr>
                <w:rFonts w:cs="Arial"/>
              </w:rPr>
            </w:pPr>
            <w:r w:rsidRPr="002C5A96">
              <w:rPr>
                <w:rFonts w:cs="Arial"/>
              </w:rPr>
              <w:t>eSIM IoT Architecture and Requirements</w:t>
            </w:r>
            <w:r w:rsidR="00BF3DD3" w:rsidRPr="002C5A96">
              <w:rPr>
                <w:rFonts w:cs="Arial"/>
              </w:rPr>
              <w:t>, version 1.</w:t>
            </w:r>
            <w:r w:rsidR="00115870">
              <w:rPr>
                <w:rFonts w:cs="Arial"/>
              </w:rPr>
              <w:t>3</w:t>
            </w:r>
          </w:p>
        </w:tc>
      </w:tr>
      <w:tr w:rsidR="00B82827" w:rsidRPr="002C5A96" w14:paraId="7EA8BE78" w14:textId="77777777" w:rsidTr="35A9860A">
        <w:trPr>
          <w:cantSplit/>
          <w:trHeight w:val="743"/>
        </w:trPr>
        <w:tc>
          <w:tcPr>
            <w:tcW w:w="879" w:type="dxa"/>
            <w:vAlign w:val="center"/>
          </w:tcPr>
          <w:p w14:paraId="08AC81E6" w14:textId="2262E77E" w:rsidR="00B82827" w:rsidRPr="002C5A96" w:rsidRDefault="00B82827" w:rsidP="00B82827">
            <w:pPr>
              <w:pStyle w:val="TableText"/>
              <w:rPr>
                <w:rFonts w:cs="Arial"/>
                <w:szCs w:val="20"/>
              </w:rPr>
            </w:pPr>
            <w:r w:rsidRPr="002C5A96">
              <w:rPr>
                <w:rFonts w:cs="Arial"/>
                <w:szCs w:val="20"/>
              </w:rPr>
              <w:t>[2]</w:t>
            </w:r>
          </w:p>
        </w:tc>
        <w:tc>
          <w:tcPr>
            <w:tcW w:w="1843" w:type="dxa"/>
            <w:vAlign w:val="center"/>
          </w:tcPr>
          <w:p w14:paraId="5D0010B8" w14:textId="627B0877" w:rsidR="00B82827" w:rsidRPr="002C5A96" w:rsidRDefault="00B82827" w:rsidP="00A334C4">
            <w:pPr>
              <w:pStyle w:val="TableText"/>
              <w:rPr>
                <w:rFonts w:cs="Arial"/>
                <w:szCs w:val="20"/>
              </w:rPr>
            </w:pPr>
            <w:r w:rsidRPr="002C5A96">
              <w:rPr>
                <w:rFonts w:cs="Arial"/>
                <w:szCs w:val="20"/>
              </w:rPr>
              <w:t>RFC 2119</w:t>
            </w:r>
          </w:p>
        </w:tc>
        <w:tc>
          <w:tcPr>
            <w:tcW w:w="6067" w:type="dxa"/>
            <w:vAlign w:val="center"/>
          </w:tcPr>
          <w:p w14:paraId="668E5D93" w14:textId="114A0E7F" w:rsidR="00B82827" w:rsidRPr="002C5A96" w:rsidRDefault="00B82827" w:rsidP="00B82827">
            <w:pPr>
              <w:pStyle w:val="TableText"/>
              <w:rPr>
                <w:rFonts w:cs="Arial"/>
                <w:szCs w:val="20"/>
              </w:rPr>
            </w:pPr>
            <w:r w:rsidRPr="002C5A96">
              <w:rPr>
                <w:rFonts w:cs="Arial"/>
                <w:szCs w:val="20"/>
              </w:rPr>
              <w:t>Key words for use in RFCs to Indicate Requirement Levels, S. Bradner</w:t>
            </w:r>
          </w:p>
        </w:tc>
      </w:tr>
      <w:tr w:rsidR="00B82827" w:rsidRPr="002C5A96" w14:paraId="5017E445" w14:textId="77777777" w:rsidTr="35A9860A">
        <w:trPr>
          <w:cantSplit/>
        </w:trPr>
        <w:tc>
          <w:tcPr>
            <w:tcW w:w="879" w:type="dxa"/>
            <w:vAlign w:val="center"/>
          </w:tcPr>
          <w:p w14:paraId="494A82D4" w14:textId="3DA0A69C" w:rsidR="00B82827" w:rsidRPr="002C5A96" w:rsidRDefault="00B82827" w:rsidP="00B82827">
            <w:pPr>
              <w:pStyle w:val="TableText"/>
              <w:rPr>
                <w:rFonts w:cs="Arial"/>
                <w:szCs w:val="20"/>
              </w:rPr>
            </w:pPr>
            <w:r w:rsidRPr="002C5A96">
              <w:rPr>
                <w:rFonts w:cs="Arial"/>
                <w:szCs w:val="20"/>
              </w:rPr>
              <w:t>[3]</w:t>
            </w:r>
          </w:p>
        </w:tc>
        <w:tc>
          <w:tcPr>
            <w:tcW w:w="1843" w:type="dxa"/>
            <w:vAlign w:val="center"/>
          </w:tcPr>
          <w:p w14:paraId="4A89ED50" w14:textId="32896ACA" w:rsidR="00B82827" w:rsidRPr="002C5A96" w:rsidRDefault="00B82827" w:rsidP="00A334C4">
            <w:pPr>
              <w:pStyle w:val="TableText"/>
              <w:rPr>
                <w:rFonts w:cs="Arial"/>
                <w:szCs w:val="20"/>
              </w:rPr>
            </w:pPr>
            <w:r w:rsidRPr="002C5A96">
              <w:rPr>
                <w:rFonts w:cs="Arial"/>
                <w:szCs w:val="20"/>
              </w:rPr>
              <w:t>RFC 8174</w:t>
            </w:r>
          </w:p>
        </w:tc>
        <w:tc>
          <w:tcPr>
            <w:tcW w:w="6067" w:type="dxa"/>
            <w:vAlign w:val="center"/>
          </w:tcPr>
          <w:p w14:paraId="5CD2868C" w14:textId="77777777" w:rsidR="00B82827" w:rsidRPr="002C5A96" w:rsidRDefault="00B82827" w:rsidP="00B82827">
            <w:pPr>
              <w:jc w:val="left"/>
              <w:rPr>
                <w:rFonts w:eastAsia="Arial" w:cs="Arial"/>
                <w:sz w:val="20"/>
              </w:rPr>
            </w:pPr>
            <w:r w:rsidRPr="002C5A96">
              <w:rPr>
                <w:rFonts w:eastAsia="Arial" w:cs="Arial"/>
                <w:sz w:val="20"/>
              </w:rPr>
              <w:t>Ambiguity of Uppercase vs Lowercase in RFC 2119 Key Words</w:t>
            </w:r>
          </w:p>
          <w:p w14:paraId="2861EEEE" w14:textId="4DF7EAA4" w:rsidR="00B82827" w:rsidRPr="002C5A96" w:rsidRDefault="00B82827" w:rsidP="00B82827">
            <w:pPr>
              <w:pStyle w:val="TableText"/>
              <w:rPr>
                <w:rFonts w:eastAsia="Arial" w:cs="Arial"/>
                <w:szCs w:val="20"/>
                <w:lang w:eastAsia="zh-CN" w:bidi="bn-BD"/>
              </w:rPr>
            </w:pPr>
          </w:p>
        </w:tc>
      </w:tr>
      <w:tr w:rsidR="00A82501" w:rsidRPr="002C5A96" w14:paraId="38C937CB" w14:textId="77777777" w:rsidTr="35A9860A">
        <w:trPr>
          <w:cantSplit/>
        </w:trPr>
        <w:tc>
          <w:tcPr>
            <w:tcW w:w="879" w:type="dxa"/>
            <w:vAlign w:val="center"/>
          </w:tcPr>
          <w:p w14:paraId="345475F0" w14:textId="4BC9ACF1" w:rsidR="00A82501" w:rsidRPr="002C5A96" w:rsidRDefault="00A82501" w:rsidP="00A82501">
            <w:pPr>
              <w:pStyle w:val="TableText"/>
              <w:rPr>
                <w:rFonts w:cs="Arial"/>
                <w:szCs w:val="20"/>
              </w:rPr>
            </w:pPr>
            <w:r w:rsidRPr="002C5A96">
              <w:rPr>
                <w:rFonts w:cs="Arial"/>
                <w:szCs w:val="20"/>
              </w:rPr>
              <w:t>[4]</w:t>
            </w:r>
          </w:p>
        </w:tc>
        <w:tc>
          <w:tcPr>
            <w:tcW w:w="1843" w:type="dxa"/>
            <w:vAlign w:val="center"/>
          </w:tcPr>
          <w:p w14:paraId="273D55DA" w14:textId="399216DC" w:rsidR="00A82501" w:rsidRPr="002C5A96" w:rsidRDefault="00A82501" w:rsidP="00A334C4">
            <w:pPr>
              <w:pStyle w:val="TableText"/>
              <w:rPr>
                <w:rFonts w:cs="Arial"/>
                <w:szCs w:val="20"/>
              </w:rPr>
            </w:pPr>
            <w:r w:rsidRPr="002C5A96">
              <w:rPr>
                <w:rStyle w:val="normaltextrun"/>
                <w:rFonts w:cs="Arial"/>
                <w:szCs w:val="20"/>
              </w:rPr>
              <w:t>SGP.22</w:t>
            </w:r>
          </w:p>
        </w:tc>
        <w:tc>
          <w:tcPr>
            <w:tcW w:w="6067" w:type="dxa"/>
            <w:vAlign w:val="center"/>
          </w:tcPr>
          <w:p w14:paraId="7713419E" w14:textId="7A415E7E" w:rsidR="00A82501" w:rsidRPr="002C5A96" w:rsidRDefault="00A82501" w:rsidP="00A82501">
            <w:pPr>
              <w:jc w:val="left"/>
              <w:rPr>
                <w:rFonts w:eastAsia="Arial" w:cs="Arial"/>
                <w:sz w:val="20"/>
                <w:lang w:eastAsia="ko-KR"/>
              </w:rPr>
            </w:pPr>
            <w:r w:rsidRPr="002C5A96">
              <w:rPr>
                <w:rFonts w:eastAsia="Arial" w:cs="Arial"/>
                <w:sz w:val="20"/>
              </w:rPr>
              <w:t>RSP Technical Specification</w:t>
            </w:r>
            <w:r w:rsidR="00BF3DD3" w:rsidRPr="002C5A96">
              <w:rPr>
                <w:rFonts w:eastAsia="Arial" w:cs="Arial"/>
                <w:sz w:val="20"/>
              </w:rPr>
              <w:t>, version 2.</w:t>
            </w:r>
            <w:r w:rsidR="00AC28E4">
              <w:rPr>
                <w:rFonts w:eastAsia="Arial" w:cs="Arial" w:hint="eastAsia"/>
                <w:sz w:val="20"/>
                <w:lang w:eastAsia="ko-KR"/>
              </w:rPr>
              <w:t>7</w:t>
            </w:r>
          </w:p>
        </w:tc>
      </w:tr>
      <w:tr w:rsidR="002002A3" w:rsidRPr="002C5A96" w14:paraId="1B0024E9" w14:textId="77777777" w:rsidTr="35A9860A">
        <w:trPr>
          <w:cantSplit/>
        </w:trPr>
        <w:tc>
          <w:tcPr>
            <w:tcW w:w="879" w:type="dxa"/>
            <w:vAlign w:val="center"/>
          </w:tcPr>
          <w:p w14:paraId="645FA6DB" w14:textId="0833E4DF" w:rsidR="002002A3" w:rsidRPr="002C5A96" w:rsidRDefault="002002A3" w:rsidP="002002A3">
            <w:pPr>
              <w:pStyle w:val="TableText"/>
              <w:rPr>
                <w:rFonts w:cs="Arial"/>
                <w:szCs w:val="20"/>
              </w:rPr>
            </w:pPr>
            <w:r w:rsidRPr="002C5A96">
              <w:rPr>
                <w:rFonts w:cs="Arial"/>
                <w:szCs w:val="20"/>
              </w:rPr>
              <w:t>[5]</w:t>
            </w:r>
          </w:p>
        </w:tc>
        <w:tc>
          <w:tcPr>
            <w:tcW w:w="1843" w:type="dxa"/>
            <w:vAlign w:val="center"/>
          </w:tcPr>
          <w:p w14:paraId="44910EAD" w14:textId="344727B7" w:rsidR="002002A3" w:rsidRPr="002C5A96" w:rsidRDefault="002002A3" w:rsidP="00A334C4">
            <w:pPr>
              <w:pStyle w:val="TableText"/>
              <w:rPr>
                <w:rStyle w:val="normaltextrun"/>
                <w:rFonts w:cs="Arial"/>
                <w:b/>
                <w:szCs w:val="20"/>
              </w:rPr>
            </w:pPr>
            <w:r w:rsidRPr="002C5A96">
              <w:rPr>
                <w:rFonts w:cs="Arial"/>
                <w:szCs w:val="20"/>
              </w:rPr>
              <w:t>ETSI TS 102 223</w:t>
            </w:r>
          </w:p>
        </w:tc>
        <w:tc>
          <w:tcPr>
            <w:tcW w:w="6067" w:type="dxa"/>
            <w:vAlign w:val="center"/>
          </w:tcPr>
          <w:p w14:paraId="0BECEB00" w14:textId="28CB70DF" w:rsidR="002002A3" w:rsidRPr="002C5A96" w:rsidRDefault="002002A3" w:rsidP="002002A3">
            <w:pPr>
              <w:jc w:val="left"/>
              <w:rPr>
                <w:rFonts w:cs="Arial"/>
                <w:b/>
                <w:sz w:val="20"/>
              </w:rPr>
            </w:pPr>
            <w:r w:rsidRPr="002C5A96">
              <w:rPr>
                <w:rFonts w:cs="Arial"/>
                <w:sz w:val="20"/>
              </w:rPr>
              <w:t xml:space="preserve">Smart Cards; Card Application Toolkit (CAT) </w:t>
            </w:r>
          </w:p>
        </w:tc>
      </w:tr>
      <w:tr w:rsidR="0090570D" w:rsidRPr="002C5A96" w14:paraId="0E3F50E4" w14:textId="77777777" w:rsidTr="35A9860A">
        <w:trPr>
          <w:cantSplit/>
        </w:trPr>
        <w:tc>
          <w:tcPr>
            <w:tcW w:w="879" w:type="dxa"/>
            <w:vAlign w:val="center"/>
          </w:tcPr>
          <w:p w14:paraId="0FBD99B2" w14:textId="26851D44" w:rsidR="0090570D" w:rsidRPr="002C5A96" w:rsidRDefault="0090570D" w:rsidP="0090570D">
            <w:pPr>
              <w:pStyle w:val="TableText"/>
              <w:rPr>
                <w:rFonts w:cs="Arial"/>
                <w:szCs w:val="20"/>
              </w:rPr>
            </w:pPr>
            <w:r w:rsidRPr="002C5A96">
              <w:rPr>
                <w:rFonts w:cs="Arial"/>
                <w:szCs w:val="20"/>
              </w:rPr>
              <w:t>[6]</w:t>
            </w:r>
          </w:p>
        </w:tc>
        <w:tc>
          <w:tcPr>
            <w:tcW w:w="1843" w:type="dxa"/>
            <w:vAlign w:val="center"/>
          </w:tcPr>
          <w:p w14:paraId="77BDFA28" w14:textId="6577A2BA" w:rsidR="0090570D" w:rsidRPr="002C5A96" w:rsidRDefault="0090570D" w:rsidP="00A334C4">
            <w:pPr>
              <w:pStyle w:val="TableText"/>
              <w:rPr>
                <w:rFonts w:cs="Arial"/>
                <w:szCs w:val="20"/>
              </w:rPr>
            </w:pPr>
            <w:r w:rsidRPr="002C5A96">
              <w:rPr>
                <w:rFonts w:cs="Arial"/>
                <w:szCs w:val="20"/>
              </w:rPr>
              <w:t>SGP.02</w:t>
            </w:r>
          </w:p>
        </w:tc>
        <w:tc>
          <w:tcPr>
            <w:tcW w:w="6067" w:type="dxa"/>
            <w:vAlign w:val="center"/>
          </w:tcPr>
          <w:p w14:paraId="4E32CF16" w14:textId="42B2BA7E" w:rsidR="0090570D" w:rsidRPr="002C5A96" w:rsidRDefault="0090570D" w:rsidP="0090570D">
            <w:pPr>
              <w:jc w:val="left"/>
              <w:rPr>
                <w:rFonts w:cs="Arial"/>
                <w:sz w:val="20"/>
              </w:rPr>
            </w:pPr>
            <w:r w:rsidRPr="002C5A96">
              <w:rPr>
                <w:rFonts w:cs="Arial"/>
                <w:sz w:val="20"/>
              </w:rPr>
              <w:t xml:space="preserve">GSMA Remote Provisioning of Embedded UICC Technical specification </w:t>
            </w:r>
            <w:r w:rsidR="003446A5" w:rsidRPr="002C5A96">
              <w:rPr>
                <w:rFonts w:eastAsia="Arial" w:cs="Arial"/>
                <w:sz w:val="20"/>
              </w:rPr>
              <w:t xml:space="preserve">version </w:t>
            </w:r>
            <w:r w:rsidRPr="002C5A96">
              <w:rPr>
                <w:rFonts w:cs="Arial"/>
                <w:sz w:val="20"/>
              </w:rPr>
              <w:t>4.</w:t>
            </w:r>
            <w:r w:rsidR="001A151A" w:rsidRPr="002C5A96">
              <w:rPr>
                <w:rFonts w:cs="Arial"/>
                <w:sz w:val="20"/>
              </w:rPr>
              <w:t>3</w:t>
            </w:r>
          </w:p>
        </w:tc>
      </w:tr>
      <w:tr w:rsidR="008B2DFC" w:rsidRPr="002C5A96" w14:paraId="41DAA106" w14:textId="77777777" w:rsidTr="35A9860A">
        <w:trPr>
          <w:cantSplit/>
        </w:trPr>
        <w:tc>
          <w:tcPr>
            <w:tcW w:w="879" w:type="dxa"/>
            <w:vAlign w:val="center"/>
          </w:tcPr>
          <w:p w14:paraId="08A9C274" w14:textId="5F723268" w:rsidR="008B2DFC" w:rsidRPr="002C5A96" w:rsidRDefault="008B2DFC" w:rsidP="008B2DFC">
            <w:pPr>
              <w:pStyle w:val="TableText"/>
              <w:rPr>
                <w:rFonts w:cs="Arial"/>
                <w:szCs w:val="20"/>
              </w:rPr>
            </w:pPr>
            <w:bookmarkStart w:id="104" w:name="_Hlk121744192"/>
            <w:r w:rsidRPr="002C5A96">
              <w:rPr>
                <w:rFonts w:cs="Arial"/>
                <w:szCs w:val="20"/>
              </w:rPr>
              <w:t>[7]</w:t>
            </w:r>
          </w:p>
        </w:tc>
        <w:tc>
          <w:tcPr>
            <w:tcW w:w="1843" w:type="dxa"/>
            <w:vAlign w:val="center"/>
          </w:tcPr>
          <w:p w14:paraId="739599E1" w14:textId="550405DF" w:rsidR="008B2DFC" w:rsidRPr="002C5A96" w:rsidRDefault="008B2DFC" w:rsidP="00A334C4">
            <w:pPr>
              <w:pStyle w:val="TableText"/>
              <w:rPr>
                <w:rFonts w:cs="Arial"/>
                <w:szCs w:val="20"/>
              </w:rPr>
            </w:pPr>
            <w:r w:rsidRPr="002C5A96">
              <w:rPr>
                <w:rFonts w:cs="Arial"/>
                <w:szCs w:val="20"/>
              </w:rPr>
              <w:t>RFC 7252</w:t>
            </w:r>
          </w:p>
        </w:tc>
        <w:tc>
          <w:tcPr>
            <w:tcW w:w="6067" w:type="dxa"/>
            <w:vAlign w:val="center"/>
          </w:tcPr>
          <w:p w14:paraId="4D3D405A" w14:textId="16620D03" w:rsidR="008B2DFC" w:rsidRPr="002C5A96" w:rsidRDefault="008B2DFC" w:rsidP="008B2DFC">
            <w:pPr>
              <w:jc w:val="left"/>
              <w:rPr>
                <w:rFonts w:cs="Arial"/>
                <w:sz w:val="20"/>
              </w:rPr>
            </w:pPr>
            <w:r w:rsidRPr="002C5A96">
              <w:rPr>
                <w:rFonts w:cs="Arial"/>
                <w:sz w:val="20"/>
              </w:rPr>
              <w:t>The Constrained Application Protocol (CoAP)</w:t>
            </w:r>
          </w:p>
        </w:tc>
      </w:tr>
      <w:tr w:rsidR="008B2DFC" w:rsidRPr="002C5A96" w14:paraId="6CF62E1B" w14:textId="77777777" w:rsidTr="35A9860A">
        <w:trPr>
          <w:cantSplit/>
        </w:trPr>
        <w:tc>
          <w:tcPr>
            <w:tcW w:w="879" w:type="dxa"/>
            <w:vAlign w:val="center"/>
          </w:tcPr>
          <w:p w14:paraId="738A60C0" w14:textId="3CDFCFF3" w:rsidR="008B2DFC" w:rsidRPr="002C5A96" w:rsidRDefault="008B2DFC" w:rsidP="008B2DFC">
            <w:pPr>
              <w:pStyle w:val="TableText"/>
              <w:rPr>
                <w:rFonts w:cs="Arial"/>
                <w:szCs w:val="20"/>
              </w:rPr>
            </w:pPr>
            <w:r w:rsidRPr="002C5A96">
              <w:rPr>
                <w:rFonts w:cs="Arial"/>
                <w:szCs w:val="20"/>
              </w:rPr>
              <w:t>[8]</w:t>
            </w:r>
          </w:p>
        </w:tc>
        <w:tc>
          <w:tcPr>
            <w:tcW w:w="1843" w:type="dxa"/>
            <w:vAlign w:val="center"/>
          </w:tcPr>
          <w:p w14:paraId="1EAE98FE" w14:textId="11F696C3" w:rsidR="008B2DFC" w:rsidRPr="002C5A96" w:rsidRDefault="00AC28E4" w:rsidP="00A334C4">
            <w:pPr>
              <w:pStyle w:val="TableText"/>
              <w:rPr>
                <w:rFonts w:cs="Arial"/>
                <w:szCs w:val="20"/>
              </w:rPr>
            </w:pPr>
            <w:r>
              <w:rPr>
                <w:rFonts w:cs="Arial"/>
                <w:szCs w:val="20"/>
                <w:lang w:val="en-US"/>
              </w:rPr>
              <w:t>TLS 1.2</w:t>
            </w:r>
            <w:r>
              <w:rPr>
                <w:rFonts w:cs="Arial"/>
                <w:szCs w:val="20"/>
                <w:lang w:val="en-US"/>
              </w:rPr>
              <w:br/>
            </w:r>
            <w:r w:rsidR="008B2DFC" w:rsidRPr="002C5A96">
              <w:rPr>
                <w:rFonts w:cs="Arial"/>
                <w:szCs w:val="20"/>
              </w:rPr>
              <w:t>RFC 5246</w:t>
            </w:r>
          </w:p>
        </w:tc>
        <w:tc>
          <w:tcPr>
            <w:tcW w:w="6067" w:type="dxa"/>
            <w:vAlign w:val="center"/>
          </w:tcPr>
          <w:p w14:paraId="2B3009D6" w14:textId="1CAB00EF" w:rsidR="008B2DFC" w:rsidRPr="002C5A96" w:rsidRDefault="008B2DFC" w:rsidP="008B2DFC">
            <w:pPr>
              <w:jc w:val="left"/>
              <w:rPr>
                <w:rFonts w:cs="Arial"/>
                <w:sz w:val="20"/>
              </w:rPr>
            </w:pPr>
            <w:r w:rsidRPr="002C5A96">
              <w:rPr>
                <w:rFonts w:cs="Arial"/>
                <w:sz w:val="20"/>
              </w:rPr>
              <w:t>The Transport Layer Security (TLS) Protocol Version 1.2</w:t>
            </w:r>
          </w:p>
        </w:tc>
      </w:tr>
      <w:tr w:rsidR="008B2DFC" w:rsidRPr="002C5A96" w14:paraId="465665AA" w14:textId="77777777" w:rsidTr="35A9860A">
        <w:trPr>
          <w:cantSplit/>
        </w:trPr>
        <w:tc>
          <w:tcPr>
            <w:tcW w:w="879" w:type="dxa"/>
            <w:vAlign w:val="center"/>
          </w:tcPr>
          <w:p w14:paraId="43A8A016" w14:textId="7F168BF8" w:rsidR="008B2DFC" w:rsidRPr="002C5A96" w:rsidRDefault="008B2DFC" w:rsidP="008B2DFC">
            <w:pPr>
              <w:pStyle w:val="TableText"/>
              <w:rPr>
                <w:rFonts w:cs="Arial"/>
                <w:szCs w:val="20"/>
              </w:rPr>
            </w:pPr>
            <w:r w:rsidRPr="002C5A96">
              <w:rPr>
                <w:rFonts w:cs="Arial"/>
                <w:szCs w:val="20"/>
              </w:rPr>
              <w:t>[9]</w:t>
            </w:r>
          </w:p>
        </w:tc>
        <w:tc>
          <w:tcPr>
            <w:tcW w:w="1843" w:type="dxa"/>
            <w:vAlign w:val="center"/>
          </w:tcPr>
          <w:p w14:paraId="371232F3" w14:textId="7EA6B55E" w:rsidR="008B2DFC" w:rsidRPr="002C5A96" w:rsidRDefault="00AC28E4" w:rsidP="00A334C4">
            <w:pPr>
              <w:pStyle w:val="TableText"/>
              <w:rPr>
                <w:rFonts w:cs="Arial"/>
                <w:szCs w:val="20"/>
              </w:rPr>
            </w:pPr>
            <w:r>
              <w:rPr>
                <w:rFonts w:cs="Arial"/>
                <w:szCs w:val="20"/>
              </w:rPr>
              <w:t>TLS 1.3</w:t>
            </w:r>
            <w:r>
              <w:rPr>
                <w:rFonts w:cs="Arial"/>
                <w:szCs w:val="20"/>
              </w:rPr>
              <w:br/>
            </w:r>
            <w:r w:rsidR="008B2DFC" w:rsidRPr="002C5A96">
              <w:rPr>
                <w:rFonts w:cs="Arial"/>
                <w:szCs w:val="20"/>
              </w:rPr>
              <w:t>RFC 8446</w:t>
            </w:r>
          </w:p>
        </w:tc>
        <w:tc>
          <w:tcPr>
            <w:tcW w:w="6067" w:type="dxa"/>
            <w:vAlign w:val="center"/>
          </w:tcPr>
          <w:p w14:paraId="50396EA4" w14:textId="63D9B84F" w:rsidR="008B2DFC" w:rsidRPr="002C5A96" w:rsidRDefault="008B2DFC" w:rsidP="008B2DFC">
            <w:pPr>
              <w:jc w:val="left"/>
              <w:rPr>
                <w:rFonts w:cs="Arial"/>
                <w:sz w:val="20"/>
              </w:rPr>
            </w:pPr>
            <w:r w:rsidRPr="002C5A96">
              <w:rPr>
                <w:rFonts w:cs="Arial"/>
                <w:sz w:val="20"/>
              </w:rPr>
              <w:t>The Transport Layer Security (TLS) Protocol Version 1.3</w:t>
            </w:r>
          </w:p>
        </w:tc>
      </w:tr>
      <w:tr w:rsidR="008B2DFC" w:rsidRPr="002C5A96" w14:paraId="10BC6971" w14:textId="77777777" w:rsidTr="35A9860A">
        <w:trPr>
          <w:cantSplit/>
        </w:trPr>
        <w:tc>
          <w:tcPr>
            <w:tcW w:w="879" w:type="dxa"/>
            <w:vAlign w:val="center"/>
          </w:tcPr>
          <w:p w14:paraId="372AD601" w14:textId="63380329" w:rsidR="008B2DFC" w:rsidRPr="002C5A96" w:rsidRDefault="008B2DFC" w:rsidP="008B2DFC">
            <w:pPr>
              <w:pStyle w:val="TableText"/>
              <w:rPr>
                <w:rFonts w:cs="Arial"/>
                <w:szCs w:val="20"/>
              </w:rPr>
            </w:pPr>
            <w:r w:rsidRPr="002C5A96">
              <w:rPr>
                <w:rFonts w:cs="Arial"/>
                <w:szCs w:val="20"/>
              </w:rPr>
              <w:t>[10]</w:t>
            </w:r>
          </w:p>
        </w:tc>
        <w:tc>
          <w:tcPr>
            <w:tcW w:w="1843" w:type="dxa"/>
            <w:vAlign w:val="center"/>
          </w:tcPr>
          <w:p w14:paraId="0160C121" w14:textId="08256642" w:rsidR="008B2DFC" w:rsidRPr="002C5A96" w:rsidRDefault="008B2DFC" w:rsidP="00A334C4">
            <w:pPr>
              <w:pStyle w:val="TableText"/>
              <w:rPr>
                <w:rFonts w:cs="Arial"/>
                <w:szCs w:val="20"/>
              </w:rPr>
            </w:pPr>
            <w:r w:rsidRPr="002C5A96">
              <w:rPr>
                <w:rFonts w:cs="Arial"/>
                <w:szCs w:val="20"/>
              </w:rPr>
              <w:t>RFC 6347</w:t>
            </w:r>
          </w:p>
        </w:tc>
        <w:tc>
          <w:tcPr>
            <w:tcW w:w="6067" w:type="dxa"/>
            <w:vAlign w:val="center"/>
          </w:tcPr>
          <w:p w14:paraId="77DDBD84" w14:textId="1DD099EA" w:rsidR="008B2DFC" w:rsidRPr="002C5A96" w:rsidRDefault="008B2DFC" w:rsidP="008B2DFC">
            <w:pPr>
              <w:jc w:val="left"/>
              <w:rPr>
                <w:rFonts w:cs="Arial"/>
                <w:sz w:val="20"/>
              </w:rPr>
            </w:pPr>
            <w:r w:rsidRPr="002C5A96">
              <w:rPr>
                <w:rFonts w:cs="Arial"/>
                <w:sz w:val="20"/>
              </w:rPr>
              <w:t>Datagram Transport Layer Security Version 1.2</w:t>
            </w:r>
          </w:p>
        </w:tc>
      </w:tr>
      <w:tr w:rsidR="008B2DFC" w:rsidRPr="002C5A96" w14:paraId="166709FF" w14:textId="77777777" w:rsidTr="35A9860A">
        <w:trPr>
          <w:cantSplit/>
        </w:trPr>
        <w:tc>
          <w:tcPr>
            <w:tcW w:w="879" w:type="dxa"/>
            <w:vAlign w:val="center"/>
          </w:tcPr>
          <w:p w14:paraId="7ECF0757" w14:textId="53EEB21D" w:rsidR="008B2DFC" w:rsidRPr="002C5A96" w:rsidRDefault="008B2DFC" w:rsidP="008B2DFC">
            <w:pPr>
              <w:pStyle w:val="TableText"/>
              <w:rPr>
                <w:rFonts w:cs="Arial"/>
                <w:szCs w:val="20"/>
              </w:rPr>
            </w:pPr>
            <w:r w:rsidRPr="002C5A96">
              <w:rPr>
                <w:rFonts w:cs="Arial"/>
                <w:szCs w:val="20"/>
              </w:rPr>
              <w:lastRenderedPageBreak/>
              <w:t>[11]</w:t>
            </w:r>
          </w:p>
        </w:tc>
        <w:tc>
          <w:tcPr>
            <w:tcW w:w="1843" w:type="dxa"/>
            <w:vAlign w:val="center"/>
          </w:tcPr>
          <w:p w14:paraId="6759805A" w14:textId="27FD65CB" w:rsidR="008B2DFC" w:rsidRPr="002C5A96" w:rsidRDefault="008B2DFC" w:rsidP="00A334C4">
            <w:pPr>
              <w:pStyle w:val="TableText"/>
              <w:rPr>
                <w:rFonts w:cs="Arial"/>
                <w:szCs w:val="20"/>
              </w:rPr>
            </w:pPr>
            <w:r w:rsidRPr="002C5A96">
              <w:rPr>
                <w:rFonts w:cs="Arial"/>
                <w:szCs w:val="20"/>
              </w:rPr>
              <w:t>RFC 9147</w:t>
            </w:r>
          </w:p>
        </w:tc>
        <w:tc>
          <w:tcPr>
            <w:tcW w:w="6067" w:type="dxa"/>
            <w:vAlign w:val="center"/>
          </w:tcPr>
          <w:p w14:paraId="6F9DDE53" w14:textId="3F36D7A4" w:rsidR="008B2DFC" w:rsidRPr="002C5A96" w:rsidRDefault="008B2DFC" w:rsidP="008B2DFC">
            <w:pPr>
              <w:jc w:val="left"/>
              <w:rPr>
                <w:rFonts w:cs="Arial"/>
                <w:sz w:val="20"/>
              </w:rPr>
            </w:pPr>
            <w:r w:rsidRPr="002C5A96">
              <w:rPr>
                <w:rFonts w:cs="Arial"/>
                <w:sz w:val="20"/>
              </w:rPr>
              <w:t>The Datagram Transport Layer Security (DTLS) Protocol Version 1.3</w:t>
            </w:r>
          </w:p>
        </w:tc>
      </w:tr>
      <w:tr w:rsidR="008B2DFC" w:rsidRPr="002C5A96" w14:paraId="64BE9813" w14:textId="77777777" w:rsidTr="35A9860A">
        <w:trPr>
          <w:cantSplit/>
        </w:trPr>
        <w:tc>
          <w:tcPr>
            <w:tcW w:w="879" w:type="dxa"/>
            <w:vAlign w:val="center"/>
          </w:tcPr>
          <w:p w14:paraId="3F253ECB" w14:textId="017D91EA" w:rsidR="008B2DFC" w:rsidRPr="002C5A96" w:rsidRDefault="008B2DFC" w:rsidP="008B2DFC">
            <w:pPr>
              <w:pStyle w:val="TableText"/>
              <w:rPr>
                <w:rFonts w:cs="Arial"/>
                <w:szCs w:val="20"/>
              </w:rPr>
            </w:pPr>
            <w:r w:rsidRPr="002C5A96">
              <w:rPr>
                <w:rFonts w:cs="Arial"/>
                <w:szCs w:val="20"/>
              </w:rPr>
              <w:t>[1</w:t>
            </w:r>
            <w:r w:rsidR="002B256D" w:rsidRPr="002C5A96">
              <w:rPr>
                <w:rFonts w:cs="Arial"/>
                <w:szCs w:val="20"/>
              </w:rPr>
              <w:t>2</w:t>
            </w:r>
            <w:r w:rsidRPr="002C5A96">
              <w:rPr>
                <w:rFonts w:cs="Arial"/>
                <w:szCs w:val="20"/>
              </w:rPr>
              <w:t>]</w:t>
            </w:r>
          </w:p>
        </w:tc>
        <w:tc>
          <w:tcPr>
            <w:tcW w:w="1843" w:type="dxa"/>
            <w:vAlign w:val="center"/>
          </w:tcPr>
          <w:p w14:paraId="12E6B81B" w14:textId="0C5A11CF" w:rsidR="008B2DFC" w:rsidRPr="002C5A96" w:rsidRDefault="008B2DFC" w:rsidP="00A334C4">
            <w:pPr>
              <w:pStyle w:val="TableText"/>
              <w:rPr>
                <w:rFonts w:cs="Arial"/>
                <w:szCs w:val="20"/>
              </w:rPr>
            </w:pPr>
            <w:r w:rsidRPr="002C5A96">
              <w:rPr>
                <w:rFonts w:cs="Arial"/>
                <w:szCs w:val="20"/>
              </w:rPr>
              <w:t>RFC 7959</w:t>
            </w:r>
          </w:p>
        </w:tc>
        <w:tc>
          <w:tcPr>
            <w:tcW w:w="6067" w:type="dxa"/>
            <w:vAlign w:val="center"/>
          </w:tcPr>
          <w:p w14:paraId="3831ACCA" w14:textId="7669D8C9" w:rsidR="008B2DFC" w:rsidRPr="002C5A96" w:rsidRDefault="008B2DFC" w:rsidP="008B2DFC">
            <w:pPr>
              <w:jc w:val="left"/>
              <w:rPr>
                <w:rFonts w:cs="Arial"/>
                <w:sz w:val="20"/>
              </w:rPr>
            </w:pPr>
            <w:r w:rsidRPr="002C5A96">
              <w:rPr>
                <w:rFonts w:cs="Arial"/>
                <w:sz w:val="20"/>
              </w:rPr>
              <w:t>Block-Wise Transfers in the Constrained Application Protocol (CoAP)</w:t>
            </w:r>
          </w:p>
        </w:tc>
      </w:tr>
      <w:tr w:rsidR="008B2DFC" w:rsidRPr="002C5A96" w14:paraId="62C00044" w14:textId="77777777" w:rsidTr="35A9860A">
        <w:trPr>
          <w:cantSplit/>
        </w:trPr>
        <w:tc>
          <w:tcPr>
            <w:tcW w:w="879" w:type="dxa"/>
            <w:vAlign w:val="center"/>
          </w:tcPr>
          <w:p w14:paraId="45084F20" w14:textId="79F59F1F" w:rsidR="008B2DFC" w:rsidRPr="002C5A96" w:rsidRDefault="008B2DFC" w:rsidP="008B2DFC">
            <w:pPr>
              <w:pStyle w:val="TableText"/>
              <w:rPr>
                <w:rFonts w:cs="Arial"/>
                <w:szCs w:val="20"/>
              </w:rPr>
            </w:pPr>
            <w:r w:rsidRPr="002C5A96">
              <w:rPr>
                <w:rFonts w:cs="Arial"/>
                <w:szCs w:val="20"/>
              </w:rPr>
              <w:t>[13]</w:t>
            </w:r>
          </w:p>
        </w:tc>
        <w:tc>
          <w:tcPr>
            <w:tcW w:w="1843" w:type="dxa"/>
            <w:vAlign w:val="center"/>
          </w:tcPr>
          <w:p w14:paraId="6AD048BA" w14:textId="234E75AA" w:rsidR="008B2DFC" w:rsidRPr="002C5A96" w:rsidRDefault="008B2DFC" w:rsidP="00A334C4">
            <w:pPr>
              <w:pStyle w:val="TableText"/>
              <w:rPr>
                <w:rFonts w:cs="Arial"/>
                <w:szCs w:val="20"/>
              </w:rPr>
            </w:pPr>
            <w:r w:rsidRPr="002C5A96">
              <w:rPr>
                <w:rFonts w:cs="Arial"/>
                <w:szCs w:val="20"/>
              </w:rPr>
              <w:t>RFC 9175</w:t>
            </w:r>
          </w:p>
        </w:tc>
        <w:tc>
          <w:tcPr>
            <w:tcW w:w="6067" w:type="dxa"/>
            <w:vAlign w:val="center"/>
          </w:tcPr>
          <w:p w14:paraId="5382FA0F" w14:textId="1404BCD9" w:rsidR="008B2DFC" w:rsidRPr="002C5A96" w:rsidRDefault="008B2DFC" w:rsidP="008B2DFC">
            <w:pPr>
              <w:jc w:val="left"/>
              <w:rPr>
                <w:rFonts w:cs="Arial"/>
                <w:sz w:val="20"/>
              </w:rPr>
            </w:pPr>
            <w:r w:rsidRPr="002C5A96">
              <w:rPr>
                <w:rFonts w:cs="Arial"/>
                <w:sz w:val="20"/>
              </w:rPr>
              <w:t>Constrained Application Protocol (CoAP): Echo, Request-Tag, and Token Processing</w:t>
            </w:r>
          </w:p>
        </w:tc>
      </w:tr>
      <w:tr w:rsidR="008B2DFC" w:rsidRPr="002C5A96" w14:paraId="7012F62E" w14:textId="77777777" w:rsidTr="35A9860A">
        <w:trPr>
          <w:cantSplit/>
        </w:trPr>
        <w:tc>
          <w:tcPr>
            <w:tcW w:w="879" w:type="dxa"/>
            <w:vAlign w:val="center"/>
          </w:tcPr>
          <w:p w14:paraId="660FC410" w14:textId="68D3457D" w:rsidR="008B2DFC" w:rsidRPr="002C5A96" w:rsidRDefault="008B2DFC" w:rsidP="008B2DFC">
            <w:pPr>
              <w:pStyle w:val="TableText"/>
              <w:rPr>
                <w:rFonts w:cs="Arial"/>
                <w:szCs w:val="20"/>
              </w:rPr>
            </w:pPr>
            <w:r w:rsidRPr="002C5A96">
              <w:rPr>
                <w:rFonts w:cs="Arial"/>
                <w:szCs w:val="20"/>
              </w:rPr>
              <w:t>[14]</w:t>
            </w:r>
          </w:p>
        </w:tc>
        <w:tc>
          <w:tcPr>
            <w:tcW w:w="1843" w:type="dxa"/>
            <w:vAlign w:val="center"/>
          </w:tcPr>
          <w:p w14:paraId="05E1930D" w14:textId="2C8A4EAA" w:rsidR="008B2DFC" w:rsidRPr="002C5A96" w:rsidRDefault="008B2DFC" w:rsidP="00A334C4">
            <w:pPr>
              <w:pStyle w:val="TableText"/>
              <w:rPr>
                <w:rFonts w:cs="Arial"/>
                <w:szCs w:val="20"/>
              </w:rPr>
            </w:pPr>
            <w:r w:rsidRPr="002C5A96">
              <w:rPr>
                <w:rFonts w:cs="Arial"/>
                <w:szCs w:val="20"/>
              </w:rPr>
              <w:t>RFC 9146</w:t>
            </w:r>
          </w:p>
        </w:tc>
        <w:tc>
          <w:tcPr>
            <w:tcW w:w="6067" w:type="dxa"/>
            <w:vAlign w:val="center"/>
          </w:tcPr>
          <w:p w14:paraId="39D30927" w14:textId="50F89A50" w:rsidR="008B2DFC" w:rsidRPr="002C5A96" w:rsidRDefault="008B2DFC" w:rsidP="008B2DFC">
            <w:pPr>
              <w:jc w:val="left"/>
              <w:rPr>
                <w:rFonts w:cs="Arial"/>
                <w:sz w:val="20"/>
              </w:rPr>
            </w:pPr>
            <w:r w:rsidRPr="002C5A96">
              <w:rPr>
                <w:rFonts w:cs="Arial"/>
                <w:sz w:val="20"/>
              </w:rPr>
              <w:t>Connection Identifier for DTLS 1.2</w:t>
            </w:r>
          </w:p>
        </w:tc>
      </w:tr>
      <w:tr w:rsidR="008B2DFC" w:rsidRPr="002C5A96" w14:paraId="4E104378" w14:textId="77777777" w:rsidTr="35A9860A">
        <w:trPr>
          <w:cantSplit/>
        </w:trPr>
        <w:tc>
          <w:tcPr>
            <w:tcW w:w="879" w:type="dxa"/>
            <w:vAlign w:val="center"/>
          </w:tcPr>
          <w:p w14:paraId="77CEEE4F" w14:textId="54A82B03" w:rsidR="008B2DFC" w:rsidRPr="002C5A96" w:rsidRDefault="008B2DFC" w:rsidP="008B2DFC">
            <w:pPr>
              <w:pStyle w:val="TableText"/>
              <w:rPr>
                <w:rFonts w:cs="Arial"/>
                <w:szCs w:val="20"/>
              </w:rPr>
            </w:pPr>
            <w:r w:rsidRPr="002C5A96">
              <w:rPr>
                <w:rFonts w:cs="Arial"/>
                <w:szCs w:val="20"/>
              </w:rPr>
              <w:t>[15]</w:t>
            </w:r>
          </w:p>
        </w:tc>
        <w:tc>
          <w:tcPr>
            <w:tcW w:w="1843" w:type="dxa"/>
            <w:vAlign w:val="center"/>
          </w:tcPr>
          <w:p w14:paraId="589949D4" w14:textId="2452494F" w:rsidR="008B2DFC" w:rsidRPr="002C5A96" w:rsidRDefault="008B2DFC" w:rsidP="00A334C4">
            <w:pPr>
              <w:pStyle w:val="TableText"/>
              <w:rPr>
                <w:rFonts w:cs="Arial"/>
                <w:szCs w:val="20"/>
              </w:rPr>
            </w:pPr>
            <w:r w:rsidRPr="002C5A96">
              <w:rPr>
                <w:rFonts w:cs="Arial"/>
                <w:color w:val="000000"/>
                <w:szCs w:val="20"/>
              </w:rPr>
              <w:t>RFC 8422</w:t>
            </w:r>
          </w:p>
        </w:tc>
        <w:tc>
          <w:tcPr>
            <w:tcW w:w="6067" w:type="dxa"/>
            <w:vAlign w:val="center"/>
          </w:tcPr>
          <w:p w14:paraId="0BB2310C" w14:textId="6C46E3F9" w:rsidR="008B2DFC" w:rsidRPr="002C5A96" w:rsidRDefault="008B2DFC" w:rsidP="008B2DFC">
            <w:pPr>
              <w:jc w:val="left"/>
              <w:rPr>
                <w:rFonts w:cs="Arial"/>
                <w:sz w:val="20"/>
              </w:rPr>
            </w:pPr>
            <w:r w:rsidRPr="002C5A96">
              <w:rPr>
                <w:rFonts w:cs="Arial"/>
                <w:sz w:val="20"/>
              </w:rPr>
              <w:t xml:space="preserve">Elliptic Curve Cryptography (ECC) Cipher Suites for Transport Layer Security (TLS) Versions 1.2 and </w:t>
            </w:r>
            <w:r w:rsidR="00DC20C3" w:rsidRPr="002C5A96">
              <w:rPr>
                <w:rFonts w:cs="Arial"/>
                <w:sz w:val="20"/>
              </w:rPr>
              <w:t>earlier</w:t>
            </w:r>
          </w:p>
        </w:tc>
      </w:tr>
      <w:tr w:rsidR="008B2DFC" w:rsidRPr="002C5A96" w14:paraId="17255ABD" w14:textId="77777777" w:rsidTr="35A9860A">
        <w:trPr>
          <w:cantSplit/>
        </w:trPr>
        <w:tc>
          <w:tcPr>
            <w:tcW w:w="879" w:type="dxa"/>
            <w:vAlign w:val="center"/>
          </w:tcPr>
          <w:p w14:paraId="0893CBAC" w14:textId="5870D64C" w:rsidR="008B2DFC" w:rsidRPr="002C5A96" w:rsidRDefault="008B2DFC" w:rsidP="008B2DFC">
            <w:pPr>
              <w:pStyle w:val="TableText"/>
              <w:rPr>
                <w:rFonts w:cs="Arial"/>
                <w:szCs w:val="20"/>
              </w:rPr>
            </w:pPr>
            <w:r w:rsidRPr="002C5A96">
              <w:rPr>
                <w:rFonts w:cs="Arial"/>
                <w:szCs w:val="20"/>
              </w:rPr>
              <w:t>[16]</w:t>
            </w:r>
          </w:p>
        </w:tc>
        <w:tc>
          <w:tcPr>
            <w:tcW w:w="1843" w:type="dxa"/>
            <w:vAlign w:val="center"/>
          </w:tcPr>
          <w:p w14:paraId="28F9319E" w14:textId="4BE46CA0" w:rsidR="008B2DFC" w:rsidRPr="002C5A96" w:rsidRDefault="008B2DFC" w:rsidP="00A334C4">
            <w:pPr>
              <w:pStyle w:val="TableText"/>
              <w:rPr>
                <w:rFonts w:cs="Arial"/>
                <w:szCs w:val="20"/>
              </w:rPr>
            </w:pPr>
            <w:r w:rsidRPr="002C5A96">
              <w:rPr>
                <w:rFonts w:cs="Arial"/>
                <w:color w:val="000000"/>
                <w:szCs w:val="20"/>
              </w:rPr>
              <w:t>RFC 7027</w:t>
            </w:r>
          </w:p>
        </w:tc>
        <w:tc>
          <w:tcPr>
            <w:tcW w:w="6067" w:type="dxa"/>
            <w:vAlign w:val="center"/>
          </w:tcPr>
          <w:p w14:paraId="7AF153B6" w14:textId="152818E2" w:rsidR="008B2DFC" w:rsidRPr="002C5A96" w:rsidRDefault="008B2DFC" w:rsidP="35A9860A">
            <w:pPr>
              <w:jc w:val="left"/>
              <w:rPr>
                <w:rFonts w:cs="Arial"/>
                <w:sz w:val="20"/>
              </w:rPr>
            </w:pPr>
            <w:r w:rsidRPr="002C5A96">
              <w:rPr>
                <w:rFonts w:cs="Arial"/>
                <w:sz w:val="20"/>
              </w:rPr>
              <w:t>Elliptic Curve Cryptography (ECC) Brainpool Curves for Transport Layer Security (TLS)</w:t>
            </w:r>
          </w:p>
        </w:tc>
      </w:tr>
      <w:tr w:rsidR="008B2DFC" w:rsidRPr="002C5A96" w14:paraId="4229CF9B" w14:textId="77777777" w:rsidTr="35A9860A">
        <w:trPr>
          <w:cantSplit/>
        </w:trPr>
        <w:tc>
          <w:tcPr>
            <w:tcW w:w="879" w:type="dxa"/>
            <w:vAlign w:val="center"/>
          </w:tcPr>
          <w:p w14:paraId="0ECE0273" w14:textId="220553D2" w:rsidR="008B2DFC" w:rsidRPr="002C5A96" w:rsidRDefault="008B2DFC" w:rsidP="008B2DFC">
            <w:pPr>
              <w:pStyle w:val="TableText"/>
              <w:rPr>
                <w:rFonts w:cs="Arial"/>
                <w:szCs w:val="20"/>
              </w:rPr>
            </w:pPr>
            <w:r w:rsidRPr="002C5A96">
              <w:rPr>
                <w:rFonts w:cs="Arial"/>
                <w:szCs w:val="20"/>
              </w:rPr>
              <w:t>[17]</w:t>
            </w:r>
          </w:p>
        </w:tc>
        <w:tc>
          <w:tcPr>
            <w:tcW w:w="1843" w:type="dxa"/>
            <w:vAlign w:val="center"/>
          </w:tcPr>
          <w:p w14:paraId="1040B88B" w14:textId="0516A9CD" w:rsidR="008B2DFC" w:rsidRPr="002C5A96" w:rsidRDefault="008B2DFC" w:rsidP="00A334C4">
            <w:pPr>
              <w:pStyle w:val="TableText"/>
              <w:rPr>
                <w:rFonts w:cs="Arial"/>
                <w:szCs w:val="20"/>
              </w:rPr>
            </w:pPr>
            <w:r w:rsidRPr="002C5A96">
              <w:rPr>
                <w:rFonts w:cs="Arial"/>
                <w:color w:val="000000"/>
                <w:szCs w:val="20"/>
              </w:rPr>
              <w:t>RFC 5289</w:t>
            </w:r>
          </w:p>
        </w:tc>
        <w:tc>
          <w:tcPr>
            <w:tcW w:w="6067" w:type="dxa"/>
            <w:vAlign w:val="center"/>
          </w:tcPr>
          <w:p w14:paraId="1DF459E8" w14:textId="517CCB8E" w:rsidR="008B2DFC" w:rsidRPr="002C5A96" w:rsidRDefault="008B2DFC" w:rsidP="008B2DFC">
            <w:pPr>
              <w:jc w:val="left"/>
              <w:rPr>
                <w:rFonts w:cs="Arial"/>
                <w:sz w:val="20"/>
              </w:rPr>
            </w:pPr>
            <w:r w:rsidRPr="002C5A96">
              <w:rPr>
                <w:rFonts w:cs="Arial"/>
                <w:sz w:val="20"/>
              </w:rPr>
              <w:t>TLS Elliptic Curve Cipher Suites with SHA-256/384 and AES Galois Counter Mode (GCM)</w:t>
            </w:r>
          </w:p>
        </w:tc>
      </w:tr>
      <w:tr w:rsidR="008B2DFC" w:rsidRPr="002C5A96" w14:paraId="48C1A253" w14:textId="77777777" w:rsidTr="35A9860A">
        <w:trPr>
          <w:cantSplit/>
        </w:trPr>
        <w:tc>
          <w:tcPr>
            <w:tcW w:w="879" w:type="dxa"/>
            <w:vAlign w:val="center"/>
          </w:tcPr>
          <w:p w14:paraId="042B81CC" w14:textId="50DD2735" w:rsidR="008B2DFC" w:rsidRPr="002C5A96" w:rsidRDefault="008B2DFC" w:rsidP="008B2DFC">
            <w:pPr>
              <w:pStyle w:val="TableText"/>
              <w:rPr>
                <w:rFonts w:cs="Arial"/>
                <w:szCs w:val="20"/>
              </w:rPr>
            </w:pPr>
            <w:r w:rsidRPr="002C5A96">
              <w:rPr>
                <w:rFonts w:cs="Arial"/>
                <w:szCs w:val="20"/>
              </w:rPr>
              <w:t>[18]</w:t>
            </w:r>
          </w:p>
        </w:tc>
        <w:tc>
          <w:tcPr>
            <w:tcW w:w="1843" w:type="dxa"/>
            <w:vAlign w:val="center"/>
          </w:tcPr>
          <w:p w14:paraId="141F2C67" w14:textId="17973A8B" w:rsidR="008B2DFC" w:rsidRPr="002C5A96" w:rsidRDefault="008B2DFC" w:rsidP="00A334C4">
            <w:pPr>
              <w:pStyle w:val="TableText"/>
              <w:rPr>
                <w:rFonts w:cs="Arial"/>
                <w:szCs w:val="20"/>
              </w:rPr>
            </w:pPr>
            <w:r w:rsidRPr="002C5A96">
              <w:rPr>
                <w:rFonts w:cs="Arial"/>
                <w:color w:val="000000"/>
                <w:szCs w:val="20"/>
              </w:rPr>
              <w:t>RFC 8410</w:t>
            </w:r>
          </w:p>
        </w:tc>
        <w:tc>
          <w:tcPr>
            <w:tcW w:w="6067" w:type="dxa"/>
            <w:vAlign w:val="center"/>
          </w:tcPr>
          <w:p w14:paraId="0AF7353A" w14:textId="1FAD99C0" w:rsidR="008B2DFC" w:rsidRPr="002C5A96" w:rsidRDefault="008B2DFC" w:rsidP="008B2DFC">
            <w:pPr>
              <w:jc w:val="left"/>
              <w:rPr>
                <w:rFonts w:cs="Arial"/>
                <w:sz w:val="20"/>
              </w:rPr>
            </w:pPr>
            <w:r w:rsidRPr="002C5A96">
              <w:rPr>
                <w:rFonts w:cs="Arial"/>
                <w:sz w:val="20"/>
              </w:rPr>
              <w:t>Algorithm Identifiers for Ed25519, Ed448, X25519, and X448 for Use in the Internet X.509 Public Key Infrastructure</w:t>
            </w:r>
          </w:p>
        </w:tc>
      </w:tr>
      <w:tr w:rsidR="00316D3F" w:rsidRPr="002C5A96" w14:paraId="70749C28" w14:textId="77777777" w:rsidTr="35A9860A">
        <w:trPr>
          <w:cantSplit/>
        </w:trPr>
        <w:tc>
          <w:tcPr>
            <w:tcW w:w="879" w:type="dxa"/>
            <w:vAlign w:val="center"/>
          </w:tcPr>
          <w:p w14:paraId="375B1DA3" w14:textId="3C0D0A32" w:rsidR="00316D3F" w:rsidRPr="002C5A96" w:rsidRDefault="00316D3F" w:rsidP="00316D3F">
            <w:pPr>
              <w:pStyle w:val="TableText"/>
              <w:rPr>
                <w:rFonts w:cs="Arial"/>
                <w:szCs w:val="20"/>
              </w:rPr>
            </w:pPr>
            <w:r w:rsidRPr="002C5A96">
              <w:rPr>
                <w:rFonts w:cs="Arial"/>
                <w:szCs w:val="20"/>
              </w:rPr>
              <w:t>[19]</w:t>
            </w:r>
          </w:p>
        </w:tc>
        <w:tc>
          <w:tcPr>
            <w:tcW w:w="1843" w:type="dxa"/>
            <w:vAlign w:val="center"/>
          </w:tcPr>
          <w:p w14:paraId="3D8CC4E4" w14:textId="3CF09655" w:rsidR="00316D3F" w:rsidRPr="002C5A96" w:rsidRDefault="00316D3F" w:rsidP="00A334C4">
            <w:pPr>
              <w:pStyle w:val="TableText"/>
              <w:rPr>
                <w:rFonts w:cs="Arial"/>
                <w:szCs w:val="20"/>
              </w:rPr>
            </w:pPr>
            <w:r w:rsidRPr="002C5A96">
              <w:rPr>
                <w:rFonts w:cs="Arial"/>
                <w:szCs w:val="20"/>
              </w:rPr>
              <w:t>3GPP TS 23.122</w:t>
            </w:r>
          </w:p>
        </w:tc>
        <w:tc>
          <w:tcPr>
            <w:tcW w:w="6067" w:type="dxa"/>
          </w:tcPr>
          <w:p w14:paraId="42F144F6" w14:textId="77777777" w:rsidR="00316D3F" w:rsidRPr="002C5A96" w:rsidRDefault="00316D3F" w:rsidP="00316D3F">
            <w:pPr>
              <w:pStyle w:val="TableText"/>
            </w:pPr>
            <w:r w:rsidRPr="002C5A96">
              <w:t>3rd Generation Partnership Project;</w:t>
            </w:r>
          </w:p>
          <w:p w14:paraId="3CEF648A" w14:textId="77777777" w:rsidR="00316D3F" w:rsidRPr="002C5A96" w:rsidRDefault="00316D3F" w:rsidP="00316D3F">
            <w:pPr>
              <w:pStyle w:val="TableText"/>
            </w:pPr>
            <w:r w:rsidRPr="002C5A96">
              <w:t>Technical Specification Group Core Network and Terminals;</w:t>
            </w:r>
          </w:p>
          <w:p w14:paraId="5C6A2E07" w14:textId="17C1CF56" w:rsidR="00316D3F" w:rsidRPr="002C5A96" w:rsidRDefault="00316D3F" w:rsidP="00316D3F">
            <w:pPr>
              <w:jc w:val="left"/>
              <w:rPr>
                <w:rFonts w:cs="Arial"/>
                <w:sz w:val="20"/>
              </w:rPr>
            </w:pPr>
            <w:r w:rsidRPr="002C5A96">
              <w:t>Non-Access-Stratum (NAS) functions related to Mobile Station (MS) in idle mode</w:t>
            </w:r>
          </w:p>
        </w:tc>
      </w:tr>
      <w:tr w:rsidR="002B256D" w:rsidRPr="002C5A96" w14:paraId="5F43E477" w14:textId="77777777" w:rsidTr="35A9860A">
        <w:trPr>
          <w:cantSplit/>
        </w:trPr>
        <w:tc>
          <w:tcPr>
            <w:tcW w:w="879" w:type="dxa"/>
            <w:vAlign w:val="center"/>
          </w:tcPr>
          <w:p w14:paraId="75AE4BFA" w14:textId="0F1529B0" w:rsidR="002B256D" w:rsidRPr="002C5A96" w:rsidRDefault="002B256D" w:rsidP="008B2DFC">
            <w:pPr>
              <w:pStyle w:val="TableText"/>
              <w:rPr>
                <w:rFonts w:cs="Arial"/>
                <w:szCs w:val="20"/>
              </w:rPr>
            </w:pPr>
            <w:bookmarkStart w:id="105" w:name="_Hlk121743791"/>
            <w:r w:rsidRPr="002C5A96">
              <w:rPr>
                <w:rFonts w:cs="Arial"/>
                <w:szCs w:val="20"/>
              </w:rPr>
              <w:t>[2</w:t>
            </w:r>
            <w:r w:rsidR="003F3645" w:rsidRPr="002C5A96">
              <w:rPr>
                <w:rFonts w:cs="Arial"/>
                <w:szCs w:val="20"/>
              </w:rPr>
              <w:t>0</w:t>
            </w:r>
            <w:r w:rsidRPr="002C5A96">
              <w:rPr>
                <w:rFonts w:cs="Arial"/>
                <w:szCs w:val="20"/>
              </w:rPr>
              <w:t>]</w:t>
            </w:r>
          </w:p>
        </w:tc>
        <w:tc>
          <w:tcPr>
            <w:tcW w:w="1843" w:type="dxa"/>
            <w:vAlign w:val="center"/>
          </w:tcPr>
          <w:p w14:paraId="3AA5A7B6" w14:textId="1302DD7F" w:rsidR="002B256D" w:rsidRPr="002C5A96" w:rsidRDefault="002B256D" w:rsidP="00A334C4">
            <w:pPr>
              <w:pStyle w:val="TableText"/>
              <w:rPr>
                <w:rFonts w:cs="Arial"/>
                <w:szCs w:val="20"/>
              </w:rPr>
            </w:pPr>
            <w:r w:rsidRPr="002C5A96">
              <w:rPr>
                <w:rFonts w:cs="Arial"/>
                <w:szCs w:val="20"/>
              </w:rPr>
              <w:t>RFC 5077</w:t>
            </w:r>
          </w:p>
        </w:tc>
        <w:tc>
          <w:tcPr>
            <w:tcW w:w="6067" w:type="dxa"/>
            <w:vAlign w:val="center"/>
          </w:tcPr>
          <w:p w14:paraId="001FCE8F" w14:textId="299A648D" w:rsidR="002B256D" w:rsidRPr="002C5A96" w:rsidRDefault="002B256D" w:rsidP="008B2DFC">
            <w:pPr>
              <w:jc w:val="left"/>
              <w:rPr>
                <w:rFonts w:cs="Arial"/>
                <w:sz w:val="20"/>
              </w:rPr>
            </w:pPr>
            <w:r w:rsidRPr="002C5A96">
              <w:rPr>
                <w:rFonts w:cs="Arial"/>
                <w:sz w:val="20"/>
              </w:rPr>
              <w:t>Transport Layer Security (TLS) Session Resumption without Server-Side State</w:t>
            </w:r>
          </w:p>
        </w:tc>
      </w:tr>
      <w:tr w:rsidR="00BF3DD3" w:rsidRPr="002C5A96" w14:paraId="464203B9" w14:textId="77777777" w:rsidTr="35A9860A">
        <w:trPr>
          <w:cantSplit/>
        </w:trPr>
        <w:tc>
          <w:tcPr>
            <w:tcW w:w="879" w:type="dxa"/>
            <w:vAlign w:val="center"/>
          </w:tcPr>
          <w:p w14:paraId="13F367EE" w14:textId="0B1D2CD4" w:rsidR="00BF3DD3" w:rsidRPr="002C5A96" w:rsidRDefault="00BF3DD3" w:rsidP="00BF3DD3">
            <w:pPr>
              <w:pStyle w:val="TableText"/>
              <w:rPr>
                <w:rFonts w:cs="Arial"/>
                <w:szCs w:val="20"/>
              </w:rPr>
            </w:pPr>
            <w:r w:rsidRPr="002C5A96">
              <w:rPr>
                <w:rFonts w:cs="Arial"/>
                <w:szCs w:val="20"/>
              </w:rPr>
              <w:t>[2</w:t>
            </w:r>
            <w:r w:rsidR="003F3645" w:rsidRPr="002C5A96">
              <w:rPr>
                <w:rFonts w:cs="Arial"/>
                <w:szCs w:val="20"/>
              </w:rPr>
              <w:t>1</w:t>
            </w:r>
            <w:r w:rsidRPr="002C5A96">
              <w:rPr>
                <w:rFonts w:cs="Arial"/>
                <w:szCs w:val="20"/>
              </w:rPr>
              <w:t>]</w:t>
            </w:r>
          </w:p>
        </w:tc>
        <w:tc>
          <w:tcPr>
            <w:tcW w:w="1843" w:type="dxa"/>
            <w:vAlign w:val="center"/>
          </w:tcPr>
          <w:p w14:paraId="7BE6DD50" w14:textId="5BFEEEA3" w:rsidR="00BF3DD3" w:rsidRPr="002C5A96" w:rsidRDefault="00BF3DD3" w:rsidP="00A334C4">
            <w:pPr>
              <w:pStyle w:val="TableText"/>
              <w:rPr>
                <w:rFonts w:cs="Arial"/>
                <w:szCs w:val="20"/>
              </w:rPr>
            </w:pPr>
            <w:r w:rsidRPr="002C5A96">
              <w:rPr>
                <w:rFonts w:cs="Arial"/>
                <w:szCs w:val="20"/>
              </w:rPr>
              <w:t>RFC 6960</w:t>
            </w:r>
          </w:p>
        </w:tc>
        <w:tc>
          <w:tcPr>
            <w:tcW w:w="6067" w:type="dxa"/>
            <w:vAlign w:val="center"/>
          </w:tcPr>
          <w:p w14:paraId="62C54DAE" w14:textId="5E15C2F9" w:rsidR="00BF3DD3" w:rsidRPr="002C5A96" w:rsidRDefault="00BF3DD3" w:rsidP="00BF3DD3">
            <w:pPr>
              <w:jc w:val="left"/>
              <w:rPr>
                <w:rFonts w:cs="Arial"/>
                <w:sz w:val="20"/>
              </w:rPr>
            </w:pPr>
            <w:r w:rsidRPr="002C5A96">
              <w:rPr>
                <w:rFonts w:cs="Arial"/>
                <w:sz w:val="20"/>
              </w:rPr>
              <w:t>X.509 Internet Public Key Infrastructure Online Certificate Status Protocol – OCSP</w:t>
            </w:r>
          </w:p>
        </w:tc>
      </w:tr>
      <w:tr w:rsidR="00316D3F" w:rsidRPr="002C5A96" w14:paraId="31B66464" w14:textId="77777777" w:rsidTr="35A9860A">
        <w:trPr>
          <w:cantSplit/>
        </w:trPr>
        <w:tc>
          <w:tcPr>
            <w:tcW w:w="879" w:type="dxa"/>
            <w:vAlign w:val="center"/>
          </w:tcPr>
          <w:p w14:paraId="40A0604E" w14:textId="696B2BAF" w:rsidR="00316D3F" w:rsidRPr="002C5A96" w:rsidRDefault="00316D3F" w:rsidP="00316D3F">
            <w:pPr>
              <w:pStyle w:val="TableText"/>
              <w:rPr>
                <w:rFonts w:cs="Arial"/>
                <w:szCs w:val="20"/>
              </w:rPr>
            </w:pPr>
            <w:r w:rsidRPr="002C5A96">
              <w:rPr>
                <w:rFonts w:cs="Arial"/>
                <w:szCs w:val="20"/>
              </w:rPr>
              <w:t>[22]</w:t>
            </w:r>
          </w:p>
        </w:tc>
        <w:tc>
          <w:tcPr>
            <w:tcW w:w="1843" w:type="dxa"/>
            <w:vAlign w:val="center"/>
          </w:tcPr>
          <w:p w14:paraId="639B63E1" w14:textId="013BE166" w:rsidR="00316D3F" w:rsidRPr="002C5A96" w:rsidRDefault="00316D3F" w:rsidP="00A334C4">
            <w:pPr>
              <w:pStyle w:val="TableText"/>
              <w:rPr>
                <w:rFonts w:cs="Arial"/>
                <w:szCs w:val="20"/>
              </w:rPr>
            </w:pPr>
            <w:r w:rsidRPr="002C5A96">
              <w:rPr>
                <w:rFonts w:cs="Arial"/>
                <w:szCs w:val="20"/>
              </w:rPr>
              <w:t>3GPP TS 24.008</w:t>
            </w:r>
          </w:p>
        </w:tc>
        <w:tc>
          <w:tcPr>
            <w:tcW w:w="6067" w:type="dxa"/>
          </w:tcPr>
          <w:p w14:paraId="5BE497C5" w14:textId="77777777" w:rsidR="00316D3F" w:rsidRPr="002C5A96" w:rsidRDefault="00316D3F" w:rsidP="00316D3F">
            <w:pPr>
              <w:pStyle w:val="TableText"/>
            </w:pPr>
            <w:r w:rsidRPr="002C5A96">
              <w:t>3rd Generation Partnership Project;</w:t>
            </w:r>
          </w:p>
          <w:p w14:paraId="6B9F3C0D" w14:textId="77777777" w:rsidR="00316D3F" w:rsidRPr="002C5A96" w:rsidRDefault="00316D3F" w:rsidP="00316D3F">
            <w:pPr>
              <w:pStyle w:val="TableText"/>
            </w:pPr>
            <w:r w:rsidRPr="002C5A96">
              <w:t>Technical Specification Group Core Network and Terminals;</w:t>
            </w:r>
          </w:p>
          <w:p w14:paraId="56CFB69B" w14:textId="77777777" w:rsidR="00316D3F" w:rsidRPr="002C5A96" w:rsidRDefault="00316D3F" w:rsidP="00316D3F">
            <w:pPr>
              <w:pStyle w:val="TableText"/>
            </w:pPr>
            <w:r w:rsidRPr="002C5A96">
              <w:t>Mobile radio interface Layer 3 specification;</w:t>
            </w:r>
          </w:p>
          <w:p w14:paraId="799D4A1F" w14:textId="77777777" w:rsidR="00316D3F" w:rsidRPr="002C5A96" w:rsidRDefault="00316D3F" w:rsidP="00316D3F">
            <w:pPr>
              <w:pStyle w:val="TableText"/>
            </w:pPr>
            <w:r w:rsidRPr="002C5A96">
              <w:t>Core network protocols;</w:t>
            </w:r>
          </w:p>
          <w:p w14:paraId="5B539CE2" w14:textId="7142C0A5" w:rsidR="00316D3F" w:rsidRPr="002C5A96" w:rsidRDefault="00316D3F" w:rsidP="00316D3F">
            <w:pPr>
              <w:jc w:val="left"/>
              <w:rPr>
                <w:rFonts w:cs="Arial"/>
                <w:sz w:val="20"/>
              </w:rPr>
            </w:pPr>
            <w:r w:rsidRPr="002C5A96">
              <w:t>Stage 3</w:t>
            </w:r>
          </w:p>
        </w:tc>
      </w:tr>
      <w:tr w:rsidR="00FE28A3" w:rsidRPr="002C5A96" w14:paraId="1518F4D5" w14:textId="77777777" w:rsidTr="35A9860A">
        <w:trPr>
          <w:cantSplit/>
        </w:trPr>
        <w:tc>
          <w:tcPr>
            <w:tcW w:w="879" w:type="dxa"/>
            <w:vAlign w:val="center"/>
          </w:tcPr>
          <w:p w14:paraId="7915BC3C" w14:textId="5F534F3D" w:rsidR="00FE28A3" w:rsidRPr="002C5A96" w:rsidRDefault="00FE28A3" w:rsidP="00FE28A3">
            <w:pPr>
              <w:pStyle w:val="TableText"/>
              <w:rPr>
                <w:rFonts w:cs="Arial"/>
                <w:szCs w:val="20"/>
              </w:rPr>
            </w:pPr>
            <w:r w:rsidRPr="002C5A96">
              <w:rPr>
                <w:rFonts w:cs="Arial"/>
                <w:szCs w:val="20"/>
              </w:rPr>
              <w:t>[23]</w:t>
            </w:r>
          </w:p>
        </w:tc>
        <w:tc>
          <w:tcPr>
            <w:tcW w:w="1843" w:type="dxa"/>
            <w:vAlign w:val="center"/>
          </w:tcPr>
          <w:p w14:paraId="51E34CC5" w14:textId="4B711044" w:rsidR="00FE28A3" w:rsidRPr="002C5A96" w:rsidRDefault="00FE28A3" w:rsidP="00A334C4">
            <w:pPr>
              <w:pStyle w:val="TableText"/>
              <w:rPr>
                <w:rFonts w:cs="Arial"/>
                <w:szCs w:val="20"/>
              </w:rPr>
            </w:pPr>
            <w:r w:rsidRPr="002C5A96">
              <w:rPr>
                <w:rFonts w:cs="Arial"/>
                <w:szCs w:val="20"/>
              </w:rPr>
              <w:t>MQTTs</w:t>
            </w:r>
          </w:p>
        </w:tc>
        <w:tc>
          <w:tcPr>
            <w:tcW w:w="6067" w:type="dxa"/>
            <w:vAlign w:val="center"/>
          </w:tcPr>
          <w:p w14:paraId="18050EE4" w14:textId="4B89D167" w:rsidR="00FE28A3" w:rsidRPr="002C5A96" w:rsidRDefault="00FE28A3" w:rsidP="00FE28A3">
            <w:pPr>
              <w:jc w:val="left"/>
              <w:rPr>
                <w:rFonts w:cs="Arial"/>
                <w:sz w:val="20"/>
              </w:rPr>
            </w:pPr>
            <w:r w:rsidRPr="002C5A96">
              <w:rPr>
                <w:rFonts w:cs="Arial"/>
                <w:sz w:val="20"/>
              </w:rPr>
              <w:t>MQTTs version 5.0 based on TLS</w:t>
            </w:r>
          </w:p>
        </w:tc>
      </w:tr>
      <w:tr w:rsidR="00816110" w:rsidRPr="002C5A96" w14:paraId="2024D716" w14:textId="77777777" w:rsidTr="35A9860A">
        <w:trPr>
          <w:cantSplit/>
        </w:trPr>
        <w:tc>
          <w:tcPr>
            <w:tcW w:w="879" w:type="dxa"/>
            <w:vAlign w:val="center"/>
          </w:tcPr>
          <w:p w14:paraId="3796D858" w14:textId="68169200" w:rsidR="00816110" w:rsidRPr="002C5A96" w:rsidRDefault="00816110" w:rsidP="00816110">
            <w:pPr>
              <w:pStyle w:val="TableText"/>
              <w:rPr>
                <w:rFonts w:cs="Arial"/>
                <w:szCs w:val="20"/>
              </w:rPr>
            </w:pPr>
            <w:r w:rsidRPr="002C5A96">
              <w:rPr>
                <w:rFonts w:cs="Arial"/>
                <w:szCs w:val="20"/>
              </w:rPr>
              <w:t>[24]</w:t>
            </w:r>
          </w:p>
        </w:tc>
        <w:tc>
          <w:tcPr>
            <w:tcW w:w="1843" w:type="dxa"/>
            <w:vAlign w:val="center"/>
          </w:tcPr>
          <w:p w14:paraId="30F67452" w14:textId="3E3FB96C" w:rsidR="00816110" w:rsidRPr="002C5A96" w:rsidRDefault="00816110" w:rsidP="00A334C4">
            <w:pPr>
              <w:pStyle w:val="TableText"/>
              <w:rPr>
                <w:rFonts w:cs="Arial"/>
                <w:szCs w:val="20"/>
              </w:rPr>
            </w:pPr>
            <w:r w:rsidRPr="002C5A96">
              <w:rPr>
                <w:rFonts w:cs="Arial"/>
                <w:szCs w:val="20"/>
              </w:rPr>
              <w:t>RFC 5639</w:t>
            </w:r>
          </w:p>
        </w:tc>
        <w:tc>
          <w:tcPr>
            <w:tcW w:w="6067" w:type="dxa"/>
            <w:vAlign w:val="center"/>
          </w:tcPr>
          <w:p w14:paraId="79D94B26" w14:textId="2DB93622" w:rsidR="00816110" w:rsidRPr="002C5A96" w:rsidRDefault="00816110" w:rsidP="35A9860A">
            <w:pPr>
              <w:jc w:val="left"/>
              <w:rPr>
                <w:rFonts w:cs="Arial"/>
                <w:sz w:val="20"/>
              </w:rPr>
            </w:pPr>
            <w:r w:rsidRPr="002C5A96">
              <w:rPr>
                <w:rFonts w:cs="Arial"/>
                <w:sz w:val="20"/>
              </w:rPr>
              <w:t>Elliptic Curve Cryptography (ECC) Brainpool Standard Curves and Curve Generation</w:t>
            </w:r>
          </w:p>
        </w:tc>
      </w:tr>
      <w:tr w:rsidR="00816110" w:rsidRPr="002C5A96" w14:paraId="3D8BC2C9" w14:textId="77777777" w:rsidTr="35A9860A">
        <w:trPr>
          <w:cantSplit/>
        </w:trPr>
        <w:tc>
          <w:tcPr>
            <w:tcW w:w="879" w:type="dxa"/>
          </w:tcPr>
          <w:p w14:paraId="5928DD3E" w14:textId="54AACDA7" w:rsidR="00816110" w:rsidRPr="002C5A96" w:rsidRDefault="00816110" w:rsidP="00816110">
            <w:pPr>
              <w:pStyle w:val="TableText"/>
              <w:rPr>
                <w:rFonts w:cs="Arial"/>
                <w:szCs w:val="20"/>
              </w:rPr>
            </w:pPr>
            <w:r w:rsidRPr="002C5A96">
              <w:rPr>
                <w:rFonts w:cs="Arial"/>
                <w:szCs w:val="20"/>
              </w:rPr>
              <w:t>[25]</w:t>
            </w:r>
          </w:p>
        </w:tc>
        <w:tc>
          <w:tcPr>
            <w:tcW w:w="1843" w:type="dxa"/>
            <w:vAlign w:val="center"/>
          </w:tcPr>
          <w:p w14:paraId="0FBC8B1D" w14:textId="051F7863" w:rsidR="00816110" w:rsidRPr="002C5A96" w:rsidRDefault="00816110" w:rsidP="00A334C4">
            <w:pPr>
              <w:pStyle w:val="TableText"/>
              <w:rPr>
                <w:rFonts w:cs="Arial"/>
                <w:szCs w:val="20"/>
              </w:rPr>
            </w:pPr>
            <w:r w:rsidRPr="002C5A96">
              <w:rPr>
                <w:rFonts w:cs="Arial"/>
                <w:szCs w:val="20"/>
              </w:rPr>
              <w:t>RFC 5280</w:t>
            </w:r>
          </w:p>
        </w:tc>
        <w:tc>
          <w:tcPr>
            <w:tcW w:w="6067" w:type="dxa"/>
          </w:tcPr>
          <w:p w14:paraId="4F319E1E" w14:textId="235A147B" w:rsidR="00816110" w:rsidRPr="002C5A96" w:rsidRDefault="00816110" w:rsidP="00816110">
            <w:pPr>
              <w:jc w:val="left"/>
              <w:rPr>
                <w:rFonts w:cs="Arial"/>
                <w:sz w:val="20"/>
              </w:rPr>
            </w:pPr>
            <w:r w:rsidRPr="002C5A96">
              <w:rPr>
                <w:rFonts w:cs="Arial"/>
                <w:sz w:val="20"/>
              </w:rPr>
              <w:t>Internet X.509 Public Key Infrastructure Certificate and Certificate Revocation List (CRL) Profile</w:t>
            </w:r>
          </w:p>
        </w:tc>
      </w:tr>
      <w:tr w:rsidR="00816110" w:rsidRPr="002C5A96" w14:paraId="7163950B" w14:textId="77777777" w:rsidTr="35A9860A">
        <w:trPr>
          <w:cantSplit/>
        </w:trPr>
        <w:tc>
          <w:tcPr>
            <w:tcW w:w="879" w:type="dxa"/>
          </w:tcPr>
          <w:p w14:paraId="4959C484" w14:textId="201E9F70" w:rsidR="00816110" w:rsidRPr="002C5A96" w:rsidRDefault="00816110" w:rsidP="00816110">
            <w:pPr>
              <w:pStyle w:val="TableText"/>
              <w:rPr>
                <w:rFonts w:cs="Arial"/>
                <w:szCs w:val="20"/>
              </w:rPr>
            </w:pPr>
            <w:r w:rsidRPr="002C5A96">
              <w:rPr>
                <w:rFonts w:cs="Arial"/>
                <w:szCs w:val="20"/>
              </w:rPr>
              <w:t>[26]</w:t>
            </w:r>
          </w:p>
        </w:tc>
        <w:tc>
          <w:tcPr>
            <w:tcW w:w="1843" w:type="dxa"/>
            <w:vAlign w:val="center"/>
          </w:tcPr>
          <w:p w14:paraId="13D4DABE" w14:textId="4502AC83" w:rsidR="00816110" w:rsidRPr="002C5A96" w:rsidRDefault="00816110" w:rsidP="00A334C4">
            <w:pPr>
              <w:pStyle w:val="TableText"/>
              <w:rPr>
                <w:rFonts w:cs="Arial"/>
                <w:szCs w:val="20"/>
              </w:rPr>
            </w:pPr>
            <w:r w:rsidRPr="002C5A96">
              <w:rPr>
                <w:rFonts w:cs="Arial"/>
                <w:szCs w:val="20"/>
              </w:rPr>
              <w:t>ANSSI ECC</w:t>
            </w:r>
          </w:p>
        </w:tc>
        <w:tc>
          <w:tcPr>
            <w:tcW w:w="6067" w:type="dxa"/>
          </w:tcPr>
          <w:p w14:paraId="67D855E1" w14:textId="12A0F7BB" w:rsidR="00816110" w:rsidRPr="002C5A96" w:rsidRDefault="00816110" w:rsidP="00816110">
            <w:pPr>
              <w:jc w:val="left"/>
              <w:rPr>
                <w:rFonts w:cs="Arial"/>
                <w:sz w:val="20"/>
              </w:rPr>
            </w:pPr>
            <w:r w:rsidRPr="002C5A96">
              <w:rPr>
                <w:rFonts w:cs="Arial"/>
                <w:sz w:val="20"/>
              </w:rPr>
              <w:t>Avis relatif aux paramètres de courbes elliptiques définis par l'Etat français. JORF n°0241 du 16 octobre 2011 page 17533. texte n° 30. 2011</w:t>
            </w:r>
          </w:p>
        </w:tc>
      </w:tr>
      <w:tr w:rsidR="00816110" w:rsidRPr="002C5A96" w14:paraId="17C50134" w14:textId="77777777" w:rsidTr="35A9860A">
        <w:trPr>
          <w:cantSplit/>
        </w:trPr>
        <w:tc>
          <w:tcPr>
            <w:tcW w:w="879" w:type="dxa"/>
          </w:tcPr>
          <w:p w14:paraId="22B0C6A6" w14:textId="3F9D590F" w:rsidR="00816110" w:rsidRPr="002C5A96" w:rsidRDefault="00816110" w:rsidP="00816110">
            <w:pPr>
              <w:pStyle w:val="TableText"/>
              <w:rPr>
                <w:rFonts w:cs="Arial"/>
                <w:szCs w:val="20"/>
              </w:rPr>
            </w:pPr>
            <w:r w:rsidRPr="002C5A96">
              <w:rPr>
                <w:rFonts w:cs="Arial"/>
                <w:szCs w:val="20"/>
              </w:rPr>
              <w:t>[27]</w:t>
            </w:r>
          </w:p>
        </w:tc>
        <w:tc>
          <w:tcPr>
            <w:tcW w:w="1843" w:type="dxa"/>
            <w:vAlign w:val="center"/>
          </w:tcPr>
          <w:p w14:paraId="72C1A119" w14:textId="470EAFCE" w:rsidR="00816110" w:rsidRPr="002C5A96" w:rsidRDefault="00816110" w:rsidP="00A334C4">
            <w:pPr>
              <w:pStyle w:val="TableText"/>
              <w:rPr>
                <w:rFonts w:cs="Arial"/>
                <w:szCs w:val="20"/>
              </w:rPr>
            </w:pPr>
            <w:r w:rsidRPr="002C5A96">
              <w:rPr>
                <w:rFonts w:cs="Arial"/>
                <w:szCs w:val="20"/>
                <w:lang w:eastAsia="en-US" w:bidi="bn-BD"/>
              </w:rPr>
              <w:t>RFC 5480</w:t>
            </w:r>
          </w:p>
        </w:tc>
        <w:tc>
          <w:tcPr>
            <w:tcW w:w="6067" w:type="dxa"/>
          </w:tcPr>
          <w:p w14:paraId="094E3146" w14:textId="197B4190" w:rsidR="00816110" w:rsidRPr="002C5A96" w:rsidRDefault="00816110" w:rsidP="00816110">
            <w:pPr>
              <w:jc w:val="left"/>
              <w:rPr>
                <w:rFonts w:cs="Arial"/>
                <w:sz w:val="20"/>
              </w:rPr>
            </w:pPr>
            <w:r w:rsidRPr="002C5A96">
              <w:rPr>
                <w:rFonts w:cs="Arial"/>
                <w:sz w:val="20"/>
              </w:rPr>
              <w:t>Elliptic Curve Cryptography Subject Public Key Information</w:t>
            </w:r>
          </w:p>
        </w:tc>
      </w:tr>
      <w:tr w:rsidR="00816110" w:rsidRPr="002C5A96" w14:paraId="43FA7D37" w14:textId="77777777" w:rsidTr="35A9860A">
        <w:trPr>
          <w:cantSplit/>
        </w:trPr>
        <w:tc>
          <w:tcPr>
            <w:tcW w:w="879" w:type="dxa"/>
          </w:tcPr>
          <w:p w14:paraId="2048EA5E" w14:textId="04B5416F" w:rsidR="00816110" w:rsidRPr="002C5A96" w:rsidRDefault="00816110" w:rsidP="00816110">
            <w:pPr>
              <w:pStyle w:val="TableText"/>
              <w:rPr>
                <w:rFonts w:cs="Arial"/>
                <w:szCs w:val="20"/>
              </w:rPr>
            </w:pPr>
            <w:r w:rsidRPr="002C5A96">
              <w:rPr>
                <w:rFonts w:cs="Arial"/>
                <w:szCs w:val="20"/>
              </w:rPr>
              <w:t>[28]</w:t>
            </w:r>
          </w:p>
        </w:tc>
        <w:tc>
          <w:tcPr>
            <w:tcW w:w="1843" w:type="dxa"/>
            <w:vAlign w:val="center"/>
          </w:tcPr>
          <w:p w14:paraId="2853C914" w14:textId="0E72D978" w:rsidR="00816110" w:rsidRPr="002C5A96" w:rsidRDefault="00816110" w:rsidP="00A334C4">
            <w:pPr>
              <w:pStyle w:val="TableText"/>
              <w:rPr>
                <w:rFonts w:cs="Arial"/>
                <w:szCs w:val="20"/>
              </w:rPr>
            </w:pPr>
            <w:r w:rsidRPr="002C5A96">
              <w:rPr>
                <w:rFonts w:cs="Arial"/>
                <w:szCs w:val="20"/>
              </w:rPr>
              <w:t>ISO 14888-3</w:t>
            </w:r>
          </w:p>
        </w:tc>
        <w:tc>
          <w:tcPr>
            <w:tcW w:w="6067" w:type="dxa"/>
          </w:tcPr>
          <w:p w14:paraId="3155CF32" w14:textId="0EBBD6DF" w:rsidR="00816110" w:rsidRPr="002C5A96" w:rsidRDefault="00816110" w:rsidP="00816110">
            <w:pPr>
              <w:jc w:val="left"/>
              <w:rPr>
                <w:rFonts w:cs="Arial"/>
                <w:sz w:val="20"/>
              </w:rPr>
            </w:pPr>
            <w:r w:rsidRPr="002C5A96">
              <w:rPr>
                <w:rFonts w:cs="Arial"/>
                <w:sz w:val="20"/>
              </w:rPr>
              <w:t xml:space="preserve">IT Security techniques — Digital signatures with appendix — Part 3: Discrete </w:t>
            </w:r>
            <w:r w:rsidR="00AD6A69" w:rsidRPr="002C5A96">
              <w:rPr>
                <w:rFonts w:cs="Arial"/>
                <w:sz w:val="20"/>
              </w:rPr>
              <w:t>logarithm-based</w:t>
            </w:r>
            <w:r w:rsidRPr="002C5A96">
              <w:rPr>
                <w:rFonts w:cs="Arial"/>
                <w:sz w:val="20"/>
              </w:rPr>
              <w:t xml:space="preserve"> mechanisms</w:t>
            </w:r>
          </w:p>
        </w:tc>
      </w:tr>
      <w:tr w:rsidR="00BE3D08" w:rsidRPr="002C5A96" w14:paraId="044757B2" w14:textId="77777777" w:rsidTr="35A9860A">
        <w:trPr>
          <w:cantSplit/>
        </w:trPr>
        <w:tc>
          <w:tcPr>
            <w:tcW w:w="879" w:type="dxa"/>
          </w:tcPr>
          <w:p w14:paraId="1A825087" w14:textId="24F66B56" w:rsidR="00BE3D08" w:rsidRPr="002C5A96" w:rsidRDefault="00BE3D08" w:rsidP="00BE3D08">
            <w:pPr>
              <w:pStyle w:val="TableText"/>
              <w:rPr>
                <w:rFonts w:cs="Arial"/>
                <w:szCs w:val="20"/>
              </w:rPr>
            </w:pPr>
            <w:r w:rsidRPr="002C5A96">
              <w:rPr>
                <w:rFonts w:cs="Arial"/>
                <w:szCs w:val="20"/>
              </w:rPr>
              <w:t>[29]</w:t>
            </w:r>
          </w:p>
        </w:tc>
        <w:tc>
          <w:tcPr>
            <w:tcW w:w="1843" w:type="dxa"/>
            <w:vAlign w:val="center"/>
          </w:tcPr>
          <w:p w14:paraId="14581D18" w14:textId="10E9EB23" w:rsidR="00BE3D08" w:rsidRPr="002C5A96" w:rsidRDefault="00BE3D08" w:rsidP="35A9860A">
            <w:pPr>
              <w:pStyle w:val="TableText"/>
              <w:rPr>
                <w:rFonts w:cs="Arial"/>
              </w:rPr>
            </w:pPr>
            <w:r w:rsidRPr="002C5A96">
              <w:rPr>
                <w:rFonts w:cs="Arial"/>
              </w:rPr>
              <w:t>TCA</w:t>
            </w:r>
            <w:r w:rsidRPr="002C5A96">
              <w:rPr>
                <w:rFonts w:eastAsia="Times New Roman" w:cs="Arial"/>
                <w:lang w:eastAsia="en-GB"/>
              </w:rPr>
              <w:t xml:space="preserve"> eUICC Profile Package</w:t>
            </w:r>
          </w:p>
        </w:tc>
        <w:tc>
          <w:tcPr>
            <w:tcW w:w="6067" w:type="dxa"/>
          </w:tcPr>
          <w:p w14:paraId="1360D13A" w14:textId="6CBB734B" w:rsidR="00BE3D08" w:rsidRPr="002C5A96" w:rsidRDefault="00BE3D08" w:rsidP="35A9860A">
            <w:pPr>
              <w:jc w:val="left"/>
              <w:rPr>
                <w:rFonts w:cs="Arial"/>
                <w:sz w:val="20"/>
              </w:rPr>
            </w:pPr>
            <w:r w:rsidRPr="002C5A96">
              <w:rPr>
                <w:rFonts w:eastAsia="Times New Roman" w:cs="Arial"/>
                <w:lang w:eastAsia="en-GB"/>
              </w:rPr>
              <w:t>eUICC Profile Package: Interoperable Format Technical Specification</w:t>
            </w:r>
          </w:p>
        </w:tc>
      </w:tr>
      <w:tr w:rsidR="00D62907" w:rsidRPr="002C5A96" w14:paraId="3C32F52A" w14:textId="77777777" w:rsidTr="35A9860A">
        <w:trPr>
          <w:cantSplit/>
        </w:trPr>
        <w:tc>
          <w:tcPr>
            <w:tcW w:w="879" w:type="dxa"/>
          </w:tcPr>
          <w:p w14:paraId="059A6ACC" w14:textId="75A14174" w:rsidR="00D62907" w:rsidRPr="002C5A96" w:rsidRDefault="00D62907" w:rsidP="00D62907">
            <w:pPr>
              <w:pStyle w:val="TableText"/>
              <w:rPr>
                <w:rFonts w:cs="Arial"/>
                <w:szCs w:val="20"/>
              </w:rPr>
            </w:pPr>
            <w:r w:rsidRPr="002C5A96">
              <w:rPr>
                <w:rFonts w:cs="Arial"/>
                <w:szCs w:val="20"/>
              </w:rPr>
              <w:t>[30]</w:t>
            </w:r>
          </w:p>
        </w:tc>
        <w:tc>
          <w:tcPr>
            <w:tcW w:w="1843" w:type="dxa"/>
            <w:vAlign w:val="center"/>
          </w:tcPr>
          <w:p w14:paraId="0FFFCAA9" w14:textId="1E5031C5" w:rsidR="00D62907" w:rsidRPr="002C5A96" w:rsidRDefault="00D62907" w:rsidP="004342C2">
            <w:pPr>
              <w:jc w:val="left"/>
              <w:rPr>
                <w:rFonts w:cs="Arial"/>
              </w:rPr>
            </w:pPr>
            <w:r w:rsidRPr="002C5A96">
              <w:rPr>
                <w:rFonts w:cs="Arial"/>
                <w:sz w:val="20"/>
              </w:rPr>
              <w:t xml:space="preserve">OMA LwM2M Object and Resource Registry </w:t>
            </w:r>
          </w:p>
        </w:tc>
        <w:tc>
          <w:tcPr>
            <w:tcW w:w="6067" w:type="dxa"/>
          </w:tcPr>
          <w:p w14:paraId="059207EB" w14:textId="77777777" w:rsidR="00D62907" w:rsidRPr="002C5A96" w:rsidRDefault="00D62907" w:rsidP="35A9860A">
            <w:pPr>
              <w:jc w:val="left"/>
              <w:rPr>
                <w:rFonts w:cs="Arial"/>
                <w:sz w:val="20"/>
              </w:rPr>
            </w:pPr>
            <w:r w:rsidRPr="002C5A96">
              <w:rPr>
                <w:rFonts w:cs="Arial"/>
                <w:sz w:val="20"/>
              </w:rPr>
              <w:t>OMA LwM2M Object and Resource Registry :</w:t>
            </w:r>
          </w:p>
          <w:p w14:paraId="630E71DC" w14:textId="4E46826F" w:rsidR="00D62907" w:rsidRPr="002C5A96" w:rsidRDefault="00D62907" w:rsidP="00C857B2">
            <w:pPr>
              <w:jc w:val="left"/>
              <w:rPr>
                <w:rFonts w:cs="Arial"/>
                <w:sz w:val="20"/>
              </w:rPr>
            </w:pPr>
            <w:hyperlink r:id="rId15" w:history="1">
              <w:r w:rsidRPr="002C5A96">
                <w:rPr>
                  <w:rFonts w:cs="Arial"/>
                </w:rPr>
                <w:t>https://technical.openmobilealliance.org/OMNA/LwM2M/LwM2MRegistry.html</w:t>
              </w:r>
            </w:hyperlink>
          </w:p>
        </w:tc>
      </w:tr>
      <w:tr w:rsidR="00533EF7" w:rsidRPr="002C5A96" w14:paraId="2498A767" w14:textId="77777777" w:rsidTr="35A9860A">
        <w:trPr>
          <w:cantSplit/>
        </w:trPr>
        <w:tc>
          <w:tcPr>
            <w:tcW w:w="879" w:type="dxa"/>
          </w:tcPr>
          <w:p w14:paraId="757970D0" w14:textId="223A80B2" w:rsidR="00533EF7" w:rsidRPr="002C5A96" w:rsidRDefault="00533EF7" w:rsidP="00533EF7">
            <w:pPr>
              <w:pStyle w:val="TableText"/>
              <w:rPr>
                <w:rFonts w:cs="Arial"/>
                <w:szCs w:val="20"/>
              </w:rPr>
            </w:pPr>
            <w:r w:rsidRPr="002C5A96">
              <w:rPr>
                <w:rFonts w:cs="Arial"/>
                <w:szCs w:val="20"/>
              </w:rPr>
              <w:lastRenderedPageBreak/>
              <w:t>[31]</w:t>
            </w:r>
          </w:p>
        </w:tc>
        <w:tc>
          <w:tcPr>
            <w:tcW w:w="1843" w:type="dxa"/>
            <w:vAlign w:val="center"/>
          </w:tcPr>
          <w:p w14:paraId="4EE9D10D" w14:textId="26BEAB88" w:rsidR="00533EF7" w:rsidRPr="002C5A96" w:rsidRDefault="00533EF7" w:rsidP="004342C2">
            <w:pPr>
              <w:jc w:val="left"/>
              <w:rPr>
                <w:rFonts w:cs="Arial"/>
              </w:rPr>
            </w:pPr>
            <w:r w:rsidRPr="002C5A96">
              <w:rPr>
                <w:rFonts w:cs="Arial"/>
                <w:sz w:val="20"/>
              </w:rPr>
              <w:t xml:space="preserve">RFC 2818 </w:t>
            </w:r>
          </w:p>
        </w:tc>
        <w:tc>
          <w:tcPr>
            <w:tcW w:w="6067" w:type="dxa"/>
            <w:vAlign w:val="center"/>
          </w:tcPr>
          <w:p w14:paraId="7B05B25E" w14:textId="7BC746FC" w:rsidR="00533EF7" w:rsidRPr="002C5A96" w:rsidRDefault="00533EF7" w:rsidP="00C857B2">
            <w:pPr>
              <w:jc w:val="left"/>
              <w:rPr>
                <w:rFonts w:cs="Arial"/>
                <w:sz w:val="20"/>
              </w:rPr>
            </w:pPr>
            <w:r w:rsidRPr="002C5A96">
              <w:rPr>
                <w:rFonts w:cs="Arial"/>
                <w:sz w:val="20"/>
              </w:rPr>
              <w:t>HTTP Over TLS.</w:t>
            </w:r>
          </w:p>
        </w:tc>
      </w:tr>
      <w:tr w:rsidR="00F520AB" w:rsidRPr="002C5A96" w14:paraId="5B68AF1A" w14:textId="77777777" w:rsidTr="35A9860A">
        <w:trPr>
          <w:cantSplit/>
        </w:trPr>
        <w:tc>
          <w:tcPr>
            <w:tcW w:w="879" w:type="dxa"/>
          </w:tcPr>
          <w:p w14:paraId="0CC6E3D6" w14:textId="16FE4E55" w:rsidR="00F520AB" w:rsidRPr="002C5A96" w:rsidRDefault="00F520AB" w:rsidP="00F520AB">
            <w:pPr>
              <w:pStyle w:val="TableText"/>
              <w:rPr>
                <w:rFonts w:cs="Arial"/>
                <w:szCs w:val="20"/>
              </w:rPr>
            </w:pPr>
            <w:r w:rsidRPr="002C5A96">
              <w:rPr>
                <w:rFonts w:cs="Arial"/>
                <w:szCs w:val="20"/>
              </w:rPr>
              <w:t>[32]</w:t>
            </w:r>
          </w:p>
        </w:tc>
        <w:tc>
          <w:tcPr>
            <w:tcW w:w="1843" w:type="dxa"/>
            <w:vAlign w:val="center"/>
          </w:tcPr>
          <w:p w14:paraId="451F5099" w14:textId="7EBF75A1" w:rsidR="00F520AB" w:rsidRPr="002C5A96" w:rsidRDefault="00F520AB" w:rsidP="00A334C4">
            <w:pPr>
              <w:jc w:val="left"/>
              <w:rPr>
                <w:rFonts w:cs="Arial"/>
                <w:sz w:val="20"/>
              </w:rPr>
            </w:pPr>
            <w:r w:rsidRPr="002C5A96">
              <w:rPr>
                <w:rFonts w:cs="Arial"/>
                <w:sz w:val="20"/>
              </w:rPr>
              <w:t>GPC_SPE_034</w:t>
            </w:r>
          </w:p>
        </w:tc>
        <w:tc>
          <w:tcPr>
            <w:tcW w:w="6067" w:type="dxa"/>
            <w:vAlign w:val="center"/>
          </w:tcPr>
          <w:p w14:paraId="5D63DED6" w14:textId="1210AEBB" w:rsidR="00F520AB" w:rsidRPr="002C5A96" w:rsidRDefault="00F520AB" w:rsidP="35A9860A">
            <w:pPr>
              <w:jc w:val="left"/>
              <w:rPr>
                <w:rFonts w:cs="Arial"/>
                <w:sz w:val="20"/>
              </w:rPr>
            </w:pPr>
            <w:r w:rsidRPr="002C5A96">
              <w:rPr>
                <w:rFonts w:cs="Arial"/>
                <w:sz w:val="20"/>
              </w:rPr>
              <w:t>GlobalPlatform Technology Card Specification v2.3.1</w:t>
            </w:r>
          </w:p>
        </w:tc>
      </w:tr>
      <w:tr w:rsidR="00F520AB" w:rsidRPr="002C5A96" w14:paraId="4C113D68" w14:textId="77777777" w:rsidTr="35A9860A">
        <w:trPr>
          <w:cantSplit/>
        </w:trPr>
        <w:tc>
          <w:tcPr>
            <w:tcW w:w="879" w:type="dxa"/>
          </w:tcPr>
          <w:p w14:paraId="7BF193B9" w14:textId="058D7022" w:rsidR="00F520AB" w:rsidRPr="002C5A96" w:rsidRDefault="00F520AB" w:rsidP="00F520AB">
            <w:pPr>
              <w:pStyle w:val="TableText"/>
              <w:rPr>
                <w:rFonts w:cs="Arial"/>
                <w:szCs w:val="20"/>
              </w:rPr>
            </w:pPr>
            <w:r w:rsidRPr="002C5A96">
              <w:rPr>
                <w:rFonts w:cs="Arial"/>
                <w:szCs w:val="20"/>
              </w:rPr>
              <w:t>[33]</w:t>
            </w:r>
          </w:p>
        </w:tc>
        <w:tc>
          <w:tcPr>
            <w:tcW w:w="1843" w:type="dxa"/>
            <w:vAlign w:val="center"/>
          </w:tcPr>
          <w:p w14:paraId="7DBD2115" w14:textId="250BFE8C" w:rsidR="00F520AB" w:rsidRPr="002C5A96" w:rsidRDefault="00F520AB" w:rsidP="00A334C4">
            <w:pPr>
              <w:jc w:val="left"/>
              <w:rPr>
                <w:rFonts w:cs="Arial"/>
                <w:sz w:val="20"/>
              </w:rPr>
            </w:pPr>
            <w:r w:rsidRPr="002C5A96">
              <w:rPr>
                <w:rFonts w:cs="Arial"/>
                <w:sz w:val="20"/>
              </w:rPr>
              <w:t>GPD_SPE_075</w:t>
            </w:r>
          </w:p>
        </w:tc>
        <w:tc>
          <w:tcPr>
            <w:tcW w:w="6067" w:type="dxa"/>
            <w:vAlign w:val="center"/>
          </w:tcPr>
          <w:p w14:paraId="5BAB0CA7" w14:textId="583106B1" w:rsidR="00F520AB" w:rsidRPr="002C5A96" w:rsidRDefault="00F520AB" w:rsidP="35A9860A">
            <w:pPr>
              <w:jc w:val="left"/>
              <w:rPr>
                <w:rFonts w:cs="Arial"/>
                <w:sz w:val="20"/>
              </w:rPr>
            </w:pPr>
            <w:r w:rsidRPr="002C5A96">
              <w:rPr>
                <w:rFonts w:cs="Arial"/>
                <w:sz w:val="20"/>
              </w:rPr>
              <w:t>GlobalPlatform Technology Open Mobile API Specification v3.3</w:t>
            </w:r>
          </w:p>
        </w:tc>
      </w:tr>
      <w:tr w:rsidR="00F520AB" w:rsidRPr="002C5A96" w14:paraId="00C81CF8" w14:textId="77777777" w:rsidTr="35A9860A">
        <w:trPr>
          <w:cantSplit/>
        </w:trPr>
        <w:tc>
          <w:tcPr>
            <w:tcW w:w="879" w:type="dxa"/>
          </w:tcPr>
          <w:p w14:paraId="7A891B41" w14:textId="73BAC205" w:rsidR="00F520AB" w:rsidRPr="002C5A96" w:rsidRDefault="00F520AB" w:rsidP="00F520AB">
            <w:pPr>
              <w:pStyle w:val="TableText"/>
              <w:rPr>
                <w:rFonts w:cs="Arial"/>
                <w:szCs w:val="20"/>
              </w:rPr>
            </w:pPr>
            <w:r w:rsidRPr="002C5A96">
              <w:rPr>
                <w:rFonts w:cs="Arial"/>
                <w:szCs w:val="20"/>
              </w:rPr>
              <w:t>[34]</w:t>
            </w:r>
          </w:p>
        </w:tc>
        <w:tc>
          <w:tcPr>
            <w:tcW w:w="1843" w:type="dxa"/>
            <w:vAlign w:val="center"/>
          </w:tcPr>
          <w:p w14:paraId="78E7943B" w14:textId="6BDA993A" w:rsidR="00F520AB" w:rsidRPr="002C5A96" w:rsidRDefault="00F520AB" w:rsidP="00A334C4">
            <w:pPr>
              <w:jc w:val="left"/>
              <w:rPr>
                <w:rFonts w:cs="Arial"/>
                <w:sz w:val="20"/>
              </w:rPr>
            </w:pPr>
            <w:r w:rsidRPr="002C5A96">
              <w:rPr>
                <w:rFonts w:cs="Arial"/>
                <w:sz w:val="20"/>
              </w:rPr>
              <w:t>ETSI 102 221</w:t>
            </w:r>
          </w:p>
        </w:tc>
        <w:tc>
          <w:tcPr>
            <w:tcW w:w="6067" w:type="dxa"/>
            <w:vAlign w:val="center"/>
          </w:tcPr>
          <w:p w14:paraId="672E92F1" w14:textId="3C35399C" w:rsidR="00F520AB" w:rsidRPr="002C5A96" w:rsidRDefault="00F520AB" w:rsidP="00F520AB">
            <w:pPr>
              <w:jc w:val="left"/>
              <w:rPr>
                <w:rFonts w:cs="Arial"/>
                <w:sz w:val="20"/>
              </w:rPr>
            </w:pPr>
            <w:r w:rsidRPr="002C5A96">
              <w:rPr>
                <w:rFonts w:cs="Arial"/>
                <w:sz w:val="20"/>
              </w:rPr>
              <w:t>Smart Cards; UICC-Terminal interface; Physical and logical characteristics</w:t>
            </w:r>
          </w:p>
        </w:tc>
      </w:tr>
      <w:tr w:rsidR="006E286D" w:rsidRPr="002C5A96" w14:paraId="5F8676E7" w14:textId="77777777" w:rsidTr="35A9860A">
        <w:trPr>
          <w:cantSplit/>
        </w:trPr>
        <w:tc>
          <w:tcPr>
            <w:tcW w:w="879" w:type="dxa"/>
          </w:tcPr>
          <w:p w14:paraId="4D77EDEA" w14:textId="7AA76F69" w:rsidR="006E286D" w:rsidRPr="002C5A96" w:rsidRDefault="006E286D" w:rsidP="006E286D">
            <w:pPr>
              <w:pStyle w:val="TableText"/>
              <w:rPr>
                <w:rFonts w:cs="Arial"/>
                <w:szCs w:val="20"/>
              </w:rPr>
            </w:pPr>
            <w:r w:rsidRPr="002C5A96">
              <w:rPr>
                <w:rFonts w:cs="Arial"/>
              </w:rPr>
              <w:t>[35]</w:t>
            </w:r>
          </w:p>
        </w:tc>
        <w:tc>
          <w:tcPr>
            <w:tcW w:w="1843" w:type="dxa"/>
            <w:vAlign w:val="center"/>
          </w:tcPr>
          <w:p w14:paraId="0CEF15E8" w14:textId="046A00AA" w:rsidR="006E286D" w:rsidRPr="002C5A96" w:rsidRDefault="006E286D" w:rsidP="00A334C4">
            <w:pPr>
              <w:jc w:val="left"/>
              <w:rPr>
                <w:rFonts w:cs="Arial"/>
                <w:sz w:val="20"/>
              </w:rPr>
            </w:pPr>
            <w:r w:rsidRPr="002C5A96">
              <w:rPr>
                <w:rFonts w:cs="Arial"/>
                <w:sz w:val="20"/>
              </w:rPr>
              <w:t>RFC 6066</w:t>
            </w:r>
          </w:p>
        </w:tc>
        <w:tc>
          <w:tcPr>
            <w:tcW w:w="6067" w:type="dxa"/>
            <w:vAlign w:val="center"/>
          </w:tcPr>
          <w:p w14:paraId="4B282E56" w14:textId="71A8346D" w:rsidR="006E286D" w:rsidRPr="002C5A96" w:rsidRDefault="006E286D" w:rsidP="006E286D">
            <w:pPr>
              <w:jc w:val="left"/>
              <w:rPr>
                <w:rFonts w:cs="Arial"/>
                <w:sz w:val="20"/>
              </w:rPr>
            </w:pPr>
            <w:r w:rsidRPr="002C5A96">
              <w:rPr>
                <w:rFonts w:cs="Arial"/>
                <w:sz w:val="20"/>
              </w:rPr>
              <w:t>Transport Layer Security (TLS) Extensions: Extension Definitions</w:t>
            </w:r>
          </w:p>
        </w:tc>
      </w:tr>
      <w:tr w:rsidR="00CC21B4" w:rsidRPr="002C5A96" w14:paraId="3F77FCCF" w14:textId="77777777" w:rsidTr="35A9860A">
        <w:trPr>
          <w:cantSplit/>
        </w:trPr>
        <w:tc>
          <w:tcPr>
            <w:tcW w:w="879" w:type="dxa"/>
          </w:tcPr>
          <w:p w14:paraId="0A5DBFEE" w14:textId="7D89547C" w:rsidR="00CC21B4" w:rsidRPr="002C5A96" w:rsidRDefault="00CC21B4" w:rsidP="00CC21B4">
            <w:pPr>
              <w:pStyle w:val="TableText"/>
              <w:rPr>
                <w:rFonts w:cs="Arial"/>
              </w:rPr>
            </w:pPr>
            <w:r w:rsidRPr="002C5A96">
              <w:rPr>
                <w:rFonts w:cs="Arial"/>
              </w:rPr>
              <w:t>[36]</w:t>
            </w:r>
          </w:p>
        </w:tc>
        <w:tc>
          <w:tcPr>
            <w:tcW w:w="1843" w:type="dxa"/>
            <w:vAlign w:val="center"/>
          </w:tcPr>
          <w:p w14:paraId="4998BE8A" w14:textId="65732AA8" w:rsidR="00CC21B4" w:rsidRPr="002C5A96" w:rsidRDefault="00CC21B4" w:rsidP="00CC21B4">
            <w:pPr>
              <w:jc w:val="left"/>
              <w:rPr>
                <w:rFonts w:cs="Arial"/>
                <w:sz w:val="20"/>
              </w:rPr>
            </w:pPr>
            <w:r w:rsidRPr="002C5A96">
              <w:rPr>
                <w:rFonts w:cs="Arial"/>
                <w:sz w:val="20"/>
              </w:rPr>
              <w:t>RFC 7159</w:t>
            </w:r>
          </w:p>
        </w:tc>
        <w:tc>
          <w:tcPr>
            <w:tcW w:w="6067" w:type="dxa"/>
            <w:vAlign w:val="center"/>
          </w:tcPr>
          <w:p w14:paraId="03D28D00" w14:textId="0E386C8A" w:rsidR="00CC21B4" w:rsidRPr="002C5A96" w:rsidRDefault="00CC21B4" w:rsidP="00CC21B4">
            <w:pPr>
              <w:jc w:val="left"/>
              <w:rPr>
                <w:rFonts w:cs="Arial"/>
                <w:sz w:val="20"/>
              </w:rPr>
            </w:pPr>
            <w:r w:rsidRPr="002C5A96">
              <w:rPr>
                <w:rFonts w:cs="Arial"/>
                <w:sz w:val="20"/>
              </w:rPr>
              <w:t>The JavaScript Object Notation (JSON) Data Interchange Format</w:t>
            </w:r>
          </w:p>
        </w:tc>
      </w:tr>
    </w:tbl>
    <w:p w14:paraId="61C68287" w14:textId="75B50142" w:rsidR="00B42355" w:rsidRPr="002C5A96" w:rsidRDefault="004249E0" w:rsidP="004249E0">
      <w:pPr>
        <w:pStyle w:val="Heading2"/>
        <w:numPr>
          <w:ilvl w:val="0"/>
          <w:numId w:val="0"/>
        </w:numPr>
      </w:pPr>
      <w:bookmarkStart w:id="106" w:name="_Toc473022668"/>
      <w:bookmarkStart w:id="107" w:name="_Toc486508652"/>
      <w:bookmarkStart w:id="108" w:name="_Toc492049919"/>
      <w:bookmarkStart w:id="109" w:name="_Toc230515670"/>
      <w:bookmarkEnd w:id="104"/>
      <w:bookmarkEnd w:id="105"/>
      <w:r>
        <w:t>1.8</w:t>
      </w:r>
      <w:r>
        <w:tab/>
      </w:r>
      <w:r w:rsidR="00B42355" w:rsidRPr="002C5A96">
        <w:t>Conventions</w:t>
      </w:r>
      <w:bookmarkEnd w:id="106"/>
      <w:bookmarkEnd w:id="107"/>
      <w:bookmarkEnd w:id="108"/>
      <w:bookmarkEnd w:id="109"/>
    </w:p>
    <w:p w14:paraId="0F36A9E7" w14:textId="14753BB4" w:rsidR="00B82827" w:rsidRPr="002C5A96" w:rsidRDefault="00B82827" w:rsidP="00B82827">
      <w:pPr>
        <w:pStyle w:val="NormalParagraph"/>
      </w:pPr>
      <w:r w:rsidRPr="002C5A96">
        <w:t xml:space="preserve">The key words </w:t>
      </w:r>
      <w:r w:rsidR="000D751F" w:rsidRPr="002C5A96">
        <w:t>"</w:t>
      </w:r>
      <w:r w:rsidRPr="002C5A96">
        <w:t>MUST</w:t>
      </w:r>
      <w:r w:rsidR="000D751F" w:rsidRPr="002C5A96">
        <w:t>"</w:t>
      </w:r>
      <w:r w:rsidRPr="002C5A96">
        <w:t xml:space="preserve">, </w:t>
      </w:r>
      <w:r w:rsidR="000D751F" w:rsidRPr="002C5A96">
        <w:t>"</w:t>
      </w:r>
      <w:r w:rsidRPr="002C5A96">
        <w:t>MUST NOT</w:t>
      </w:r>
      <w:r w:rsidR="000D751F" w:rsidRPr="002C5A96">
        <w:t>"</w:t>
      </w:r>
      <w:r w:rsidRPr="002C5A96">
        <w:t xml:space="preserve">, </w:t>
      </w:r>
      <w:r w:rsidR="000D751F" w:rsidRPr="002C5A96">
        <w:t>"</w:t>
      </w:r>
      <w:r w:rsidRPr="002C5A96">
        <w:t>REQUIRED</w:t>
      </w:r>
      <w:r w:rsidR="000D751F" w:rsidRPr="002C5A96">
        <w:t>"</w:t>
      </w:r>
      <w:r w:rsidRPr="002C5A96">
        <w:t xml:space="preserve">, </w:t>
      </w:r>
      <w:r w:rsidR="000D751F" w:rsidRPr="002C5A96">
        <w:t>"</w:t>
      </w:r>
      <w:r w:rsidRPr="002C5A96">
        <w:t>SHALL</w:t>
      </w:r>
      <w:r w:rsidR="000D751F" w:rsidRPr="002C5A96">
        <w:t>"</w:t>
      </w:r>
      <w:r w:rsidRPr="002C5A96">
        <w:t xml:space="preserve">, </w:t>
      </w:r>
      <w:r w:rsidR="000D751F" w:rsidRPr="002C5A96">
        <w:t>"</w:t>
      </w:r>
      <w:r w:rsidRPr="002C5A96">
        <w:t>SHALL NOT</w:t>
      </w:r>
      <w:r w:rsidR="000D751F" w:rsidRPr="002C5A96">
        <w:t>"</w:t>
      </w:r>
      <w:r w:rsidRPr="002C5A96">
        <w:t xml:space="preserve">, </w:t>
      </w:r>
      <w:r w:rsidR="000D751F" w:rsidRPr="002C5A96">
        <w:t>"</w:t>
      </w:r>
      <w:r w:rsidRPr="002C5A96">
        <w:t>SHOULD</w:t>
      </w:r>
      <w:r w:rsidR="000D751F" w:rsidRPr="002C5A96">
        <w:t>"</w:t>
      </w:r>
      <w:r w:rsidRPr="002C5A96">
        <w:t xml:space="preserve">, </w:t>
      </w:r>
      <w:r w:rsidR="000D751F" w:rsidRPr="002C5A96">
        <w:t>"</w:t>
      </w:r>
      <w:r w:rsidRPr="002C5A96">
        <w:t>SHOULD NOT</w:t>
      </w:r>
      <w:r w:rsidR="000D751F" w:rsidRPr="002C5A96">
        <w:t>"</w:t>
      </w:r>
      <w:r w:rsidRPr="002C5A96">
        <w:t xml:space="preserve">, </w:t>
      </w:r>
      <w:r w:rsidR="000D751F" w:rsidRPr="002C5A96">
        <w:t>"</w:t>
      </w:r>
      <w:r w:rsidRPr="002C5A96">
        <w:t>RECOMMENDED</w:t>
      </w:r>
      <w:r w:rsidR="000D751F" w:rsidRPr="002C5A96">
        <w:t>"</w:t>
      </w:r>
      <w:r w:rsidRPr="002C5A96">
        <w:t xml:space="preserve">, </w:t>
      </w:r>
      <w:r w:rsidR="000D751F" w:rsidRPr="002C5A96">
        <w:t>"</w:t>
      </w:r>
      <w:r w:rsidRPr="002C5A96">
        <w:t>MAY</w:t>
      </w:r>
      <w:r w:rsidR="000D751F" w:rsidRPr="002C5A96">
        <w:t>"</w:t>
      </w:r>
      <w:r w:rsidRPr="002C5A96">
        <w:t xml:space="preserve">, and </w:t>
      </w:r>
      <w:r w:rsidR="000D751F" w:rsidRPr="002C5A96">
        <w:t>"</w:t>
      </w:r>
      <w:r w:rsidRPr="002C5A96">
        <w:t>OPTIONAL</w:t>
      </w:r>
      <w:r w:rsidR="000D751F" w:rsidRPr="002C5A96">
        <w:t>"</w:t>
      </w:r>
      <w:r w:rsidRPr="002C5A96">
        <w:t xml:space="preserve"> in this document are to be interpreted as described in RFC 2119 [2] and clarified by RFC 8174</w:t>
      </w:r>
      <w:r w:rsidR="004F6D16" w:rsidRPr="002C5A96">
        <w:t xml:space="preserve"> [3]</w:t>
      </w:r>
      <w:r w:rsidRPr="002C5A96">
        <w:t>, when, and only when, they appear in all capitals, as shown here.</w:t>
      </w:r>
    </w:p>
    <w:p w14:paraId="393D8573" w14:textId="5E366BB0" w:rsidR="008142F3" w:rsidRPr="002C5A96" w:rsidRDefault="004249E0" w:rsidP="004249E0">
      <w:pPr>
        <w:pStyle w:val="Heading2"/>
        <w:numPr>
          <w:ilvl w:val="0"/>
          <w:numId w:val="0"/>
        </w:numPr>
      </w:pPr>
      <w:bookmarkStart w:id="110" w:name="_Toc230515671"/>
      <w:r>
        <w:t>1.9</w:t>
      </w:r>
      <w:r>
        <w:tab/>
      </w:r>
      <w:r w:rsidR="008142F3" w:rsidRPr="002C5A96">
        <w:t>References to SGP.22</w:t>
      </w:r>
      <w:bookmarkEnd w:id="110"/>
    </w:p>
    <w:p w14:paraId="0835571C" w14:textId="2730D4DF" w:rsidR="008142F3" w:rsidRPr="002C5A96" w:rsidRDefault="008142F3" w:rsidP="00344BE9">
      <w:pPr>
        <w:pStyle w:val="NormalParagraph"/>
      </w:pPr>
      <w:r w:rsidRPr="002C5A96">
        <w:t>The present document contains several references to SGP.22 [4].</w:t>
      </w:r>
    </w:p>
    <w:p w14:paraId="015B87D8" w14:textId="77777777" w:rsidR="008142F3" w:rsidRPr="002C5A96" w:rsidRDefault="008142F3" w:rsidP="00344BE9">
      <w:pPr>
        <w:pStyle w:val="NormalParagraph"/>
      </w:pPr>
      <w:r w:rsidRPr="002C5A96">
        <w:t>The following list maps the terms used by SGP.22 [4] to the terms used in the present document:</w:t>
      </w:r>
    </w:p>
    <w:p w14:paraId="310D5790" w14:textId="5732681E" w:rsidR="008142F3" w:rsidRPr="002C5A96" w:rsidRDefault="008142F3">
      <w:pPr>
        <w:pStyle w:val="ListParagraph"/>
        <w:numPr>
          <w:ilvl w:val="0"/>
          <w:numId w:val="17"/>
        </w:numPr>
      </w:pPr>
      <w:r w:rsidRPr="002C5A96">
        <w:t>LPA (Local Profile Assistant) refers to IPA.</w:t>
      </w:r>
    </w:p>
    <w:p w14:paraId="1BA04E54" w14:textId="0D552698" w:rsidR="008A7CF8" w:rsidRDefault="008A7CF8" w:rsidP="008A7CF8">
      <w:pPr>
        <w:pStyle w:val="NormalParagraph"/>
        <w:jc w:val="both"/>
      </w:pPr>
      <w:bookmarkStart w:id="111" w:name="_Toc474479806"/>
      <w:bookmarkStart w:id="112" w:name="_Toc474480060"/>
      <w:bookmarkStart w:id="113" w:name="_Toc353545704"/>
      <w:bookmarkStart w:id="114" w:name="_Toc368932152"/>
      <w:bookmarkStart w:id="115" w:name="_Toc374348468"/>
      <w:bookmarkStart w:id="116" w:name="_Toc375158193"/>
      <w:bookmarkStart w:id="117" w:name="_Toc438038941"/>
      <w:bookmarkStart w:id="118" w:name="_Toc438301981"/>
      <w:bookmarkStart w:id="119" w:name="_Toc456596166"/>
      <w:bookmarkStart w:id="120" w:name="_Toc473022669"/>
      <w:bookmarkStart w:id="121" w:name="_Toc486508653"/>
      <w:bookmarkStart w:id="122" w:name="_Toc492049920"/>
      <w:bookmarkEnd w:id="111"/>
      <w:bookmarkEnd w:id="112"/>
      <w:r>
        <w:rPr>
          <w:rStyle w:val="normaltextrun"/>
          <w:shd w:val="clear" w:color="auto" w:fill="FFFFFF"/>
        </w:rPr>
        <w:t xml:space="preserve">The following features defined </w:t>
      </w:r>
      <w:r>
        <w:t xml:space="preserve">in SGP.22 [4] </w:t>
      </w:r>
      <w:r>
        <w:rPr>
          <w:rStyle w:val="normaltextrun"/>
          <w:shd w:val="clear" w:color="auto" w:fill="FFFFFF"/>
        </w:rPr>
        <w:t xml:space="preserve">are not </w:t>
      </w:r>
      <w:r w:rsidRPr="006C4FD8">
        <w:t>applicable in the scope of this specification</w:t>
      </w:r>
      <w:r>
        <w:t>:</w:t>
      </w:r>
    </w:p>
    <w:p w14:paraId="6FE9A861" w14:textId="77777777" w:rsidR="008A7CF8" w:rsidRPr="00FF08B0" w:rsidRDefault="008A7CF8">
      <w:pPr>
        <w:pStyle w:val="NormalParagraph"/>
        <w:numPr>
          <w:ilvl w:val="0"/>
          <w:numId w:val="73"/>
        </w:numPr>
        <w:jc w:val="both"/>
        <w:rPr>
          <w:lang w:eastAsia="en-US" w:bidi="bn-BD"/>
        </w:rPr>
      </w:pPr>
      <w:r>
        <w:t xml:space="preserve">Activation Code Retrieval, including </w:t>
      </w:r>
      <w:r w:rsidRPr="001410A8">
        <w:rPr>
          <w:rFonts w:eastAsia="Malgun Gothic"/>
        </w:rPr>
        <w:t xml:space="preserve">Activation Code Retrieval </w:t>
      </w:r>
      <w:r>
        <w:rPr>
          <w:rFonts w:eastAsia="Malgun Gothic"/>
        </w:rPr>
        <w:t>a</w:t>
      </w:r>
      <w:r w:rsidRPr="001410A8">
        <w:rPr>
          <w:rFonts w:eastAsia="Malgun Gothic"/>
        </w:rPr>
        <w:t xml:space="preserve">vailability </w:t>
      </w:r>
      <w:r>
        <w:rPr>
          <w:rFonts w:eastAsia="Malgun Gothic"/>
        </w:rPr>
        <w:t>c</w:t>
      </w:r>
      <w:r w:rsidRPr="001410A8">
        <w:rPr>
          <w:rFonts w:eastAsia="Malgun Gothic"/>
        </w:rPr>
        <w:t>heck</w:t>
      </w:r>
    </w:p>
    <w:p w14:paraId="34A9F01B" w14:textId="41CB0FCE" w:rsidR="00B42355" w:rsidRPr="002C5A96" w:rsidRDefault="004249E0" w:rsidP="004249E0">
      <w:pPr>
        <w:pStyle w:val="Heading1"/>
        <w:numPr>
          <w:ilvl w:val="0"/>
          <w:numId w:val="0"/>
        </w:numPr>
        <w:ind w:left="431" w:hanging="431"/>
      </w:pPr>
      <w:bookmarkStart w:id="123" w:name="_Toc230515672"/>
      <w:r>
        <w:t>2</w:t>
      </w:r>
      <w:r>
        <w:tab/>
      </w:r>
      <w:r w:rsidR="00B42355" w:rsidRPr="002C5A96">
        <w:t xml:space="preserve">General </w:t>
      </w:r>
      <w:bookmarkEnd w:id="113"/>
      <w:bookmarkEnd w:id="114"/>
      <w:bookmarkEnd w:id="115"/>
      <w:bookmarkEnd w:id="116"/>
      <w:r w:rsidR="00B42355" w:rsidRPr="002C5A96">
        <w:t>Architecture</w:t>
      </w:r>
      <w:bookmarkEnd w:id="117"/>
      <w:bookmarkEnd w:id="118"/>
      <w:bookmarkEnd w:id="119"/>
      <w:bookmarkEnd w:id="120"/>
      <w:bookmarkEnd w:id="121"/>
      <w:bookmarkEnd w:id="122"/>
      <w:bookmarkEnd w:id="123"/>
    </w:p>
    <w:p w14:paraId="4D6E33F6" w14:textId="77777777" w:rsidR="00E6555E" w:rsidRPr="002C5A96" w:rsidRDefault="00E6555E" w:rsidP="00E6555E">
      <w:pPr>
        <w:pStyle w:val="NormalParagraph"/>
      </w:pPr>
      <w:r w:rsidRPr="002C5A96">
        <w:t>This section contains a technical description and architecture of the eSIM IoT system for IoT Devices. The statements in this section define the basic characteristics that need to be taken into account when reviewing this specification.</w:t>
      </w:r>
      <w:bookmarkStart w:id="124" w:name="_Toc374345659"/>
      <w:bookmarkStart w:id="125" w:name="_Toc374346005"/>
      <w:bookmarkStart w:id="126" w:name="_Toc374346350"/>
      <w:bookmarkStart w:id="127" w:name="_Toc374346696"/>
      <w:bookmarkStart w:id="128" w:name="_Toc374347266"/>
      <w:bookmarkStart w:id="129" w:name="_Toc374347496"/>
      <w:bookmarkStart w:id="130" w:name="_Toc374347725"/>
      <w:bookmarkStart w:id="131" w:name="_Toc374348469"/>
      <w:bookmarkEnd w:id="124"/>
      <w:bookmarkEnd w:id="125"/>
      <w:bookmarkEnd w:id="126"/>
      <w:bookmarkEnd w:id="127"/>
      <w:bookmarkEnd w:id="128"/>
      <w:bookmarkEnd w:id="129"/>
      <w:bookmarkEnd w:id="130"/>
      <w:bookmarkEnd w:id="131"/>
    </w:p>
    <w:p w14:paraId="4E7D5A29" w14:textId="7F7FF6C6" w:rsidR="00B42355" w:rsidRPr="002C5A96" w:rsidRDefault="004249E0" w:rsidP="004249E0">
      <w:pPr>
        <w:pStyle w:val="Heading2"/>
        <w:numPr>
          <w:ilvl w:val="0"/>
          <w:numId w:val="0"/>
        </w:numPr>
      </w:pPr>
      <w:bookmarkStart w:id="132" w:name="_Toc353545705"/>
      <w:bookmarkStart w:id="133" w:name="_Toc368932153"/>
      <w:bookmarkStart w:id="134" w:name="_Toc374348470"/>
      <w:bookmarkStart w:id="135" w:name="_Toc375158194"/>
      <w:bookmarkStart w:id="136" w:name="_Toc438038942"/>
      <w:bookmarkStart w:id="137" w:name="_Toc438301982"/>
      <w:bookmarkStart w:id="138" w:name="_Toc230515673"/>
      <w:bookmarkStart w:id="139" w:name="_Toc456596167"/>
      <w:bookmarkStart w:id="140" w:name="_Toc473022670"/>
      <w:bookmarkStart w:id="141" w:name="_Toc486508654"/>
      <w:bookmarkStart w:id="142" w:name="_Toc492049921"/>
      <w:r>
        <w:t>2.1</w:t>
      </w:r>
      <w:r>
        <w:tab/>
      </w:r>
      <w:r w:rsidR="00B42355" w:rsidRPr="002C5A96">
        <w:t>General Architecture</w:t>
      </w:r>
      <w:bookmarkEnd w:id="132"/>
      <w:bookmarkEnd w:id="133"/>
      <w:bookmarkEnd w:id="134"/>
      <w:bookmarkEnd w:id="135"/>
      <w:bookmarkEnd w:id="136"/>
      <w:bookmarkEnd w:id="137"/>
      <w:bookmarkEnd w:id="138"/>
      <w:r w:rsidR="00B42355" w:rsidRPr="002C5A96">
        <w:t xml:space="preserve"> </w:t>
      </w:r>
      <w:bookmarkEnd w:id="139"/>
      <w:bookmarkEnd w:id="140"/>
      <w:bookmarkEnd w:id="141"/>
      <w:bookmarkEnd w:id="142"/>
    </w:p>
    <w:p w14:paraId="2A48FC98" w14:textId="77777777" w:rsidR="00E6555E" w:rsidRPr="002C5A96" w:rsidRDefault="00E6555E" w:rsidP="00E6555E">
      <w:pPr>
        <w:pStyle w:val="NormalParagraph"/>
      </w:pPr>
      <w:r w:rsidRPr="002C5A96">
        <w:t>This section further specifies the roles and interfaces associated with the Remote SIM Provisioning and Management of the eUICC for IoT Devices.</w:t>
      </w:r>
    </w:p>
    <w:p w14:paraId="2779FE95" w14:textId="52F66095" w:rsidR="00E6555E" w:rsidRPr="002C5A96" w:rsidRDefault="004249E0" w:rsidP="004249E0">
      <w:pPr>
        <w:pStyle w:val="Heading3"/>
        <w:numPr>
          <w:ilvl w:val="0"/>
          <w:numId w:val="0"/>
        </w:numPr>
        <w:tabs>
          <w:tab w:val="left" w:pos="993"/>
          <w:tab w:val="num" w:pos="4111"/>
        </w:tabs>
        <w:rPr>
          <w:bCs w:val="0"/>
        </w:rPr>
      </w:pPr>
      <w:bookmarkStart w:id="143" w:name="_Toc96701854"/>
      <w:bookmarkStart w:id="144" w:name="_Toc230515674"/>
      <w:r>
        <w:rPr>
          <w:bCs w:val="0"/>
        </w:rPr>
        <w:t>2.1.1</w:t>
      </w:r>
      <w:r>
        <w:rPr>
          <w:bCs w:val="0"/>
        </w:rPr>
        <w:tab/>
      </w:r>
      <w:r w:rsidR="00E6555E" w:rsidRPr="002C5A96">
        <w:rPr>
          <w:bCs w:val="0"/>
        </w:rPr>
        <w:t>Architecture Diagram</w:t>
      </w:r>
      <w:bookmarkEnd w:id="143"/>
      <w:r w:rsidR="00E6555E" w:rsidRPr="002C5A96">
        <w:rPr>
          <w:bCs w:val="0"/>
        </w:rPr>
        <w:t xml:space="preserve"> with IPA in the IoT Device</w:t>
      </w:r>
      <w:bookmarkEnd w:id="144"/>
    </w:p>
    <w:p w14:paraId="35DB7FBC" w14:textId="10694F31" w:rsidR="00E6555E" w:rsidRPr="002C5A96" w:rsidRDefault="00E6555E" w:rsidP="00E6555E">
      <w:pPr>
        <w:pStyle w:val="NormalParagraph"/>
        <w:rPr>
          <w:rStyle w:val="normaltextrun"/>
          <w:shd w:val="clear" w:color="auto" w:fill="FFFFFF"/>
        </w:rPr>
      </w:pPr>
      <w:r w:rsidRPr="002C5A96">
        <w:t xml:space="preserve">This section further specifies the roles and interfaces associated with the Remote SIM Provisioning and Management with the </w:t>
      </w:r>
      <w:r w:rsidRPr="002C5A96">
        <w:rPr>
          <w:rStyle w:val="normaltextrun"/>
        </w:rPr>
        <w:t>IPA in the IoT Device</w:t>
      </w:r>
      <w:r w:rsidRPr="002C5A96">
        <w:rPr>
          <w:rStyle w:val="normaltextrun"/>
          <w:shd w:val="clear" w:color="auto" w:fill="FFFFFF"/>
        </w:rPr>
        <w:t xml:space="preserve"> (Figure 1).</w:t>
      </w:r>
    </w:p>
    <w:p w14:paraId="1B6F72AD" w14:textId="33C456BB" w:rsidR="00263140" w:rsidRPr="002C5A96" w:rsidRDefault="004177F1" w:rsidP="00436388">
      <w:pPr>
        <w:pStyle w:val="TableCaption"/>
        <w:numPr>
          <w:ilvl w:val="0"/>
          <w:numId w:val="0"/>
        </w:numPr>
        <w:tabs>
          <w:tab w:val="clear" w:pos="1009"/>
        </w:tabs>
      </w:pPr>
      <w:r>
        <w:rPr>
          <w:noProof/>
        </w:rPr>
        <w:object w:dxaOrig="9545" w:dyaOrig="5359" w14:anchorId="403EB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21.8pt;height:291.25pt;mso-width-percent:0;mso-height-percent:0;mso-width-percent:0;mso-height-percent:0" o:ole="">
            <v:imagedata r:id="rId16" o:title=""/>
          </v:shape>
          <o:OLEObject Type="Embed" ProgID="PowerPoint.Slide.12" ShapeID="_x0000_i1030" DrawAspect="Content" ObjectID="_1841388369" r:id="rId17"/>
        </w:object>
      </w:r>
    </w:p>
    <w:p w14:paraId="16E7933B" w14:textId="1DF715D5" w:rsidR="00E6555E" w:rsidRPr="00436388" w:rsidRDefault="00436388" w:rsidP="00436388">
      <w:pPr>
        <w:pStyle w:val="TableCaption"/>
        <w:numPr>
          <w:ilvl w:val="0"/>
          <w:numId w:val="0"/>
        </w:numPr>
        <w:tabs>
          <w:tab w:val="clear" w:pos="1009"/>
        </w:tabs>
      </w:pPr>
      <w:r w:rsidRPr="00436388">
        <w:t xml:space="preserve">Figure 1 </w:t>
      </w:r>
      <w:r w:rsidR="00E6555E" w:rsidRPr="00436388">
        <w:t>eSIM</w:t>
      </w:r>
      <w:r>
        <w:t xml:space="preserve"> </w:t>
      </w:r>
      <w:r w:rsidR="00E6555E" w:rsidRPr="00436388">
        <w:t>IoT Functional Architecture (IPA in the IoT Device)</w:t>
      </w:r>
    </w:p>
    <w:p w14:paraId="01E91AEC" w14:textId="4A1C0C25" w:rsidR="00E6555E" w:rsidRPr="002C5A96" w:rsidRDefault="004249E0" w:rsidP="004249E0">
      <w:pPr>
        <w:pStyle w:val="Heading3"/>
        <w:numPr>
          <w:ilvl w:val="0"/>
          <w:numId w:val="0"/>
        </w:numPr>
        <w:tabs>
          <w:tab w:val="left" w:pos="993"/>
          <w:tab w:val="num" w:pos="4111"/>
        </w:tabs>
      </w:pPr>
      <w:bookmarkStart w:id="145" w:name="_Toc96701855"/>
      <w:bookmarkStart w:id="146" w:name="_Toc230515675"/>
      <w:r>
        <w:t>2.1.2</w:t>
      </w:r>
      <w:r>
        <w:tab/>
      </w:r>
      <w:r w:rsidR="00E6555E" w:rsidRPr="002C5A96">
        <w:t>Architecture Diagram with IPA in the eUICC</w:t>
      </w:r>
      <w:bookmarkEnd w:id="145"/>
      <w:bookmarkEnd w:id="146"/>
    </w:p>
    <w:p w14:paraId="0D816028" w14:textId="77777777" w:rsidR="00436388" w:rsidRDefault="00E6555E" w:rsidP="00436388">
      <w:pPr>
        <w:pStyle w:val="NormalParagraph"/>
      </w:pPr>
      <w:r w:rsidRPr="002C5A96">
        <w:t>This section further specifies the roles and interfaces associated with the Remote SIM Provisioning and Management with the IPA in th</w:t>
      </w:r>
      <w:r w:rsidR="00A57549" w:rsidRPr="002C5A96">
        <w:t>e eUICC (Figure 2).</w:t>
      </w:r>
    </w:p>
    <w:p w14:paraId="1D201698" w14:textId="48FC2E19" w:rsidR="00E6555E" w:rsidRPr="002C5A96" w:rsidRDefault="004177F1" w:rsidP="00436388">
      <w:pPr>
        <w:pStyle w:val="TableCaption"/>
        <w:numPr>
          <w:ilvl w:val="0"/>
          <w:numId w:val="0"/>
        </w:numPr>
        <w:tabs>
          <w:tab w:val="clear" w:pos="1009"/>
        </w:tabs>
      </w:pPr>
      <w:r w:rsidRPr="00436388">
        <w:rPr>
          <w:noProof/>
        </w:rPr>
        <w:object w:dxaOrig="9621" w:dyaOrig="5392" w14:anchorId="76774580">
          <v:shape id="_x0000_i1029" type="#_x0000_t75" alt="" style="width:480.55pt;height:266.95pt;mso-width-percent:0;mso-height-percent:0;mso-width-percent:0;mso-height-percent:0" o:ole="">
            <v:imagedata r:id="rId18" o:title=""/>
          </v:shape>
          <o:OLEObject Type="Embed" ProgID="PowerPoint.Slide.12" ShapeID="_x0000_i1029" DrawAspect="Content" ObjectID="_1841388370" r:id="rId19"/>
        </w:object>
      </w:r>
    </w:p>
    <w:p w14:paraId="730D1F6C" w14:textId="330A4BFD" w:rsidR="00E6555E" w:rsidRPr="00436388" w:rsidRDefault="00436388" w:rsidP="00436388">
      <w:pPr>
        <w:pStyle w:val="TableCaption"/>
        <w:numPr>
          <w:ilvl w:val="0"/>
          <w:numId w:val="0"/>
        </w:numPr>
        <w:tabs>
          <w:tab w:val="clear" w:pos="1009"/>
        </w:tabs>
      </w:pPr>
      <w:r w:rsidRPr="00436388">
        <w:t xml:space="preserve">Figure 2 </w:t>
      </w:r>
      <w:r w:rsidR="00E6555E" w:rsidRPr="00436388">
        <w:t>eSIM</w:t>
      </w:r>
      <w:r w:rsidRPr="00436388">
        <w:t xml:space="preserve"> </w:t>
      </w:r>
      <w:r w:rsidR="00E6555E" w:rsidRPr="00436388">
        <w:t>IoT Functional Architecture (IPA in the eUICC)</w:t>
      </w:r>
    </w:p>
    <w:p w14:paraId="4CE13547" w14:textId="447CEE8A" w:rsidR="008F0E5C" w:rsidRPr="00356994" w:rsidRDefault="004249E0" w:rsidP="004249E0">
      <w:pPr>
        <w:pStyle w:val="Heading3"/>
        <w:numPr>
          <w:ilvl w:val="0"/>
          <w:numId w:val="0"/>
        </w:numPr>
        <w:tabs>
          <w:tab w:val="left" w:pos="993"/>
          <w:tab w:val="num" w:pos="4111"/>
        </w:tabs>
      </w:pPr>
      <w:bookmarkStart w:id="147" w:name="_Toc474479809"/>
      <w:bookmarkStart w:id="148" w:name="_Toc474480063"/>
      <w:bookmarkStart w:id="149" w:name="_Toc230515676"/>
      <w:bookmarkStart w:id="150" w:name="_Toc438038943"/>
      <w:bookmarkStart w:id="151" w:name="_Toc438301983"/>
      <w:bookmarkStart w:id="152" w:name="_Toc427838807"/>
      <w:bookmarkStart w:id="153" w:name="_Toc456596168"/>
      <w:bookmarkStart w:id="154" w:name="_Toc473022671"/>
      <w:bookmarkStart w:id="155" w:name="_Toc486508655"/>
      <w:bookmarkStart w:id="156" w:name="_Toc492049922"/>
      <w:bookmarkStart w:id="157" w:name="_Toc260758376"/>
      <w:bookmarkEnd w:id="147"/>
      <w:bookmarkEnd w:id="148"/>
      <w:r w:rsidRPr="00356994">
        <w:lastRenderedPageBreak/>
        <w:t>2.1.3</w:t>
      </w:r>
      <w:r w:rsidRPr="00356994">
        <w:tab/>
      </w:r>
      <w:r w:rsidR="008F0E5C" w:rsidRPr="00356994">
        <w:t>ASN.1</w:t>
      </w:r>
      <w:bookmarkEnd w:id="149"/>
    </w:p>
    <w:p w14:paraId="76C5B75C" w14:textId="2C256AC8" w:rsidR="008F0E5C" w:rsidRPr="002C5A96" w:rsidRDefault="008F0E5C" w:rsidP="008F0E5C">
      <w:pPr>
        <w:pStyle w:val="NormalParagraph"/>
        <w:jc w:val="both"/>
        <w:rPr>
          <w:rFonts w:cs="Arial"/>
          <w:lang w:eastAsia="en-US" w:bidi="bn-BD"/>
        </w:rPr>
      </w:pPr>
      <w:r w:rsidRPr="002C5A96">
        <w:rPr>
          <w:rFonts w:cs="Arial"/>
          <w:lang w:eastAsia="en-US" w:bidi="bn-BD"/>
        </w:rPr>
        <w:t>The description of some data objects in this specification is based on ASN.1 specified in ITU</w:t>
      </w:r>
      <w:r w:rsidRPr="002C5A96">
        <w:rPr>
          <w:rFonts w:cs="Arial"/>
          <w:lang w:eastAsia="en-US" w:bidi="bn-BD"/>
        </w:rPr>
        <w:noBreakHyphen/>
        <w:t>T X.680</w:t>
      </w:r>
      <w:r w:rsidR="00344BE9" w:rsidRPr="002C5A96">
        <w:rPr>
          <w:rFonts w:cs="Arial"/>
          <w:lang w:eastAsia="en-US" w:bidi="bn-BD"/>
        </w:rPr>
        <w:t> </w:t>
      </w:r>
      <w:r w:rsidRPr="002C5A96">
        <w:rPr>
          <w:rFonts w:cs="Arial"/>
          <w:lang w:eastAsia="en-US" w:bidi="bn-BD"/>
        </w:rPr>
        <w:t>[49] and encoded in TLV structures using DER (Distinguished Encoding Rule) encoding as specified in ITU-T X.690</w:t>
      </w:r>
      <w:r w:rsidR="00344BE9" w:rsidRPr="002C5A96">
        <w:rPr>
          <w:rFonts w:cs="Arial"/>
          <w:lang w:eastAsia="en-US" w:bidi="bn-BD"/>
        </w:rPr>
        <w:t> </w:t>
      </w:r>
      <w:r w:rsidRPr="002C5A96">
        <w:rPr>
          <w:rFonts w:cs="Arial"/>
          <w:lang w:eastAsia="en-US" w:bidi="bn-BD"/>
        </w:rPr>
        <w:t>[50]. This provides a flexible description of those data objects.</w:t>
      </w:r>
    </w:p>
    <w:p w14:paraId="1A184B12" w14:textId="12539388" w:rsidR="008F0E5C" w:rsidRPr="002C5A96" w:rsidRDefault="008F0E5C" w:rsidP="35A9860A">
      <w:pPr>
        <w:pStyle w:val="NormalParagraph"/>
        <w:jc w:val="both"/>
        <w:rPr>
          <w:lang w:eastAsia="en-US" w:bidi="bn-BD"/>
        </w:rPr>
      </w:pPr>
      <w:r w:rsidRPr="002C5A96">
        <w:rPr>
          <w:rFonts w:cs="Arial"/>
          <w:lang w:eastAsia="en-US" w:bidi="bn-BD"/>
        </w:rPr>
        <w:t xml:space="preserve">Data structures in these specifications are defined in a single, self-contained, ASN.1 definition module called </w:t>
      </w:r>
      <w:r w:rsidRPr="002C5A96">
        <w:rPr>
          <w:rFonts w:ascii="Courier New" w:hAnsi="Courier New" w:cs="Courier New"/>
          <w:lang w:eastAsia="en-US" w:bidi="bn-BD"/>
        </w:rPr>
        <w:t>SGP32Definitions</w:t>
      </w:r>
      <w:r w:rsidRPr="002C5A96">
        <w:rPr>
          <w:lang w:eastAsia="en-US" w:bidi="bn-BD"/>
        </w:rPr>
        <w:t xml:space="preserve">, with an ISO Object Identifier in the GSMA namespace. A number of definitions are imported from the </w:t>
      </w:r>
      <w:r w:rsidRPr="002C5A96">
        <w:rPr>
          <w:rFonts w:ascii="Courier New" w:hAnsi="Courier New" w:cs="Courier New"/>
          <w:lang w:eastAsia="en-US" w:bidi="bn-BD"/>
        </w:rPr>
        <w:t>RSPDefinitions</w:t>
      </w:r>
      <w:r w:rsidRPr="002C5A96">
        <w:rPr>
          <w:lang w:eastAsia="en-US" w:bidi="bn-BD"/>
        </w:rPr>
        <w:t xml:space="preserve"> module defined in SGP.22</w:t>
      </w:r>
      <w:r w:rsidR="00344BE9" w:rsidRPr="002C5A96">
        <w:rPr>
          <w:lang w:eastAsia="en-US" w:bidi="bn-BD"/>
        </w:rPr>
        <w:t> </w:t>
      </w:r>
      <w:r w:rsidRPr="002C5A96">
        <w:rPr>
          <w:lang w:eastAsia="en-US" w:bidi="bn-BD"/>
        </w:rPr>
        <w:t>[4].</w:t>
      </w:r>
    </w:p>
    <w:p w14:paraId="3104B4C0"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1C9700F8" w14:textId="65D35B65" w:rsidR="008F0E5C" w:rsidRPr="002C5A96" w:rsidRDefault="008F0E5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SGP32Definitions {joint-iso-itu-t(2) international-organizations(23) gsma(146) rsp(1) </w:t>
      </w:r>
      <w:r w:rsidR="00EC64FD" w:rsidRPr="002C5A96">
        <w:rPr>
          <w:rFonts w:ascii="Courier New" w:hAnsi="Courier New" w:cs="Courier New"/>
          <w:sz w:val="18"/>
          <w:szCs w:val="18"/>
        </w:rPr>
        <w:t>asn1modules</w:t>
      </w:r>
      <w:r w:rsidRPr="002C5A96">
        <w:rPr>
          <w:rFonts w:ascii="Courier New" w:hAnsi="Courier New" w:cs="Courier New"/>
          <w:sz w:val="18"/>
          <w:szCs w:val="18"/>
        </w:rPr>
        <w:t>(1) sgp32v1(31)}</w:t>
      </w:r>
    </w:p>
    <w:p w14:paraId="680CEE0D"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DEFINITIONS</w:t>
      </w:r>
    </w:p>
    <w:p w14:paraId="53155F42"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AUTOMATIC TAGS</w:t>
      </w:r>
    </w:p>
    <w:p w14:paraId="75F44E73" w14:textId="77777777" w:rsidR="008F0E5C" w:rsidRPr="002C5A96" w:rsidRDefault="008F0E5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EXTENSIBILITY IMPLIED ::=</w:t>
      </w:r>
    </w:p>
    <w:p w14:paraId="38728C10"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BEGIN</w:t>
      </w:r>
    </w:p>
    <w:p w14:paraId="1D740613"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19CC97" w14:textId="77777777" w:rsidR="008F0E5C" w:rsidRPr="002C5A96" w:rsidRDefault="008F0E5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IMPORTS Certificate, SubjectPublicKeyInfo FROM PKIX1Explicit88 {iso(1) identified-organization(3) dod(6) internet(1) security(5) mechanisms(5) pkix(7) id-mod(0) id-pkix1-explicit(18)}</w:t>
      </w:r>
    </w:p>
    <w:p w14:paraId="03CA6D7D" w14:textId="77777777" w:rsidR="008F0E5C" w:rsidRPr="002C5A96" w:rsidRDefault="008F0E5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SubjectKeyIdentifier FROM PKIX1Implicit88 {iso(1) identified-organization(3) dod(6) internet(1) security(5) mechanisms(5) pkix(7) id-mod(0) id-pkix1-implicit(19)}</w:t>
      </w:r>
    </w:p>
    <w:p w14:paraId="07D70378" w14:textId="4AE22C81" w:rsidR="008F0E5C" w:rsidRPr="002C5A96" w:rsidRDefault="008F0E5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CancelSessionReason, ServerSigned1, RspCapability, Iccid, TransactionId, ProfileInfoListRequest, </w:t>
      </w:r>
      <w:r w:rsidR="00C75CE2" w:rsidRPr="002C5A96">
        <w:rPr>
          <w:rFonts w:ascii="Courier New" w:hAnsi="Courier New" w:cs="Courier New"/>
          <w:sz w:val="18"/>
          <w:szCs w:val="18"/>
        </w:rPr>
        <w:t xml:space="preserve"> RulesAuthorisationTable, EUICCInfo1</w:t>
      </w:r>
      <w:r w:rsidRPr="002C5A96">
        <w:rPr>
          <w:rFonts w:ascii="Courier New" w:hAnsi="Courier New" w:cs="Courier New"/>
          <w:sz w:val="18"/>
          <w:szCs w:val="18"/>
        </w:rPr>
        <w:t>, DeviceInfo, VersionType, UICCCapability, PprIds, CertificationDataObject, Octet1, Octet16, Octet32, PrepareDownloadResponseOk, PrepareDownloadResponseError, AuthenticateResponseError, CtxParams1, ProfileInstallationResultData, OtherSignedNotification, EuiccSignPIR, ErrorResult, NotificationMetadata, CancelSessionResponseOk, SmdpSigned2, BoundProfilePackage</w:t>
      </w:r>
      <w:r w:rsidR="00625D55" w:rsidRPr="002C5A96">
        <w:rPr>
          <w:rFonts w:ascii="Courier New" w:hAnsi="Courier New" w:cs="Courier New"/>
          <w:sz w:val="18"/>
          <w:szCs w:val="18"/>
        </w:rPr>
        <w:t>, NotificationEvent</w:t>
      </w:r>
      <w:r w:rsidR="00C75CE2" w:rsidRPr="002C5A96">
        <w:rPr>
          <w:rFonts w:ascii="Courier New" w:hAnsi="Courier New" w:cs="Courier New"/>
          <w:sz w:val="18"/>
          <w:szCs w:val="18"/>
        </w:rPr>
        <w:t>, VendorSpecificExtension, DpProprietaryData, OperatorId, NotificationConfigurationInformation, ProfileClass, IconType, ProfileState, OctetTo16</w:t>
      </w:r>
      <w:r w:rsidRPr="002C5A96">
        <w:rPr>
          <w:rFonts w:ascii="Courier New" w:hAnsi="Courier New" w:cs="Courier New"/>
          <w:sz w:val="18"/>
          <w:szCs w:val="18"/>
        </w:rPr>
        <w:t xml:space="preserve"> FROM RSPDefinitions {joint-iso-itu-t(2) international-organizations(23) gsma(146) rsp(1)</w:t>
      </w:r>
      <w:r w:rsidR="00734852" w:rsidRPr="002C5A96">
        <w:rPr>
          <w:rFonts w:ascii="Courier New" w:hAnsi="Courier New" w:cs="Courier New"/>
          <w:sz w:val="18"/>
          <w:szCs w:val="18"/>
        </w:rPr>
        <w:t xml:space="preserve"> </w:t>
      </w:r>
      <w:r w:rsidR="00C03E66" w:rsidRPr="002C5A96">
        <w:rPr>
          <w:rFonts w:ascii="Courier New" w:hAnsi="Courier New" w:cs="Courier New"/>
          <w:sz w:val="18"/>
          <w:szCs w:val="18"/>
        </w:rPr>
        <w:t xml:space="preserve">asn1modules(1) </w:t>
      </w:r>
      <w:r w:rsidR="00244B87" w:rsidRPr="002C5A96">
        <w:rPr>
          <w:rFonts w:ascii="Courier New" w:hAnsi="Courier New" w:cs="Courier New"/>
          <w:sz w:val="18"/>
          <w:szCs w:val="18"/>
        </w:rPr>
        <w:t>sgp22v2</w:t>
      </w:r>
      <w:r w:rsidRPr="002C5A96">
        <w:rPr>
          <w:rFonts w:ascii="Courier New" w:hAnsi="Courier New" w:cs="Courier New"/>
          <w:sz w:val="18"/>
          <w:szCs w:val="18"/>
        </w:rPr>
        <w:t>(2)};</w:t>
      </w:r>
    </w:p>
    <w:p w14:paraId="5EACC8C4" w14:textId="77777777" w:rsidR="008F0E5C" w:rsidRPr="002C5A96"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5D0C3F12" w14:textId="77777777" w:rsidR="008F0E5C" w:rsidRPr="002C5A96" w:rsidRDefault="008F0E5C" w:rsidP="00436388">
      <w:pPr>
        <w:pStyle w:val="NormalParagraph"/>
        <w:spacing w:before="240"/>
        <w:jc w:val="both"/>
        <w:rPr>
          <w:rFonts w:cs="Arial"/>
          <w:lang w:eastAsia="en-US" w:bidi="bn-BD"/>
        </w:rPr>
      </w:pPr>
      <w:r w:rsidRPr="002C5A96">
        <w:rPr>
          <w:rFonts w:cs="Arial"/>
          <w:lang w:eastAsia="en-US" w:bidi="bn-BD"/>
        </w:rPr>
        <w:t>Two encoding/decoding attributes are defined:</w:t>
      </w:r>
    </w:p>
    <w:p w14:paraId="39DC7141" w14:textId="77777777" w:rsidR="008F0E5C" w:rsidRPr="002C5A96" w:rsidRDefault="008F0E5C">
      <w:pPr>
        <w:pStyle w:val="ListBullet1"/>
        <w:numPr>
          <w:ilvl w:val="0"/>
          <w:numId w:val="19"/>
        </w:numPr>
      </w:pPr>
      <w:r w:rsidRPr="002C5A96">
        <w:t>AUTOMATIC TAGS means that the tags are defined automatically using the encoding rules unless a tag notation is present in a data object format definition.</w:t>
      </w:r>
    </w:p>
    <w:p w14:paraId="58F18AAD" w14:textId="32936363" w:rsidR="008F0E5C" w:rsidRPr="002C5A96" w:rsidRDefault="008F0E5C">
      <w:pPr>
        <w:pStyle w:val="ListBullet1"/>
        <w:numPr>
          <w:ilvl w:val="0"/>
          <w:numId w:val="19"/>
        </w:numPr>
      </w:pPr>
      <w:r w:rsidRPr="002C5A96">
        <w:t>EXTENSIBILITY IMPLIED means that types MAY have elements that are not defined in this specification. This means that decoders SHALL be able to handle values with unspecified tags, either by processing them if they know their value content or ignoring them silently (without reporting an error) if they do not know them. This is useful when processing data definitions from a newer specification and to handle proprietary tag values.</w:t>
      </w:r>
    </w:p>
    <w:p w14:paraId="01255E5F" w14:textId="73ECB634" w:rsidR="008F0E5C" w:rsidRPr="002C5A96" w:rsidRDefault="008F0E5C" w:rsidP="35A9860A">
      <w:pPr>
        <w:pStyle w:val="NormalParagraph"/>
        <w:jc w:val="both"/>
        <w:rPr>
          <w:rFonts w:cs="Arial"/>
          <w:lang w:eastAsia="en-US" w:bidi="bn-BD"/>
        </w:rPr>
      </w:pPr>
      <w:r w:rsidRPr="002C5A96">
        <w:rPr>
          <w:rFonts w:cs="Arial"/>
          <w:lang w:eastAsia="en-US" w:bidi="bn-BD"/>
        </w:rPr>
        <w:t xml:space="preserve">As the eUICC cannot implement an off-the-shelf standard decoder, the requirement on extensibility SHALL NOT apply to the eUICC. </w:t>
      </w:r>
    </w:p>
    <w:p w14:paraId="54DAD67B" w14:textId="2427162A" w:rsidR="00584F7C" w:rsidRPr="00E408D2" w:rsidRDefault="00584F7C" w:rsidP="00584F7C">
      <w:pPr>
        <w:tabs>
          <w:tab w:val="left" w:pos="680"/>
        </w:tabs>
        <w:spacing w:before="240" w:after="200" w:line="276" w:lineRule="auto"/>
        <w:ind w:left="992" w:hanging="992"/>
        <w:rPr>
          <w:lang w:eastAsia="en-GB"/>
        </w:rPr>
      </w:pPr>
      <w:r w:rsidRPr="00E408D2">
        <w:rPr>
          <w:lang w:eastAsia="en-GB"/>
        </w:rPr>
        <w:t>NOTE</w:t>
      </w:r>
      <w:r w:rsidR="00AC28E4">
        <w:rPr>
          <w:lang w:eastAsia="en-GB"/>
        </w:rPr>
        <w:t xml:space="preserve"> 1</w:t>
      </w:r>
      <w:r w:rsidRPr="00E408D2">
        <w:rPr>
          <w:lang w:eastAsia="en-GB"/>
        </w:rPr>
        <w:t>:</w:t>
      </w:r>
      <w:r w:rsidRPr="00E408D2">
        <w:rPr>
          <w:lang w:eastAsia="en-GB"/>
        </w:rPr>
        <w:tab/>
        <w:t>As specified in</w:t>
      </w:r>
      <w:r w:rsidRPr="00E408D2">
        <w:t xml:space="preserve"> ITU-T X.690 [50]</w:t>
      </w:r>
      <w:r w:rsidRPr="00E408D2">
        <w:rPr>
          <w:lang w:eastAsia="en-GB"/>
        </w:rPr>
        <w:t xml:space="preserve">, the sender omits the encoding of fields marked as </w:t>
      </w:r>
      <w:r>
        <w:rPr>
          <w:lang w:eastAsia="en-GB"/>
        </w:rPr>
        <w:t>"</w:t>
      </w:r>
      <w:r w:rsidRPr="00E408D2">
        <w:rPr>
          <w:lang w:eastAsia="en-GB"/>
        </w:rPr>
        <w:t>DEFAULT</w:t>
      </w:r>
      <w:r>
        <w:rPr>
          <w:lang w:eastAsia="en-GB"/>
        </w:rPr>
        <w:t xml:space="preserve">" </w:t>
      </w:r>
      <w:r w:rsidRPr="00E408D2">
        <w:rPr>
          <w:lang w:eastAsia="en-GB"/>
        </w:rPr>
        <w:t>when its value equals the default value.</w:t>
      </w:r>
    </w:p>
    <w:p w14:paraId="690125CF" w14:textId="49BE73A8" w:rsidR="00AC28E4" w:rsidRPr="00E408D2" w:rsidRDefault="00AC28E4" w:rsidP="00AC28E4">
      <w:pPr>
        <w:tabs>
          <w:tab w:val="left" w:pos="680"/>
        </w:tabs>
        <w:spacing w:before="240" w:after="200" w:line="276" w:lineRule="auto"/>
        <w:ind w:left="992" w:hanging="992"/>
        <w:rPr>
          <w:lang w:eastAsia="en-GB"/>
        </w:rPr>
      </w:pPr>
      <w:r w:rsidRPr="00E408D2">
        <w:rPr>
          <w:lang w:eastAsia="en-GB"/>
        </w:rPr>
        <w:t>NOTE</w:t>
      </w:r>
      <w:r>
        <w:rPr>
          <w:lang w:eastAsia="en-GB"/>
        </w:rPr>
        <w:t xml:space="preserve"> 2</w:t>
      </w:r>
      <w:r w:rsidRPr="00E408D2">
        <w:rPr>
          <w:lang w:eastAsia="en-GB"/>
        </w:rPr>
        <w:t>:</w:t>
      </w:r>
      <w:r w:rsidRPr="00E408D2">
        <w:rPr>
          <w:lang w:eastAsia="en-GB"/>
        </w:rPr>
        <w:tab/>
      </w:r>
      <w:r w:rsidRPr="00AC28E4">
        <w:rPr>
          <w:lang w:eastAsia="en-GB"/>
        </w:rPr>
        <w:t>DER encoding of a BIT STRING removes all trailing bits that are set to '0'.</w:t>
      </w:r>
    </w:p>
    <w:p w14:paraId="2A81AE88" w14:textId="23893E23" w:rsidR="00B42355" w:rsidRPr="002C5A96" w:rsidRDefault="004249E0" w:rsidP="004249E0">
      <w:pPr>
        <w:pStyle w:val="Heading2"/>
        <w:numPr>
          <w:ilvl w:val="0"/>
          <w:numId w:val="0"/>
        </w:numPr>
      </w:pPr>
      <w:bookmarkStart w:id="158" w:name="_Toc230515677"/>
      <w:r>
        <w:lastRenderedPageBreak/>
        <w:t>2.2</w:t>
      </w:r>
      <w:r>
        <w:tab/>
      </w:r>
      <w:r w:rsidR="00B42355" w:rsidRPr="002C5A96">
        <w:t>Roles</w:t>
      </w:r>
      <w:bookmarkEnd w:id="150"/>
      <w:bookmarkEnd w:id="151"/>
      <w:bookmarkEnd w:id="152"/>
      <w:bookmarkEnd w:id="153"/>
      <w:bookmarkEnd w:id="154"/>
      <w:bookmarkEnd w:id="155"/>
      <w:bookmarkEnd w:id="156"/>
      <w:bookmarkEnd w:id="158"/>
    </w:p>
    <w:p w14:paraId="13C17D25" w14:textId="4FDAE79F" w:rsidR="00A82501" w:rsidRPr="002C5A96" w:rsidRDefault="00A82501" w:rsidP="007736F4">
      <w:pPr>
        <w:pStyle w:val="NormalParagraph"/>
      </w:pPr>
      <w:bookmarkStart w:id="159" w:name="_Toc438038944"/>
      <w:bookmarkStart w:id="160" w:name="_Toc438301984"/>
      <w:bookmarkStart w:id="161" w:name="_Toc456596169"/>
      <w:bookmarkStart w:id="162" w:name="_Toc473022672"/>
      <w:bookmarkStart w:id="163" w:name="_Toc486508656"/>
      <w:bookmarkStart w:id="164" w:name="_Toc492049923"/>
      <w:r w:rsidRPr="002C5A96">
        <w:t>Roles are defined within SGP.31 [</w:t>
      </w:r>
      <w:hyperlink w:anchor="SGP21" w:history="1">
        <w:r w:rsidRPr="002C5A96">
          <w:t>1</w:t>
        </w:r>
      </w:hyperlink>
      <w:r w:rsidRPr="002C5A96">
        <w:t>] section 3.</w:t>
      </w:r>
    </w:p>
    <w:p w14:paraId="4DE3BF7E" w14:textId="6F411CA5" w:rsidR="00A82501" w:rsidRPr="002C5A96" w:rsidRDefault="004249E0" w:rsidP="004249E0">
      <w:pPr>
        <w:pStyle w:val="Heading2"/>
        <w:numPr>
          <w:ilvl w:val="0"/>
          <w:numId w:val="0"/>
        </w:numPr>
      </w:pPr>
      <w:bookmarkStart w:id="165" w:name="_Toc230515678"/>
      <w:r>
        <w:t>2.3</w:t>
      </w:r>
      <w:r>
        <w:tab/>
      </w:r>
      <w:r w:rsidR="00B42355" w:rsidRPr="002C5A96">
        <w:t>Interfaces</w:t>
      </w:r>
      <w:bookmarkEnd w:id="159"/>
      <w:bookmarkEnd w:id="160"/>
      <w:bookmarkEnd w:id="161"/>
      <w:bookmarkEnd w:id="162"/>
      <w:bookmarkEnd w:id="163"/>
      <w:bookmarkEnd w:id="164"/>
      <w:bookmarkEnd w:id="165"/>
    </w:p>
    <w:p w14:paraId="2C69DDD0" w14:textId="77777777" w:rsidR="00A82501" w:rsidRPr="002C5A96" w:rsidRDefault="00A82501" w:rsidP="00A82501">
      <w:pPr>
        <w:pStyle w:val="NormalParagraph"/>
        <w:rPr>
          <w:i/>
          <w:lang w:eastAsia="en-US" w:bidi="bn-BD"/>
        </w:rPr>
      </w:pPr>
      <w:r w:rsidRPr="002C5A96">
        <w:t>The following table provides information about the interfaces within the architecture.</w:t>
      </w:r>
    </w:p>
    <w:tbl>
      <w:tblPr>
        <w:tblStyle w:val="TableGrid"/>
        <w:tblW w:w="9212" w:type="dxa"/>
        <w:tblLook w:val="04A0" w:firstRow="1" w:lastRow="0" w:firstColumn="1" w:lastColumn="0" w:noHBand="0" w:noVBand="1"/>
      </w:tblPr>
      <w:tblGrid>
        <w:gridCol w:w="1134"/>
        <w:gridCol w:w="1015"/>
        <w:gridCol w:w="1458"/>
        <w:gridCol w:w="5605"/>
      </w:tblGrid>
      <w:tr w:rsidR="00A82501" w:rsidRPr="002C5A96" w14:paraId="6ABFD1D7" w14:textId="77777777" w:rsidTr="35A9860A">
        <w:trPr>
          <w:trHeight w:val="232"/>
          <w:tblHeader/>
        </w:trPr>
        <w:tc>
          <w:tcPr>
            <w:tcW w:w="0" w:type="auto"/>
            <w:shd w:val="clear" w:color="auto" w:fill="C00000"/>
            <w:vAlign w:val="center"/>
          </w:tcPr>
          <w:p w14:paraId="746F50B9" w14:textId="77777777" w:rsidR="00A82501" w:rsidRPr="002C5A96" w:rsidRDefault="00A82501" w:rsidP="008D50B4">
            <w:pPr>
              <w:pStyle w:val="TableHeader"/>
              <w:rPr>
                <w:lang w:val="en-GB"/>
              </w:rPr>
            </w:pPr>
            <w:r w:rsidRPr="002C5A96">
              <w:rPr>
                <w:lang w:val="en-GB"/>
              </w:rPr>
              <w:t>Interface</w:t>
            </w:r>
          </w:p>
        </w:tc>
        <w:tc>
          <w:tcPr>
            <w:tcW w:w="2518" w:type="dxa"/>
            <w:gridSpan w:val="2"/>
            <w:shd w:val="clear" w:color="auto" w:fill="C00000"/>
            <w:vAlign w:val="center"/>
          </w:tcPr>
          <w:p w14:paraId="6D78B314" w14:textId="77777777" w:rsidR="00A82501" w:rsidRPr="002C5A96" w:rsidRDefault="00A82501" w:rsidP="008D50B4">
            <w:pPr>
              <w:pStyle w:val="TableHeader"/>
              <w:rPr>
                <w:lang w:val="en-GB"/>
              </w:rPr>
            </w:pPr>
            <w:r w:rsidRPr="002C5A96">
              <w:rPr>
                <w:lang w:val="en-GB"/>
              </w:rPr>
              <w:t>Between</w:t>
            </w:r>
          </w:p>
        </w:tc>
        <w:tc>
          <w:tcPr>
            <w:tcW w:w="0" w:type="auto"/>
            <w:shd w:val="clear" w:color="auto" w:fill="C00000"/>
            <w:vAlign w:val="center"/>
          </w:tcPr>
          <w:p w14:paraId="4A7AF96E" w14:textId="77777777" w:rsidR="00A82501" w:rsidRPr="002C5A96" w:rsidRDefault="00A82501" w:rsidP="008D50B4">
            <w:pPr>
              <w:pStyle w:val="TableHeader"/>
              <w:rPr>
                <w:lang w:val="en-GB"/>
              </w:rPr>
            </w:pPr>
            <w:r w:rsidRPr="002C5A96">
              <w:rPr>
                <w:lang w:val="en-GB"/>
              </w:rPr>
              <w:t>Description</w:t>
            </w:r>
          </w:p>
        </w:tc>
      </w:tr>
      <w:tr w:rsidR="00A82501" w:rsidRPr="002C5A96" w14:paraId="03BBD200" w14:textId="77777777" w:rsidTr="35A9860A">
        <w:tc>
          <w:tcPr>
            <w:tcW w:w="0" w:type="auto"/>
          </w:tcPr>
          <w:p w14:paraId="5BE21FFD" w14:textId="77777777" w:rsidR="00A82501" w:rsidRPr="002C5A96" w:rsidRDefault="00A82501" w:rsidP="008D50B4">
            <w:pPr>
              <w:pStyle w:val="TableText"/>
            </w:pPr>
            <w:r w:rsidRPr="002C5A96">
              <w:t>ES2+</w:t>
            </w:r>
          </w:p>
        </w:tc>
        <w:tc>
          <w:tcPr>
            <w:tcW w:w="0" w:type="auto"/>
          </w:tcPr>
          <w:p w14:paraId="0CF2028E" w14:textId="77777777" w:rsidR="00A82501" w:rsidRPr="002C5A96" w:rsidRDefault="00A82501" w:rsidP="008D50B4">
            <w:pPr>
              <w:pStyle w:val="TableText"/>
            </w:pPr>
            <w:r w:rsidRPr="002C5A96">
              <w:t>Operator</w:t>
            </w:r>
          </w:p>
        </w:tc>
        <w:tc>
          <w:tcPr>
            <w:tcW w:w="1384" w:type="dxa"/>
          </w:tcPr>
          <w:p w14:paraId="3B58CCAA" w14:textId="77777777" w:rsidR="00A82501" w:rsidRPr="002C5A96" w:rsidRDefault="00A82501" w:rsidP="008D50B4">
            <w:pPr>
              <w:pStyle w:val="TableText"/>
            </w:pPr>
            <w:r w:rsidRPr="002C5A96">
              <w:t>SM-DP+</w:t>
            </w:r>
          </w:p>
        </w:tc>
        <w:tc>
          <w:tcPr>
            <w:tcW w:w="0" w:type="auto"/>
          </w:tcPr>
          <w:p w14:paraId="58B06FBF" w14:textId="734840EF" w:rsidR="00A82501" w:rsidRPr="002C5A96" w:rsidRDefault="00A82501" w:rsidP="008D50B4">
            <w:pPr>
              <w:pStyle w:val="TableText"/>
            </w:pPr>
            <w:r w:rsidRPr="002C5A96">
              <w:t xml:space="preserve">Used by the Operator to order Profiles for specific eUICCs as well as other administrative functions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0C60BE80" w14:textId="77777777" w:rsidTr="35A9860A">
        <w:tc>
          <w:tcPr>
            <w:tcW w:w="0" w:type="auto"/>
          </w:tcPr>
          <w:p w14:paraId="5773F4C8" w14:textId="77777777" w:rsidR="00A82501" w:rsidRPr="002C5A96" w:rsidRDefault="00A82501" w:rsidP="008D50B4">
            <w:pPr>
              <w:pStyle w:val="TableText"/>
            </w:pPr>
            <w:r w:rsidRPr="002C5A96">
              <w:t>ES6</w:t>
            </w:r>
          </w:p>
        </w:tc>
        <w:tc>
          <w:tcPr>
            <w:tcW w:w="0" w:type="auto"/>
          </w:tcPr>
          <w:p w14:paraId="168291FF" w14:textId="77777777" w:rsidR="00A82501" w:rsidRPr="002C5A96" w:rsidRDefault="00A82501" w:rsidP="008D50B4">
            <w:pPr>
              <w:pStyle w:val="TableText"/>
            </w:pPr>
            <w:r w:rsidRPr="002C5A96">
              <w:t>Operator</w:t>
            </w:r>
          </w:p>
        </w:tc>
        <w:tc>
          <w:tcPr>
            <w:tcW w:w="1384" w:type="dxa"/>
          </w:tcPr>
          <w:p w14:paraId="2A27A859" w14:textId="77777777" w:rsidR="00A82501" w:rsidRPr="002C5A96" w:rsidRDefault="00A82501" w:rsidP="008D50B4">
            <w:pPr>
              <w:pStyle w:val="TableText"/>
            </w:pPr>
            <w:r w:rsidRPr="002C5A96">
              <w:t>eUICC</w:t>
            </w:r>
          </w:p>
        </w:tc>
        <w:tc>
          <w:tcPr>
            <w:tcW w:w="0" w:type="auto"/>
          </w:tcPr>
          <w:p w14:paraId="4E722776" w14:textId="780F7A91" w:rsidR="00A82501" w:rsidRPr="002C5A96" w:rsidRDefault="00A82501" w:rsidP="008D50B4">
            <w:pPr>
              <w:pStyle w:val="TableText"/>
            </w:pPr>
            <w:r w:rsidRPr="002C5A96">
              <w:t xml:space="preserve">Used by the Operator for the management of Operator services via OTA services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18AD4BFE" w14:textId="77777777" w:rsidTr="35A9860A">
        <w:tc>
          <w:tcPr>
            <w:tcW w:w="0" w:type="auto"/>
          </w:tcPr>
          <w:p w14:paraId="7678E5CD" w14:textId="77777777" w:rsidR="00A82501" w:rsidRPr="002C5A96" w:rsidRDefault="00A82501" w:rsidP="008D50B4">
            <w:pPr>
              <w:pStyle w:val="TableText"/>
            </w:pPr>
            <w:r w:rsidRPr="002C5A96">
              <w:t>ES8+</w:t>
            </w:r>
          </w:p>
        </w:tc>
        <w:tc>
          <w:tcPr>
            <w:tcW w:w="0" w:type="auto"/>
          </w:tcPr>
          <w:p w14:paraId="1714D73F" w14:textId="77777777" w:rsidR="00A82501" w:rsidRPr="002C5A96" w:rsidRDefault="00A82501" w:rsidP="008D50B4">
            <w:pPr>
              <w:pStyle w:val="TableText"/>
            </w:pPr>
            <w:r w:rsidRPr="002C5A96">
              <w:t>SM-DP+</w:t>
            </w:r>
          </w:p>
        </w:tc>
        <w:tc>
          <w:tcPr>
            <w:tcW w:w="1384" w:type="dxa"/>
          </w:tcPr>
          <w:p w14:paraId="15924369" w14:textId="77777777" w:rsidR="00A82501" w:rsidRPr="002C5A96" w:rsidRDefault="00A82501" w:rsidP="008D50B4">
            <w:pPr>
              <w:pStyle w:val="TableText"/>
            </w:pPr>
            <w:r w:rsidRPr="002C5A96">
              <w:t>eUICC</w:t>
            </w:r>
          </w:p>
        </w:tc>
        <w:tc>
          <w:tcPr>
            <w:tcW w:w="0" w:type="auto"/>
          </w:tcPr>
          <w:p w14:paraId="2730DD7A" w14:textId="0BCC308D" w:rsidR="00A82501" w:rsidRPr="002C5A96" w:rsidRDefault="00A82501" w:rsidP="008D50B4">
            <w:pPr>
              <w:pStyle w:val="TableText"/>
            </w:pPr>
            <w:r w:rsidRPr="002C5A96">
              <w:t xml:space="preserve">Provides a secure end-to-end channel between the SM-DP+ and the eUICC for the administration of the ISD-P and the associated Profile during download and installation. It provides Perfect Forward Secrecy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294B8CE2" w14:textId="77777777" w:rsidTr="35A9860A">
        <w:tc>
          <w:tcPr>
            <w:tcW w:w="0" w:type="auto"/>
          </w:tcPr>
          <w:p w14:paraId="4B490B5E" w14:textId="77777777" w:rsidR="00A82501" w:rsidRPr="002C5A96" w:rsidRDefault="00A82501" w:rsidP="008D50B4">
            <w:pPr>
              <w:pStyle w:val="TableText"/>
            </w:pPr>
            <w:r w:rsidRPr="002C5A96">
              <w:t>ES9+</w:t>
            </w:r>
          </w:p>
        </w:tc>
        <w:tc>
          <w:tcPr>
            <w:tcW w:w="0" w:type="auto"/>
          </w:tcPr>
          <w:p w14:paraId="4C45E28D" w14:textId="77777777" w:rsidR="00A82501" w:rsidRPr="002C5A96" w:rsidRDefault="00A82501" w:rsidP="008D50B4">
            <w:pPr>
              <w:pStyle w:val="TableText"/>
            </w:pPr>
            <w:r w:rsidRPr="002C5A96">
              <w:t>SM-DP+</w:t>
            </w:r>
          </w:p>
        </w:tc>
        <w:tc>
          <w:tcPr>
            <w:tcW w:w="1384" w:type="dxa"/>
          </w:tcPr>
          <w:p w14:paraId="3011070D" w14:textId="77777777" w:rsidR="00A82501" w:rsidRPr="002C5A96" w:rsidRDefault="00A82501" w:rsidP="008D50B4">
            <w:pPr>
              <w:pStyle w:val="TableText"/>
            </w:pPr>
            <w:r w:rsidRPr="002C5A96">
              <w:t>IPA</w:t>
            </w:r>
          </w:p>
        </w:tc>
        <w:tc>
          <w:tcPr>
            <w:tcW w:w="0" w:type="auto"/>
          </w:tcPr>
          <w:p w14:paraId="184850AC" w14:textId="095FF69C" w:rsidR="00A82501" w:rsidRPr="002C5A96" w:rsidRDefault="00A82501" w:rsidP="008D50B4">
            <w:pPr>
              <w:pStyle w:val="TableText"/>
            </w:pPr>
            <w:r w:rsidRPr="002C5A96">
              <w:t xml:space="preserve">Used to provide a secure transport between the SM-DP+ and the IPA for the delivery of the Bound Profile Package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54638719" w14:textId="77777777" w:rsidTr="35A9860A">
        <w:tc>
          <w:tcPr>
            <w:tcW w:w="0" w:type="auto"/>
          </w:tcPr>
          <w:p w14:paraId="52688EFF" w14:textId="022AFCE2" w:rsidR="00A82501" w:rsidRPr="002C5A96" w:rsidRDefault="00A82501" w:rsidP="008D50B4">
            <w:pPr>
              <w:pStyle w:val="TableText"/>
            </w:pPr>
            <w:r w:rsidRPr="002C5A96">
              <w:t>ES9+</w:t>
            </w:r>
            <w:r w:rsidR="00344BE9" w:rsidRPr="002C5A96">
              <w:t>'</w:t>
            </w:r>
          </w:p>
        </w:tc>
        <w:tc>
          <w:tcPr>
            <w:tcW w:w="0" w:type="auto"/>
          </w:tcPr>
          <w:p w14:paraId="10429EC3" w14:textId="77777777" w:rsidR="00A82501" w:rsidRPr="002C5A96" w:rsidRDefault="00A82501" w:rsidP="008D50B4">
            <w:pPr>
              <w:pStyle w:val="TableText"/>
            </w:pPr>
            <w:r w:rsidRPr="002C5A96">
              <w:t>SM-DP+</w:t>
            </w:r>
          </w:p>
        </w:tc>
        <w:tc>
          <w:tcPr>
            <w:tcW w:w="1384" w:type="dxa"/>
          </w:tcPr>
          <w:p w14:paraId="66D15550" w14:textId="77777777" w:rsidR="00A82501" w:rsidRPr="002C5A96" w:rsidRDefault="00A82501" w:rsidP="35A9860A">
            <w:pPr>
              <w:pStyle w:val="TableText"/>
            </w:pPr>
            <w:r w:rsidRPr="002C5A96">
              <w:t>eIM</w:t>
            </w:r>
          </w:p>
        </w:tc>
        <w:tc>
          <w:tcPr>
            <w:tcW w:w="0" w:type="auto"/>
          </w:tcPr>
          <w:p w14:paraId="07C2B9EE" w14:textId="3D88252B" w:rsidR="00A82501" w:rsidRPr="002C5A96" w:rsidRDefault="00A82501" w:rsidP="008D50B4">
            <w:pPr>
              <w:pStyle w:val="TableText"/>
            </w:pPr>
            <w:r w:rsidRPr="002C5A96">
              <w:rPr>
                <w:rFonts w:cs="Arial"/>
              </w:rPr>
              <w:t>Used to provide a secure transport between the SM-DP+ and the eIM for the delivery of the Bound Profile Package as defined in SGP.31</w:t>
            </w:r>
            <w:r w:rsidR="00D06589" w:rsidRPr="002C5A96">
              <w:rPr>
                <w:rFonts w:cs="Arial"/>
              </w:rPr>
              <w:t xml:space="preserve"> </w:t>
            </w:r>
            <w:r w:rsidRPr="002C5A96">
              <w:rPr>
                <w:rFonts w:cs="Arial"/>
              </w:rPr>
              <w:t>[1]</w:t>
            </w:r>
            <w:r w:rsidRPr="002C5A96">
              <w:t>.</w:t>
            </w:r>
          </w:p>
        </w:tc>
      </w:tr>
      <w:tr w:rsidR="00A82501" w:rsidRPr="002C5A96" w14:paraId="3D75F1FA" w14:textId="77777777" w:rsidTr="35A9860A">
        <w:tc>
          <w:tcPr>
            <w:tcW w:w="0" w:type="auto"/>
          </w:tcPr>
          <w:p w14:paraId="0942A74C" w14:textId="77777777" w:rsidR="00A82501" w:rsidRPr="002C5A96" w:rsidRDefault="00A82501" w:rsidP="008D50B4">
            <w:pPr>
              <w:pStyle w:val="TableText"/>
            </w:pPr>
            <w:r w:rsidRPr="002C5A96">
              <w:t>ES10a</w:t>
            </w:r>
          </w:p>
        </w:tc>
        <w:tc>
          <w:tcPr>
            <w:tcW w:w="0" w:type="auto"/>
          </w:tcPr>
          <w:p w14:paraId="5D18C096" w14:textId="77777777" w:rsidR="00A82501" w:rsidRPr="002C5A96" w:rsidRDefault="00A82501" w:rsidP="008D50B4">
            <w:pPr>
              <w:pStyle w:val="TableText"/>
            </w:pPr>
            <w:r w:rsidRPr="002C5A96">
              <w:t>IPA</w:t>
            </w:r>
          </w:p>
        </w:tc>
        <w:tc>
          <w:tcPr>
            <w:tcW w:w="1384" w:type="dxa"/>
          </w:tcPr>
          <w:p w14:paraId="19A11A41" w14:textId="77777777" w:rsidR="00A82501" w:rsidRPr="002C5A96" w:rsidDel="00DC2609" w:rsidRDefault="00A82501" w:rsidP="35A9860A">
            <w:pPr>
              <w:pStyle w:val="TableText"/>
            </w:pPr>
            <w:r w:rsidRPr="002C5A96">
              <w:t>eUICC</w:t>
            </w:r>
          </w:p>
        </w:tc>
        <w:tc>
          <w:tcPr>
            <w:tcW w:w="0" w:type="auto"/>
          </w:tcPr>
          <w:p w14:paraId="5478E855" w14:textId="65A78652" w:rsidR="00A82501" w:rsidRPr="002C5A96" w:rsidRDefault="00A82501" w:rsidP="35A9860A">
            <w:pPr>
              <w:pStyle w:val="TableText"/>
              <w:rPr>
                <w:lang w:eastAsia="en-US"/>
              </w:rPr>
            </w:pPr>
            <w:r w:rsidRPr="002C5A96">
              <w:rPr>
                <w:lang w:eastAsia="en-US"/>
              </w:rPr>
              <w:t xml:space="preserve">Used between the IPA (in the IoT Device) and the eUICC to handle a Profile discovery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77504415" w14:textId="77777777" w:rsidTr="35A9860A">
        <w:tc>
          <w:tcPr>
            <w:tcW w:w="0" w:type="auto"/>
          </w:tcPr>
          <w:p w14:paraId="70D0C947" w14:textId="77777777" w:rsidR="00A82501" w:rsidRPr="002C5A96" w:rsidRDefault="00A82501" w:rsidP="008D50B4">
            <w:pPr>
              <w:pStyle w:val="TableText"/>
            </w:pPr>
            <w:r w:rsidRPr="002C5A96">
              <w:t>ES10b</w:t>
            </w:r>
          </w:p>
        </w:tc>
        <w:tc>
          <w:tcPr>
            <w:tcW w:w="0" w:type="auto"/>
          </w:tcPr>
          <w:p w14:paraId="14C6913F" w14:textId="77777777" w:rsidR="00A82501" w:rsidRPr="002C5A96" w:rsidRDefault="00A82501" w:rsidP="008D50B4">
            <w:pPr>
              <w:pStyle w:val="TableText"/>
            </w:pPr>
            <w:r w:rsidRPr="002C5A96">
              <w:t>IPA</w:t>
            </w:r>
          </w:p>
        </w:tc>
        <w:tc>
          <w:tcPr>
            <w:tcW w:w="1384" w:type="dxa"/>
          </w:tcPr>
          <w:p w14:paraId="20BED975" w14:textId="77777777" w:rsidR="00A82501" w:rsidRPr="002C5A96" w:rsidRDefault="00A82501" w:rsidP="35A9860A">
            <w:pPr>
              <w:pStyle w:val="TableText"/>
            </w:pPr>
            <w:r w:rsidRPr="002C5A96">
              <w:t>eUICC</w:t>
            </w:r>
          </w:p>
        </w:tc>
        <w:tc>
          <w:tcPr>
            <w:tcW w:w="0" w:type="auto"/>
          </w:tcPr>
          <w:p w14:paraId="54A9207D" w14:textId="15AF65C8" w:rsidR="00A82501" w:rsidRPr="002C5A96" w:rsidRDefault="00A82501" w:rsidP="008D50B4">
            <w:pPr>
              <w:pStyle w:val="TableText"/>
            </w:pPr>
            <w:r w:rsidRPr="002C5A96">
              <w:t xml:space="preserve">Used between the IPA </w:t>
            </w:r>
            <w:r w:rsidRPr="002C5A96">
              <w:rPr>
                <w:lang w:eastAsia="en-US"/>
              </w:rPr>
              <w:t>(in the IoT Device</w:t>
            </w:r>
            <w:r w:rsidRPr="002C5A96">
              <w:t xml:space="preserve">) and the IPA Services to transfer a Bound Profile Package to the eUICC </w:t>
            </w:r>
            <w:r w:rsidRPr="002C5A96">
              <w:rPr>
                <w:rFonts w:cs="Arial"/>
              </w:rPr>
              <w:t>as defined in SGP.31</w:t>
            </w:r>
            <w:r w:rsidR="00D06589" w:rsidRPr="002C5A96">
              <w:rPr>
                <w:rFonts w:cs="Arial"/>
              </w:rPr>
              <w:t xml:space="preserve"> </w:t>
            </w:r>
            <w:r w:rsidRPr="002C5A96">
              <w:rPr>
                <w:rFonts w:cs="Arial"/>
              </w:rPr>
              <w:t>[1]</w:t>
            </w:r>
            <w:r w:rsidRPr="002C5A96">
              <w:t xml:space="preserve">. This interface plays no role in the decryption of Profile Packages. </w:t>
            </w:r>
          </w:p>
        </w:tc>
      </w:tr>
      <w:tr w:rsidR="00A82501" w:rsidRPr="002C5A96" w14:paraId="2A500F1E" w14:textId="77777777" w:rsidTr="35A9860A">
        <w:tc>
          <w:tcPr>
            <w:tcW w:w="0" w:type="auto"/>
          </w:tcPr>
          <w:p w14:paraId="5D50D050" w14:textId="77777777" w:rsidR="00A82501" w:rsidRPr="002C5A96" w:rsidRDefault="00A82501" w:rsidP="008D50B4">
            <w:pPr>
              <w:pStyle w:val="TableText"/>
            </w:pPr>
            <w:r w:rsidRPr="002C5A96">
              <w:t>ES11</w:t>
            </w:r>
          </w:p>
        </w:tc>
        <w:tc>
          <w:tcPr>
            <w:tcW w:w="0" w:type="auto"/>
          </w:tcPr>
          <w:p w14:paraId="0054827B" w14:textId="77777777" w:rsidR="00A82501" w:rsidRPr="002C5A96" w:rsidRDefault="00A82501" w:rsidP="008D50B4">
            <w:pPr>
              <w:pStyle w:val="TableText"/>
            </w:pPr>
            <w:r w:rsidRPr="002C5A96">
              <w:t>IPA</w:t>
            </w:r>
          </w:p>
        </w:tc>
        <w:tc>
          <w:tcPr>
            <w:tcW w:w="1384" w:type="dxa"/>
          </w:tcPr>
          <w:p w14:paraId="451E4DFF" w14:textId="77777777" w:rsidR="00A82501" w:rsidRPr="002C5A96" w:rsidRDefault="00A82501" w:rsidP="008D50B4">
            <w:pPr>
              <w:pStyle w:val="TableText"/>
            </w:pPr>
            <w:r w:rsidRPr="002C5A96">
              <w:t>SM-DS</w:t>
            </w:r>
          </w:p>
        </w:tc>
        <w:tc>
          <w:tcPr>
            <w:tcW w:w="0" w:type="auto"/>
          </w:tcPr>
          <w:p w14:paraId="36A31B03" w14:textId="65161ECE" w:rsidR="00A82501" w:rsidRPr="002C5A96" w:rsidDel="00DC2609" w:rsidRDefault="00A82501" w:rsidP="008D50B4">
            <w:pPr>
              <w:pStyle w:val="TableText"/>
            </w:pPr>
            <w:r w:rsidRPr="002C5A96">
              <w:t xml:space="preserve">Used by the IPA to retrieve Event Records for the respective eUICC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6B7DE756" w14:textId="77777777" w:rsidTr="35A9860A">
        <w:tc>
          <w:tcPr>
            <w:tcW w:w="0" w:type="auto"/>
          </w:tcPr>
          <w:p w14:paraId="5C60C13F" w14:textId="302028BE" w:rsidR="00A82501" w:rsidRPr="002C5A96" w:rsidRDefault="00A82501" w:rsidP="008D50B4">
            <w:pPr>
              <w:pStyle w:val="TableText"/>
            </w:pPr>
            <w:r w:rsidRPr="002C5A96">
              <w:t>ES11</w:t>
            </w:r>
            <w:r w:rsidR="00344BE9" w:rsidRPr="002C5A96">
              <w:t>'</w:t>
            </w:r>
          </w:p>
        </w:tc>
        <w:tc>
          <w:tcPr>
            <w:tcW w:w="0" w:type="auto"/>
          </w:tcPr>
          <w:p w14:paraId="06E27571" w14:textId="77777777" w:rsidR="00A82501" w:rsidRPr="002C5A96" w:rsidRDefault="00A82501" w:rsidP="35A9860A">
            <w:pPr>
              <w:pStyle w:val="TableText"/>
            </w:pPr>
            <w:r w:rsidRPr="002C5A96">
              <w:t>eIM</w:t>
            </w:r>
          </w:p>
        </w:tc>
        <w:tc>
          <w:tcPr>
            <w:tcW w:w="1384" w:type="dxa"/>
          </w:tcPr>
          <w:p w14:paraId="38C02494" w14:textId="77777777" w:rsidR="00A82501" w:rsidRPr="002C5A96" w:rsidRDefault="00A82501" w:rsidP="008D50B4">
            <w:pPr>
              <w:pStyle w:val="TableText"/>
            </w:pPr>
            <w:r w:rsidRPr="002C5A96">
              <w:t>SM-DS</w:t>
            </w:r>
          </w:p>
        </w:tc>
        <w:tc>
          <w:tcPr>
            <w:tcW w:w="0" w:type="auto"/>
          </w:tcPr>
          <w:p w14:paraId="3E4801E8" w14:textId="40F98322" w:rsidR="00A82501" w:rsidRPr="002C5A96" w:rsidRDefault="00A82501" w:rsidP="008D50B4">
            <w:pPr>
              <w:pStyle w:val="TableText"/>
            </w:pPr>
            <w:r w:rsidRPr="002C5A96">
              <w:t xml:space="preserve">Used by the eIM to retrieve Event Records for the respective eUICC </w:t>
            </w:r>
            <w:r w:rsidRPr="002C5A96">
              <w:rPr>
                <w:rFonts w:cs="Arial"/>
              </w:rPr>
              <w:t>as defined in SGP.31</w:t>
            </w:r>
            <w:r w:rsidR="00D06589" w:rsidRPr="002C5A96">
              <w:rPr>
                <w:rFonts w:cs="Arial"/>
              </w:rPr>
              <w:t xml:space="preserve"> </w:t>
            </w:r>
            <w:r w:rsidRPr="002C5A96">
              <w:rPr>
                <w:rFonts w:cs="Arial"/>
              </w:rPr>
              <w:t>[1]</w:t>
            </w:r>
            <w:r w:rsidRPr="002C5A96">
              <w:t>.</w:t>
            </w:r>
          </w:p>
        </w:tc>
      </w:tr>
      <w:tr w:rsidR="00A82501" w:rsidRPr="002C5A96" w14:paraId="50A3958D" w14:textId="77777777" w:rsidTr="35A9860A">
        <w:tc>
          <w:tcPr>
            <w:tcW w:w="0" w:type="auto"/>
          </w:tcPr>
          <w:p w14:paraId="5820C813" w14:textId="77777777" w:rsidR="00A82501" w:rsidRPr="002C5A96" w:rsidRDefault="00A82501" w:rsidP="008D50B4">
            <w:pPr>
              <w:pStyle w:val="TableText"/>
            </w:pPr>
            <w:r w:rsidRPr="002C5A96">
              <w:t>ES12</w:t>
            </w:r>
          </w:p>
        </w:tc>
        <w:tc>
          <w:tcPr>
            <w:tcW w:w="0" w:type="auto"/>
          </w:tcPr>
          <w:p w14:paraId="7CA8683A" w14:textId="77777777" w:rsidR="00A82501" w:rsidRPr="002C5A96" w:rsidRDefault="00A82501" w:rsidP="008D50B4">
            <w:pPr>
              <w:pStyle w:val="TableText"/>
            </w:pPr>
            <w:r w:rsidRPr="002C5A96">
              <w:t>SM-DP+</w:t>
            </w:r>
          </w:p>
        </w:tc>
        <w:tc>
          <w:tcPr>
            <w:tcW w:w="1384" w:type="dxa"/>
          </w:tcPr>
          <w:p w14:paraId="63B3656A" w14:textId="77777777" w:rsidR="00A82501" w:rsidRPr="002C5A96" w:rsidRDefault="00A82501" w:rsidP="008D50B4">
            <w:pPr>
              <w:pStyle w:val="TableText"/>
            </w:pPr>
            <w:r w:rsidRPr="002C5A96">
              <w:t>SM-DS</w:t>
            </w:r>
          </w:p>
        </w:tc>
        <w:tc>
          <w:tcPr>
            <w:tcW w:w="0" w:type="auto"/>
            <w:vAlign w:val="center"/>
          </w:tcPr>
          <w:p w14:paraId="74468685" w14:textId="332856AC" w:rsidR="00A82501" w:rsidRPr="002C5A96" w:rsidDel="00DC2609" w:rsidRDefault="00A82501" w:rsidP="008D50B4">
            <w:pPr>
              <w:pStyle w:val="TableText"/>
            </w:pPr>
            <w:r w:rsidRPr="002C5A96">
              <w:t>Used by the SM-DP+ to issue or remove Event Registrations on the SM-DS</w:t>
            </w:r>
            <w:r w:rsidR="003446A5" w:rsidRPr="002C5A96">
              <w:t xml:space="preserve"> as defined in SGP.31</w:t>
            </w:r>
            <w:r w:rsidR="00D06589" w:rsidRPr="002C5A96">
              <w:t xml:space="preserve"> </w:t>
            </w:r>
            <w:r w:rsidR="003446A5" w:rsidRPr="002C5A96">
              <w:t>[1]</w:t>
            </w:r>
            <w:r w:rsidRPr="002C5A96">
              <w:t>.</w:t>
            </w:r>
          </w:p>
        </w:tc>
      </w:tr>
      <w:tr w:rsidR="00A82501" w:rsidRPr="002C5A96" w14:paraId="1346E893" w14:textId="77777777" w:rsidTr="35A9860A">
        <w:tc>
          <w:tcPr>
            <w:tcW w:w="0" w:type="auto"/>
          </w:tcPr>
          <w:p w14:paraId="2EAD182B" w14:textId="6EC8D1E5" w:rsidR="00A82501" w:rsidRPr="002C5A96" w:rsidRDefault="00A82501" w:rsidP="008D50B4">
            <w:pPr>
              <w:pStyle w:val="TableText"/>
            </w:pPr>
            <w:r w:rsidRPr="002C5A96">
              <w:t>ES</w:t>
            </w:r>
            <w:r w:rsidR="00A35561" w:rsidRPr="002C5A96">
              <w:t>e</w:t>
            </w:r>
            <w:r w:rsidRPr="002C5A96">
              <w:t>p</w:t>
            </w:r>
          </w:p>
        </w:tc>
        <w:tc>
          <w:tcPr>
            <w:tcW w:w="0" w:type="auto"/>
          </w:tcPr>
          <w:p w14:paraId="4184EA36" w14:textId="77777777" w:rsidR="00A82501" w:rsidRPr="002C5A96" w:rsidRDefault="00A82501" w:rsidP="008D50B4">
            <w:pPr>
              <w:pStyle w:val="TableText"/>
            </w:pPr>
            <w:r w:rsidRPr="002C5A96">
              <w:t>eIM</w:t>
            </w:r>
          </w:p>
        </w:tc>
        <w:tc>
          <w:tcPr>
            <w:tcW w:w="1384" w:type="dxa"/>
          </w:tcPr>
          <w:p w14:paraId="2319E320" w14:textId="77777777" w:rsidR="00A82501" w:rsidRPr="002C5A96" w:rsidRDefault="00A82501" w:rsidP="008D50B4">
            <w:pPr>
              <w:pStyle w:val="TableText"/>
            </w:pPr>
            <w:r w:rsidRPr="002C5A96">
              <w:t>eUICC</w:t>
            </w:r>
          </w:p>
        </w:tc>
        <w:tc>
          <w:tcPr>
            <w:tcW w:w="0" w:type="auto"/>
            <w:vAlign w:val="center"/>
          </w:tcPr>
          <w:p w14:paraId="332AFD5F" w14:textId="090294DC" w:rsidR="00A82501" w:rsidRPr="002C5A96" w:rsidRDefault="00A82501" w:rsidP="008D50B4">
            <w:pPr>
              <w:pStyle w:val="TableText"/>
            </w:pPr>
            <w:r w:rsidRPr="002C5A96">
              <w:t xml:space="preserve">Logical end-to-end interface between the eIM and the </w:t>
            </w:r>
            <w:r w:rsidR="005842AA" w:rsidRPr="002C5A96">
              <w:t xml:space="preserve">eUICC used </w:t>
            </w:r>
            <w:r w:rsidR="00BE7F51" w:rsidRPr="002C5A96">
              <w:t xml:space="preserve">to transfer eUICC Packages </w:t>
            </w:r>
            <w:r w:rsidR="005842AA" w:rsidRPr="002C5A96">
              <w:t xml:space="preserve">for Profile State management </w:t>
            </w:r>
            <w:r w:rsidR="00BE7F51" w:rsidRPr="002C5A96">
              <w:t xml:space="preserve">and eIM configuration by eIM, </w:t>
            </w:r>
            <w:r w:rsidR="003446A5" w:rsidRPr="002C5A96">
              <w:t>as defined in SGP.31</w:t>
            </w:r>
            <w:r w:rsidR="00D06589" w:rsidRPr="002C5A96">
              <w:t xml:space="preserve"> </w:t>
            </w:r>
            <w:r w:rsidR="003446A5" w:rsidRPr="002C5A96">
              <w:t>[1]</w:t>
            </w:r>
            <w:r w:rsidRPr="002C5A96">
              <w:t>.</w:t>
            </w:r>
          </w:p>
        </w:tc>
      </w:tr>
      <w:tr w:rsidR="00A82501" w:rsidRPr="002C5A96" w14:paraId="4958FFD7" w14:textId="77777777" w:rsidTr="35A9860A">
        <w:tc>
          <w:tcPr>
            <w:tcW w:w="0" w:type="auto"/>
          </w:tcPr>
          <w:p w14:paraId="225518AF" w14:textId="77777777" w:rsidR="00A82501" w:rsidRPr="002C5A96" w:rsidRDefault="00A82501" w:rsidP="008D50B4">
            <w:pPr>
              <w:pStyle w:val="TableText"/>
            </w:pPr>
            <w:r w:rsidRPr="002C5A96">
              <w:t>ESipa</w:t>
            </w:r>
          </w:p>
        </w:tc>
        <w:tc>
          <w:tcPr>
            <w:tcW w:w="0" w:type="auto"/>
          </w:tcPr>
          <w:p w14:paraId="35A0BDC7" w14:textId="77777777" w:rsidR="00A82501" w:rsidRPr="002C5A96" w:rsidRDefault="00A82501" w:rsidP="008D50B4">
            <w:pPr>
              <w:pStyle w:val="TableText"/>
            </w:pPr>
            <w:r w:rsidRPr="002C5A96">
              <w:t>eIM</w:t>
            </w:r>
          </w:p>
        </w:tc>
        <w:tc>
          <w:tcPr>
            <w:tcW w:w="1384" w:type="dxa"/>
          </w:tcPr>
          <w:p w14:paraId="729D4AB7" w14:textId="77777777" w:rsidR="00A82501" w:rsidRPr="002C5A96" w:rsidRDefault="00A82501" w:rsidP="008D50B4">
            <w:pPr>
              <w:pStyle w:val="TableText"/>
            </w:pPr>
            <w:r w:rsidRPr="002C5A96">
              <w:t>IPA</w:t>
            </w:r>
          </w:p>
        </w:tc>
        <w:tc>
          <w:tcPr>
            <w:tcW w:w="0" w:type="auto"/>
            <w:vAlign w:val="center"/>
          </w:tcPr>
          <w:p w14:paraId="17483D01" w14:textId="60AD408F" w:rsidR="00A82501" w:rsidRPr="002C5A96" w:rsidRDefault="00A82501" w:rsidP="008D50B4">
            <w:pPr>
              <w:pStyle w:val="TableText"/>
            </w:pPr>
            <w:r w:rsidRPr="002C5A96">
              <w:t>Logical interface between an eIM and an IPA</w:t>
            </w:r>
            <w:r w:rsidR="003446A5" w:rsidRPr="002C5A96">
              <w:t>, as defined in SGP.31</w:t>
            </w:r>
            <w:r w:rsidR="00D06589" w:rsidRPr="002C5A96">
              <w:t xml:space="preserve"> </w:t>
            </w:r>
            <w:r w:rsidR="003446A5" w:rsidRPr="002C5A96">
              <w:t>[1],</w:t>
            </w:r>
            <w:r w:rsidRPr="002C5A96">
              <w:t xml:space="preserve"> used to trigger a Profile download at the IPA and to provide a secure transport for the delivery of </w:t>
            </w:r>
            <w:r w:rsidR="00090DF9" w:rsidRPr="002C5A96">
              <w:t>eUICC Packages</w:t>
            </w:r>
            <w:r w:rsidRPr="002C5A96">
              <w:t>, unless the underlying transport provides necessary security.</w:t>
            </w:r>
          </w:p>
        </w:tc>
      </w:tr>
    </w:tbl>
    <w:p w14:paraId="3119F274" w14:textId="7E00014E" w:rsidR="00A82501" w:rsidRPr="002C5A96" w:rsidRDefault="00436388" w:rsidP="00436388">
      <w:pPr>
        <w:pStyle w:val="TableCaption"/>
        <w:numPr>
          <w:ilvl w:val="0"/>
          <w:numId w:val="0"/>
        </w:numPr>
        <w:tabs>
          <w:tab w:val="clear" w:pos="1009"/>
        </w:tabs>
      </w:pPr>
      <w:r>
        <w:t>Table 1</w:t>
      </w:r>
      <w:r w:rsidR="00AD6A69" w:rsidRPr="002C5A96">
        <w:t xml:space="preserve"> Interfaces</w:t>
      </w:r>
    </w:p>
    <w:p w14:paraId="4C9A7D3A" w14:textId="700A259E" w:rsidR="005842AA" w:rsidRPr="002C5A96" w:rsidRDefault="005842AA" w:rsidP="00E50B91">
      <w:pPr>
        <w:pStyle w:val="NOTE"/>
      </w:pPr>
      <w:r w:rsidRPr="002C5A96">
        <w:t xml:space="preserve">NOTE: </w:t>
      </w:r>
      <w:r w:rsidR="00E50B91" w:rsidRPr="002C5A96">
        <w:tab/>
      </w:r>
      <w:r w:rsidRPr="002C5A96">
        <w:t>Support of the ES10c interface as defined in SGP.22 [4] is out of scope of this specification.</w:t>
      </w:r>
    </w:p>
    <w:p w14:paraId="37592AC0" w14:textId="49DE2654" w:rsidR="00B42355" w:rsidRPr="002C5A96" w:rsidRDefault="004249E0" w:rsidP="004249E0">
      <w:pPr>
        <w:pStyle w:val="Heading2"/>
        <w:numPr>
          <w:ilvl w:val="0"/>
          <w:numId w:val="0"/>
        </w:numPr>
      </w:pPr>
      <w:bookmarkStart w:id="166" w:name="_Toc433614686"/>
      <w:bookmarkStart w:id="167" w:name="_Toc435861988"/>
      <w:bookmarkStart w:id="168" w:name="_Toc421616298"/>
      <w:bookmarkStart w:id="169" w:name="_Toc421692967"/>
      <w:bookmarkStart w:id="170" w:name="_Toc421693399"/>
      <w:bookmarkStart w:id="171" w:name="_Toc421712275"/>
      <w:bookmarkStart w:id="172" w:name="_Toc421720720"/>
      <w:bookmarkStart w:id="173" w:name="_Toc421616303"/>
      <w:bookmarkStart w:id="174" w:name="_Toc421692972"/>
      <w:bookmarkStart w:id="175" w:name="_Toc421693404"/>
      <w:bookmarkStart w:id="176" w:name="_Toc421712280"/>
      <w:bookmarkStart w:id="177" w:name="_Toc421720725"/>
      <w:bookmarkStart w:id="178" w:name="_Toc421616305"/>
      <w:bookmarkStart w:id="179" w:name="_Toc421692974"/>
      <w:bookmarkStart w:id="180" w:name="_Toc421693406"/>
      <w:bookmarkStart w:id="181" w:name="_Toc421712282"/>
      <w:bookmarkStart w:id="182" w:name="_Toc421720727"/>
      <w:bookmarkStart w:id="183" w:name="_Toc422048476"/>
      <w:bookmarkStart w:id="184" w:name="_Toc422049813"/>
      <w:bookmarkStart w:id="185" w:name="_Toc421616307"/>
      <w:bookmarkStart w:id="186" w:name="_Toc421692976"/>
      <w:bookmarkStart w:id="187" w:name="_Toc421693408"/>
      <w:bookmarkStart w:id="188" w:name="_Toc421712284"/>
      <w:bookmarkStart w:id="189" w:name="_Toc421720729"/>
      <w:bookmarkStart w:id="190" w:name="_Toc421616311"/>
      <w:bookmarkStart w:id="191" w:name="_Toc421692980"/>
      <w:bookmarkStart w:id="192" w:name="_Toc421693412"/>
      <w:bookmarkStart w:id="193" w:name="_Toc421712288"/>
      <w:bookmarkStart w:id="194" w:name="_Toc421720733"/>
      <w:bookmarkStart w:id="195" w:name="_Toc421616313"/>
      <w:bookmarkStart w:id="196" w:name="_Toc421692982"/>
      <w:bookmarkStart w:id="197" w:name="_Toc421693414"/>
      <w:bookmarkStart w:id="198" w:name="_Toc421712290"/>
      <w:bookmarkStart w:id="199" w:name="_Toc421720735"/>
      <w:bookmarkStart w:id="200" w:name="_Toc421616314"/>
      <w:bookmarkStart w:id="201" w:name="_Toc421692983"/>
      <w:bookmarkStart w:id="202" w:name="_Toc421693415"/>
      <w:bookmarkStart w:id="203" w:name="_Toc421712291"/>
      <w:bookmarkStart w:id="204" w:name="_Toc421720736"/>
      <w:bookmarkStart w:id="205" w:name="_Toc421616315"/>
      <w:bookmarkStart w:id="206" w:name="_Toc421692984"/>
      <w:bookmarkStart w:id="207" w:name="_Toc421693416"/>
      <w:bookmarkStart w:id="208" w:name="_Toc421712292"/>
      <w:bookmarkStart w:id="209" w:name="_Toc421720737"/>
      <w:bookmarkStart w:id="210" w:name="_Toc421616322"/>
      <w:bookmarkStart w:id="211" w:name="_Toc421692991"/>
      <w:bookmarkStart w:id="212" w:name="_Toc421693423"/>
      <w:bookmarkStart w:id="213" w:name="_Toc421712299"/>
      <w:bookmarkStart w:id="214" w:name="_Toc421720744"/>
      <w:bookmarkStart w:id="215" w:name="_Toc421616323"/>
      <w:bookmarkStart w:id="216" w:name="_Toc421692992"/>
      <w:bookmarkStart w:id="217" w:name="_Toc421693424"/>
      <w:bookmarkStart w:id="218" w:name="_Toc421712300"/>
      <w:bookmarkStart w:id="219" w:name="_Toc421720745"/>
      <w:bookmarkStart w:id="220" w:name="_Toc421616325"/>
      <w:bookmarkStart w:id="221" w:name="_Toc421692994"/>
      <w:bookmarkStart w:id="222" w:name="_Toc421693426"/>
      <w:bookmarkStart w:id="223" w:name="_Toc421712302"/>
      <w:bookmarkStart w:id="224" w:name="_Toc421720747"/>
      <w:bookmarkStart w:id="225" w:name="_Toc421616328"/>
      <w:bookmarkStart w:id="226" w:name="_Toc421692997"/>
      <w:bookmarkStart w:id="227" w:name="_Toc421693429"/>
      <w:bookmarkStart w:id="228" w:name="_Toc421712305"/>
      <w:bookmarkStart w:id="229" w:name="_Toc421720750"/>
      <w:bookmarkStart w:id="230" w:name="_Toc421616330"/>
      <w:bookmarkStart w:id="231" w:name="_Toc421692999"/>
      <w:bookmarkStart w:id="232" w:name="_Toc421693431"/>
      <w:bookmarkStart w:id="233" w:name="_Toc421712307"/>
      <w:bookmarkStart w:id="234" w:name="_Toc421720752"/>
      <w:bookmarkStart w:id="235" w:name="_Toc421616331"/>
      <w:bookmarkStart w:id="236" w:name="_Toc421693000"/>
      <w:bookmarkStart w:id="237" w:name="_Toc421693432"/>
      <w:bookmarkStart w:id="238" w:name="_Toc421712308"/>
      <w:bookmarkStart w:id="239" w:name="_Toc421720753"/>
      <w:bookmarkStart w:id="240" w:name="_Toc421616332"/>
      <w:bookmarkStart w:id="241" w:name="_Toc421693001"/>
      <w:bookmarkStart w:id="242" w:name="_Toc421693433"/>
      <w:bookmarkStart w:id="243" w:name="_Toc421712309"/>
      <w:bookmarkStart w:id="244" w:name="_Toc421720754"/>
      <w:bookmarkStart w:id="245" w:name="_Toc421616333"/>
      <w:bookmarkStart w:id="246" w:name="_Toc421693002"/>
      <w:bookmarkStart w:id="247" w:name="_Toc421693434"/>
      <w:bookmarkStart w:id="248" w:name="_Toc421712310"/>
      <w:bookmarkStart w:id="249" w:name="_Toc421720755"/>
      <w:bookmarkStart w:id="250" w:name="_Toc421616334"/>
      <w:bookmarkStart w:id="251" w:name="_Toc421693003"/>
      <w:bookmarkStart w:id="252" w:name="_Toc421693435"/>
      <w:bookmarkStart w:id="253" w:name="_Toc421712311"/>
      <w:bookmarkStart w:id="254" w:name="_Toc421720756"/>
      <w:bookmarkStart w:id="255" w:name="_Toc421712314"/>
      <w:bookmarkStart w:id="256" w:name="_Toc421720759"/>
      <w:bookmarkStart w:id="257" w:name="_Toc421712315"/>
      <w:bookmarkStart w:id="258" w:name="_Toc421720760"/>
      <w:bookmarkStart w:id="259" w:name="_Toc421616336"/>
      <w:bookmarkStart w:id="260" w:name="_Toc421712317"/>
      <w:bookmarkStart w:id="261" w:name="_Toc421720762"/>
      <w:bookmarkStart w:id="262" w:name="_Toc437504006"/>
      <w:bookmarkStart w:id="263" w:name="_Toc437506426"/>
      <w:bookmarkStart w:id="264" w:name="_Toc437591625"/>
      <w:bookmarkStart w:id="265" w:name="_Toc437504007"/>
      <w:bookmarkStart w:id="266" w:name="_Toc437506427"/>
      <w:bookmarkStart w:id="267" w:name="_Toc437591626"/>
      <w:bookmarkStart w:id="268" w:name="_Toc421712269"/>
      <w:bookmarkStart w:id="269" w:name="_Toc421720714"/>
      <w:bookmarkStart w:id="270" w:name="_Toc421692962"/>
      <w:bookmarkStart w:id="271" w:name="_Toc421693394"/>
      <w:bookmarkStart w:id="272" w:name="_Toc421712270"/>
      <w:bookmarkStart w:id="273" w:name="_Toc421720715"/>
      <w:bookmarkStart w:id="274" w:name="_Toc421692963"/>
      <w:bookmarkStart w:id="275" w:name="_Toc421693395"/>
      <w:bookmarkStart w:id="276" w:name="_Toc421712271"/>
      <w:bookmarkStart w:id="277" w:name="_Toc421720716"/>
      <w:bookmarkStart w:id="278" w:name="_Toc421712272"/>
      <w:bookmarkStart w:id="279" w:name="_Toc421720717"/>
      <w:bookmarkStart w:id="280" w:name="_Toc422049821"/>
      <w:bookmarkStart w:id="281" w:name="_Toc421616337"/>
      <w:bookmarkStart w:id="282" w:name="_Toc421693007"/>
      <w:bookmarkStart w:id="283" w:name="_Toc421693439"/>
      <w:bookmarkStart w:id="284" w:name="_Toc421712321"/>
      <w:bookmarkStart w:id="285" w:name="_Toc421720766"/>
      <w:bookmarkStart w:id="286" w:name="_Toc338081286"/>
      <w:bookmarkStart w:id="287" w:name="_Toc338084317"/>
      <w:bookmarkStart w:id="288" w:name="_Toc338089487"/>
      <w:bookmarkStart w:id="289" w:name="_Toc338089677"/>
      <w:bookmarkStart w:id="290" w:name="_Toc338090464"/>
      <w:bookmarkStart w:id="291" w:name="_Toc338090471"/>
      <w:bookmarkStart w:id="292" w:name="_Toc346908978"/>
      <w:bookmarkStart w:id="293" w:name="_Toc372031168"/>
      <w:bookmarkStart w:id="294" w:name="_Toc375056742"/>
      <w:bookmarkStart w:id="295" w:name="_Toc378862120"/>
      <w:bookmarkStart w:id="296" w:name="_Toc427838814"/>
      <w:bookmarkStart w:id="297" w:name="_Toc438038945"/>
      <w:bookmarkStart w:id="298" w:name="_Toc438301985"/>
      <w:bookmarkStart w:id="299" w:name="_Toc456596170"/>
      <w:bookmarkStart w:id="300" w:name="_Toc473022673"/>
      <w:bookmarkStart w:id="301" w:name="_Toc486508657"/>
      <w:bookmarkStart w:id="302" w:name="_Toc492049924"/>
      <w:bookmarkStart w:id="303" w:name="_Toc23051567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lastRenderedPageBreak/>
        <w:t>2.4</w:t>
      </w:r>
      <w:r>
        <w:tab/>
      </w:r>
      <w:r w:rsidR="00B42355" w:rsidRPr="002C5A96">
        <w:t>eUICC Architecture</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65726F94" w14:textId="77777777" w:rsidR="008B1035" w:rsidRPr="002C5A96" w:rsidRDefault="008B1035" w:rsidP="008B1035">
      <w:pPr>
        <w:pStyle w:val="NormalParagraph"/>
      </w:pPr>
      <w:r w:rsidRPr="002C5A96">
        <w:t xml:space="preserve">This section describes the internal high-level architecture of the eUICC. </w:t>
      </w:r>
    </w:p>
    <w:p w14:paraId="722F5B20" w14:textId="36780D16" w:rsidR="008B1035" w:rsidRPr="002C5A96" w:rsidRDefault="008B1035" w:rsidP="00E50B91">
      <w:pPr>
        <w:pStyle w:val="NOTE"/>
      </w:pPr>
      <w:r w:rsidRPr="002C5A96">
        <w:t xml:space="preserve">NOTE: </w:t>
      </w:r>
      <w:r w:rsidRPr="002C5A96">
        <w:tab/>
        <w:t>The eUICC architecture is very similar to that used in SGP.22 [4].</w:t>
      </w:r>
    </w:p>
    <w:p w14:paraId="1DC7DD14" w14:textId="756F209F" w:rsidR="008B1035" w:rsidRPr="002C5A96" w:rsidRDefault="004249E0" w:rsidP="004249E0">
      <w:pPr>
        <w:pStyle w:val="Heading3"/>
        <w:numPr>
          <w:ilvl w:val="0"/>
          <w:numId w:val="0"/>
        </w:numPr>
        <w:tabs>
          <w:tab w:val="left" w:pos="993"/>
          <w:tab w:val="num" w:pos="4111"/>
        </w:tabs>
      </w:pPr>
      <w:bookmarkStart w:id="304" w:name="_Toc422048485"/>
      <w:bookmarkStart w:id="305" w:name="_Toc422049823"/>
      <w:bookmarkStart w:id="306" w:name="_Toc296016932"/>
      <w:bookmarkStart w:id="307" w:name="_Toc296018881"/>
      <w:bookmarkStart w:id="308" w:name="_Toc427838815"/>
      <w:bookmarkStart w:id="309" w:name="_Toc438038946"/>
      <w:bookmarkStart w:id="310" w:name="_Toc438301986"/>
      <w:bookmarkStart w:id="311" w:name="_Toc456596171"/>
      <w:bookmarkStart w:id="312" w:name="_Toc473022674"/>
      <w:bookmarkStart w:id="313" w:name="_Toc486508658"/>
      <w:bookmarkStart w:id="314" w:name="_Toc492049925"/>
      <w:bookmarkStart w:id="315" w:name="_Toc97805287"/>
      <w:bookmarkStart w:id="316" w:name="_Toc230515680"/>
      <w:r>
        <w:t>2.4.1</w:t>
      </w:r>
      <w:r>
        <w:tab/>
      </w:r>
      <w:r w:rsidR="008B1035" w:rsidRPr="002C5A96">
        <w:t xml:space="preserve">eUICC Architecture </w:t>
      </w:r>
      <w:bookmarkEnd w:id="304"/>
      <w:bookmarkEnd w:id="305"/>
      <w:bookmarkEnd w:id="306"/>
      <w:bookmarkEnd w:id="307"/>
      <w:bookmarkEnd w:id="308"/>
      <w:bookmarkEnd w:id="309"/>
      <w:bookmarkEnd w:id="310"/>
      <w:bookmarkEnd w:id="311"/>
      <w:bookmarkEnd w:id="312"/>
      <w:bookmarkEnd w:id="313"/>
      <w:bookmarkEnd w:id="314"/>
      <w:bookmarkEnd w:id="315"/>
      <w:r w:rsidR="008B1035" w:rsidRPr="002C5A96">
        <w:t>Diagram</w:t>
      </w:r>
      <w:bookmarkEnd w:id="316"/>
    </w:p>
    <w:p w14:paraId="177904E3" w14:textId="77777777" w:rsidR="008B1035" w:rsidRPr="002C5A96" w:rsidRDefault="008B1035" w:rsidP="008B1035">
      <w:pPr>
        <w:pStyle w:val="NormalParagraph"/>
      </w:pPr>
      <w:r w:rsidRPr="002C5A96">
        <w:t>The IPA SHALL be located either in the IoT Device (IPAd) or in the eUICC (IPAe).</w:t>
      </w:r>
    </w:p>
    <w:p w14:paraId="2BFDF1B7" w14:textId="3FE791C4" w:rsidR="008B1035" w:rsidRPr="0055674B" w:rsidRDefault="004249E0" w:rsidP="0055674B">
      <w:pPr>
        <w:pStyle w:val="Heading4"/>
        <w:numPr>
          <w:ilvl w:val="0"/>
          <w:numId w:val="0"/>
        </w:numPr>
        <w:tabs>
          <w:tab w:val="left" w:pos="993"/>
        </w:tabs>
        <w:rPr>
          <w:rFonts w:ascii="Arial" w:hAnsi="Arial"/>
        </w:rPr>
      </w:pPr>
      <w:bookmarkStart w:id="317" w:name="_Toc230515681"/>
      <w:r w:rsidRPr="0055674B">
        <w:rPr>
          <w:rFonts w:ascii="Arial" w:hAnsi="Arial"/>
        </w:rPr>
        <w:t>2.4.1.1</w:t>
      </w:r>
      <w:r w:rsidRPr="0055674B">
        <w:rPr>
          <w:rFonts w:ascii="Arial" w:hAnsi="Arial"/>
        </w:rPr>
        <w:tab/>
      </w:r>
      <w:r w:rsidR="008B1035" w:rsidRPr="0055674B">
        <w:rPr>
          <w:rFonts w:ascii="Arial" w:hAnsi="Arial"/>
        </w:rPr>
        <w:t>eUICC Architecture Diagram (IPA in the IoT Device)</w:t>
      </w:r>
      <w:bookmarkEnd w:id="317"/>
    </w:p>
    <w:p w14:paraId="482ECF0C" w14:textId="77777777" w:rsidR="008B1035" w:rsidRPr="002C5A96" w:rsidRDefault="008B1035" w:rsidP="008B1035">
      <w:pPr>
        <w:pStyle w:val="NormalParagraph"/>
      </w:pPr>
      <w:r w:rsidRPr="002C5A96">
        <w:t>The following diagram represents the eUICC architecture when the IPA is located in the IoT Device.</w:t>
      </w:r>
    </w:p>
    <w:p w14:paraId="6E144FE9" w14:textId="050AD2B0" w:rsidR="00154AC0" w:rsidRPr="002C5A96" w:rsidRDefault="004177F1" w:rsidP="00436388">
      <w:pPr>
        <w:pStyle w:val="TableCaption"/>
        <w:numPr>
          <w:ilvl w:val="0"/>
          <w:numId w:val="0"/>
        </w:numPr>
        <w:tabs>
          <w:tab w:val="clear" w:pos="1009"/>
        </w:tabs>
      </w:pPr>
      <w:r>
        <w:rPr>
          <w:noProof/>
        </w:rPr>
        <w:object w:dxaOrig="9582" w:dyaOrig="5373" w14:anchorId="75D8DF92">
          <v:shape id="_x0000_i1028" type="#_x0000_t75" alt="" style="width:522.6pt;height:293.65pt;mso-width-percent:0;mso-height-percent:0;mso-width-percent:0;mso-height-percent:0" o:ole="">
            <v:imagedata r:id="rId20" o:title=""/>
          </v:shape>
          <o:OLEObject Type="Embed" ProgID="PowerPoint.Slide.12" ShapeID="_x0000_i1028" DrawAspect="Content" ObjectID="_1841388371" r:id="rId21"/>
        </w:object>
      </w:r>
    </w:p>
    <w:p w14:paraId="2F04DE9D" w14:textId="5535D5E9" w:rsidR="008B1035" w:rsidRPr="00436388" w:rsidRDefault="00436388" w:rsidP="00436388">
      <w:pPr>
        <w:pStyle w:val="TableCaption"/>
        <w:numPr>
          <w:ilvl w:val="0"/>
          <w:numId w:val="0"/>
        </w:numPr>
        <w:tabs>
          <w:tab w:val="clear" w:pos="1009"/>
        </w:tabs>
      </w:pPr>
      <w:r w:rsidRPr="00436388">
        <w:t xml:space="preserve">Figure 3 </w:t>
      </w:r>
      <w:r w:rsidR="008B1035" w:rsidRPr="00436388">
        <w:t>Schematic Representation of the eUICC (IPA in the Device)</w:t>
      </w:r>
    </w:p>
    <w:p w14:paraId="7E138272" w14:textId="4FF951E5" w:rsidR="008B1035" w:rsidRPr="0055674B" w:rsidRDefault="004249E0" w:rsidP="0055674B">
      <w:pPr>
        <w:pStyle w:val="Heading4"/>
        <w:numPr>
          <w:ilvl w:val="0"/>
          <w:numId w:val="0"/>
        </w:numPr>
        <w:tabs>
          <w:tab w:val="left" w:pos="993"/>
        </w:tabs>
        <w:rPr>
          <w:rFonts w:ascii="Arial" w:hAnsi="Arial"/>
        </w:rPr>
      </w:pPr>
      <w:bookmarkStart w:id="318" w:name="_Toc230515682"/>
      <w:r w:rsidRPr="0055674B">
        <w:rPr>
          <w:rFonts w:ascii="Arial" w:hAnsi="Arial"/>
        </w:rPr>
        <w:t>2.4.1.2</w:t>
      </w:r>
      <w:r w:rsidRPr="0055674B">
        <w:rPr>
          <w:rFonts w:ascii="Arial" w:hAnsi="Arial"/>
        </w:rPr>
        <w:tab/>
      </w:r>
      <w:r w:rsidR="008B1035" w:rsidRPr="0055674B">
        <w:rPr>
          <w:rFonts w:ascii="Arial" w:hAnsi="Arial"/>
        </w:rPr>
        <w:t>eUICC Architecture Diagram (IPA in the eUICC)</w:t>
      </w:r>
      <w:bookmarkEnd w:id="318"/>
    </w:p>
    <w:p w14:paraId="4D805084" w14:textId="77777777" w:rsidR="008B1035" w:rsidRPr="002C5A96" w:rsidRDefault="008B1035" w:rsidP="008B1035">
      <w:pPr>
        <w:pStyle w:val="NormalParagraph"/>
      </w:pPr>
      <w:r w:rsidRPr="002C5A96">
        <w:t>The following diagram represents the eUICC architecture when the IPA is located in the eUICC.</w:t>
      </w:r>
    </w:p>
    <w:p w14:paraId="171B99E0" w14:textId="35C685DE" w:rsidR="009D4424" w:rsidRPr="002C5A96" w:rsidRDefault="004177F1" w:rsidP="00436388">
      <w:pPr>
        <w:pStyle w:val="TableCaption"/>
        <w:numPr>
          <w:ilvl w:val="0"/>
          <w:numId w:val="0"/>
        </w:numPr>
        <w:tabs>
          <w:tab w:val="clear" w:pos="1009"/>
        </w:tabs>
      </w:pPr>
      <w:r w:rsidRPr="00336457">
        <w:rPr>
          <w:noProof/>
        </w:rPr>
        <w:object w:dxaOrig="9717" w:dyaOrig="5445" w14:anchorId="30851E3E">
          <v:shape id="_x0000_i1027" type="#_x0000_t75" alt="" style="width:528.25pt;height:300.95pt;mso-width-percent:0;mso-height-percent:0;mso-width-percent:0;mso-height-percent:0" o:ole="">
            <v:imagedata r:id="rId22" o:title=""/>
          </v:shape>
          <o:OLEObject Type="Embed" ProgID="PowerPoint.Slide.12" ShapeID="_x0000_i1027" DrawAspect="Content" ObjectID="_1841388372" r:id="rId23"/>
        </w:object>
      </w:r>
    </w:p>
    <w:p w14:paraId="34F66603" w14:textId="6C55A62D" w:rsidR="00F85A96" w:rsidRPr="00436388" w:rsidRDefault="00436388" w:rsidP="00436388">
      <w:pPr>
        <w:pStyle w:val="TableCaption"/>
        <w:numPr>
          <w:ilvl w:val="0"/>
          <w:numId w:val="0"/>
        </w:numPr>
        <w:tabs>
          <w:tab w:val="clear" w:pos="1009"/>
        </w:tabs>
      </w:pPr>
      <w:r w:rsidRPr="00436388">
        <w:t xml:space="preserve">Figure 4 </w:t>
      </w:r>
      <w:r w:rsidR="008B1035" w:rsidRPr="00436388">
        <w:t>Schematic Representation of the eUICC (IPA in the eUICC)</w:t>
      </w:r>
    </w:p>
    <w:p w14:paraId="6EBD2443" w14:textId="774A4AB4" w:rsidR="00F85A96" w:rsidRPr="002C5A96" w:rsidRDefault="004249E0" w:rsidP="004249E0">
      <w:pPr>
        <w:pStyle w:val="Heading3"/>
        <w:numPr>
          <w:ilvl w:val="0"/>
          <w:numId w:val="0"/>
        </w:numPr>
        <w:tabs>
          <w:tab w:val="left" w:pos="993"/>
          <w:tab w:val="num" w:pos="4111"/>
        </w:tabs>
        <w:rPr>
          <w:bCs w:val="0"/>
        </w:rPr>
      </w:pPr>
      <w:bookmarkStart w:id="319" w:name="_Toc438038947"/>
      <w:bookmarkStart w:id="320" w:name="_Toc438301987"/>
      <w:bookmarkStart w:id="321" w:name="_Toc456596172"/>
      <w:bookmarkStart w:id="322" w:name="_Toc473022675"/>
      <w:bookmarkStart w:id="323" w:name="_Toc486508659"/>
      <w:bookmarkStart w:id="324" w:name="_Toc492049926"/>
      <w:bookmarkStart w:id="325" w:name="_Toc75940873"/>
      <w:bookmarkStart w:id="326" w:name="_Toc230515683"/>
      <w:r>
        <w:rPr>
          <w:bCs w:val="0"/>
        </w:rPr>
        <w:t>2.4.2</w:t>
      </w:r>
      <w:r>
        <w:rPr>
          <w:bCs w:val="0"/>
        </w:rPr>
        <w:tab/>
      </w:r>
      <w:r w:rsidR="00F85A96" w:rsidRPr="002C5A96">
        <w:rPr>
          <w:bCs w:val="0"/>
        </w:rPr>
        <w:t>ECASD</w:t>
      </w:r>
      <w:bookmarkEnd w:id="319"/>
      <w:bookmarkEnd w:id="320"/>
      <w:bookmarkEnd w:id="321"/>
      <w:bookmarkEnd w:id="322"/>
      <w:bookmarkEnd w:id="323"/>
      <w:bookmarkEnd w:id="324"/>
      <w:bookmarkEnd w:id="325"/>
      <w:bookmarkEnd w:id="326"/>
    </w:p>
    <w:p w14:paraId="692505BD" w14:textId="01982C0B" w:rsidR="00F85A96" w:rsidRPr="002C5A96" w:rsidRDefault="00F85A96" w:rsidP="00F85A96">
      <w:pPr>
        <w:pStyle w:val="NormalParagraph"/>
      </w:pPr>
      <w:r w:rsidRPr="002C5A96">
        <w:t xml:space="preserve">The eUICC Controlling Authority Security Domain (ECASD) </w:t>
      </w:r>
      <w:r w:rsidR="003446A5" w:rsidRPr="002C5A96">
        <w:rPr>
          <w:rFonts w:cs="Arial"/>
        </w:rPr>
        <w:t>a</w:t>
      </w:r>
      <w:r w:rsidRPr="002C5A96">
        <w:rPr>
          <w:rFonts w:cs="Arial"/>
        </w:rPr>
        <w:t>s defined in SGP.22</w:t>
      </w:r>
      <w:r w:rsidR="00D06589" w:rsidRPr="002C5A96">
        <w:rPr>
          <w:rFonts w:cs="Arial"/>
        </w:rPr>
        <w:t xml:space="preserve"> </w:t>
      </w:r>
      <w:r w:rsidRPr="002C5A96">
        <w:rPr>
          <w:rFonts w:cs="Arial"/>
        </w:rPr>
        <w:t>[4].</w:t>
      </w:r>
    </w:p>
    <w:p w14:paraId="4C5A16F9" w14:textId="0DBC2BE5" w:rsidR="00F85A96" w:rsidRPr="002C5A96" w:rsidRDefault="004249E0" w:rsidP="004249E0">
      <w:pPr>
        <w:pStyle w:val="Heading3"/>
        <w:numPr>
          <w:ilvl w:val="0"/>
          <w:numId w:val="0"/>
        </w:numPr>
        <w:tabs>
          <w:tab w:val="left" w:pos="993"/>
          <w:tab w:val="num" w:pos="4111"/>
        </w:tabs>
        <w:rPr>
          <w:bCs w:val="0"/>
        </w:rPr>
      </w:pPr>
      <w:bookmarkStart w:id="327" w:name="_Toc438038948"/>
      <w:bookmarkStart w:id="328" w:name="_Toc438301988"/>
      <w:bookmarkStart w:id="329" w:name="_Toc456596173"/>
      <w:bookmarkStart w:id="330" w:name="_Toc473022676"/>
      <w:bookmarkStart w:id="331" w:name="_Toc486508660"/>
      <w:bookmarkStart w:id="332" w:name="_Toc492049927"/>
      <w:bookmarkStart w:id="333" w:name="_Toc75940874"/>
      <w:bookmarkStart w:id="334" w:name="_Toc230515684"/>
      <w:r>
        <w:rPr>
          <w:bCs w:val="0"/>
        </w:rPr>
        <w:t>2.4.3</w:t>
      </w:r>
      <w:r>
        <w:rPr>
          <w:bCs w:val="0"/>
        </w:rPr>
        <w:tab/>
      </w:r>
      <w:r w:rsidR="00F85A96" w:rsidRPr="002C5A96">
        <w:rPr>
          <w:bCs w:val="0"/>
        </w:rPr>
        <w:t>ISD-R</w:t>
      </w:r>
      <w:bookmarkEnd w:id="327"/>
      <w:bookmarkEnd w:id="328"/>
      <w:bookmarkEnd w:id="329"/>
      <w:bookmarkEnd w:id="330"/>
      <w:bookmarkEnd w:id="331"/>
      <w:bookmarkEnd w:id="332"/>
      <w:bookmarkEnd w:id="333"/>
      <w:bookmarkEnd w:id="334"/>
    </w:p>
    <w:p w14:paraId="37303D34" w14:textId="45DE4955" w:rsidR="00F85A96" w:rsidRPr="002C5A96" w:rsidRDefault="00F85A96" w:rsidP="00F85A96">
      <w:pPr>
        <w:pStyle w:val="NormalParagraph"/>
      </w:pPr>
      <w:r w:rsidRPr="002C5A96">
        <w:t xml:space="preserve">The ISD-R </w:t>
      </w:r>
      <w:r w:rsidR="003446A5" w:rsidRPr="002C5A96">
        <w:rPr>
          <w:rFonts w:cs="Arial"/>
        </w:rPr>
        <w:t>a</w:t>
      </w:r>
      <w:r w:rsidRPr="002C5A96">
        <w:rPr>
          <w:rFonts w:cs="Arial"/>
        </w:rPr>
        <w:t>s defined in SGP.22</w:t>
      </w:r>
      <w:r w:rsidR="00D06589" w:rsidRPr="002C5A96">
        <w:rPr>
          <w:rFonts w:cs="Arial"/>
        </w:rPr>
        <w:t xml:space="preserve"> </w:t>
      </w:r>
      <w:r w:rsidRPr="002C5A96">
        <w:rPr>
          <w:rFonts w:cs="Arial"/>
        </w:rPr>
        <w:t>[4].</w:t>
      </w:r>
    </w:p>
    <w:p w14:paraId="50A8B933" w14:textId="15E192CD" w:rsidR="00F85A96" w:rsidRPr="002C5A96" w:rsidRDefault="004249E0" w:rsidP="004249E0">
      <w:pPr>
        <w:pStyle w:val="Heading3"/>
        <w:numPr>
          <w:ilvl w:val="0"/>
          <w:numId w:val="0"/>
        </w:numPr>
        <w:tabs>
          <w:tab w:val="left" w:pos="993"/>
          <w:tab w:val="num" w:pos="4111"/>
        </w:tabs>
        <w:rPr>
          <w:bCs w:val="0"/>
        </w:rPr>
      </w:pPr>
      <w:bookmarkStart w:id="335" w:name="_Toc422048488"/>
      <w:bookmarkStart w:id="336" w:name="_Toc422049826"/>
      <w:bookmarkStart w:id="337" w:name="_Toc296016935"/>
      <w:bookmarkStart w:id="338" w:name="_Toc296018884"/>
      <w:bookmarkStart w:id="339" w:name="_Toc427838818"/>
      <w:bookmarkStart w:id="340" w:name="_Toc438038949"/>
      <w:bookmarkStart w:id="341" w:name="_Toc438301989"/>
      <w:bookmarkStart w:id="342" w:name="_Toc456596174"/>
      <w:bookmarkStart w:id="343" w:name="_Toc473022677"/>
      <w:bookmarkStart w:id="344" w:name="_Toc486508661"/>
      <w:bookmarkStart w:id="345" w:name="_Toc492049928"/>
      <w:bookmarkStart w:id="346" w:name="_Toc75940875"/>
      <w:bookmarkStart w:id="347" w:name="_Toc230515685"/>
      <w:r>
        <w:rPr>
          <w:bCs w:val="0"/>
        </w:rPr>
        <w:t>2.4.4</w:t>
      </w:r>
      <w:r>
        <w:rPr>
          <w:bCs w:val="0"/>
        </w:rPr>
        <w:tab/>
      </w:r>
      <w:r w:rsidR="00F85A96" w:rsidRPr="002C5A96">
        <w:rPr>
          <w:bCs w:val="0"/>
        </w:rPr>
        <w:t>ISD-P</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73D5B40A" w14:textId="7BB02994" w:rsidR="00F85A96" w:rsidRPr="002C5A96" w:rsidRDefault="00F85A96" w:rsidP="00F85A96">
      <w:pPr>
        <w:pStyle w:val="NormalParagraph"/>
        <w:rPr>
          <w:rFonts w:cs="Arial"/>
        </w:rPr>
      </w:pPr>
      <w:r w:rsidRPr="002C5A96">
        <w:t xml:space="preserve">The ISD-P </w:t>
      </w:r>
      <w:r w:rsidRPr="002C5A96">
        <w:rPr>
          <w:rFonts w:cs="Arial"/>
        </w:rPr>
        <w:t xml:space="preserve">entity </w:t>
      </w:r>
      <w:r w:rsidR="003446A5" w:rsidRPr="002C5A96">
        <w:rPr>
          <w:rFonts w:cs="Arial"/>
        </w:rPr>
        <w:t>a</w:t>
      </w:r>
      <w:r w:rsidRPr="002C5A96">
        <w:rPr>
          <w:rFonts w:cs="Arial"/>
        </w:rPr>
        <w:t>s defined in SGP.22</w:t>
      </w:r>
      <w:r w:rsidR="00D06589" w:rsidRPr="002C5A96">
        <w:rPr>
          <w:rFonts w:cs="Arial"/>
        </w:rPr>
        <w:t xml:space="preserve"> </w:t>
      </w:r>
      <w:r w:rsidRPr="002C5A96">
        <w:rPr>
          <w:rFonts w:cs="Arial"/>
        </w:rPr>
        <w:t>[4].</w:t>
      </w:r>
    </w:p>
    <w:p w14:paraId="40848ADB" w14:textId="1102E94C" w:rsidR="00C857B2" w:rsidRPr="002C5A96" w:rsidRDefault="00C857B2" w:rsidP="00F85A96">
      <w:pPr>
        <w:pStyle w:val="NormalParagraph"/>
        <w:rPr>
          <w:rFonts w:cs="Arial"/>
          <w:lang w:eastAsia="en-US" w:bidi="bn-BD"/>
        </w:rPr>
      </w:pPr>
      <w:r w:rsidRPr="002C5A96">
        <w:rPr>
          <w:rFonts w:cs="Arial"/>
          <w:lang w:eastAsia="en-US" w:bidi="bn-BD"/>
        </w:rPr>
        <w:t xml:space="preserve">In addition to the current ISD-P as defined in SGP.22, the Connectivity Parameters MAY be included </w:t>
      </w:r>
      <w:r w:rsidR="0005556E" w:rsidRPr="002C5A96">
        <w:rPr>
          <w:rFonts w:cs="Arial"/>
          <w:lang w:eastAsia="en-US" w:bidi="bn-BD"/>
        </w:rPr>
        <w:t>in the Profile as per the following tables:</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28"/>
        <w:gridCol w:w="950"/>
        <w:gridCol w:w="970"/>
        <w:gridCol w:w="1302"/>
        <w:gridCol w:w="3927"/>
        <w:gridCol w:w="1039"/>
      </w:tblGrid>
      <w:tr w:rsidR="0005556E" w:rsidRPr="002C5A96" w14:paraId="253CF775" w14:textId="77777777" w:rsidTr="008D6A5E">
        <w:trPr>
          <w:cantSplit/>
          <w:tblHeader/>
          <w:jc w:val="center"/>
        </w:trPr>
        <w:tc>
          <w:tcPr>
            <w:tcW w:w="465" w:type="pct"/>
            <w:tcBorders>
              <w:top w:val="single" w:sz="4" w:space="0" w:color="auto"/>
              <w:left w:val="single" w:sz="4" w:space="0" w:color="auto"/>
              <w:bottom w:val="single" w:sz="6" w:space="0" w:color="auto"/>
              <w:right w:val="single" w:sz="6" w:space="0" w:color="auto"/>
            </w:tcBorders>
            <w:shd w:val="clear" w:color="auto" w:fill="C00000"/>
            <w:hideMark/>
          </w:tcPr>
          <w:p w14:paraId="3E47F17A" w14:textId="77777777" w:rsidR="0005556E" w:rsidRPr="002C5A96" w:rsidRDefault="0005556E" w:rsidP="00166FF7">
            <w:pPr>
              <w:pStyle w:val="TableHeader"/>
              <w:rPr>
                <w:lang w:val="en-GB"/>
              </w:rPr>
            </w:pPr>
            <w:r w:rsidRPr="002C5A96">
              <w:rPr>
                <w:lang w:val="en-GB"/>
              </w:rPr>
              <w:t>DGI</w:t>
            </w:r>
          </w:p>
        </w:tc>
        <w:tc>
          <w:tcPr>
            <w:tcW w:w="501" w:type="pct"/>
            <w:tcBorders>
              <w:top w:val="single" w:sz="4" w:space="0" w:color="auto"/>
              <w:left w:val="single" w:sz="6" w:space="0" w:color="auto"/>
              <w:bottom w:val="single" w:sz="6" w:space="0" w:color="auto"/>
              <w:right w:val="single" w:sz="6" w:space="0" w:color="auto"/>
            </w:tcBorders>
            <w:shd w:val="clear" w:color="auto" w:fill="C00000"/>
            <w:hideMark/>
          </w:tcPr>
          <w:p w14:paraId="6907A065" w14:textId="77777777" w:rsidR="0005556E" w:rsidRPr="002C5A96" w:rsidRDefault="0005556E" w:rsidP="00166FF7">
            <w:pPr>
              <w:pStyle w:val="TableHeader"/>
              <w:rPr>
                <w:lang w:val="en-GB"/>
              </w:rPr>
            </w:pPr>
            <w:r w:rsidRPr="002C5A96">
              <w:rPr>
                <w:lang w:val="en-GB"/>
              </w:rPr>
              <w:t>Length</w:t>
            </w:r>
          </w:p>
        </w:tc>
        <w:tc>
          <w:tcPr>
            <w:tcW w:w="3453" w:type="pct"/>
            <w:gridSpan w:val="3"/>
            <w:tcBorders>
              <w:top w:val="single" w:sz="4" w:space="0" w:color="auto"/>
              <w:left w:val="single" w:sz="6" w:space="0" w:color="auto"/>
              <w:bottom w:val="single" w:sz="6" w:space="0" w:color="auto"/>
              <w:right w:val="single" w:sz="6" w:space="0" w:color="auto"/>
            </w:tcBorders>
            <w:shd w:val="clear" w:color="auto" w:fill="C00000"/>
            <w:hideMark/>
          </w:tcPr>
          <w:p w14:paraId="64A1430B" w14:textId="77777777" w:rsidR="0005556E" w:rsidRPr="002C5A96" w:rsidRDefault="0005556E" w:rsidP="00166FF7">
            <w:pPr>
              <w:pStyle w:val="TableHeader"/>
              <w:rPr>
                <w:lang w:val="en-GB"/>
              </w:rPr>
            </w:pPr>
            <w:r w:rsidRPr="002C5A96">
              <w:rPr>
                <w:lang w:val="en-GB"/>
              </w:rPr>
              <w:t>Value Description</w:t>
            </w:r>
          </w:p>
        </w:tc>
        <w:tc>
          <w:tcPr>
            <w:tcW w:w="581" w:type="pct"/>
            <w:tcBorders>
              <w:top w:val="single" w:sz="4" w:space="0" w:color="auto"/>
              <w:left w:val="single" w:sz="6" w:space="0" w:color="auto"/>
              <w:bottom w:val="single" w:sz="6" w:space="0" w:color="auto"/>
              <w:right w:val="single" w:sz="4" w:space="0" w:color="auto"/>
            </w:tcBorders>
            <w:shd w:val="clear" w:color="auto" w:fill="C00000"/>
            <w:hideMark/>
          </w:tcPr>
          <w:p w14:paraId="1995DC9B" w14:textId="77777777" w:rsidR="0005556E" w:rsidRPr="002C5A96" w:rsidRDefault="0005556E" w:rsidP="00166FF7">
            <w:pPr>
              <w:pStyle w:val="TableHeader"/>
              <w:rPr>
                <w:lang w:val="en-GB"/>
              </w:rPr>
            </w:pPr>
            <w:r w:rsidRPr="002C5A96">
              <w:rPr>
                <w:lang w:val="en-GB"/>
              </w:rPr>
              <w:t>MOC</w:t>
            </w:r>
          </w:p>
        </w:tc>
      </w:tr>
      <w:tr w:rsidR="0005556E" w:rsidRPr="002C5A96" w14:paraId="146EAF0A" w14:textId="77777777" w:rsidTr="008D6A5E">
        <w:trPr>
          <w:cantSplit/>
          <w:jc w:val="center"/>
        </w:trPr>
        <w:tc>
          <w:tcPr>
            <w:tcW w:w="465" w:type="pct"/>
            <w:tcBorders>
              <w:top w:val="single" w:sz="6" w:space="0" w:color="auto"/>
              <w:left w:val="single" w:sz="4" w:space="0" w:color="auto"/>
              <w:bottom w:val="single" w:sz="6" w:space="0" w:color="auto"/>
              <w:right w:val="single" w:sz="6" w:space="0" w:color="auto"/>
            </w:tcBorders>
            <w:hideMark/>
          </w:tcPr>
          <w:p w14:paraId="2EEE127B" w14:textId="77777777" w:rsidR="0005556E" w:rsidRPr="002C5A96" w:rsidRDefault="0005556E" w:rsidP="00166FF7">
            <w:pPr>
              <w:pStyle w:val="TableText"/>
            </w:pPr>
            <w:r w:rsidRPr="002C5A96">
              <w:t>'3A07'</w:t>
            </w:r>
          </w:p>
        </w:tc>
        <w:tc>
          <w:tcPr>
            <w:tcW w:w="501" w:type="pct"/>
            <w:tcBorders>
              <w:top w:val="single" w:sz="6" w:space="0" w:color="auto"/>
              <w:left w:val="single" w:sz="6" w:space="0" w:color="auto"/>
              <w:bottom w:val="single" w:sz="6" w:space="0" w:color="auto"/>
              <w:right w:val="single" w:sz="6" w:space="0" w:color="auto"/>
            </w:tcBorders>
            <w:hideMark/>
          </w:tcPr>
          <w:p w14:paraId="7E47BD64" w14:textId="77777777" w:rsidR="0005556E" w:rsidRPr="002C5A96" w:rsidRDefault="0005556E" w:rsidP="00166FF7">
            <w:pPr>
              <w:pStyle w:val="TableText"/>
            </w:pPr>
            <w:r w:rsidRPr="002C5A96">
              <w:t>Var</w:t>
            </w:r>
          </w:p>
        </w:tc>
        <w:tc>
          <w:tcPr>
            <w:tcW w:w="3453" w:type="pct"/>
            <w:gridSpan w:val="3"/>
            <w:tcBorders>
              <w:top w:val="single" w:sz="6" w:space="0" w:color="auto"/>
              <w:left w:val="single" w:sz="6" w:space="0" w:color="auto"/>
              <w:bottom w:val="single" w:sz="6" w:space="0" w:color="auto"/>
              <w:right w:val="single" w:sz="6" w:space="0" w:color="auto"/>
            </w:tcBorders>
            <w:hideMark/>
          </w:tcPr>
          <w:p w14:paraId="213994D3" w14:textId="77777777" w:rsidR="0005556E" w:rsidRPr="002C5A96" w:rsidRDefault="0005556E" w:rsidP="00166FF7">
            <w:pPr>
              <w:pStyle w:val="TableText"/>
            </w:pPr>
            <w:r w:rsidRPr="002C5A96">
              <w:t>Connectivity Parameters</w:t>
            </w:r>
          </w:p>
        </w:tc>
        <w:tc>
          <w:tcPr>
            <w:tcW w:w="581" w:type="pct"/>
            <w:tcBorders>
              <w:top w:val="single" w:sz="6" w:space="0" w:color="auto"/>
              <w:left w:val="single" w:sz="6" w:space="0" w:color="auto"/>
              <w:bottom w:val="single" w:sz="6" w:space="0" w:color="auto"/>
              <w:right w:val="single" w:sz="4" w:space="0" w:color="auto"/>
            </w:tcBorders>
            <w:hideMark/>
          </w:tcPr>
          <w:p w14:paraId="390F20EB" w14:textId="77777777" w:rsidR="0005556E" w:rsidRPr="002C5A96" w:rsidRDefault="0005556E" w:rsidP="00166FF7">
            <w:pPr>
              <w:pStyle w:val="TableText"/>
            </w:pPr>
            <w:r w:rsidRPr="002C5A96">
              <w:t>M</w:t>
            </w:r>
          </w:p>
        </w:tc>
      </w:tr>
      <w:tr w:rsidR="0005556E" w:rsidRPr="002C5A96" w14:paraId="6FEDCA10" w14:textId="77777777" w:rsidTr="008D6A5E">
        <w:trPr>
          <w:cantSplit/>
          <w:jc w:val="center"/>
        </w:trPr>
        <w:tc>
          <w:tcPr>
            <w:tcW w:w="465" w:type="pct"/>
            <w:tcBorders>
              <w:top w:val="single" w:sz="6" w:space="0" w:color="auto"/>
              <w:left w:val="single" w:sz="4" w:space="0" w:color="auto"/>
              <w:bottom w:val="single" w:sz="6" w:space="0" w:color="auto"/>
              <w:right w:val="single" w:sz="6" w:space="0" w:color="auto"/>
            </w:tcBorders>
          </w:tcPr>
          <w:p w14:paraId="753DDA09" w14:textId="77777777" w:rsidR="0005556E" w:rsidRPr="002C5A96" w:rsidRDefault="0005556E" w:rsidP="008D6A5E">
            <w:pPr>
              <w:rPr>
                <w:rFonts w:cs="Calibri"/>
                <w:sz w:val="16"/>
                <w:szCs w:val="16"/>
              </w:rPr>
            </w:pPr>
          </w:p>
        </w:tc>
        <w:tc>
          <w:tcPr>
            <w:tcW w:w="501" w:type="pct"/>
            <w:tcBorders>
              <w:top w:val="single" w:sz="6" w:space="0" w:color="auto"/>
              <w:left w:val="single" w:sz="6" w:space="0" w:color="auto"/>
              <w:bottom w:val="single" w:sz="6" w:space="0" w:color="auto"/>
              <w:right w:val="single" w:sz="6" w:space="0" w:color="auto"/>
            </w:tcBorders>
          </w:tcPr>
          <w:p w14:paraId="60E28F71" w14:textId="77777777" w:rsidR="0005556E" w:rsidRPr="002C5A96" w:rsidRDefault="0005556E" w:rsidP="008D6A5E">
            <w:pPr>
              <w:rPr>
                <w:rFonts w:cs="Calibri"/>
                <w:sz w:val="16"/>
                <w:szCs w:val="16"/>
              </w:rPr>
            </w:pPr>
          </w:p>
        </w:tc>
        <w:tc>
          <w:tcPr>
            <w:tcW w:w="543" w:type="pct"/>
            <w:tcBorders>
              <w:top w:val="single" w:sz="6" w:space="0" w:color="auto"/>
              <w:left w:val="single" w:sz="6" w:space="0" w:color="auto"/>
              <w:bottom w:val="single" w:sz="6" w:space="0" w:color="auto"/>
              <w:right w:val="single" w:sz="6" w:space="0" w:color="auto"/>
            </w:tcBorders>
            <w:shd w:val="clear" w:color="auto" w:fill="C00000"/>
            <w:hideMark/>
          </w:tcPr>
          <w:p w14:paraId="6EA5CBC6" w14:textId="77777777" w:rsidR="0005556E" w:rsidRPr="002C5A96" w:rsidRDefault="0005556E" w:rsidP="00166FF7">
            <w:pPr>
              <w:pStyle w:val="TableHeader"/>
              <w:rPr>
                <w:lang w:val="en-GB"/>
              </w:rPr>
            </w:pPr>
            <w:r w:rsidRPr="002C5A96">
              <w:rPr>
                <w:lang w:val="en-GB"/>
              </w:rPr>
              <w:t>Tag</w:t>
            </w:r>
          </w:p>
        </w:tc>
        <w:tc>
          <w:tcPr>
            <w:tcW w:w="727" w:type="pct"/>
            <w:tcBorders>
              <w:top w:val="single" w:sz="6" w:space="0" w:color="auto"/>
              <w:left w:val="single" w:sz="6" w:space="0" w:color="auto"/>
              <w:bottom w:val="single" w:sz="6" w:space="0" w:color="auto"/>
              <w:right w:val="single" w:sz="6" w:space="0" w:color="auto"/>
            </w:tcBorders>
            <w:shd w:val="clear" w:color="auto" w:fill="C00000"/>
            <w:hideMark/>
          </w:tcPr>
          <w:p w14:paraId="69875015" w14:textId="77777777" w:rsidR="0005556E" w:rsidRPr="002C5A96" w:rsidRDefault="0005556E" w:rsidP="00166FF7">
            <w:pPr>
              <w:pStyle w:val="TableHeader"/>
              <w:rPr>
                <w:lang w:val="en-GB"/>
              </w:rPr>
            </w:pPr>
            <w:r w:rsidRPr="002C5A96">
              <w:rPr>
                <w:lang w:val="en-GB"/>
              </w:rPr>
              <w:t>Length</w:t>
            </w:r>
          </w:p>
        </w:tc>
        <w:tc>
          <w:tcPr>
            <w:tcW w:w="2183" w:type="pct"/>
            <w:tcBorders>
              <w:top w:val="single" w:sz="6" w:space="0" w:color="auto"/>
              <w:left w:val="single" w:sz="6" w:space="0" w:color="auto"/>
              <w:bottom w:val="single" w:sz="6" w:space="0" w:color="auto"/>
              <w:right w:val="single" w:sz="6" w:space="0" w:color="auto"/>
            </w:tcBorders>
            <w:shd w:val="clear" w:color="auto" w:fill="C00000"/>
            <w:hideMark/>
          </w:tcPr>
          <w:p w14:paraId="071817B7" w14:textId="77777777" w:rsidR="0005556E" w:rsidRPr="002C5A96" w:rsidRDefault="0005556E" w:rsidP="00166FF7">
            <w:pPr>
              <w:pStyle w:val="TableHeader"/>
              <w:rPr>
                <w:lang w:val="en-GB"/>
              </w:rPr>
            </w:pPr>
            <w:r w:rsidRPr="002C5A96">
              <w:rPr>
                <w:lang w:val="en-GB"/>
              </w:rPr>
              <w:t>Value Description</w:t>
            </w:r>
          </w:p>
        </w:tc>
        <w:tc>
          <w:tcPr>
            <w:tcW w:w="581" w:type="pct"/>
            <w:tcBorders>
              <w:top w:val="single" w:sz="6" w:space="0" w:color="auto"/>
              <w:left w:val="single" w:sz="6" w:space="0" w:color="auto"/>
              <w:bottom w:val="single" w:sz="6" w:space="0" w:color="auto"/>
              <w:right w:val="single" w:sz="4" w:space="0" w:color="auto"/>
            </w:tcBorders>
            <w:shd w:val="clear" w:color="auto" w:fill="C00000"/>
            <w:hideMark/>
          </w:tcPr>
          <w:p w14:paraId="4252720A" w14:textId="77777777" w:rsidR="0005556E" w:rsidRPr="002C5A96" w:rsidRDefault="0005556E" w:rsidP="00166FF7">
            <w:pPr>
              <w:pStyle w:val="TableHeader"/>
              <w:rPr>
                <w:lang w:val="en-GB"/>
              </w:rPr>
            </w:pPr>
            <w:r w:rsidRPr="002C5A96">
              <w:rPr>
                <w:lang w:val="en-GB"/>
              </w:rPr>
              <w:t>MOC</w:t>
            </w:r>
          </w:p>
        </w:tc>
      </w:tr>
      <w:tr w:rsidR="0005556E" w:rsidRPr="002C5A96" w14:paraId="52A6FE90" w14:textId="77777777" w:rsidTr="008D6A5E">
        <w:trPr>
          <w:cantSplit/>
          <w:jc w:val="center"/>
        </w:trPr>
        <w:tc>
          <w:tcPr>
            <w:tcW w:w="465" w:type="pct"/>
            <w:tcBorders>
              <w:top w:val="single" w:sz="6" w:space="0" w:color="auto"/>
              <w:left w:val="single" w:sz="4" w:space="0" w:color="auto"/>
              <w:bottom w:val="single" w:sz="6" w:space="0" w:color="auto"/>
              <w:right w:val="single" w:sz="6" w:space="0" w:color="auto"/>
            </w:tcBorders>
          </w:tcPr>
          <w:p w14:paraId="106DBF40" w14:textId="77777777" w:rsidR="0005556E" w:rsidRPr="002C5A96" w:rsidRDefault="0005556E" w:rsidP="008D6A5E">
            <w:pPr>
              <w:rPr>
                <w:rFonts w:cs="Calibri"/>
                <w:sz w:val="16"/>
                <w:szCs w:val="16"/>
              </w:rPr>
            </w:pPr>
          </w:p>
        </w:tc>
        <w:tc>
          <w:tcPr>
            <w:tcW w:w="501" w:type="pct"/>
            <w:tcBorders>
              <w:top w:val="single" w:sz="6" w:space="0" w:color="auto"/>
              <w:left w:val="single" w:sz="6" w:space="0" w:color="auto"/>
              <w:bottom w:val="single" w:sz="6" w:space="0" w:color="auto"/>
              <w:right w:val="single" w:sz="6" w:space="0" w:color="auto"/>
            </w:tcBorders>
          </w:tcPr>
          <w:p w14:paraId="5D4EC241" w14:textId="77777777" w:rsidR="0005556E" w:rsidRPr="002C5A96" w:rsidRDefault="0005556E" w:rsidP="008D6A5E">
            <w:pPr>
              <w:rPr>
                <w:rFonts w:cs="Calibri"/>
                <w:sz w:val="16"/>
                <w:szCs w:val="16"/>
              </w:rPr>
            </w:pPr>
          </w:p>
        </w:tc>
        <w:tc>
          <w:tcPr>
            <w:tcW w:w="543" w:type="pct"/>
            <w:tcBorders>
              <w:top w:val="single" w:sz="6" w:space="0" w:color="auto"/>
              <w:left w:val="single" w:sz="6" w:space="0" w:color="auto"/>
              <w:bottom w:val="single" w:sz="6" w:space="0" w:color="auto"/>
              <w:right w:val="single" w:sz="6" w:space="0" w:color="auto"/>
            </w:tcBorders>
            <w:hideMark/>
          </w:tcPr>
          <w:p w14:paraId="317F26CF" w14:textId="77777777" w:rsidR="0005556E" w:rsidRPr="002C5A96" w:rsidRDefault="0005556E" w:rsidP="00166FF7">
            <w:pPr>
              <w:pStyle w:val="TableText"/>
            </w:pPr>
            <w:r w:rsidRPr="002C5A96">
              <w:t>'A1'</w:t>
            </w:r>
          </w:p>
        </w:tc>
        <w:tc>
          <w:tcPr>
            <w:tcW w:w="727" w:type="pct"/>
            <w:tcBorders>
              <w:top w:val="single" w:sz="6" w:space="0" w:color="auto"/>
              <w:left w:val="single" w:sz="6" w:space="0" w:color="auto"/>
              <w:bottom w:val="single" w:sz="6" w:space="0" w:color="auto"/>
              <w:right w:val="single" w:sz="6" w:space="0" w:color="auto"/>
            </w:tcBorders>
            <w:hideMark/>
          </w:tcPr>
          <w:p w14:paraId="76009BF4" w14:textId="77777777" w:rsidR="0005556E" w:rsidRPr="002C5A96" w:rsidRDefault="0005556E" w:rsidP="00166FF7">
            <w:pPr>
              <w:pStyle w:val="TableText"/>
            </w:pPr>
            <w:r w:rsidRPr="002C5A96">
              <w:t>n</w:t>
            </w:r>
          </w:p>
        </w:tc>
        <w:tc>
          <w:tcPr>
            <w:tcW w:w="2183" w:type="pct"/>
            <w:tcBorders>
              <w:top w:val="single" w:sz="6" w:space="0" w:color="auto"/>
              <w:left w:val="single" w:sz="6" w:space="0" w:color="auto"/>
              <w:bottom w:val="single" w:sz="6" w:space="0" w:color="auto"/>
              <w:right w:val="single" w:sz="6" w:space="0" w:color="auto"/>
            </w:tcBorders>
            <w:hideMark/>
          </w:tcPr>
          <w:p w14:paraId="106BC7CB" w14:textId="77777777" w:rsidR="0005556E" w:rsidRPr="002C5A96" w:rsidRDefault="0005556E" w:rsidP="00166FF7">
            <w:pPr>
              <w:pStyle w:val="TableText"/>
            </w:pPr>
            <w:r w:rsidRPr="002C5A96">
              <w:t>Connectivity parameters for HTTP and CoAP protocol</w:t>
            </w:r>
          </w:p>
        </w:tc>
        <w:tc>
          <w:tcPr>
            <w:tcW w:w="581" w:type="pct"/>
            <w:tcBorders>
              <w:top w:val="single" w:sz="6" w:space="0" w:color="auto"/>
              <w:left w:val="single" w:sz="6" w:space="0" w:color="auto"/>
              <w:bottom w:val="single" w:sz="6" w:space="0" w:color="auto"/>
              <w:right w:val="single" w:sz="4" w:space="0" w:color="auto"/>
            </w:tcBorders>
            <w:hideMark/>
          </w:tcPr>
          <w:p w14:paraId="11DC7CA8" w14:textId="77777777" w:rsidR="0005556E" w:rsidRPr="002C5A96" w:rsidRDefault="0005556E" w:rsidP="00166FF7">
            <w:pPr>
              <w:pStyle w:val="TableText"/>
            </w:pPr>
            <w:r w:rsidRPr="002C5A96">
              <w:t>C</w:t>
            </w:r>
          </w:p>
        </w:tc>
      </w:tr>
    </w:tbl>
    <w:p w14:paraId="4BBF59E9" w14:textId="76364710" w:rsidR="00A07D1B" w:rsidRPr="002C5A96" w:rsidRDefault="00436388" w:rsidP="00436388">
      <w:pPr>
        <w:pStyle w:val="TableCaption"/>
        <w:numPr>
          <w:ilvl w:val="0"/>
          <w:numId w:val="0"/>
        </w:numPr>
        <w:tabs>
          <w:tab w:val="clear" w:pos="1009"/>
        </w:tabs>
      </w:pPr>
      <w:r>
        <w:t>Table 2</w:t>
      </w:r>
      <w:r w:rsidR="00A07D1B" w:rsidRPr="002C5A96">
        <w:t xml:space="preserve"> Connectivity Parameters Data Field</w:t>
      </w:r>
    </w:p>
    <w:p w14:paraId="46C7E898" w14:textId="32810337" w:rsidR="0005556E" w:rsidRPr="002C5A96" w:rsidRDefault="0005556E" w:rsidP="0005556E">
      <w:pPr>
        <w:spacing w:before="0" w:after="200" w:line="276" w:lineRule="auto"/>
        <w:jc w:val="left"/>
        <w:rPr>
          <w:szCs w:val="22"/>
          <w:lang w:eastAsia="en-GB" w:bidi="ar-SA"/>
        </w:rPr>
      </w:pPr>
      <w:r w:rsidRPr="002C5A96">
        <w:rPr>
          <w:rFonts w:cs="Arial"/>
          <w:bCs/>
          <w:iCs/>
          <w:szCs w:val="22"/>
          <w:lang w:eastAsia="en-GB" w:bidi="ar-SA"/>
        </w:rPr>
        <w:t xml:space="preserve">The coding of Connectivity Parameters is defined as follows. </w:t>
      </w:r>
      <w:r w:rsidRPr="002C5A96">
        <w:rPr>
          <w:rFonts w:cs="Arial"/>
          <w:szCs w:val="22"/>
          <w:lang w:eastAsia="en-GB" w:bidi="ar-SA"/>
        </w:rPr>
        <w:t>Comprehension TLVs as defined in ETSI</w:t>
      </w:r>
      <w:r w:rsidR="00166FF7" w:rsidRPr="002C5A96">
        <w:rPr>
          <w:rFonts w:cs="Arial"/>
          <w:szCs w:val="22"/>
          <w:lang w:eastAsia="en-GB" w:bidi="ar-SA"/>
        </w:rPr>
        <w:t> </w:t>
      </w:r>
      <w:r w:rsidRPr="002C5A96">
        <w:rPr>
          <w:rFonts w:cs="Arial"/>
          <w:szCs w:val="22"/>
          <w:lang w:eastAsia="en-GB" w:bidi="ar-SA"/>
        </w:rPr>
        <w:t>TS</w:t>
      </w:r>
      <w:r w:rsidR="00166FF7" w:rsidRPr="002C5A96">
        <w:rPr>
          <w:rFonts w:cs="Arial"/>
          <w:szCs w:val="22"/>
          <w:lang w:eastAsia="en-GB" w:bidi="ar-SA"/>
        </w:rPr>
        <w:t> </w:t>
      </w:r>
      <w:r w:rsidRPr="002C5A96">
        <w:rPr>
          <w:rFonts w:cs="Arial"/>
          <w:szCs w:val="22"/>
          <w:lang w:eastAsia="en-GB" w:bidi="ar-SA"/>
        </w:rPr>
        <w:t>102</w:t>
      </w:r>
      <w:r w:rsidR="00166FF7" w:rsidRPr="002C5A96">
        <w:rPr>
          <w:rFonts w:cs="Arial"/>
          <w:szCs w:val="22"/>
          <w:lang w:eastAsia="en-GB" w:bidi="ar-SA"/>
        </w:rPr>
        <w:t> </w:t>
      </w:r>
      <w:r w:rsidRPr="002C5A96">
        <w:rPr>
          <w:rFonts w:cs="Arial"/>
          <w:szCs w:val="22"/>
          <w:lang w:eastAsia="en-GB" w:bidi="ar-SA"/>
        </w:rPr>
        <w:t>223</w:t>
      </w:r>
      <w:r w:rsidR="00166FF7" w:rsidRPr="002C5A96">
        <w:rPr>
          <w:rFonts w:cs="Arial"/>
          <w:szCs w:val="22"/>
          <w:lang w:eastAsia="en-GB" w:bidi="ar-SA"/>
        </w:rPr>
        <w:t> </w:t>
      </w:r>
      <w:r w:rsidRPr="002C5A96">
        <w:rPr>
          <w:szCs w:val="22"/>
          <w:lang w:eastAsia="en-GB" w:bidi="ar-SA"/>
        </w:rPr>
        <w:fldChar w:fldCharType="begin"/>
      </w:r>
      <w:r w:rsidRPr="002C5A96">
        <w:rPr>
          <w:szCs w:val="22"/>
          <w:lang w:eastAsia="en-GB" w:bidi="ar-SA"/>
        </w:rPr>
        <w:instrText xml:space="preserve"> REF _Ref421633137 \r \h </w:instrText>
      </w:r>
      <w:r w:rsidRPr="002C5A96">
        <w:rPr>
          <w:szCs w:val="22"/>
          <w:lang w:eastAsia="en-GB" w:bidi="ar-SA"/>
        </w:rPr>
      </w:r>
      <w:r w:rsidRPr="002C5A96">
        <w:rPr>
          <w:szCs w:val="22"/>
          <w:lang w:eastAsia="en-GB" w:bidi="ar-SA"/>
        </w:rPr>
        <w:fldChar w:fldCharType="separate"/>
      </w:r>
      <w:r w:rsidRPr="002C5A96">
        <w:rPr>
          <w:szCs w:val="22"/>
          <w:lang w:eastAsia="en-GB" w:bidi="ar-SA"/>
        </w:rPr>
        <w:t>[5]</w:t>
      </w:r>
      <w:r w:rsidRPr="002C5A96">
        <w:rPr>
          <w:szCs w:val="22"/>
          <w:lang w:eastAsia="en-GB" w:bidi="ar-SA"/>
        </w:rPr>
        <w:fldChar w:fldCharType="end"/>
      </w:r>
      <w:r w:rsidRPr="002C5A96">
        <w:rPr>
          <w:szCs w:val="22"/>
          <w:lang w:eastAsia="en-GB" w:bidi="ar-SA"/>
        </w:rPr>
        <w:t>. The Comprehension Required (CR) bit of the tags SHALL be set to zero</w:t>
      </w:r>
      <w:r w:rsidRPr="002C5A96">
        <w:rPr>
          <w:rFonts w:cs="Arial"/>
          <w:bCs/>
          <w:iCs/>
          <w:szCs w:val="22"/>
          <w:lang w:eastAsia="en-GB" w:bidi="ar-SA"/>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2776"/>
      </w:tblGrid>
      <w:tr w:rsidR="0005556E" w:rsidRPr="002C5A96" w14:paraId="026E72C3" w14:textId="77777777" w:rsidTr="008D6A5E">
        <w:trPr>
          <w:trHeight w:val="274"/>
          <w:tblHeader/>
          <w:jc w:val="center"/>
        </w:trPr>
        <w:tc>
          <w:tcPr>
            <w:tcW w:w="0" w:type="auto"/>
            <w:tcBorders>
              <w:top w:val="single" w:sz="4" w:space="0" w:color="auto"/>
              <w:left w:val="single" w:sz="4" w:space="0" w:color="auto"/>
              <w:bottom w:val="single" w:sz="6" w:space="0" w:color="auto"/>
              <w:right w:val="single" w:sz="4" w:space="0" w:color="auto"/>
            </w:tcBorders>
            <w:shd w:val="clear" w:color="auto" w:fill="C00000"/>
            <w:vAlign w:val="center"/>
            <w:hideMark/>
          </w:tcPr>
          <w:p w14:paraId="7E32EB01" w14:textId="77777777" w:rsidR="0005556E" w:rsidRPr="002C5A96" w:rsidRDefault="0005556E" w:rsidP="00166FF7">
            <w:pPr>
              <w:pStyle w:val="TableHeader"/>
              <w:rPr>
                <w:rFonts w:cs="Calibri"/>
                <w:sz w:val="16"/>
                <w:szCs w:val="16"/>
                <w:lang w:val="en-GB"/>
              </w:rPr>
            </w:pPr>
            <w:r w:rsidRPr="002C5A96">
              <w:rPr>
                <w:lang w:val="en-GB"/>
              </w:rPr>
              <w:lastRenderedPageBreak/>
              <w:t>Description</w:t>
            </w:r>
          </w:p>
        </w:tc>
      </w:tr>
      <w:tr w:rsidR="0005556E" w:rsidRPr="002C5A96" w14:paraId="345CA62B" w14:textId="77777777" w:rsidTr="008D6A5E">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62355DCF" w14:textId="77777777" w:rsidR="0005556E" w:rsidRPr="002C5A96" w:rsidRDefault="0005556E" w:rsidP="00166FF7">
            <w:pPr>
              <w:pStyle w:val="TableText"/>
            </w:pPr>
            <w:r w:rsidRPr="002C5A96">
              <w:t>Bearer description</w:t>
            </w:r>
          </w:p>
        </w:tc>
      </w:tr>
      <w:tr w:rsidR="0005556E" w:rsidRPr="002C5A96" w14:paraId="2AABFFC2" w14:textId="77777777" w:rsidTr="008D6A5E">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615F938A" w14:textId="77777777" w:rsidR="0005556E" w:rsidRPr="002C5A96" w:rsidRDefault="0005556E" w:rsidP="00166FF7">
            <w:pPr>
              <w:pStyle w:val="TableText"/>
            </w:pPr>
            <w:r w:rsidRPr="002C5A96">
              <w:t xml:space="preserve">Network Access Name (NAN) </w:t>
            </w:r>
          </w:p>
        </w:tc>
      </w:tr>
      <w:tr w:rsidR="0005556E" w:rsidRPr="002C5A96" w14:paraId="6CA4AAE2" w14:textId="77777777" w:rsidTr="008D6A5E">
        <w:trPr>
          <w:trHeight w:val="274"/>
          <w:tblHeader/>
          <w:jc w:val="center"/>
        </w:trPr>
        <w:tc>
          <w:tcPr>
            <w:tcW w:w="0" w:type="auto"/>
            <w:tcBorders>
              <w:top w:val="single" w:sz="6" w:space="0" w:color="auto"/>
              <w:left w:val="single" w:sz="4" w:space="0" w:color="auto"/>
              <w:bottom w:val="single" w:sz="6" w:space="0" w:color="auto"/>
              <w:right w:val="single" w:sz="4" w:space="0" w:color="auto"/>
            </w:tcBorders>
            <w:hideMark/>
          </w:tcPr>
          <w:p w14:paraId="237F7B29" w14:textId="77777777" w:rsidR="0005556E" w:rsidRPr="002C5A96" w:rsidRDefault="0005556E" w:rsidP="00166FF7">
            <w:pPr>
              <w:pStyle w:val="TableText"/>
            </w:pPr>
            <w:r w:rsidRPr="002C5A96">
              <w:t>User Login</w:t>
            </w:r>
          </w:p>
        </w:tc>
      </w:tr>
      <w:tr w:rsidR="0005556E" w:rsidRPr="002C5A96" w14:paraId="243509A4" w14:textId="77777777" w:rsidTr="008D6A5E">
        <w:trPr>
          <w:trHeight w:val="274"/>
          <w:tblHeader/>
          <w:jc w:val="center"/>
        </w:trPr>
        <w:tc>
          <w:tcPr>
            <w:tcW w:w="0" w:type="auto"/>
            <w:tcBorders>
              <w:top w:val="single" w:sz="6" w:space="0" w:color="auto"/>
              <w:left w:val="single" w:sz="4" w:space="0" w:color="auto"/>
              <w:bottom w:val="single" w:sz="4" w:space="0" w:color="auto"/>
              <w:right w:val="single" w:sz="4" w:space="0" w:color="auto"/>
            </w:tcBorders>
            <w:hideMark/>
          </w:tcPr>
          <w:p w14:paraId="043C9BE3" w14:textId="77777777" w:rsidR="0005556E" w:rsidRPr="002C5A96" w:rsidRDefault="0005556E" w:rsidP="00166FF7">
            <w:pPr>
              <w:pStyle w:val="TableText"/>
            </w:pPr>
            <w:r w:rsidRPr="002C5A96">
              <w:t>User Password</w:t>
            </w:r>
          </w:p>
        </w:tc>
      </w:tr>
    </w:tbl>
    <w:p w14:paraId="0FB04EB7" w14:textId="1047C7FD" w:rsidR="00A07D1B" w:rsidRPr="002C5A96" w:rsidRDefault="00436388" w:rsidP="00436388">
      <w:pPr>
        <w:pStyle w:val="TableCaption"/>
        <w:numPr>
          <w:ilvl w:val="0"/>
          <w:numId w:val="0"/>
        </w:numPr>
        <w:tabs>
          <w:tab w:val="clear" w:pos="1009"/>
        </w:tabs>
      </w:pPr>
      <w:bookmarkStart w:id="348" w:name="_Ref483302303"/>
      <w:r>
        <w:t>Table 3</w:t>
      </w:r>
      <w:r w:rsidR="00A07D1B" w:rsidRPr="002C5A96">
        <w:t xml:space="preserve"> Coding of Connectivity Parameters for HTTP and CoAP</w:t>
      </w:r>
    </w:p>
    <w:bookmarkEnd w:id="348"/>
    <w:p w14:paraId="4E4CD129" w14:textId="77777777" w:rsidR="0005556E" w:rsidRPr="002C5A96" w:rsidRDefault="0005556E" w:rsidP="35A9860A">
      <w:pPr>
        <w:pStyle w:val="NormalParagraph"/>
        <w:rPr>
          <w:rFonts w:cs="Arial"/>
        </w:rPr>
      </w:pPr>
      <w:r w:rsidRPr="002C5A96">
        <w:rPr>
          <w:rStyle w:val="cf01"/>
          <w:rFonts w:ascii="Arial" w:hAnsi="Arial" w:cs="Arial"/>
          <w:sz w:val="22"/>
          <w:szCs w:val="22"/>
        </w:rPr>
        <w:t>If the Connectivity Parameters are set in the enabled Profile, the IPA MAY use these to setup a communication channel with eIM.</w:t>
      </w:r>
      <w:r w:rsidRPr="002C5A96">
        <w:rPr>
          <w:rFonts w:cs="Arial"/>
        </w:rPr>
        <w:t xml:space="preserve"> </w:t>
      </w:r>
    </w:p>
    <w:p w14:paraId="62A839BC" w14:textId="77777777" w:rsidR="0005556E" w:rsidRPr="002C5A96" w:rsidRDefault="0005556E" w:rsidP="00436388">
      <w:pPr>
        <w:pStyle w:val="NOTE"/>
        <w:ind w:left="1276" w:hanging="1276"/>
        <w:rPr>
          <w:rFonts w:ascii="Calibri" w:eastAsiaTheme="minorHAnsi" w:hAnsi="Calibri"/>
          <w:lang w:eastAsia="fr-FR"/>
        </w:rPr>
      </w:pPr>
      <w:r w:rsidRPr="002C5A96">
        <w:t xml:space="preserve">NOTE: </w:t>
      </w:r>
      <w:r w:rsidRPr="002C5A96">
        <w:tab/>
        <w:t>If the Connectivity Parameters were not set at the installation of the profile, it will be possible to update the Connectivity Parameters through ES6.</w:t>
      </w:r>
    </w:p>
    <w:p w14:paraId="6868CDA7" w14:textId="37B939A5" w:rsidR="00F85A96" w:rsidRPr="002C5A96" w:rsidRDefault="004249E0" w:rsidP="004249E0">
      <w:pPr>
        <w:pStyle w:val="Heading3"/>
        <w:numPr>
          <w:ilvl w:val="0"/>
          <w:numId w:val="0"/>
        </w:numPr>
        <w:tabs>
          <w:tab w:val="left" w:pos="993"/>
          <w:tab w:val="num" w:pos="4111"/>
        </w:tabs>
        <w:rPr>
          <w:bCs w:val="0"/>
        </w:rPr>
      </w:pPr>
      <w:bookmarkStart w:id="349" w:name="_Toc456596175"/>
      <w:bookmarkStart w:id="350" w:name="_Toc473022678"/>
      <w:bookmarkStart w:id="351" w:name="_Toc486508662"/>
      <w:bookmarkStart w:id="352" w:name="_Toc492049929"/>
      <w:bookmarkStart w:id="353" w:name="_Toc75940876"/>
      <w:bookmarkStart w:id="354" w:name="_Toc230515686"/>
      <w:r>
        <w:rPr>
          <w:bCs w:val="0"/>
        </w:rPr>
        <w:t>2.4.5</w:t>
      </w:r>
      <w:r>
        <w:rPr>
          <w:bCs w:val="0"/>
        </w:rPr>
        <w:tab/>
      </w:r>
      <w:r w:rsidR="00F85A96" w:rsidRPr="002C5A96">
        <w:rPr>
          <w:bCs w:val="0"/>
        </w:rPr>
        <w:t>Profile</w:t>
      </w:r>
      <w:bookmarkEnd w:id="349"/>
      <w:bookmarkEnd w:id="350"/>
      <w:bookmarkEnd w:id="351"/>
      <w:bookmarkEnd w:id="352"/>
      <w:bookmarkEnd w:id="353"/>
      <w:bookmarkEnd w:id="354"/>
    </w:p>
    <w:p w14:paraId="17A680C6" w14:textId="3038070E" w:rsidR="00F85A96" w:rsidRPr="002C5A96" w:rsidRDefault="00F85A96" w:rsidP="00F85A96">
      <w:pPr>
        <w:pStyle w:val="NormalParagraph"/>
      </w:pPr>
      <w:r w:rsidRPr="002C5A96">
        <w:t xml:space="preserve">The Profile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69A6DE21" w14:textId="7878A563" w:rsidR="00F85A96" w:rsidRPr="0055674B" w:rsidRDefault="004249E0" w:rsidP="0055674B">
      <w:pPr>
        <w:pStyle w:val="Heading4"/>
        <w:numPr>
          <w:ilvl w:val="0"/>
          <w:numId w:val="0"/>
        </w:numPr>
        <w:tabs>
          <w:tab w:val="left" w:pos="993"/>
        </w:tabs>
        <w:rPr>
          <w:rFonts w:ascii="Arial" w:hAnsi="Arial"/>
        </w:rPr>
      </w:pPr>
      <w:bookmarkStart w:id="355" w:name="_Toc230515687"/>
      <w:r w:rsidRPr="0055674B">
        <w:rPr>
          <w:rFonts w:ascii="Arial" w:hAnsi="Arial"/>
        </w:rPr>
        <w:t>2.4.5.1</w:t>
      </w:r>
      <w:r w:rsidRPr="0055674B">
        <w:rPr>
          <w:rFonts w:ascii="Arial" w:hAnsi="Arial"/>
        </w:rPr>
        <w:tab/>
      </w:r>
      <w:r w:rsidR="00F85A96" w:rsidRPr="0055674B">
        <w:rPr>
          <w:rFonts w:ascii="Arial" w:hAnsi="Arial"/>
        </w:rPr>
        <w:t>Operational Profile</w:t>
      </w:r>
      <w:bookmarkEnd w:id="355"/>
    </w:p>
    <w:p w14:paraId="41A48CA7" w14:textId="70737A53" w:rsidR="00F85A96" w:rsidRPr="002C5A96" w:rsidRDefault="00F85A96" w:rsidP="00F85A96">
      <w:pPr>
        <w:pStyle w:val="NormalParagraph"/>
      </w:pPr>
      <w:r w:rsidRPr="002C5A96">
        <w:t xml:space="preserve">The Operational Profile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60B4B563" w14:textId="458DDD78" w:rsidR="00F85A96" w:rsidRPr="0055674B" w:rsidRDefault="004249E0" w:rsidP="0055674B">
      <w:pPr>
        <w:pStyle w:val="Heading4"/>
        <w:numPr>
          <w:ilvl w:val="0"/>
          <w:numId w:val="0"/>
        </w:numPr>
        <w:tabs>
          <w:tab w:val="left" w:pos="993"/>
        </w:tabs>
        <w:rPr>
          <w:rFonts w:ascii="Arial" w:hAnsi="Arial"/>
        </w:rPr>
      </w:pPr>
      <w:bookmarkStart w:id="356" w:name="_Toc230515688"/>
      <w:r w:rsidRPr="0055674B">
        <w:rPr>
          <w:rFonts w:ascii="Arial" w:hAnsi="Arial"/>
        </w:rPr>
        <w:t>2.4.5.2</w:t>
      </w:r>
      <w:r w:rsidRPr="0055674B">
        <w:rPr>
          <w:rFonts w:ascii="Arial" w:hAnsi="Arial"/>
        </w:rPr>
        <w:tab/>
      </w:r>
      <w:r w:rsidR="00F85A96" w:rsidRPr="0055674B">
        <w:rPr>
          <w:rFonts w:ascii="Arial" w:hAnsi="Arial"/>
        </w:rPr>
        <w:t>Provisioning Profile</w:t>
      </w:r>
      <w:bookmarkEnd w:id="356"/>
    </w:p>
    <w:p w14:paraId="0F9F8530" w14:textId="1928C4FB" w:rsidR="00F85A96" w:rsidRPr="002C5A96" w:rsidRDefault="00F85A96" w:rsidP="00F85A96">
      <w:pPr>
        <w:pStyle w:val="NormalParagraph"/>
        <w:rPr>
          <w:rFonts w:cs="Arial"/>
        </w:rPr>
      </w:pPr>
      <w:r w:rsidRPr="002C5A96">
        <w:t xml:space="preserve">The Provisioning Profile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75C53D54" w14:textId="10607093" w:rsidR="00F85A96" w:rsidRPr="0055674B" w:rsidRDefault="004249E0" w:rsidP="0055674B">
      <w:pPr>
        <w:pStyle w:val="Heading4"/>
        <w:numPr>
          <w:ilvl w:val="0"/>
          <w:numId w:val="0"/>
        </w:numPr>
        <w:tabs>
          <w:tab w:val="left" w:pos="993"/>
        </w:tabs>
        <w:rPr>
          <w:rFonts w:ascii="Arial" w:hAnsi="Arial"/>
        </w:rPr>
      </w:pPr>
      <w:bookmarkStart w:id="357" w:name="_Toc230515689"/>
      <w:r w:rsidRPr="0055674B">
        <w:rPr>
          <w:rFonts w:ascii="Arial" w:hAnsi="Arial"/>
        </w:rPr>
        <w:t>2.4.5.3</w:t>
      </w:r>
      <w:r w:rsidRPr="0055674B">
        <w:rPr>
          <w:rFonts w:ascii="Arial" w:hAnsi="Arial"/>
        </w:rPr>
        <w:tab/>
      </w:r>
      <w:r w:rsidR="00F85A96" w:rsidRPr="0055674B">
        <w:rPr>
          <w:rFonts w:ascii="Arial" w:hAnsi="Arial"/>
        </w:rPr>
        <w:t>Test Profile</w:t>
      </w:r>
      <w:bookmarkEnd w:id="357"/>
    </w:p>
    <w:p w14:paraId="2ACEB6E1" w14:textId="4C198A5A" w:rsidR="00F85A96" w:rsidRPr="002C5A96" w:rsidRDefault="00F85A96" w:rsidP="00F85A96">
      <w:pPr>
        <w:pStyle w:val="NormalParagraph"/>
        <w:rPr>
          <w:rFonts w:cs="Arial"/>
        </w:rPr>
      </w:pPr>
      <w:r w:rsidRPr="002C5A96">
        <w:t xml:space="preserve">The Test Profile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574A96DA" w14:textId="1BB66AB6" w:rsidR="00F85A96" w:rsidRPr="002C5A96" w:rsidRDefault="004249E0" w:rsidP="004249E0">
      <w:pPr>
        <w:pStyle w:val="Heading3"/>
        <w:numPr>
          <w:ilvl w:val="0"/>
          <w:numId w:val="0"/>
        </w:numPr>
        <w:tabs>
          <w:tab w:val="left" w:pos="993"/>
          <w:tab w:val="num" w:pos="4111"/>
        </w:tabs>
        <w:rPr>
          <w:bCs w:val="0"/>
        </w:rPr>
      </w:pPr>
      <w:bookmarkStart w:id="358" w:name="_Toc456596176"/>
      <w:bookmarkStart w:id="359" w:name="_Toc473022679"/>
      <w:bookmarkStart w:id="360" w:name="_Toc486508663"/>
      <w:bookmarkStart w:id="361" w:name="_Toc492049930"/>
      <w:bookmarkStart w:id="362" w:name="_Toc75940877"/>
      <w:bookmarkStart w:id="363" w:name="_Toc230515690"/>
      <w:r>
        <w:rPr>
          <w:bCs w:val="0"/>
        </w:rPr>
        <w:t>2.4.6</w:t>
      </w:r>
      <w:r>
        <w:rPr>
          <w:bCs w:val="0"/>
        </w:rPr>
        <w:tab/>
      </w:r>
      <w:r w:rsidR="00F85A96" w:rsidRPr="002C5A96">
        <w:rPr>
          <w:bCs w:val="0"/>
        </w:rPr>
        <w:t>Telecom Framework</w:t>
      </w:r>
      <w:bookmarkEnd w:id="358"/>
      <w:bookmarkEnd w:id="359"/>
      <w:bookmarkEnd w:id="360"/>
      <w:bookmarkEnd w:id="361"/>
      <w:bookmarkEnd w:id="362"/>
      <w:bookmarkEnd w:id="363"/>
    </w:p>
    <w:p w14:paraId="6389FD1D" w14:textId="0ADD8F3E" w:rsidR="00F85A96" w:rsidRPr="002C5A96" w:rsidRDefault="00F85A96" w:rsidP="00F85A96">
      <w:pPr>
        <w:pStyle w:val="NormalParagraph"/>
      </w:pPr>
      <w:r w:rsidRPr="002C5A96">
        <w:t xml:space="preserve">The Telecom Framework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3FC02C29" w14:textId="4C46F1D8" w:rsidR="00F85A96" w:rsidRPr="002C5A96" w:rsidRDefault="004249E0" w:rsidP="004249E0">
      <w:pPr>
        <w:pStyle w:val="Heading3"/>
        <w:numPr>
          <w:ilvl w:val="0"/>
          <w:numId w:val="0"/>
        </w:numPr>
        <w:tabs>
          <w:tab w:val="left" w:pos="993"/>
          <w:tab w:val="num" w:pos="4111"/>
        </w:tabs>
        <w:rPr>
          <w:bCs w:val="0"/>
        </w:rPr>
      </w:pPr>
      <w:bookmarkStart w:id="364" w:name="_Toc421616360"/>
      <w:bookmarkStart w:id="365" w:name="_Toc421693030"/>
      <w:bookmarkStart w:id="366" w:name="_Toc421693462"/>
      <w:bookmarkStart w:id="367" w:name="_Toc421712344"/>
      <w:bookmarkStart w:id="368" w:name="_Toc421720790"/>
      <w:bookmarkStart w:id="369" w:name="_Toc422048492"/>
      <w:bookmarkStart w:id="370" w:name="_Toc422049830"/>
      <w:bookmarkStart w:id="371" w:name="_Toc296016939"/>
      <w:bookmarkStart w:id="372" w:name="_Toc296018888"/>
      <w:bookmarkStart w:id="373" w:name="_Toc427838822"/>
      <w:bookmarkStart w:id="374" w:name="_Toc438038952"/>
      <w:bookmarkStart w:id="375" w:name="_Toc438301992"/>
      <w:bookmarkStart w:id="376" w:name="_Toc456596177"/>
      <w:bookmarkStart w:id="377" w:name="_Toc473022680"/>
      <w:bookmarkStart w:id="378" w:name="_Toc486508664"/>
      <w:bookmarkStart w:id="379" w:name="_Toc492049931"/>
      <w:bookmarkStart w:id="380" w:name="_Toc75940878"/>
      <w:bookmarkStart w:id="381" w:name="_Toc230515691"/>
      <w:bookmarkEnd w:id="364"/>
      <w:bookmarkEnd w:id="365"/>
      <w:bookmarkEnd w:id="366"/>
      <w:bookmarkEnd w:id="367"/>
      <w:bookmarkEnd w:id="368"/>
      <w:r>
        <w:rPr>
          <w:bCs w:val="0"/>
        </w:rPr>
        <w:t>2.4.7</w:t>
      </w:r>
      <w:r>
        <w:rPr>
          <w:bCs w:val="0"/>
        </w:rPr>
        <w:tab/>
      </w:r>
      <w:r w:rsidR="00F85A96" w:rsidRPr="002C5A96">
        <w:rPr>
          <w:bCs w:val="0"/>
        </w:rPr>
        <w:t>Profile Package Interpreter</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4A6AE694" w14:textId="70CCEA41" w:rsidR="00F85A96" w:rsidRPr="002C5A96" w:rsidRDefault="00F85A96" w:rsidP="00F85A96">
      <w:pPr>
        <w:pStyle w:val="NormalParagraph"/>
        <w:rPr>
          <w:lang w:eastAsia="en-US" w:bidi="bn-BD"/>
        </w:rPr>
      </w:pPr>
      <w:r w:rsidRPr="002C5A96">
        <w:t xml:space="preserve">The Profile Package Interpreter </w:t>
      </w:r>
      <w:r w:rsidR="003446A5" w:rsidRPr="002C5A96">
        <w:t>a</w:t>
      </w:r>
      <w:r w:rsidRPr="002C5A96">
        <w:t xml:space="preserve">s </w:t>
      </w:r>
      <w:r w:rsidRPr="002C5A96">
        <w:rPr>
          <w:rFonts w:cs="Arial"/>
        </w:rPr>
        <w:t>defined in SGP.22</w:t>
      </w:r>
      <w:r w:rsidR="00D06589" w:rsidRPr="002C5A96">
        <w:rPr>
          <w:rFonts w:cs="Arial"/>
        </w:rPr>
        <w:t xml:space="preserve"> </w:t>
      </w:r>
      <w:r w:rsidRPr="002C5A96">
        <w:rPr>
          <w:rFonts w:cs="Arial"/>
        </w:rPr>
        <w:t>[4].</w:t>
      </w:r>
    </w:p>
    <w:p w14:paraId="021C92C3" w14:textId="1D8A999E" w:rsidR="00F85A96" w:rsidRPr="002C5A96" w:rsidRDefault="004249E0" w:rsidP="004249E0">
      <w:pPr>
        <w:pStyle w:val="Heading3"/>
        <w:numPr>
          <w:ilvl w:val="0"/>
          <w:numId w:val="0"/>
        </w:numPr>
        <w:tabs>
          <w:tab w:val="left" w:pos="993"/>
          <w:tab w:val="num" w:pos="4111"/>
        </w:tabs>
      </w:pPr>
      <w:bookmarkStart w:id="382" w:name="_Toc230515692"/>
      <w:bookmarkStart w:id="383" w:name="_Toc456596179"/>
      <w:bookmarkStart w:id="384" w:name="_Toc473022682"/>
      <w:bookmarkStart w:id="385" w:name="_Toc486508666"/>
      <w:bookmarkStart w:id="386" w:name="_Toc492049933"/>
      <w:bookmarkStart w:id="387" w:name="_Toc75940880"/>
      <w:r>
        <w:t>2.4.8</w:t>
      </w:r>
      <w:r>
        <w:tab/>
      </w:r>
      <w:r w:rsidR="00F85A96" w:rsidRPr="002C5A96">
        <w:t>IPA in the eUICC</w:t>
      </w:r>
      <w:bookmarkEnd w:id="382"/>
    </w:p>
    <w:p w14:paraId="1D36F1E6" w14:textId="0043AA51" w:rsidR="00F85A96" w:rsidRPr="002C5A96" w:rsidRDefault="00F85A96" w:rsidP="00F85A96">
      <w:pPr>
        <w:pStyle w:val="NormalParagraph"/>
      </w:pPr>
      <w:r w:rsidRPr="002C5A96">
        <w:t xml:space="preserve">The IPAe is a functional element which provides similar features as those provided by the IPA in the IoT Device. The implementation of IPAe is </w:t>
      </w:r>
      <w:r w:rsidR="001877DD" w:rsidRPr="002C5A96">
        <w:t>OPTIONAL</w:t>
      </w:r>
      <w:r w:rsidRPr="002C5A96">
        <w:t xml:space="preserve">. </w:t>
      </w:r>
    </w:p>
    <w:p w14:paraId="5FEABABB" w14:textId="3EE98BB7" w:rsidR="00F85A96" w:rsidRPr="002C5A96" w:rsidRDefault="00F85A96" w:rsidP="00F85A96">
      <w:pPr>
        <w:pStyle w:val="NormalParagraph"/>
      </w:pPr>
      <w:r w:rsidRPr="002C5A96">
        <w:t>The technical implementation of the IPA</w:t>
      </w:r>
      <w:r w:rsidR="003446A5" w:rsidRPr="002C5A96">
        <w:t>e</w:t>
      </w:r>
      <w:r w:rsidRPr="002C5A96">
        <w:t xml:space="preserve"> is EUM-specific. </w:t>
      </w:r>
    </w:p>
    <w:p w14:paraId="4B0A6EED" w14:textId="5378935C" w:rsidR="00F85A96" w:rsidRPr="002C5A96" w:rsidRDefault="004249E0" w:rsidP="004249E0">
      <w:pPr>
        <w:pStyle w:val="Heading3"/>
        <w:numPr>
          <w:ilvl w:val="0"/>
          <w:numId w:val="0"/>
        </w:numPr>
        <w:tabs>
          <w:tab w:val="left" w:pos="993"/>
          <w:tab w:val="num" w:pos="4111"/>
        </w:tabs>
        <w:rPr>
          <w:bCs w:val="0"/>
        </w:rPr>
      </w:pPr>
      <w:bookmarkStart w:id="388" w:name="_Toc230515693"/>
      <w:r>
        <w:rPr>
          <w:bCs w:val="0"/>
        </w:rPr>
        <w:t>2.4.9</w:t>
      </w:r>
      <w:r>
        <w:rPr>
          <w:bCs w:val="0"/>
        </w:rPr>
        <w:tab/>
      </w:r>
      <w:r w:rsidR="00F85A96" w:rsidRPr="002C5A96">
        <w:rPr>
          <w:bCs w:val="0"/>
        </w:rPr>
        <w:t>IPA Services</w:t>
      </w:r>
      <w:bookmarkEnd w:id="383"/>
      <w:bookmarkEnd w:id="384"/>
      <w:bookmarkEnd w:id="385"/>
      <w:bookmarkEnd w:id="386"/>
      <w:bookmarkEnd w:id="387"/>
      <w:bookmarkEnd w:id="388"/>
    </w:p>
    <w:p w14:paraId="6A4E4F83" w14:textId="77777777" w:rsidR="00F85A96" w:rsidRPr="002C5A96" w:rsidRDefault="00F85A96" w:rsidP="00F85A96">
      <w:pPr>
        <w:pStyle w:val="NormalParagraph"/>
      </w:pPr>
      <w:bookmarkStart w:id="389" w:name="_Toc456596180"/>
      <w:bookmarkStart w:id="390" w:name="_Toc473022683"/>
      <w:bookmarkStart w:id="391" w:name="_Toc486508667"/>
      <w:bookmarkStart w:id="392" w:name="_Toc492049934"/>
      <w:bookmarkStart w:id="393" w:name="_Toc75940881"/>
      <w:r w:rsidRPr="002C5A96">
        <w:t>This role provides the necessary access to the services and data required by functions of the IPA. These services include:</w:t>
      </w:r>
    </w:p>
    <w:p w14:paraId="594D577D" w14:textId="5C719726" w:rsidR="00F85A96" w:rsidRPr="002C5A96" w:rsidRDefault="00F85A96" w:rsidP="00F85A96">
      <w:pPr>
        <w:pStyle w:val="ListBullet1"/>
      </w:pPr>
      <w:r w:rsidRPr="002C5A96">
        <w:t xml:space="preserve">Provide the address of the Root SM-DS and (if configured) the </w:t>
      </w:r>
      <w:r w:rsidR="00B601AB" w:rsidRPr="002C5A96">
        <w:t>d</w:t>
      </w:r>
      <w:r w:rsidRPr="002C5A96">
        <w:t>efault SM-DP+</w:t>
      </w:r>
    </w:p>
    <w:p w14:paraId="07223CC4" w14:textId="77777777" w:rsidR="00F85A96" w:rsidRPr="002C5A96" w:rsidRDefault="00F85A96" w:rsidP="00F85A96">
      <w:pPr>
        <w:pStyle w:val="ListBullet1"/>
      </w:pPr>
      <w:r w:rsidRPr="002C5A96">
        <w:t>Transfer Bound Profile Package from the IPAd to the ISD-P</w:t>
      </w:r>
    </w:p>
    <w:p w14:paraId="4781E353" w14:textId="77777777" w:rsidR="00F85A96" w:rsidRPr="002C5A96" w:rsidRDefault="00F85A96" w:rsidP="00F85A96">
      <w:pPr>
        <w:pStyle w:val="ListBullet1"/>
      </w:pPr>
      <w:r w:rsidRPr="002C5A96">
        <w:t>Provide list of installed Profiles and their Profile Metadata</w:t>
      </w:r>
    </w:p>
    <w:p w14:paraId="5CFAC2DD" w14:textId="77777777" w:rsidR="00F85A96" w:rsidRPr="002C5A96" w:rsidRDefault="00F85A96" w:rsidP="00F85A96">
      <w:pPr>
        <w:pStyle w:val="ListBullet1"/>
      </w:pPr>
      <w:r w:rsidRPr="002C5A96">
        <w:t>Retrieve EID</w:t>
      </w:r>
    </w:p>
    <w:p w14:paraId="1B127EB7" w14:textId="77777777" w:rsidR="00F85A96" w:rsidRPr="002C5A96" w:rsidRDefault="00F85A96" w:rsidP="00F85A96">
      <w:pPr>
        <w:pStyle w:val="ListBullet1"/>
      </w:pPr>
      <w:r w:rsidRPr="002C5A96">
        <w:t>Provide Profile State Management Operations</w:t>
      </w:r>
    </w:p>
    <w:p w14:paraId="2F93F192" w14:textId="3EE4240E" w:rsidR="00F85A96" w:rsidRPr="002C5A96" w:rsidRDefault="00F85A96" w:rsidP="00F85A96">
      <w:pPr>
        <w:pStyle w:val="ListBullet1"/>
      </w:pPr>
      <w:r w:rsidRPr="002C5A96">
        <w:lastRenderedPageBreak/>
        <w:t xml:space="preserve">Provide eUICC execution results and </w:t>
      </w:r>
      <w:r w:rsidR="00AD6A69" w:rsidRPr="002C5A96">
        <w:t>Notifications.</w:t>
      </w:r>
      <w:r w:rsidRPr="002C5A96">
        <w:t xml:space="preserve"> </w:t>
      </w:r>
    </w:p>
    <w:p w14:paraId="1B9420B2" w14:textId="418F2A40" w:rsidR="00AC28E4" w:rsidRPr="002C5A96" w:rsidRDefault="00AC28E4" w:rsidP="00AC28E4">
      <w:pPr>
        <w:pStyle w:val="Heading3"/>
        <w:numPr>
          <w:ilvl w:val="0"/>
          <w:numId w:val="0"/>
        </w:numPr>
        <w:tabs>
          <w:tab w:val="left" w:pos="993"/>
          <w:tab w:val="num" w:pos="4111"/>
        </w:tabs>
        <w:rPr>
          <w:bCs w:val="0"/>
        </w:rPr>
      </w:pPr>
      <w:bookmarkStart w:id="394" w:name="_Toc120093462"/>
      <w:bookmarkStart w:id="395" w:name="_Toc120093872"/>
      <w:bookmarkStart w:id="396" w:name="_Toc120093463"/>
      <w:bookmarkStart w:id="397" w:name="_Toc120093873"/>
      <w:bookmarkStart w:id="398" w:name="_Toc433614690"/>
      <w:bookmarkStart w:id="399" w:name="_Toc435861992"/>
      <w:bookmarkStart w:id="400" w:name="_Toc433614691"/>
      <w:bookmarkStart w:id="401" w:name="_Toc435861993"/>
      <w:bookmarkStart w:id="402" w:name="_MON_1495369545"/>
      <w:bookmarkStart w:id="403" w:name="_Toc433614692"/>
      <w:bookmarkStart w:id="404" w:name="_Toc435861994"/>
      <w:bookmarkStart w:id="405" w:name="_Toc433614693"/>
      <w:bookmarkStart w:id="406" w:name="_Toc435861995"/>
      <w:bookmarkStart w:id="407" w:name="_Toc433614694"/>
      <w:bookmarkStart w:id="408" w:name="_Toc435861996"/>
      <w:bookmarkStart w:id="409" w:name="_Toc433614695"/>
      <w:bookmarkStart w:id="410" w:name="_Toc435861997"/>
      <w:bookmarkStart w:id="411" w:name="_Toc433614696"/>
      <w:bookmarkStart w:id="412" w:name="_Toc435861998"/>
      <w:bookmarkStart w:id="413" w:name="_Toc230515694"/>
      <w:bookmarkStart w:id="414" w:name="_Toc438038954"/>
      <w:bookmarkStart w:id="415" w:name="_Toc438301994"/>
      <w:bookmarkStart w:id="416" w:name="_Ref440457043"/>
      <w:bookmarkStart w:id="417" w:name="_Ref440457058"/>
      <w:bookmarkStart w:id="418" w:name="_Toc456596183"/>
      <w:bookmarkStart w:id="419" w:name="_Toc473022686"/>
      <w:bookmarkStart w:id="420" w:name="_Toc486508670"/>
      <w:bookmarkStart w:id="421" w:name="_Toc492049937"/>
      <w:bookmarkStart w:id="422" w:name="_Toc427838826"/>
      <w:bookmarkEnd w:id="157"/>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bCs w:val="0"/>
        </w:rPr>
        <w:t>2.4.10</w:t>
      </w:r>
      <w:r>
        <w:rPr>
          <w:bCs w:val="0"/>
        </w:rPr>
        <w:tab/>
        <w:t>Hardware Characteristics of the eUICC</w:t>
      </w:r>
      <w:bookmarkEnd w:id="413"/>
    </w:p>
    <w:p w14:paraId="59AC8A83" w14:textId="69D93FB8" w:rsidR="0044719B" w:rsidRPr="002C5A96" w:rsidRDefault="0044719B" w:rsidP="0044719B">
      <w:pPr>
        <w:pStyle w:val="NormalParagraph"/>
      </w:pPr>
      <w:bookmarkStart w:id="423" w:name="_Toc456596181"/>
      <w:bookmarkStart w:id="424" w:name="_Toc473022684"/>
      <w:bookmarkStart w:id="425" w:name="_Toc486508668"/>
      <w:bookmarkStart w:id="426" w:name="_Toc492049935"/>
      <w:bookmarkStart w:id="427" w:name="_Toc204183613"/>
      <w:r w:rsidRPr="002C5A96">
        <w:t xml:space="preserve">The </w:t>
      </w:r>
      <w:r w:rsidRPr="000D3FB7">
        <w:t xml:space="preserve">Hardware </w:t>
      </w:r>
      <w:r>
        <w:t>C</w:t>
      </w:r>
      <w:r w:rsidRPr="00C24F6F">
        <w:t>haracteristics of the eUICC</w:t>
      </w:r>
      <w:r>
        <w:t xml:space="preserve"> are</w:t>
      </w:r>
      <w:r w:rsidRPr="002C5A96">
        <w:rPr>
          <w:rFonts w:cs="Arial"/>
        </w:rPr>
        <w:t xml:space="preserve"> defined in </w:t>
      </w:r>
      <w:r>
        <w:rPr>
          <w:rFonts w:cs="Arial"/>
        </w:rPr>
        <w:t>section</w:t>
      </w:r>
      <w:r>
        <w:rPr>
          <w:rFonts w:cs="Arial"/>
          <w:lang w:val="en-US"/>
        </w:rPr>
        <w:t> </w:t>
      </w:r>
      <w:r>
        <w:rPr>
          <w:rFonts w:cs="Arial"/>
        </w:rPr>
        <w:t xml:space="preserve">2.4.10 of </w:t>
      </w:r>
      <w:r w:rsidRPr="002C5A96">
        <w:rPr>
          <w:rFonts w:cs="Arial"/>
        </w:rPr>
        <w:t>SGP.22</w:t>
      </w:r>
      <w:r>
        <w:rPr>
          <w:rFonts w:cs="Arial"/>
          <w:lang w:val="en-US"/>
        </w:rPr>
        <w:t> </w:t>
      </w:r>
      <w:r w:rsidRPr="002C5A96">
        <w:rPr>
          <w:rFonts w:cs="Arial"/>
        </w:rPr>
        <w:t>[4].</w:t>
      </w:r>
    </w:p>
    <w:p w14:paraId="119FDF45" w14:textId="58596B57" w:rsidR="00AC28E4" w:rsidRPr="00AC28E4" w:rsidRDefault="00AC28E4" w:rsidP="00AC28E4">
      <w:pPr>
        <w:pStyle w:val="Heading3"/>
        <w:numPr>
          <w:ilvl w:val="0"/>
          <w:numId w:val="0"/>
        </w:numPr>
        <w:tabs>
          <w:tab w:val="left" w:pos="993"/>
          <w:tab w:val="num" w:pos="4111"/>
        </w:tabs>
        <w:rPr>
          <w:bCs w:val="0"/>
        </w:rPr>
      </w:pPr>
      <w:bookmarkStart w:id="428" w:name="_Toc230515695"/>
      <w:r w:rsidRPr="00AC28E4">
        <w:rPr>
          <w:bCs w:val="0"/>
        </w:rPr>
        <w:t>2.4.11</w:t>
      </w:r>
      <w:r w:rsidRPr="00AC28E4">
        <w:rPr>
          <w:bCs w:val="0"/>
        </w:rPr>
        <w:tab/>
        <w:t>Platform Characteristics of the eUICC</w:t>
      </w:r>
      <w:bookmarkEnd w:id="423"/>
      <w:bookmarkEnd w:id="424"/>
      <w:bookmarkEnd w:id="425"/>
      <w:bookmarkEnd w:id="426"/>
      <w:bookmarkEnd w:id="427"/>
      <w:bookmarkEnd w:id="428"/>
    </w:p>
    <w:p w14:paraId="3D451470" w14:textId="6C5CE8C3" w:rsidR="00AC28E4" w:rsidRPr="002C5A96" w:rsidRDefault="00AC28E4" w:rsidP="00AC28E4">
      <w:pPr>
        <w:pStyle w:val="NormalParagraph"/>
      </w:pPr>
      <w:r w:rsidRPr="002C5A96">
        <w:t xml:space="preserve">The </w:t>
      </w:r>
      <w:r w:rsidRPr="00C71EBC">
        <w:t xml:space="preserve">Platform </w:t>
      </w:r>
      <w:r>
        <w:t>C</w:t>
      </w:r>
      <w:r w:rsidRPr="00C71EBC">
        <w:t>haracteristics of the eUICC</w:t>
      </w:r>
      <w:r>
        <w:t xml:space="preserve"> are</w:t>
      </w:r>
      <w:r w:rsidRPr="002C5A96">
        <w:rPr>
          <w:rFonts w:cs="Arial"/>
        </w:rPr>
        <w:t xml:space="preserve"> defined in </w:t>
      </w:r>
      <w:r>
        <w:rPr>
          <w:rFonts w:cs="Arial"/>
        </w:rPr>
        <w:t xml:space="preserve">section 2.4.11 of </w:t>
      </w:r>
      <w:r w:rsidRPr="002C5A96">
        <w:rPr>
          <w:rFonts w:cs="Arial"/>
        </w:rPr>
        <w:t>SGP.22</w:t>
      </w:r>
      <w:r>
        <w:rPr>
          <w:rFonts w:cs="Arial"/>
        </w:rPr>
        <w:t> </w:t>
      </w:r>
      <w:r w:rsidRPr="002C5A96">
        <w:rPr>
          <w:rFonts w:cs="Arial"/>
        </w:rPr>
        <w:t>[4].</w:t>
      </w:r>
    </w:p>
    <w:p w14:paraId="5F0EDBF3" w14:textId="71AC558C" w:rsidR="00AC28E4" w:rsidRPr="00AC28E4" w:rsidRDefault="00AC28E4" w:rsidP="00AC28E4">
      <w:pPr>
        <w:pStyle w:val="Heading3"/>
        <w:numPr>
          <w:ilvl w:val="0"/>
          <w:numId w:val="0"/>
        </w:numPr>
        <w:tabs>
          <w:tab w:val="left" w:pos="993"/>
          <w:tab w:val="num" w:pos="4111"/>
        </w:tabs>
        <w:rPr>
          <w:bCs w:val="0"/>
        </w:rPr>
      </w:pPr>
      <w:bookmarkStart w:id="429" w:name="_Toc473022685"/>
      <w:bookmarkStart w:id="430" w:name="_Toc486508669"/>
      <w:bookmarkStart w:id="431" w:name="_Toc492049936"/>
      <w:bookmarkStart w:id="432" w:name="_Toc204183614"/>
      <w:bookmarkStart w:id="433" w:name="_Toc230515696"/>
      <w:r w:rsidRPr="00AC28E4">
        <w:rPr>
          <w:bCs w:val="0"/>
        </w:rPr>
        <w:t>2.4.12</w:t>
      </w:r>
      <w:r w:rsidRPr="00AC28E4">
        <w:rPr>
          <w:bCs w:val="0"/>
        </w:rPr>
        <w:tab/>
        <w:t>Profile Policy Enabler</w:t>
      </w:r>
      <w:bookmarkEnd w:id="429"/>
      <w:bookmarkEnd w:id="430"/>
      <w:bookmarkEnd w:id="431"/>
      <w:bookmarkEnd w:id="432"/>
      <w:bookmarkEnd w:id="433"/>
    </w:p>
    <w:p w14:paraId="5818E9F8" w14:textId="680988CE" w:rsidR="00AC28E4" w:rsidRPr="002C5A96" w:rsidRDefault="00AC28E4" w:rsidP="00AC28E4">
      <w:pPr>
        <w:pStyle w:val="NormalParagraph"/>
      </w:pPr>
      <w:r w:rsidRPr="002C5A96">
        <w:t xml:space="preserve">The </w:t>
      </w:r>
      <w:r>
        <w:t xml:space="preserve">Profile </w:t>
      </w:r>
      <w:r w:rsidRPr="0046554D">
        <w:t xml:space="preserve">Policy </w:t>
      </w:r>
      <w:r>
        <w:t>Enabler</w:t>
      </w:r>
      <w:r w:rsidRPr="00C71EBC">
        <w:t xml:space="preserve"> </w:t>
      </w:r>
      <w:r>
        <w:t>is</w:t>
      </w:r>
      <w:r w:rsidRPr="002C5A96">
        <w:rPr>
          <w:rFonts w:cs="Arial"/>
        </w:rPr>
        <w:t xml:space="preserve"> defined in </w:t>
      </w:r>
      <w:r>
        <w:rPr>
          <w:rFonts w:cs="Arial"/>
        </w:rPr>
        <w:t xml:space="preserve">section 2.4.12 of </w:t>
      </w:r>
      <w:r w:rsidRPr="002C5A96">
        <w:rPr>
          <w:rFonts w:cs="Arial"/>
        </w:rPr>
        <w:t>SGP.22</w:t>
      </w:r>
      <w:r>
        <w:rPr>
          <w:rFonts w:cs="Arial"/>
        </w:rPr>
        <w:t> </w:t>
      </w:r>
      <w:r w:rsidRPr="002C5A96">
        <w:rPr>
          <w:rFonts w:cs="Arial"/>
        </w:rPr>
        <w:t>[4].</w:t>
      </w:r>
    </w:p>
    <w:p w14:paraId="50759E15" w14:textId="5F59F3B3" w:rsidR="00AC28E4" w:rsidRPr="00AC28E4" w:rsidRDefault="00AC28E4" w:rsidP="00AC28E4">
      <w:pPr>
        <w:pStyle w:val="Heading3"/>
        <w:numPr>
          <w:ilvl w:val="0"/>
          <w:numId w:val="0"/>
        </w:numPr>
        <w:tabs>
          <w:tab w:val="left" w:pos="993"/>
          <w:tab w:val="num" w:pos="4111"/>
        </w:tabs>
        <w:rPr>
          <w:bCs w:val="0"/>
        </w:rPr>
      </w:pPr>
      <w:bookmarkStart w:id="434" w:name="_Toc91760790"/>
      <w:bookmarkStart w:id="435" w:name="_Toc195525373"/>
      <w:bookmarkStart w:id="436" w:name="_Toc230515697"/>
      <w:r w:rsidRPr="00AC28E4">
        <w:rPr>
          <w:bCs w:val="0"/>
        </w:rPr>
        <w:t>2.4.13</w:t>
      </w:r>
      <w:r w:rsidRPr="00AC28E4">
        <w:rPr>
          <w:bCs w:val="0"/>
        </w:rPr>
        <w:tab/>
        <w:t>eUICC OS Update</w:t>
      </w:r>
      <w:bookmarkEnd w:id="434"/>
      <w:bookmarkEnd w:id="435"/>
      <w:bookmarkEnd w:id="436"/>
    </w:p>
    <w:p w14:paraId="4B3E5908" w14:textId="3CE2D47D" w:rsidR="00AC28E4" w:rsidRPr="002C5A96" w:rsidRDefault="00AC28E4" w:rsidP="00AC28E4">
      <w:pPr>
        <w:pStyle w:val="NormalParagraph"/>
      </w:pPr>
      <w:r w:rsidRPr="002C5A96">
        <w:t xml:space="preserve">The </w:t>
      </w:r>
      <w:r w:rsidRPr="007158CC">
        <w:t>eUICC OS Update</w:t>
      </w:r>
      <w:r>
        <w:t xml:space="preserve"> is</w:t>
      </w:r>
      <w:r w:rsidRPr="002C5A96">
        <w:rPr>
          <w:rFonts w:cs="Arial"/>
        </w:rPr>
        <w:t xml:space="preserve"> defined in </w:t>
      </w:r>
      <w:r>
        <w:rPr>
          <w:rFonts w:cs="Arial"/>
        </w:rPr>
        <w:t xml:space="preserve">section 2.4.13 of </w:t>
      </w:r>
      <w:r w:rsidRPr="002C5A96">
        <w:rPr>
          <w:rFonts w:cs="Arial"/>
        </w:rPr>
        <w:t>SGP.22</w:t>
      </w:r>
      <w:r>
        <w:rPr>
          <w:rFonts w:cs="Arial"/>
        </w:rPr>
        <w:t> </w:t>
      </w:r>
      <w:r w:rsidRPr="002C5A96">
        <w:rPr>
          <w:rFonts w:cs="Arial"/>
        </w:rPr>
        <w:t>[4].</w:t>
      </w:r>
    </w:p>
    <w:p w14:paraId="059B263F" w14:textId="2E1FD8DB" w:rsidR="00AC28E4" w:rsidRPr="00AC28E4" w:rsidRDefault="00AC28E4" w:rsidP="00AC28E4">
      <w:pPr>
        <w:pStyle w:val="Heading3"/>
        <w:numPr>
          <w:ilvl w:val="0"/>
          <w:numId w:val="0"/>
        </w:numPr>
        <w:tabs>
          <w:tab w:val="left" w:pos="993"/>
          <w:tab w:val="num" w:pos="4111"/>
        </w:tabs>
        <w:rPr>
          <w:bCs w:val="0"/>
        </w:rPr>
      </w:pPr>
      <w:bookmarkStart w:id="437" w:name="_Toc230515698"/>
      <w:r w:rsidRPr="00AC28E4">
        <w:rPr>
          <w:bCs w:val="0"/>
        </w:rPr>
        <w:t>2.4.14</w:t>
      </w:r>
      <w:r w:rsidRPr="00AC28E4">
        <w:rPr>
          <w:bCs w:val="0"/>
        </w:rPr>
        <w:tab/>
        <w:t>eUICC Minimum Security Level Check</w:t>
      </w:r>
      <w:bookmarkEnd w:id="437"/>
    </w:p>
    <w:p w14:paraId="2C16F549" w14:textId="45660267" w:rsidR="00AC28E4" w:rsidRPr="00324926" w:rsidRDefault="00AC28E4" w:rsidP="00AC28E4">
      <w:pPr>
        <w:pStyle w:val="NormalParagraph"/>
      </w:pPr>
      <w:r w:rsidRPr="00DC4A6E">
        <w:t>The eUICC Minimum Security Level Check is defined in section 2.4.14 of SGP.22 [4].</w:t>
      </w:r>
    </w:p>
    <w:p w14:paraId="4FED71CB" w14:textId="7CE33CBA" w:rsidR="00AC28E4" w:rsidRPr="00AC28E4" w:rsidRDefault="00AC28E4" w:rsidP="00AC28E4">
      <w:pPr>
        <w:pStyle w:val="Heading3"/>
        <w:numPr>
          <w:ilvl w:val="0"/>
          <w:numId w:val="0"/>
        </w:numPr>
        <w:tabs>
          <w:tab w:val="left" w:pos="993"/>
          <w:tab w:val="num" w:pos="4111"/>
        </w:tabs>
        <w:rPr>
          <w:bCs w:val="0"/>
        </w:rPr>
      </w:pPr>
      <w:bookmarkStart w:id="438" w:name="_Toc230515699"/>
      <w:r w:rsidRPr="00AC28E4">
        <w:rPr>
          <w:bCs w:val="0"/>
        </w:rPr>
        <w:t>2.4.1</w:t>
      </w:r>
      <w:r>
        <w:rPr>
          <w:bCs w:val="0"/>
        </w:rPr>
        <w:t>5</w:t>
      </w:r>
      <w:r w:rsidRPr="00AC28E4">
        <w:rPr>
          <w:bCs w:val="0"/>
        </w:rPr>
        <w:tab/>
        <w:t>RSP Server Test Profile Allow-list Check</w:t>
      </w:r>
      <w:bookmarkEnd w:id="438"/>
    </w:p>
    <w:p w14:paraId="63334F49" w14:textId="0EFA7980" w:rsidR="00AC28E4" w:rsidRPr="00324926" w:rsidRDefault="00AC28E4" w:rsidP="00AC28E4">
      <w:pPr>
        <w:pStyle w:val="NormalParagraph"/>
      </w:pPr>
      <w:r w:rsidRPr="00DC4A6E">
        <w:t>The RSP Server Test Profile Allow-list Check is defined in section 2.4.15 of SGP.22 [4].</w:t>
      </w:r>
    </w:p>
    <w:p w14:paraId="357F50C0" w14:textId="649DBAF1" w:rsidR="00F92EA9" w:rsidRPr="002C5A96" w:rsidRDefault="004249E0" w:rsidP="004249E0">
      <w:pPr>
        <w:pStyle w:val="Heading2"/>
        <w:numPr>
          <w:ilvl w:val="0"/>
          <w:numId w:val="0"/>
        </w:numPr>
      </w:pPr>
      <w:bookmarkStart w:id="439" w:name="_Toc230515700"/>
      <w:r>
        <w:t>2.</w:t>
      </w:r>
      <w:r w:rsidR="00AC28E4">
        <w:t>5</w:t>
      </w:r>
      <w:r>
        <w:tab/>
      </w:r>
      <w:r w:rsidR="00B42355" w:rsidRPr="002C5A96">
        <w:t>Profile Protection and Delivery</w:t>
      </w:r>
      <w:bookmarkEnd w:id="414"/>
      <w:bookmarkEnd w:id="415"/>
      <w:bookmarkEnd w:id="416"/>
      <w:bookmarkEnd w:id="417"/>
      <w:bookmarkEnd w:id="418"/>
      <w:bookmarkEnd w:id="419"/>
      <w:bookmarkEnd w:id="420"/>
      <w:bookmarkEnd w:id="421"/>
      <w:bookmarkEnd w:id="439"/>
    </w:p>
    <w:p w14:paraId="5FD09D46" w14:textId="41C24067" w:rsidR="00F92EA9" w:rsidRPr="002C5A96" w:rsidRDefault="00516728" w:rsidP="35A9860A">
      <w:pPr>
        <w:pStyle w:val="NormalParagraph"/>
        <w:rPr>
          <w:lang w:eastAsia="en-US" w:bidi="bn-BD"/>
        </w:rPr>
      </w:pPr>
      <w:r w:rsidRPr="002C5A96">
        <w:t>A</w:t>
      </w:r>
      <w:r w:rsidR="00F92EA9" w:rsidRPr="002C5A96">
        <w:t xml:space="preserve">n Operator’s Profile is protected within a Profile Package prior to being downloaded to the </w:t>
      </w:r>
      <w:r w:rsidR="00DE1DAA" w:rsidRPr="002C5A96">
        <w:t xml:space="preserve">eUICC </w:t>
      </w:r>
      <w:r w:rsidRPr="002C5A96">
        <w:t>as defined in</w:t>
      </w:r>
      <w:r w:rsidR="00F92EA9" w:rsidRPr="002C5A96">
        <w:t xml:space="preserve"> section 2.5 of SGP.22</w:t>
      </w:r>
      <w:r w:rsidR="00D06589" w:rsidRPr="002C5A96">
        <w:t xml:space="preserve"> </w:t>
      </w:r>
      <w:r w:rsidR="00F92EA9" w:rsidRPr="002C5A96">
        <w:t>[4].</w:t>
      </w:r>
    </w:p>
    <w:p w14:paraId="6F5C65A7" w14:textId="2C9C6ECD" w:rsidR="00B42355" w:rsidRPr="002C5A96" w:rsidRDefault="004249E0" w:rsidP="004249E0">
      <w:pPr>
        <w:pStyle w:val="Heading2"/>
        <w:numPr>
          <w:ilvl w:val="0"/>
          <w:numId w:val="0"/>
        </w:numPr>
      </w:pPr>
      <w:bookmarkStart w:id="440" w:name="_Toc437591638"/>
      <w:bookmarkStart w:id="441" w:name="_Toc433614732"/>
      <w:bookmarkStart w:id="442" w:name="_Toc435862051"/>
      <w:bookmarkStart w:id="443" w:name="_Toc456596190"/>
      <w:bookmarkStart w:id="444" w:name="_Toc473022693"/>
      <w:bookmarkStart w:id="445" w:name="_Toc486508677"/>
      <w:bookmarkStart w:id="446" w:name="_Toc492049944"/>
      <w:bookmarkStart w:id="447" w:name="_Toc230515701"/>
      <w:bookmarkStart w:id="448" w:name="_Toc438038961"/>
      <w:bookmarkStart w:id="449" w:name="_Toc438302001"/>
      <w:bookmarkEnd w:id="422"/>
      <w:bookmarkEnd w:id="440"/>
      <w:bookmarkEnd w:id="441"/>
      <w:bookmarkEnd w:id="442"/>
      <w:r>
        <w:t>2.6</w:t>
      </w:r>
      <w:r>
        <w:tab/>
      </w:r>
      <w:r w:rsidR="00B42355" w:rsidRPr="002C5A96">
        <w:t>Security Overview</w:t>
      </w:r>
      <w:bookmarkEnd w:id="443"/>
      <w:bookmarkEnd w:id="444"/>
      <w:bookmarkEnd w:id="445"/>
      <w:bookmarkEnd w:id="446"/>
      <w:bookmarkEnd w:id="447"/>
    </w:p>
    <w:p w14:paraId="7FD366B3" w14:textId="6E9C994E" w:rsidR="006F41BD" w:rsidRPr="002C5A96" w:rsidRDefault="004249E0" w:rsidP="004249E0">
      <w:pPr>
        <w:pStyle w:val="Heading3"/>
        <w:numPr>
          <w:ilvl w:val="0"/>
          <w:numId w:val="0"/>
        </w:numPr>
        <w:tabs>
          <w:tab w:val="left" w:pos="993"/>
          <w:tab w:val="num" w:pos="4111"/>
        </w:tabs>
        <w:rPr>
          <w:bCs w:val="0"/>
        </w:rPr>
      </w:pPr>
      <w:bookmarkStart w:id="450" w:name="_Toc230515702"/>
      <w:r>
        <w:rPr>
          <w:bCs w:val="0"/>
        </w:rPr>
        <w:t>2.6.1</w:t>
      </w:r>
      <w:r>
        <w:rPr>
          <w:bCs w:val="0"/>
        </w:rPr>
        <w:tab/>
      </w:r>
      <w:r w:rsidR="006F41BD" w:rsidRPr="002C5A96">
        <w:rPr>
          <w:bCs w:val="0"/>
        </w:rPr>
        <w:t>Relation to SGP.22</w:t>
      </w:r>
      <w:bookmarkEnd w:id="450"/>
    </w:p>
    <w:p w14:paraId="2EA9C0E1" w14:textId="18E113F7" w:rsidR="003446A5" w:rsidRPr="002C5A96" w:rsidRDefault="006F41BD" w:rsidP="00C74181">
      <w:r w:rsidRPr="002C5A96">
        <w:t>This specification SHALL re-use the overall security features specified in SGP.22 [4] section 2.6</w:t>
      </w:r>
      <w:r w:rsidR="00651B09" w:rsidRPr="002C5A96">
        <w:t>,</w:t>
      </w:r>
      <w:r w:rsidRPr="002C5A96">
        <w:t xml:space="preserve"> </w:t>
      </w:r>
      <w:r w:rsidR="00651B09" w:rsidRPr="002C5A96">
        <w:t>u</w:t>
      </w:r>
      <w:r w:rsidRPr="002C5A96">
        <w:t>nless otherwise specified</w:t>
      </w:r>
      <w:r w:rsidR="00651B09" w:rsidRPr="002C5A96">
        <w:t>.</w:t>
      </w:r>
      <w:r w:rsidR="003446A5" w:rsidRPr="002C5A96">
        <w:t xml:space="preserve"> </w:t>
      </w:r>
    </w:p>
    <w:p w14:paraId="49B19B67" w14:textId="2CA205C6" w:rsidR="006F41BD" w:rsidRPr="002C5A96" w:rsidRDefault="004249E0" w:rsidP="004249E0">
      <w:pPr>
        <w:pStyle w:val="Heading3"/>
        <w:numPr>
          <w:ilvl w:val="0"/>
          <w:numId w:val="0"/>
        </w:numPr>
        <w:tabs>
          <w:tab w:val="left" w:pos="993"/>
          <w:tab w:val="num" w:pos="4111"/>
        </w:tabs>
        <w:rPr>
          <w:bCs w:val="0"/>
        </w:rPr>
      </w:pPr>
      <w:bookmarkStart w:id="451" w:name="_Toc230515703"/>
      <w:r>
        <w:rPr>
          <w:bCs w:val="0"/>
        </w:rPr>
        <w:t>2.6.2</w:t>
      </w:r>
      <w:r>
        <w:rPr>
          <w:bCs w:val="0"/>
        </w:rPr>
        <w:tab/>
      </w:r>
      <w:r w:rsidR="006F41BD" w:rsidRPr="002C5A96">
        <w:rPr>
          <w:bCs w:val="0"/>
        </w:rPr>
        <w:t>IoT Device Security</w:t>
      </w:r>
      <w:bookmarkEnd w:id="451"/>
    </w:p>
    <w:p w14:paraId="132392BA" w14:textId="77777777" w:rsidR="00436388" w:rsidRDefault="006F41BD" w:rsidP="35A9860A">
      <w:pPr>
        <w:pStyle w:val="NormalParagraph"/>
        <w:rPr>
          <w:lang w:eastAsia="en-US" w:bidi="bn-BD"/>
        </w:rPr>
      </w:pPr>
      <w:r w:rsidRPr="002C5A96">
        <w:rPr>
          <w:lang w:eastAsia="en-US" w:bidi="bn-BD"/>
        </w:rPr>
        <w:t>IoT Devices will be located in a wide variety of environments. It is a basic assumption that in addition to the measures described in this specification, these IoT Devices will have adequate security measures applied in order to provide whatever protection is required to satisfy the security policy for the use-case.</w:t>
      </w:r>
    </w:p>
    <w:p w14:paraId="03B44F5A" w14:textId="72C88F04" w:rsidR="006F41BD" w:rsidRPr="002C5A96" w:rsidRDefault="006F41BD" w:rsidP="35A9860A">
      <w:pPr>
        <w:pStyle w:val="NormalParagraph"/>
        <w:rPr>
          <w:lang w:eastAsia="en-US" w:bidi="bn-BD"/>
        </w:rPr>
      </w:pPr>
      <w:r w:rsidRPr="002C5A96">
        <w:rPr>
          <w:lang w:eastAsia="en-US" w:bidi="bn-BD"/>
        </w:rPr>
        <w:t>Description</w:t>
      </w:r>
      <w:r w:rsidR="0072082A" w:rsidRPr="002C5A96">
        <w:rPr>
          <w:lang w:eastAsia="en-US" w:bidi="bn-BD"/>
        </w:rPr>
        <w:t>s</w:t>
      </w:r>
      <w:r w:rsidRPr="002C5A96">
        <w:rPr>
          <w:lang w:eastAsia="en-US" w:bidi="bn-BD"/>
        </w:rPr>
        <w:t xml:space="preserve"> of these additional measures are out of scope of this specification.</w:t>
      </w:r>
    </w:p>
    <w:p w14:paraId="2A4C1578" w14:textId="6EF9643E" w:rsidR="008B2DFC" w:rsidRPr="002C5A96" w:rsidRDefault="004249E0" w:rsidP="004249E0">
      <w:pPr>
        <w:pStyle w:val="Heading3"/>
        <w:numPr>
          <w:ilvl w:val="0"/>
          <w:numId w:val="0"/>
        </w:numPr>
        <w:tabs>
          <w:tab w:val="left" w:pos="993"/>
          <w:tab w:val="num" w:pos="4111"/>
        </w:tabs>
        <w:rPr>
          <w:bCs w:val="0"/>
        </w:rPr>
      </w:pPr>
      <w:bookmarkStart w:id="452" w:name="_Toc230515704"/>
      <w:r>
        <w:rPr>
          <w:bCs w:val="0"/>
        </w:rPr>
        <w:t>2.6.3</w:t>
      </w:r>
      <w:r>
        <w:rPr>
          <w:bCs w:val="0"/>
        </w:rPr>
        <w:tab/>
      </w:r>
      <w:r w:rsidR="008B2DFC" w:rsidRPr="002C5A96">
        <w:rPr>
          <w:bCs w:val="0"/>
        </w:rPr>
        <w:t>TLS Requirements</w:t>
      </w:r>
      <w:bookmarkEnd w:id="452"/>
    </w:p>
    <w:p w14:paraId="43E0547E" w14:textId="4CDB6F7F" w:rsidR="008B2DFC" w:rsidRPr="002C5A96" w:rsidRDefault="008B2DFC" w:rsidP="008B2DFC">
      <w:pPr>
        <w:rPr>
          <w:rFonts w:cs="Arial"/>
        </w:rPr>
      </w:pPr>
      <w:r w:rsidRPr="002C5A96">
        <w:rPr>
          <w:rFonts w:cs="Arial"/>
        </w:rPr>
        <w:t xml:space="preserve">TLS v1.2 as defined in RFC 5246 [8] SHALL be the minimal version for any TLS connection in this specification. </w:t>
      </w:r>
    </w:p>
    <w:p w14:paraId="10162C95" w14:textId="623111B4" w:rsidR="008B2DFC" w:rsidRPr="002C5A96" w:rsidRDefault="008B2DFC" w:rsidP="008B2DFC">
      <w:pPr>
        <w:rPr>
          <w:rFonts w:cs="Arial"/>
        </w:rPr>
      </w:pPr>
      <w:r w:rsidRPr="002C5A96">
        <w:rPr>
          <w:rFonts w:cs="Arial"/>
        </w:rPr>
        <w:t xml:space="preserve">DTLS v1.2 as defined in RFC 6347 [10] SHALL be the minimal version for any DTLS connection in this specification. </w:t>
      </w:r>
    </w:p>
    <w:p w14:paraId="3DB91C8E" w14:textId="2F804337" w:rsidR="008B2DFC" w:rsidRPr="0055674B" w:rsidRDefault="0055674B" w:rsidP="0055674B">
      <w:pPr>
        <w:pStyle w:val="Heading4"/>
        <w:numPr>
          <w:ilvl w:val="0"/>
          <w:numId w:val="0"/>
        </w:numPr>
        <w:tabs>
          <w:tab w:val="left" w:pos="993"/>
        </w:tabs>
        <w:rPr>
          <w:rFonts w:ascii="Arial" w:hAnsi="Arial"/>
        </w:rPr>
      </w:pPr>
      <w:bookmarkStart w:id="453" w:name="_Toc230515705"/>
      <w:r>
        <w:rPr>
          <w:rFonts w:ascii="Arial" w:hAnsi="Arial"/>
        </w:rPr>
        <w:lastRenderedPageBreak/>
        <w:t>2</w:t>
      </w:r>
      <w:r w:rsidR="004249E0" w:rsidRPr="0055674B">
        <w:rPr>
          <w:rFonts w:ascii="Arial" w:hAnsi="Arial"/>
        </w:rPr>
        <w:t>.6.3.1</w:t>
      </w:r>
      <w:r w:rsidR="004249E0" w:rsidRPr="0055674B">
        <w:rPr>
          <w:rFonts w:ascii="Arial" w:hAnsi="Arial"/>
        </w:rPr>
        <w:tab/>
      </w:r>
      <w:r w:rsidR="008B2DFC" w:rsidRPr="0055674B">
        <w:rPr>
          <w:rFonts w:ascii="Arial" w:hAnsi="Arial"/>
        </w:rPr>
        <w:t>TLS Requirements for communication to the RSP Servers</w:t>
      </w:r>
      <w:bookmarkEnd w:id="453"/>
    </w:p>
    <w:p w14:paraId="018957EB" w14:textId="71734098" w:rsidR="008B2DFC" w:rsidRPr="002C5A96" w:rsidRDefault="008B2DFC" w:rsidP="008B2DFC">
      <w:pPr>
        <w:pStyle w:val="NormalParagraph"/>
        <w:jc w:val="both"/>
        <w:rPr>
          <w:rFonts w:cs="Arial"/>
        </w:rPr>
      </w:pPr>
      <w:r w:rsidRPr="002C5A96">
        <w:rPr>
          <w:rFonts w:cs="Arial"/>
        </w:rPr>
        <w:t>For communication with SM-DP+ and SM-DS, all the TLS requirements defined in section 2.6.6</w:t>
      </w:r>
      <w:r w:rsidR="0072082A" w:rsidRPr="002C5A96">
        <w:rPr>
          <w:rFonts w:cs="Arial"/>
        </w:rPr>
        <w:t xml:space="preserve"> and 6.1</w:t>
      </w:r>
      <w:r w:rsidRPr="002C5A96">
        <w:rPr>
          <w:rFonts w:cs="Arial"/>
        </w:rPr>
        <w:t xml:space="preserve"> (and its subsections) of SGP.22</w:t>
      </w:r>
      <w:r w:rsidR="003446A5" w:rsidRPr="002C5A96">
        <w:rPr>
          <w:rFonts w:cs="Arial"/>
        </w:rPr>
        <w:t xml:space="preserve"> </w:t>
      </w:r>
      <w:r w:rsidRPr="002C5A96">
        <w:rPr>
          <w:rFonts w:cs="Arial"/>
        </w:rPr>
        <w:t>[4] SHALL apply</w:t>
      </w:r>
      <w:r w:rsidR="0072082A" w:rsidRPr="002C5A96">
        <w:rPr>
          <w:rFonts w:cs="Arial"/>
        </w:rPr>
        <w:t>, where the IPA plays the role of the LPA. In addition,</w:t>
      </w:r>
      <w:r w:rsidRPr="002C5A96">
        <w:rPr>
          <w:rFonts w:cs="Arial"/>
        </w:rPr>
        <w:t xml:space="preserve"> </w:t>
      </w:r>
      <w:r w:rsidR="0072082A" w:rsidRPr="002C5A96">
        <w:rPr>
          <w:rFonts w:cs="Arial"/>
        </w:rPr>
        <w:t>t</w:t>
      </w:r>
      <w:r w:rsidRPr="002C5A96">
        <w:rPr>
          <w:rFonts w:cs="Arial"/>
        </w:rPr>
        <w:t>he following requirements apply:</w:t>
      </w:r>
    </w:p>
    <w:p w14:paraId="5D62637E" w14:textId="17E37126" w:rsidR="008B2DFC" w:rsidRPr="002C5A96" w:rsidRDefault="008B2DFC">
      <w:pPr>
        <w:pStyle w:val="NormalParagraph"/>
        <w:numPr>
          <w:ilvl w:val="0"/>
          <w:numId w:val="30"/>
        </w:numPr>
        <w:jc w:val="both"/>
        <w:rPr>
          <w:rFonts w:cs="Arial"/>
        </w:rPr>
      </w:pPr>
      <w:r w:rsidRPr="002C5A96">
        <w:rPr>
          <w:rFonts w:cs="Arial"/>
        </w:rPr>
        <w:t>TLS with server authentication SHALL be used over ES9+</w:t>
      </w:r>
      <w:r w:rsidR="00344BE9" w:rsidRPr="002C5A96">
        <w:rPr>
          <w:rFonts w:cs="Arial"/>
        </w:rPr>
        <w:t>'</w:t>
      </w:r>
      <w:r w:rsidRPr="002C5A96">
        <w:rPr>
          <w:rFonts w:cs="Arial"/>
        </w:rPr>
        <w:t xml:space="preserve"> (eIM with SM-DP+), and ES11</w:t>
      </w:r>
      <w:r w:rsidR="00344BE9" w:rsidRPr="002C5A96">
        <w:rPr>
          <w:rFonts w:cs="Arial"/>
        </w:rPr>
        <w:t>'</w:t>
      </w:r>
      <w:r w:rsidRPr="002C5A96">
        <w:rPr>
          <w:rFonts w:cs="Arial"/>
        </w:rPr>
        <w:t xml:space="preserve"> (eIM with SM-DS).</w:t>
      </w:r>
    </w:p>
    <w:p w14:paraId="228FC413" w14:textId="3DA10A81" w:rsidR="008B2DFC" w:rsidRPr="002C5A96" w:rsidRDefault="008B2DFC" w:rsidP="00FC4960">
      <w:pPr>
        <w:pStyle w:val="NOTE"/>
        <w:ind w:hanging="831"/>
      </w:pPr>
      <w:r w:rsidRPr="002C5A96">
        <w:t>N</w:t>
      </w:r>
      <w:r w:rsidR="003446A5" w:rsidRPr="002C5A96">
        <w:t>OTE</w:t>
      </w:r>
      <w:r w:rsidRPr="002C5A96">
        <w:t xml:space="preserve">: </w:t>
      </w:r>
      <w:r w:rsidRPr="002C5A96">
        <w:tab/>
        <w:t>Here the eIM is playing the role of the LPA.</w:t>
      </w:r>
    </w:p>
    <w:p w14:paraId="0061C494" w14:textId="77777777" w:rsidR="008B2DFC" w:rsidRPr="002C5A96" w:rsidRDefault="008B2DFC">
      <w:pPr>
        <w:pStyle w:val="NormalParagraph"/>
        <w:numPr>
          <w:ilvl w:val="0"/>
          <w:numId w:val="30"/>
        </w:numPr>
        <w:jc w:val="both"/>
        <w:rPr>
          <w:rFonts w:cs="Arial"/>
        </w:rPr>
      </w:pPr>
      <w:r w:rsidRPr="002C5A96">
        <w:rPr>
          <w:rFonts w:cs="Arial"/>
        </w:rPr>
        <w:t>TLS with mutual authentication MAY be used over ES2+. If TLS with mutual authentication is not used over ES2+, ES2+ SHALL be protected with level of security equivalent to TLS.</w:t>
      </w:r>
    </w:p>
    <w:p w14:paraId="416FC4EB" w14:textId="79F5BB56" w:rsidR="00FC4960" w:rsidRPr="002C5A96" w:rsidRDefault="00FC4960">
      <w:pPr>
        <w:pStyle w:val="NormalParagraph"/>
        <w:numPr>
          <w:ilvl w:val="0"/>
          <w:numId w:val="30"/>
        </w:numPr>
        <w:jc w:val="both"/>
        <w:rPr>
          <w:rFonts w:cs="Arial"/>
        </w:rPr>
      </w:pPr>
      <w:r w:rsidRPr="00FC4960">
        <w:rPr>
          <w:rFonts w:cs="Arial"/>
        </w:rPr>
        <w:t>When using TLS 1.2, an RSP Server (TLS server) designed to support NCD (TLS client), that receives an extended ClientHello containing a "max_fragment_length" extension, SHOULD accept the requested maximum fragment length by including an extension of type "max_fragment_length" in the (extended) ServerHello (see RFC</w:t>
      </w:r>
      <w:r>
        <w:rPr>
          <w:rFonts w:cs="Arial"/>
        </w:rPr>
        <w:t> </w:t>
      </w:r>
      <w:r w:rsidRPr="00FC4960">
        <w:rPr>
          <w:rFonts w:cs="Arial"/>
        </w:rPr>
        <w:t>6066</w:t>
      </w:r>
      <w:r>
        <w:rPr>
          <w:rFonts w:cs="Arial"/>
        </w:rPr>
        <w:t> </w:t>
      </w:r>
      <w:r w:rsidRPr="00FC4960">
        <w:rPr>
          <w:rFonts w:cs="Arial"/>
        </w:rPr>
        <w:t>[</w:t>
      </w:r>
      <w:r>
        <w:rPr>
          <w:rFonts w:cs="Arial"/>
        </w:rPr>
        <w:t>35</w:t>
      </w:r>
      <w:r w:rsidRPr="00FC4960">
        <w:rPr>
          <w:rFonts w:cs="Arial"/>
        </w:rPr>
        <w:t>]).</w:t>
      </w:r>
    </w:p>
    <w:p w14:paraId="26D20F1D" w14:textId="771793D3" w:rsidR="00FC4960" w:rsidRPr="002C5A96" w:rsidRDefault="00FC4960" w:rsidP="00FC4960">
      <w:pPr>
        <w:pStyle w:val="NOTE"/>
        <w:ind w:hanging="831"/>
      </w:pPr>
      <w:r w:rsidRPr="002C5A96">
        <w:t xml:space="preserve">NOTE: </w:t>
      </w:r>
      <w:r w:rsidRPr="002C5A96">
        <w:tab/>
      </w:r>
      <w:r w:rsidRPr="00FC4960">
        <w:t>To avoid interoperability issues caused by the lack of support for the max_fragment_length extension in RSP Servers, Indirect Profile Download SHOULD be used for NCD.</w:t>
      </w:r>
    </w:p>
    <w:p w14:paraId="41BF13AB" w14:textId="140D9A64" w:rsidR="008B2DFC" w:rsidRPr="0055674B" w:rsidRDefault="004249E0" w:rsidP="0055674B">
      <w:pPr>
        <w:pStyle w:val="Heading4"/>
        <w:numPr>
          <w:ilvl w:val="0"/>
          <w:numId w:val="0"/>
        </w:numPr>
        <w:tabs>
          <w:tab w:val="left" w:pos="993"/>
        </w:tabs>
        <w:rPr>
          <w:rFonts w:ascii="Arial" w:hAnsi="Arial"/>
        </w:rPr>
      </w:pPr>
      <w:bookmarkStart w:id="454" w:name="_Toc230515706"/>
      <w:r w:rsidRPr="0055674B">
        <w:rPr>
          <w:rFonts w:ascii="Arial" w:hAnsi="Arial"/>
        </w:rPr>
        <w:t>2.6.3.2</w:t>
      </w:r>
      <w:r w:rsidRPr="0055674B">
        <w:rPr>
          <w:rFonts w:ascii="Arial" w:hAnsi="Arial"/>
        </w:rPr>
        <w:tab/>
      </w:r>
      <w:r w:rsidR="008B2DFC" w:rsidRPr="0055674B">
        <w:rPr>
          <w:rFonts w:ascii="Arial" w:hAnsi="Arial"/>
        </w:rPr>
        <w:t>TLS/DTLS Requirements for communication to the eIM</w:t>
      </w:r>
      <w:bookmarkEnd w:id="454"/>
    </w:p>
    <w:p w14:paraId="270E8B1E" w14:textId="41B836DE" w:rsidR="00016718" w:rsidRPr="002C5A96" w:rsidRDefault="00016718" w:rsidP="00E2098F">
      <w:pPr>
        <w:pStyle w:val="NOTE"/>
      </w:pPr>
      <w:r w:rsidRPr="002C5A96">
        <w:t xml:space="preserve">NOTE: </w:t>
      </w:r>
      <w:r w:rsidRPr="002C5A96">
        <w:tab/>
        <w:t>The following TLS/DTLS requirements for communication with the eIM applies to section 3.1.2.1 and 3.1.2.2.</w:t>
      </w:r>
    </w:p>
    <w:p w14:paraId="5A625FE9" w14:textId="5809780A" w:rsidR="008B2DFC" w:rsidRPr="002C5A96" w:rsidRDefault="008B2DFC" w:rsidP="00166FF7">
      <w:pPr>
        <w:pStyle w:val="NormalParagraph"/>
        <w:jc w:val="both"/>
        <w:rPr>
          <w:rFonts w:cs="Arial"/>
        </w:rPr>
      </w:pPr>
      <w:r w:rsidRPr="002C5A96">
        <w:rPr>
          <w:rFonts w:cs="Arial"/>
        </w:rPr>
        <w:t xml:space="preserve">TLS v1.3 </w:t>
      </w:r>
      <w:r w:rsidR="005D6312" w:rsidRPr="002C5A96">
        <w:rPr>
          <w:rFonts w:cs="Arial"/>
        </w:rPr>
        <w:t>as defined in RFC</w:t>
      </w:r>
      <w:r w:rsidR="00166FF7" w:rsidRPr="002C5A96">
        <w:rPr>
          <w:rFonts w:cs="Arial"/>
        </w:rPr>
        <w:t> </w:t>
      </w:r>
      <w:r w:rsidR="005D6312" w:rsidRPr="002C5A96">
        <w:rPr>
          <w:rFonts w:cs="Arial"/>
        </w:rPr>
        <w:t xml:space="preserve">8446 [9] </w:t>
      </w:r>
      <w:r w:rsidRPr="002C5A96">
        <w:rPr>
          <w:rFonts w:cs="Arial"/>
        </w:rPr>
        <w:t xml:space="preserve">and DTLS v1.3 </w:t>
      </w:r>
      <w:r w:rsidR="005D6312" w:rsidRPr="002C5A96">
        <w:rPr>
          <w:rFonts w:cs="Arial"/>
        </w:rPr>
        <w:t xml:space="preserve">as defined in RFC 9147 [11] </w:t>
      </w:r>
      <w:r w:rsidR="00F26F0E" w:rsidRPr="002C5A96">
        <w:rPr>
          <w:rFonts w:cs="Arial"/>
        </w:rPr>
        <w:t xml:space="preserve">MAY </w:t>
      </w:r>
      <w:r w:rsidRPr="002C5A96">
        <w:rPr>
          <w:rFonts w:cs="Arial"/>
        </w:rPr>
        <w:t>be supported for the communication over ESipa (IPA with eIM).</w:t>
      </w:r>
    </w:p>
    <w:p w14:paraId="0E8068BA" w14:textId="26A233AF" w:rsidR="008B2DFC" w:rsidRPr="002C5A96" w:rsidRDefault="008B2DFC" w:rsidP="00166FF7">
      <w:pPr>
        <w:pStyle w:val="NormalParagraph"/>
        <w:jc w:val="both"/>
        <w:rPr>
          <w:rFonts w:cs="Arial"/>
        </w:rPr>
      </w:pPr>
      <w:r w:rsidRPr="002C5A96">
        <w:rPr>
          <w:rFonts w:cs="Arial"/>
        </w:rPr>
        <w:t>TLS with server authentication SHALL be used. The client (</w:t>
      </w:r>
      <w:r w:rsidR="00AD6A69" w:rsidRPr="002C5A96">
        <w:rPr>
          <w:rFonts w:cs="Arial"/>
        </w:rPr>
        <w:t>e.g.,</w:t>
      </w:r>
      <w:r w:rsidRPr="002C5A96">
        <w:rPr>
          <w:rFonts w:cs="Arial"/>
        </w:rPr>
        <w:t xml:space="preserve"> IPA) either directly trusts the server (i.e., eIM) </w:t>
      </w:r>
      <w:r w:rsidR="00BF3DD3" w:rsidRPr="002C5A96">
        <w:rPr>
          <w:rFonts w:cs="Arial"/>
        </w:rPr>
        <w:t>C</w:t>
      </w:r>
      <w:r w:rsidRPr="002C5A96">
        <w:rPr>
          <w:rFonts w:cs="Arial"/>
        </w:rPr>
        <w:t xml:space="preserve">ertificate or public key, or trusts the CA to which the server </w:t>
      </w:r>
      <w:r w:rsidR="00BF3DD3" w:rsidRPr="002C5A96">
        <w:rPr>
          <w:rFonts w:cs="Arial"/>
        </w:rPr>
        <w:t>C</w:t>
      </w:r>
      <w:r w:rsidRPr="002C5A96">
        <w:rPr>
          <w:rFonts w:cs="Arial"/>
        </w:rPr>
        <w:t>ertificate chains back or trusts an intermediate CA along the path.</w:t>
      </w:r>
    </w:p>
    <w:p w14:paraId="45D8D14D" w14:textId="77777777" w:rsidR="008B2DFC" w:rsidRPr="002C5A96" w:rsidRDefault="008B2DFC" w:rsidP="00166FF7">
      <w:pPr>
        <w:pStyle w:val="NormalParagraph"/>
        <w:jc w:val="both"/>
        <w:rPr>
          <w:rFonts w:cs="Arial"/>
        </w:rPr>
      </w:pPr>
      <w:r w:rsidRPr="002C5A96">
        <w:rPr>
          <w:rFonts w:cs="Arial"/>
        </w:rPr>
        <w:t>The following elliptic curve(s) SHALL be supported:</w:t>
      </w:r>
    </w:p>
    <w:p w14:paraId="29E23EFB" w14:textId="1184FB5E" w:rsidR="008B2DFC" w:rsidRPr="002C5A96" w:rsidRDefault="008B2DFC">
      <w:pPr>
        <w:pStyle w:val="NormalParagraph"/>
        <w:numPr>
          <w:ilvl w:val="0"/>
          <w:numId w:val="30"/>
        </w:numPr>
        <w:jc w:val="both"/>
        <w:rPr>
          <w:rFonts w:cs="Arial"/>
        </w:rPr>
      </w:pPr>
      <w:r w:rsidRPr="002C5A96">
        <w:rPr>
          <w:rFonts w:cs="Arial"/>
        </w:rPr>
        <w:t>NIST P-256 with the namedCurve secp256r1 (23) as defined in RFC 8422 [15]</w:t>
      </w:r>
    </w:p>
    <w:p w14:paraId="23E91E36" w14:textId="77777777" w:rsidR="008B2DFC" w:rsidRPr="002C5A96" w:rsidRDefault="008B2DFC" w:rsidP="00166FF7">
      <w:pPr>
        <w:pStyle w:val="NormalParagraph"/>
        <w:jc w:val="both"/>
        <w:rPr>
          <w:rFonts w:cs="Arial"/>
        </w:rPr>
      </w:pPr>
      <w:r w:rsidRPr="002C5A96">
        <w:rPr>
          <w:rFonts w:cs="Arial"/>
        </w:rPr>
        <w:t>The following elliptic curves MAY be supported:</w:t>
      </w:r>
    </w:p>
    <w:p w14:paraId="4138BF68" w14:textId="1DACECF4" w:rsidR="008B2DFC" w:rsidRPr="002C5A96" w:rsidRDefault="008B2DFC">
      <w:pPr>
        <w:pStyle w:val="NormalParagraph"/>
        <w:numPr>
          <w:ilvl w:val="0"/>
          <w:numId w:val="30"/>
        </w:numPr>
        <w:ind w:left="714" w:hanging="357"/>
        <w:contextualSpacing/>
        <w:jc w:val="both"/>
        <w:rPr>
          <w:rFonts w:cs="Arial"/>
        </w:rPr>
      </w:pPr>
      <w:r w:rsidRPr="002C5A96">
        <w:rPr>
          <w:rFonts w:cs="Arial"/>
        </w:rPr>
        <w:t>brainpoolP256r1(26) as defined in RFC 7027 [16],</w:t>
      </w:r>
    </w:p>
    <w:p w14:paraId="3913BEB1" w14:textId="782E2777" w:rsidR="008B2DFC" w:rsidRPr="002C5A96" w:rsidRDefault="008B2DFC">
      <w:pPr>
        <w:pStyle w:val="NormalParagraph"/>
        <w:numPr>
          <w:ilvl w:val="0"/>
          <w:numId w:val="30"/>
        </w:numPr>
        <w:ind w:left="714" w:hanging="357"/>
        <w:contextualSpacing/>
        <w:jc w:val="both"/>
        <w:rPr>
          <w:rFonts w:cs="Arial"/>
        </w:rPr>
      </w:pPr>
      <w:r w:rsidRPr="002C5A96">
        <w:rPr>
          <w:rFonts w:cs="Arial"/>
        </w:rPr>
        <w:t>NIST P-384 with the namedCurve secp384r1 (24) as defined in RFC 8422 [15],</w:t>
      </w:r>
    </w:p>
    <w:p w14:paraId="458751D6" w14:textId="3FC92FF3" w:rsidR="008B2DFC" w:rsidRPr="002C5A96" w:rsidRDefault="008B2DFC">
      <w:pPr>
        <w:pStyle w:val="NormalParagraph"/>
        <w:numPr>
          <w:ilvl w:val="0"/>
          <w:numId w:val="30"/>
        </w:numPr>
        <w:jc w:val="both"/>
        <w:rPr>
          <w:rFonts w:cs="Arial"/>
        </w:rPr>
      </w:pPr>
      <w:r w:rsidRPr="002C5A96">
        <w:rPr>
          <w:rFonts w:cs="Arial"/>
        </w:rPr>
        <w:t>Ed25519 as defined in RFC 8410 [18], and x25519 with the namedCurve x25519 (29) as defined in RFC 8422 [15]</w:t>
      </w:r>
    </w:p>
    <w:p w14:paraId="0FDE3AC6" w14:textId="77777777" w:rsidR="008B2DFC" w:rsidRPr="002C5A96" w:rsidRDefault="008B2DFC" w:rsidP="00166FF7">
      <w:pPr>
        <w:pStyle w:val="NormalParagraph"/>
        <w:jc w:val="both"/>
        <w:rPr>
          <w:rFonts w:cs="Arial"/>
        </w:rPr>
      </w:pPr>
      <w:r w:rsidRPr="002C5A96">
        <w:rPr>
          <w:rFonts w:cs="Arial"/>
        </w:rPr>
        <w:t>The following cipher suites SHALL be supported:</w:t>
      </w:r>
    </w:p>
    <w:p w14:paraId="5B817381" w14:textId="77777777" w:rsidR="008B2DFC" w:rsidRPr="002C5A96" w:rsidRDefault="008B2DFC">
      <w:pPr>
        <w:pStyle w:val="NormalParagraph"/>
        <w:numPr>
          <w:ilvl w:val="0"/>
          <w:numId w:val="30"/>
        </w:numPr>
        <w:ind w:left="714" w:hanging="357"/>
        <w:contextualSpacing/>
        <w:jc w:val="both"/>
        <w:rPr>
          <w:rFonts w:cs="Arial"/>
        </w:rPr>
      </w:pPr>
      <w:r w:rsidRPr="002C5A96">
        <w:rPr>
          <w:rFonts w:cs="Arial"/>
        </w:rPr>
        <w:t>For (D)TLS 1.2</w:t>
      </w:r>
    </w:p>
    <w:p w14:paraId="1038F0D6" w14:textId="06C38B64" w:rsidR="008B2DFC" w:rsidRPr="002C5A96" w:rsidRDefault="008B2DFC">
      <w:pPr>
        <w:pStyle w:val="NormalParagraph"/>
        <w:numPr>
          <w:ilvl w:val="1"/>
          <w:numId w:val="30"/>
        </w:numPr>
        <w:contextualSpacing/>
        <w:jc w:val="both"/>
        <w:rPr>
          <w:rFonts w:cs="Arial"/>
        </w:rPr>
      </w:pPr>
      <w:r w:rsidRPr="002C5A96">
        <w:rPr>
          <w:rFonts w:cs="Arial"/>
        </w:rPr>
        <w:t>TLS_ECDHE_ECDSA_WITH_AES_128_GCM_SHA256 as defined in RFC 5289 [</w:t>
      </w:r>
      <w:r w:rsidR="002B256D" w:rsidRPr="002C5A96">
        <w:rPr>
          <w:rFonts w:cs="Arial"/>
        </w:rPr>
        <w:t>17</w:t>
      </w:r>
      <w:r w:rsidRPr="002C5A96">
        <w:rPr>
          <w:rFonts w:cs="Arial"/>
        </w:rPr>
        <w:t>] </w:t>
      </w:r>
    </w:p>
    <w:p w14:paraId="737BF477" w14:textId="0EE236DA" w:rsidR="008B2DFC" w:rsidRPr="002C5A96" w:rsidRDefault="008B2DFC">
      <w:pPr>
        <w:pStyle w:val="NormalParagraph"/>
        <w:numPr>
          <w:ilvl w:val="1"/>
          <w:numId w:val="30"/>
        </w:numPr>
        <w:contextualSpacing/>
        <w:jc w:val="both"/>
        <w:rPr>
          <w:rFonts w:cs="Arial"/>
        </w:rPr>
      </w:pPr>
      <w:r w:rsidRPr="002C5A96">
        <w:rPr>
          <w:rFonts w:cs="Arial"/>
        </w:rPr>
        <w:lastRenderedPageBreak/>
        <w:t>TLS_ECDHE_ECDSA_WITH_AES_256_GCM_SHA384 as defined in RFC 5289 [</w:t>
      </w:r>
      <w:r w:rsidR="002B256D" w:rsidRPr="002C5A96">
        <w:rPr>
          <w:rFonts w:cs="Arial"/>
        </w:rPr>
        <w:t>17</w:t>
      </w:r>
      <w:r w:rsidRPr="002C5A96">
        <w:rPr>
          <w:rFonts w:cs="Arial"/>
        </w:rPr>
        <w:t>]</w:t>
      </w:r>
    </w:p>
    <w:p w14:paraId="755E784E" w14:textId="77777777" w:rsidR="008B2DFC" w:rsidRPr="002C5A96" w:rsidRDefault="008B2DFC">
      <w:pPr>
        <w:pStyle w:val="NormalParagraph"/>
        <w:numPr>
          <w:ilvl w:val="0"/>
          <w:numId w:val="30"/>
        </w:numPr>
        <w:ind w:left="714" w:hanging="357"/>
        <w:contextualSpacing/>
        <w:jc w:val="both"/>
        <w:rPr>
          <w:rFonts w:cs="Arial"/>
        </w:rPr>
      </w:pPr>
      <w:r w:rsidRPr="002C5A96">
        <w:rPr>
          <w:rFonts w:cs="Arial"/>
        </w:rPr>
        <w:t>For (D)TLS 1.3</w:t>
      </w:r>
    </w:p>
    <w:p w14:paraId="443A4AF0" w14:textId="0B6C6C0F" w:rsidR="008B2DFC" w:rsidRPr="002C5A96" w:rsidRDefault="008B2DFC">
      <w:pPr>
        <w:pStyle w:val="NormalParagraph"/>
        <w:numPr>
          <w:ilvl w:val="1"/>
          <w:numId w:val="30"/>
        </w:numPr>
        <w:contextualSpacing/>
        <w:jc w:val="both"/>
        <w:rPr>
          <w:rFonts w:cs="Arial"/>
        </w:rPr>
      </w:pPr>
      <w:r w:rsidRPr="002C5A96">
        <w:rPr>
          <w:rFonts w:cs="Arial"/>
        </w:rPr>
        <w:t>TLS_AES_128_GCM_SHA256 as defined in TLS 1.3 (RFC 8446 [</w:t>
      </w:r>
      <w:r w:rsidR="002B256D" w:rsidRPr="002C5A96">
        <w:rPr>
          <w:rFonts w:cs="Arial"/>
        </w:rPr>
        <w:t>9</w:t>
      </w:r>
      <w:r w:rsidRPr="002C5A96">
        <w:rPr>
          <w:rFonts w:cs="Arial"/>
        </w:rPr>
        <w:t>])</w:t>
      </w:r>
    </w:p>
    <w:p w14:paraId="0B59A3BF" w14:textId="5827E104" w:rsidR="008B2DFC" w:rsidRPr="002C5A96" w:rsidRDefault="008B2DFC">
      <w:pPr>
        <w:pStyle w:val="NormalParagraph"/>
        <w:numPr>
          <w:ilvl w:val="1"/>
          <w:numId w:val="30"/>
        </w:numPr>
        <w:jc w:val="both"/>
        <w:rPr>
          <w:rFonts w:cs="Arial"/>
        </w:rPr>
      </w:pPr>
      <w:r w:rsidRPr="002C5A96">
        <w:rPr>
          <w:rFonts w:cs="Arial"/>
        </w:rPr>
        <w:t>TLS_AES_256_GCM_SHA384 as defined in TLS 1.3 (RFC 8446 [</w:t>
      </w:r>
      <w:r w:rsidR="002B256D" w:rsidRPr="002C5A96">
        <w:rPr>
          <w:rFonts w:cs="Arial"/>
        </w:rPr>
        <w:t>9</w:t>
      </w:r>
      <w:r w:rsidR="00DE1DAA" w:rsidRPr="002C5A96">
        <w:rPr>
          <w:rFonts w:cs="Arial"/>
        </w:rPr>
        <w:t>])</w:t>
      </w:r>
    </w:p>
    <w:p w14:paraId="08EB7F9A" w14:textId="77777777" w:rsidR="008B2DFC" w:rsidRPr="002C5A96" w:rsidRDefault="008B2DFC" w:rsidP="00166FF7">
      <w:pPr>
        <w:pStyle w:val="NormalParagraph"/>
        <w:jc w:val="both"/>
        <w:rPr>
          <w:rFonts w:cs="Arial"/>
        </w:rPr>
      </w:pPr>
      <w:r w:rsidRPr="002C5A96">
        <w:rPr>
          <w:rFonts w:cs="Arial"/>
        </w:rPr>
        <w:t>The following cipher suites MAY be supported:</w:t>
      </w:r>
    </w:p>
    <w:p w14:paraId="4D8AE6AD" w14:textId="77777777" w:rsidR="008B2DFC" w:rsidRPr="002C5A96" w:rsidRDefault="008B2DFC">
      <w:pPr>
        <w:numPr>
          <w:ilvl w:val="0"/>
          <w:numId w:val="29"/>
        </w:numPr>
        <w:spacing w:before="0" w:line="233" w:lineRule="atLeast"/>
        <w:jc w:val="left"/>
        <w:rPr>
          <w:rFonts w:cs="Arial"/>
          <w:color w:val="000000"/>
        </w:rPr>
      </w:pPr>
      <w:r w:rsidRPr="002C5A96">
        <w:rPr>
          <w:rFonts w:cs="Arial"/>
          <w:color w:val="000000"/>
        </w:rPr>
        <w:t>For (D)TLS 1.2</w:t>
      </w:r>
    </w:p>
    <w:p w14:paraId="3FCBA923" w14:textId="66A0F260" w:rsidR="008B2DFC" w:rsidRPr="002C5A96" w:rsidRDefault="008B2DFC">
      <w:pPr>
        <w:pStyle w:val="NormalParagraph"/>
        <w:numPr>
          <w:ilvl w:val="1"/>
          <w:numId w:val="30"/>
        </w:numPr>
        <w:ind w:left="1434" w:hanging="357"/>
        <w:contextualSpacing/>
        <w:jc w:val="both"/>
        <w:rPr>
          <w:rFonts w:cs="Arial"/>
        </w:rPr>
      </w:pPr>
      <w:r w:rsidRPr="002C5A96">
        <w:rPr>
          <w:rFonts w:cs="Arial"/>
        </w:rPr>
        <w:t>TLS_ECDHE_RSA_WITH_AES_256_GCM_SHA384 as defined in RFC 5289 [</w:t>
      </w:r>
      <w:r w:rsidR="002B256D" w:rsidRPr="002C5A96">
        <w:rPr>
          <w:rFonts w:cs="Arial"/>
        </w:rPr>
        <w:t>17</w:t>
      </w:r>
      <w:r w:rsidRPr="002C5A96">
        <w:rPr>
          <w:rFonts w:cs="Arial"/>
        </w:rPr>
        <w:t>]</w:t>
      </w:r>
    </w:p>
    <w:p w14:paraId="03248593" w14:textId="77777777" w:rsidR="008B2DFC" w:rsidRPr="002C5A96" w:rsidRDefault="008B2DFC">
      <w:pPr>
        <w:pStyle w:val="NormalParagraph"/>
        <w:numPr>
          <w:ilvl w:val="0"/>
          <w:numId w:val="30"/>
        </w:numPr>
        <w:ind w:left="714" w:hanging="357"/>
        <w:contextualSpacing/>
        <w:jc w:val="both"/>
        <w:rPr>
          <w:rFonts w:cs="Arial"/>
        </w:rPr>
      </w:pPr>
      <w:r w:rsidRPr="002C5A96">
        <w:rPr>
          <w:rFonts w:cs="Arial"/>
        </w:rPr>
        <w:t>For (D)TLS 1.3</w:t>
      </w:r>
    </w:p>
    <w:p w14:paraId="2B25146C" w14:textId="18727BF1" w:rsidR="008B2DFC" w:rsidRPr="002C5A96" w:rsidRDefault="008B2DFC">
      <w:pPr>
        <w:pStyle w:val="NormalParagraph"/>
        <w:numPr>
          <w:ilvl w:val="1"/>
          <w:numId w:val="30"/>
        </w:numPr>
        <w:jc w:val="both"/>
        <w:rPr>
          <w:rFonts w:cs="Arial"/>
        </w:rPr>
      </w:pPr>
      <w:r w:rsidRPr="002C5A96">
        <w:rPr>
          <w:rFonts w:cs="Arial"/>
        </w:rPr>
        <w:t>TLS_CHACHA20_POLY1305_SHA256 as defined in TLS 1.3 (RFC 8446 [</w:t>
      </w:r>
      <w:r w:rsidR="002B256D" w:rsidRPr="002C5A96">
        <w:rPr>
          <w:rFonts w:cs="Arial"/>
        </w:rPr>
        <w:t>9</w:t>
      </w:r>
      <w:r w:rsidRPr="002C5A96">
        <w:rPr>
          <w:rFonts w:cs="Arial"/>
        </w:rPr>
        <w:t>])</w:t>
      </w:r>
    </w:p>
    <w:p w14:paraId="07892793" w14:textId="7E24E37F" w:rsidR="00816110" w:rsidRPr="002C5A96" w:rsidRDefault="004249E0" w:rsidP="004249E0">
      <w:pPr>
        <w:pStyle w:val="Heading3"/>
        <w:numPr>
          <w:ilvl w:val="0"/>
          <w:numId w:val="0"/>
        </w:numPr>
        <w:tabs>
          <w:tab w:val="left" w:pos="993"/>
          <w:tab w:val="num" w:pos="4111"/>
        </w:tabs>
      </w:pPr>
      <w:bookmarkStart w:id="455" w:name="_Toc230515707"/>
      <w:r>
        <w:t>2.6.4</w:t>
      </w:r>
      <w:r>
        <w:tab/>
      </w:r>
      <w:r w:rsidR="00816110" w:rsidRPr="002C5A96">
        <w:t>eIM Keys and eIM Certificates</w:t>
      </w:r>
      <w:bookmarkStart w:id="456" w:name="_Toc91760950"/>
      <w:bookmarkStart w:id="457" w:name="_Toc114481296"/>
      <w:bookmarkEnd w:id="455"/>
    </w:p>
    <w:p w14:paraId="0139C29E" w14:textId="725F53C9" w:rsidR="00816110" w:rsidRPr="00F205CE" w:rsidRDefault="004249E0" w:rsidP="00F205CE">
      <w:pPr>
        <w:pStyle w:val="Heading4"/>
        <w:numPr>
          <w:ilvl w:val="0"/>
          <w:numId w:val="0"/>
        </w:numPr>
        <w:tabs>
          <w:tab w:val="left" w:pos="993"/>
        </w:tabs>
        <w:rPr>
          <w:rFonts w:ascii="Arial" w:hAnsi="Arial"/>
        </w:rPr>
      </w:pPr>
      <w:bookmarkStart w:id="458" w:name="_Toc230515708"/>
      <w:r w:rsidRPr="00F205CE">
        <w:rPr>
          <w:rFonts w:ascii="Arial" w:hAnsi="Arial"/>
        </w:rPr>
        <w:t>2.6.4.1</w:t>
      </w:r>
      <w:r w:rsidRPr="00F205CE">
        <w:rPr>
          <w:rFonts w:ascii="Arial" w:hAnsi="Arial"/>
        </w:rPr>
        <w:tab/>
      </w:r>
      <w:r w:rsidR="00816110" w:rsidRPr="00F205CE">
        <w:rPr>
          <w:rFonts w:ascii="Arial" w:hAnsi="Arial"/>
        </w:rPr>
        <w:t>eIM Keys and eIM Certificates Naming Conventions</w:t>
      </w:r>
      <w:bookmarkEnd w:id="456"/>
      <w:bookmarkEnd w:id="457"/>
      <w:bookmarkEnd w:id="458"/>
    </w:p>
    <w:p w14:paraId="1FEBCB72" w14:textId="77777777" w:rsidR="00816110" w:rsidRPr="002C5A96" w:rsidRDefault="00816110" w:rsidP="35A9860A">
      <w:pPr>
        <w:rPr>
          <w:rFonts w:cs="Arial"/>
        </w:rPr>
      </w:pPr>
      <w:r w:rsidRPr="002C5A96">
        <w:rPr>
          <w:rFonts w:cs="Arial"/>
          <w:lang w:eastAsia="en-US"/>
        </w:rPr>
        <w:t>The eIM keys and eIM Certificates used in this specification are named according to the conventions described in this section.</w:t>
      </w:r>
    </w:p>
    <w:p w14:paraId="33E886B0" w14:textId="46D54D59" w:rsidR="00816110" w:rsidRPr="002C5A96" w:rsidRDefault="00816110" w:rsidP="00816110">
      <w:pPr>
        <w:rPr>
          <w:rFonts w:cs="Arial"/>
          <w:szCs w:val="22"/>
        </w:rPr>
      </w:pPr>
      <w:r w:rsidRPr="002C5A96">
        <w:rPr>
          <w:rFonts w:cs="Arial"/>
          <w:szCs w:val="22"/>
          <w:lang w:eastAsia="en-US"/>
        </w:rPr>
        <w:t>The general name structure is: &lt;XX</w:t>
      </w:r>
      <w:r w:rsidR="00AD6A69" w:rsidRPr="002C5A96">
        <w:rPr>
          <w:rFonts w:cs="Arial"/>
          <w:szCs w:val="22"/>
          <w:lang w:eastAsia="en-US"/>
        </w:rPr>
        <w:t>&gt;. &lt;</w:t>
      </w:r>
      <w:r w:rsidRPr="002C5A96">
        <w:rPr>
          <w:rFonts w:cs="Arial"/>
          <w:szCs w:val="22"/>
          <w:lang w:eastAsia="en-US"/>
        </w:rPr>
        <w:t>YY</w:t>
      </w:r>
      <w:r w:rsidR="00AD6A69" w:rsidRPr="002C5A96">
        <w:rPr>
          <w:rFonts w:cs="Arial"/>
          <w:szCs w:val="22"/>
          <w:lang w:eastAsia="en-US"/>
        </w:rPr>
        <w:t>&gt;. &lt;</w:t>
      </w:r>
      <w:r w:rsidRPr="002C5A96">
        <w:rPr>
          <w:rFonts w:cs="Arial"/>
          <w:szCs w:val="22"/>
          <w:lang w:eastAsia="en-US"/>
        </w:rPr>
        <w:t>ZZ&gt;</w:t>
      </w:r>
    </w:p>
    <w:p w14:paraId="7A83D00F" w14:textId="77777777" w:rsidR="00816110" w:rsidRPr="002C5A96" w:rsidRDefault="00816110" w:rsidP="00816110">
      <w:pPr>
        <w:rPr>
          <w:rFonts w:cs="Arial"/>
          <w:szCs w:val="22"/>
        </w:rPr>
      </w:pPr>
      <w:r w:rsidRPr="002C5A96">
        <w:rPr>
          <w:rFonts w:cs="Arial"/>
          <w:szCs w:val="22"/>
          <w:lang w:eastAsia="en-US"/>
        </w:rPr>
        <w:t>Where:</w:t>
      </w:r>
    </w:p>
    <w:p w14:paraId="2DD1C7E6" w14:textId="77777777" w:rsidR="00816110" w:rsidRPr="002C5A96" w:rsidRDefault="00816110">
      <w:pPr>
        <w:numPr>
          <w:ilvl w:val="0"/>
          <w:numId w:val="40"/>
        </w:numPr>
        <w:rPr>
          <w:rFonts w:cs="Arial"/>
        </w:rPr>
      </w:pPr>
      <w:r w:rsidRPr="002C5A96">
        <w:rPr>
          <w:rFonts w:cs="Arial"/>
          <w:lang w:eastAsia="en-US"/>
        </w:rPr>
        <w:t>&lt;XX&gt; designates the nature of the element, the following values are defined:</w:t>
      </w:r>
    </w:p>
    <w:p w14:paraId="63EE88C3" w14:textId="77777777" w:rsidR="00816110" w:rsidRPr="002C5A96" w:rsidRDefault="00816110">
      <w:pPr>
        <w:numPr>
          <w:ilvl w:val="1"/>
          <w:numId w:val="40"/>
        </w:numPr>
        <w:rPr>
          <w:rFonts w:cs="Arial"/>
          <w:szCs w:val="22"/>
        </w:rPr>
      </w:pPr>
      <w:r w:rsidRPr="002C5A96">
        <w:rPr>
          <w:rFonts w:cs="Arial"/>
          <w:szCs w:val="22"/>
          <w:lang w:eastAsia="en-US"/>
        </w:rPr>
        <w:t>PK: the public key of an asymmetric key pair</w:t>
      </w:r>
    </w:p>
    <w:p w14:paraId="5101823F" w14:textId="77777777" w:rsidR="00816110" w:rsidRPr="002C5A96" w:rsidRDefault="00816110">
      <w:pPr>
        <w:numPr>
          <w:ilvl w:val="1"/>
          <w:numId w:val="40"/>
        </w:numPr>
        <w:rPr>
          <w:rFonts w:cs="Arial"/>
          <w:szCs w:val="22"/>
        </w:rPr>
      </w:pPr>
      <w:r w:rsidRPr="002C5A96">
        <w:rPr>
          <w:rFonts w:cs="Arial"/>
          <w:szCs w:val="22"/>
          <w:lang w:eastAsia="en-US"/>
        </w:rPr>
        <w:t>SK: the private key of an asymmetric key pair</w:t>
      </w:r>
    </w:p>
    <w:p w14:paraId="41EE89D2" w14:textId="77777777" w:rsidR="00816110" w:rsidRPr="002C5A96" w:rsidRDefault="00816110">
      <w:pPr>
        <w:numPr>
          <w:ilvl w:val="1"/>
          <w:numId w:val="40"/>
        </w:numPr>
        <w:rPr>
          <w:rFonts w:cs="Arial"/>
        </w:rPr>
      </w:pPr>
      <w:r w:rsidRPr="002C5A96">
        <w:rPr>
          <w:rFonts w:cs="Arial"/>
          <w:lang w:eastAsia="en-US"/>
        </w:rPr>
        <w:t>CERT: a Certificate containing a public key</w:t>
      </w:r>
    </w:p>
    <w:p w14:paraId="772A1C72" w14:textId="77777777" w:rsidR="00816110" w:rsidRPr="002C5A96" w:rsidRDefault="00816110">
      <w:pPr>
        <w:numPr>
          <w:ilvl w:val="0"/>
          <w:numId w:val="40"/>
        </w:numPr>
        <w:rPr>
          <w:rFonts w:cs="Arial"/>
        </w:rPr>
      </w:pPr>
      <w:r w:rsidRPr="002C5A96">
        <w:rPr>
          <w:rFonts w:cs="Arial"/>
          <w:lang w:eastAsia="en-US"/>
        </w:rPr>
        <w:t>&lt;YY&gt; designates the owner of the element, the following values are defined:</w:t>
      </w:r>
    </w:p>
    <w:p w14:paraId="2592357B" w14:textId="0396E89F" w:rsidR="00816110" w:rsidRPr="002C5A96" w:rsidRDefault="00816110">
      <w:pPr>
        <w:numPr>
          <w:ilvl w:val="1"/>
          <w:numId w:val="40"/>
        </w:numPr>
        <w:rPr>
          <w:rFonts w:cs="Arial"/>
        </w:rPr>
      </w:pPr>
      <w:r w:rsidRPr="002C5A96">
        <w:rPr>
          <w:rFonts w:cs="Arial"/>
          <w:lang w:eastAsia="en-US"/>
        </w:rPr>
        <w:t xml:space="preserve">EIM: an </w:t>
      </w:r>
      <w:r w:rsidRPr="002C5A96">
        <w:rPr>
          <w:rFonts w:cs="Arial"/>
          <w:lang w:eastAsia="ko-KR"/>
        </w:rPr>
        <w:t>eIM</w:t>
      </w:r>
    </w:p>
    <w:p w14:paraId="751A7118" w14:textId="77777777" w:rsidR="00816110" w:rsidRPr="002C5A96" w:rsidRDefault="00816110">
      <w:pPr>
        <w:numPr>
          <w:ilvl w:val="0"/>
          <w:numId w:val="40"/>
        </w:numPr>
        <w:rPr>
          <w:rFonts w:cs="Arial"/>
          <w:lang w:eastAsia="en-US"/>
        </w:rPr>
      </w:pPr>
      <w:r w:rsidRPr="002C5A96">
        <w:rPr>
          <w:rFonts w:cs="Arial"/>
          <w:lang w:eastAsia="en-US"/>
        </w:rPr>
        <w:t>&lt;ZZ&gt; designates the usage of the element, the following values are defined:</w:t>
      </w:r>
    </w:p>
    <w:p w14:paraId="12719584" w14:textId="77777777" w:rsidR="00816110" w:rsidRPr="002C5A96" w:rsidRDefault="00816110">
      <w:pPr>
        <w:numPr>
          <w:ilvl w:val="1"/>
          <w:numId w:val="40"/>
        </w:numPr>
        <w:rPr>
          <w:rFonts w:cs="Arial"/>
          <w:szCs w:val="22"/>
          <w:lang w:eastAsia="en-US"/>
        </w:rPr>
      </w:pPr>
      <w:r w:rsidRPr="002C5A96">
        <w:rPr>
          <w:rFonts w:cs="Arial"/>
          <w:szCs w:val="22"/>
          <w:lang w:eastAsia="en-US"/>
        </w:rPr>
        <w:t>ECDSA: for a digital signature</w:t>
      </w:r>
    </w:p>
    <w:p w14:paraId="2A819CBB" w14:textId="77777777" w:rsidR="00816110" w:rsidRPr="002C5A96" w:rsidRDefault="00816110">
      <w:pPr>
        <w:numPr>
          <w:ilvl w:val="1"/>
          <w:numId w:val="40"/>
        </w:numPr>
        <w:rPr>
          <w:rFonts w:cs="Arial"/>
          <w:szCs w:val="22"/>
          <w:lang w:eastAsia="en-US"/>
        </w:rPr>
      </w:pPr>
      <w:r w:rsidRPr="002C5A96">
        <w:rPr>
          <w:rFonts w:cs="Arial"/>
          <w:szCs w:val="22"/>
          <w:lang w:eastAsia="en-US"/>
        </w:rPr>
        <w:t>TLS: for TLS connection establishment</w:t>
      </w:r>
    </w:p>
    <w:p w14:paraId="4966791D" w14:textId="77777777" w:rsidR="00816110" w:rsidRPr="002C5A96" w:rsidRDefault="00816110">
      <w:pPr>
        <w:numPr>
          <w:ilvl w:val="1"/>
          <w:numId w:val="40"/>
        </w:numPr>
        <w:rPr>
          <w:rFonts w:cs="Arial"/>
          <w:szCs w:val="22"/>
          <w:lang w:eastAsia="en-US"/>
        </w:rPr>
      </w:pPr>
      <w:r w:rsidRPr="002C5A96">
        <w:rPr>
          <w:rFonts w:cs="Arial"/>
          <w:szCs w:val="22"/>
          <w:lang w:eastAsia="en-US"/>
        </w:rPr>
        <w:t>DTLS: for DTLS connection establishment</w:t>
      </w:r>
    </w:p>
    <w:p w14:paraId="10C67A90" w14:textId="77777777" w:rsidR="00816110" w:rsidRPr="002C5A96" w:rsidRDefault="00816110" w:rsidP="00816110">
      <w:pPr>
        <w:rPr>
          <w:rFonts w:cs="Arial"/>
          <w:szCs w:val="22"/>
        </w:rPr>
      </w:pPr>
      <w:r w:rsidRPr="002C5A96">
        <w:rPr>
          <w:rFonts w:cs="Arial"/>
          <w:szCs w:val="22"/>
          <w:lang w:eastAsia="en-US"/>
        </w:rPr>
        <w:t xml:space="preserve"> Examples: </w:t>
      </w:r>
    </w:p>
    <w:p w14:paraId="2958A3FB" w14:textId="77777777" w:rsidR="00816110" w:rsidRPr="002C5A96" w:rsidRDefault="00816110">
      <w:pPr>
        <w:numPr>
          <w:ilvl w:val="0"/>
          <w:numId w:val="41"/>
        </w:numPr>
        <w:rPr>
          <w:rFonts w:cs="Arial"/>
        </w:rPr>
      </w:pPr>
      <w:r w:rsidRPr="002C5A96">
        <w:rPr>
          <w:rFonts w:cs="Arial"/>
          <w:lang w:eastAsia="en-US"/>
        </w:rPr>
        <w:t>PK.EIM.ECDSA: Public key of an eIM, used to verify an eIM signature.</w:t>
      </w:r>
    </w:p>
    <w:p w14:paraId="7B0DAF9A" w14:textId="1DF26CC3" w:rsidR="00816110" w:rsidRPr="002C5A96" w:rsidRDefault="00816110">
      <w:pPr>
        <w:numPr>
          <w:ilvl w:val="0"/>
          <w:numId w:val="41"/>
        </w:numPr>
        <w:rPr>
          <w:rFonts w:cs="Arial"/>
        </w:rPr>
      </w:pPr>
      <w:r w:rsidRPr="002C5A96">
        <w:rPr>
          <w:rFonts w:cs="Arial"/>
          <w:lang w:eastAsia="en-US"/>
        </w:rPr>
        <w:t xml:space="preserve">CERT.EIM.TLS: Certificate of the eIM, used to establish TLS </w:t>
      </w:r>
      <w:r w:rsidR="00AD6A69" w:rsidRPr="002C5A96">
        <w:rPr>
          <w:rFonts w:cs="Arial"/>
          <w:lang w:eastAsia="en-US"/>
        </w:rPr>
        <w:t>connection.</w:t>
      </w:r>
    </w:p>
    <w:p w14:paraId="5716A81F" w14:textId="526D700C" w:rsidR="00816110" w:rsidRPr="00F205CE" w:rsidRDefault="004249E0" w:rsidP="00F205CE">
      <w:pPr>
        <w:pStyle w:val="Heading4"/>
        <w:numPr>
          <w:ilvl w:val="0"/>
          <w:numId w:val="0"/>
        </w:numPr>
        <w:tabs>
          <w:tab w:val="left" w:pos="993"/>
        </w:tabs>
        <w:rPr>
          <w:rFonts w:ascii="Arial" w:hAnsi="Arial"/>
        </w:rPr>
      </w:pPr>
      <w:bookmarkStart w:id="459" w:name="_Toc230515709"/>
      <w:r w:rsidRPr="00F205CE">
        <w:rPr>
          <w:rFonts w:ascii="Arial" w:hAnsi="Arial"/>
        </w:rPr>
        <w:t>2.6.4.2</w:t>
      </w:r>
      <w:r w:rsidRPr="00F205CE">
        <w:rPr>
          <w:rFonts w:ascii="Arial" w:hAnsi="Arial"/>
        </w:rPr>
        <w:tab/>
      </w:r>
      <w:r w:rsidR="00816110" w:rsidRPr="00F205CE">
        <w:rPr>
          <w:rFonts w:ascii="Arial" w:hAnsi="Arial"/>
        </w:rPr>
        <w:t>Algorithms and Parameters</w:t>
      </w:r>
      <w:r w:rsidR="00B042FC" w:rsidRPr="00F205CE">
        <w:rPr>
          <w:rFonts w:ascii="Arial" w:hAnsi="Arial"/>
        </w:rPr>
        <w:t xml:space="preserve"> for eIM Signing Key</w:t>
      </w:r>
      <w:bookmarkEnd w:id="459"/>
    </w:p>
    <w:p w14:paraId="1B3C8CCC" w14:textId="01BFB3E5" w:rsidR="00816110" w:rsidRPr="002C5A96" w:rsidRDefault="00816110" w:rsidP="00816110">
      <w:pPr>
        <w:pStyle w:val="NormalParagraph"/>
      </w:pPr>
      <w:r w:rsidRPr="002C5A96">
        <w:t xml:space="preserve">This section provides the values to be set in 'AlgorithmIdentifier.algorithm' and 'AlgorithmIdentifier.parameters' fields of the eIM </w:t>
      </w:r>
      <w:r w:rsidR="00B042FC" w:rsidRPr="002C5A96">
        <w:t xml:space="preserve">signing key </w:t>
      </w:r>
      <w:r w:rsidRPr="002C5A96">
        <w:t>for each of the algorithms used in this specification.</w:t>
      </w:r>
    </w:p>
    <w:p w14:paraId="7CF23849" w14:textId="77777777" w:rsidR="00816110" w:rsidRPr="002C5A96" w:rsidRDefault="00816110" w:rsidP="00816110">
      <w:pPr>
        <w:pStyle w:val="NormalParagraph"/>
      </w:pPr>
      <w:r w:rsidRPr="002C5A96">
        <w:t>For section 'subjectPublicKeyInfo' the following settings SHALL apply:</w:t>
      </w:r>
    </w:p>
    <w:p w14:paraId="736641FA" w14:textId="61E036BC" w:rsidR="00816110" w:rsidRPr="002C5A96" w:rsidRDefault="00816110" w:rsidP="00816110">
      <w:pPr>
        <w:pStyle w:val="NormalParagraph"/>
      </w:pPr>
      <w:r w:rsidRPr="002C5A96">
        <w:t>'AlgorithmIdentifier.algorithm' field SHALL be set to: "iso</w:t>
      </w:r>
      <w:r w:rsidR="00AD6A69" w:rsidRPr="002C5A96">
        <w:t xml:space="preserve"> </w:t>
      </w:r>
      <w:r w:rsidRPr="002C5A96">
        <w:t>(1) member-body</w:t>
      </w:r>
      <w:r w:rsidR="00AD6A69" w:rsidRPr="002C5A96">
        <w:t xml:space="preserve"> </w:t>
      </w:r>
      <w:r w:rsidRPr="002C5A96">
        <w:t>(2) us</w:t>
      </w:r>
      <w:r w:rsidR="00AD6A69" w:rsidRPr="002C5A96">
        <w:t xml:space="preserve"> </w:t>
      </w:r>
      <w:r w:rsidRPr="002C5A96">
        <w:t>(840) ansi-X9-62(10045) keyType</w:t>
      </w:r>
      <w:r w:rsidR="00AD6A69" w:rsidRPr="002C5A96">
        <w:t xml:space="preserve"> </w:t>
      </w:r>
      <w:r w:rsidRPr="002C5A96">
        <w:t>(2) ecPublicKey</w:t>
      </w:r>
      <w:r w:rsidR="00AD6A69" w:rsidRPr="002C5A96">
        <w:t xml:space="preserve"> </w:t>
      </w:r>
      <w:r w:rsidRPr="002C5A96">
        <w:t>(1)" as defined in RFC 5480 [27], or</w:t>
      </w:r>
    </w:p>
    <w:p w14:paraId="0F1CE0EB" w14:textId="77777777" w:rsidR="00816110" w:rsidRPr="002C5A96" w:rsidRDefault="00816110" w:rsidP="00816110">
      <w:pPr>
        <w:pStyle w:val="NormalParagraph"/>
      </w:pPr>
      <w:r w:rsidRPr="002C5A96">
        <w:lastRenderedPageBreak/>
        <w:t>'AlgorithmIdentifier.parameters' field SHALL be set to:</w:t>
      </w:r>
    </w:p>
    <w:p w14:paraId="61ED46B9" w14:textId="7AB3BF37" w:rsidR="00816110" w:rsidRPr="002C5A96" w:rsidRDefault="00816110">
      <w:pPr>
        <w:pStyle w:val="NormalParagraph"/>
        <w:numPr>
          <w:ilvl w:val="0"/>
          <w:numId w:val="42"/>
        </w:numPr>
        <w:rPr>
          <w:lang w:eastAsia="en-US" w:bidi="bn-BD"/>
        </w:rPr>
      </w:pPr>
      <w:r w:rsidRPr="002C5A96">
        <w:rPr>
          <w:lang w:eastAsia="en-US" w:bidi="bn-BD"/>
        </w:rPr>
        <w:t>for BrainpoolP256r1: "iso</w:t>
      </w:r>
      <w:r w:rsidR="00AD6A69" w:rsidRPr="002C5A96">
        <w:rPr>
          <w:lang w:eastAsia="en-US" w:bidi="bn-BD"/>
        </w:rPr>
        <w:t xml:space="preserve"> </w:t>
      </w:r>
      <w:r w:rsidRPr="002C5A96">
        <w:rPr>
          <w:lang w:eastAsia="en-US" w:bidi="bn-BD"/>
        </w:rPr>
        <w:t>(1) identified-organization</w:t>
      </w:r>
      <w:r w:rsidR="00AD6A69" w:rsidRPr="002C5A96">
        <w:rPr>
          <w:lang w:eastAsia="en-US" w:bidi="bn-BD"/>
        </w:rPr>
        <w:t xml:space="preserve"> </w:t>
      </w:r>
      <w:r w:rsidRPr="002C5A96">
        <w:rPr>
          <w:lang w:eastAsia="en-US" w:bidi="bn-BD"/>
        </w:rPr>
        <w:t>(3) teletrust</w:t>
      </w:r>
      <w:r w:rsidR="00AD6A69" w:rsidRPr="002C5A96">
        <w:rPr>
          <w:lang w:eastAsia="en-US" w:bidi="bn-BD"/>
        </w:rPr>
        <w:t xml:space="preserve"> </w:t>
      </w:r>
      <w:r w:rsidRPr="002C5A96">
        <w:rPr>
          <w:lang w:eastAsia="en-US" w:bidi="bn-BD"/>
        </w:rPr>
        <w:t>(36) algorithm</w:t>
      </w:r>
      <w:r w:rsidR="00AD6A69" w:rsidRPr="002C5A96">
        <w:rPr>
          <w:lang w:eastAsia="en-US" w:bidi="bn-BD"/>
        </w:rPr>
        <w:t xml:space="preserve"> </w:t>
      </w:r>
      <w:r w:rsidRPr="002C5A96">
        <w:rPr>
          <w:lang w:eastAsia="en-US" w:bidi="bn-BD"/>
        </w:rPr>
        <w:t>(3) signatureAlgorithm</w:t>
      </w:r>
      <w:r w:rsidR="00AD6A69" w:rsidRPr="002C5A96">
        <w:rPr>
          <w:lang w:eastAsia="en-US" w:bidi="bn-BD"/>
        </w:rPr>
        <w:t xml:space="preserve"> </w:t>
      </w:r>
      <w:r w:rsidRPr="002C5A96">
        <w:rPr>
          <w:lang w:eastAsia="en-US" w:bidi="bn-BD"/>
        </w:rPr>
        <w:t>(3) ecSign</w:t>
      </w:r>
      <w:r w:rsidR="00AD6A69" w:rsidRPr="002C5A96">
        <w:rPr>
          <w:lang w:eastAsia="en-US" w:bidi="bn-BD"/>
        </w:rPr>
        <w:t xml:space="preserve"> </w:t>
      </w:r>
      <w:r w:rsidRPr="002C5A96">
        <w:rPr>
          <w:lang w:eastAsia="en-US" w:bidi="bn-BD"/>
        </w:rPr>
        <w:t>(2) ecStdCurvesAndGeneration</w:t>
      </w:r>
      <w:r w:rsidR="00AD6A69" w:rsidRPr="002C5A96">
        <w:rPr>
          <w:lang w:eastAsia="en-US" w:bidi="bn-BD"/>
        </w:rPr>
        <w:t xml:space="preserve"> </w:t>
      </w:r>
      <w:r w:rsidRPr="002C5A96">
        <w:rPr>
          <w:lang w:eastAsia="en-US" w:bidi="bn-BD"/>
        </w:rPr>
        <w:t>(8) ellipticCurve</w:t>
      </w:r>
      <w:r w:rsidR="00AD6A69" w:rsidRPr="002C5A96">
        <w:rPr>
          <w:lang w:eastAsia="en-US" w:bidi="bn-BD"/>
        </w:rPr>
        <w:t xml:space="preserve"> </w:t>
      </w:r>
      <w:r w:rsidRPr="002C5A96">
        <w:rPr>
          <w:lang w:eastAsia="en-US" w:bidi="bn-BD"/>
        </w:rPr>
        <w:t>(1) versionOne</w:t>
      </w:r>
      <w:r w:rsidR="00AD6A69" w:rsidRPr="002C5A96">
        <w:rPr>
          <w:lang w:eastAsia="en-US" w:bidi="bn-BD"/>
        </w:rPr>
        <w:t xml:space="preserve"> </w:t>
      </w:r>
      <w:r w:rsidRPr="002C5A96">
        <w:rPr>
          <w:lang w:eastAsia="en-US" w:bidi="bn-BD"/>
        </w:rPr>
        <w:t>(1) brainpoolP256r1</w:t>
      </w:r>
      <w:r w:rsidR="00AD6A69" w:rsidRPr="002C5A96">
        <w:rPr>
          <w:lang w:eastAsia="en-US" w:bidi="bn-BD"/>
        </w:rPr>
        <w:t xml:space="preserve"> </w:t>
      </w:r>
      <w:r w:rsidRPr="002C5A96">
        <w:rPr>
          <w:lang w:eastAsia="en-US" w:bidi="bn-BD"/>
        </w:rPr>
        <w:t>(7)" as defined in RFC 5639 [24]</w:t>
      </w:r>
    </w:p>
    <w:p w14:paraId="66BF1F9D" w14:textId="465805A1" w:rsidR="00816110" w:rsidRPr="002C5A96" w:rsidRDefault="00816110">
      <w:pPr>
        <w:pStyle w:val="NormalParagraph"/>
        <w:numPr>
          <w:ilvl w:val="0"/>
          <w:numId w:val="42"/>
        </w:numPr>
        <w:rPr>
          <w:lang w:eastAsia="en-US" w:bidi="bn-BD"/>
        </w:rPr>
      </w:pPr>
      <w:r w:rsidRPr="002C5A96">
        <w:rPr>
          <w:lang w:eastAsia="en-US" w:bidi="bn-BD"/>
        </w:rPr>
        <w:t>for NIST P-256: "iso</w:t>
      </w:r>
      <w:r w:rsidR="00AD6A69" w:rsidRPr="002C5A96">
        <w:rPr>
          <w:lang w:eastAsia="en-US" w:bidi="bn-BD"/>
        </w:rPr>
        <w:t xml:space="preserve"> </w:t>
      </w:r>
      <w:r w:rsidRPr="002C5A96">
        <w:rPr>
          <w:lang w:eastAsia="en-US" w:bidi="bn-BD"/>
        </w:rPr>
        <w:t>(1) member-body</w:t>
      </w:r>
      <w:r w:rsidR="00AD6A69" w:rsidRPr="002C5A96">
        <w:rPr>
          <w:lang w:eastAsia="en-US" w:bidi="bn-BD"/>
        </w:rPr>
        <w:t xml:space="preserve"> </w:t>
      </w:r>
      <w:r w:rsidRPr="002C5A96">
        <w:rPr>
          <w:lang w:eastAsia="en-US" w:bidi="bn-BD"/>
        </w:rPr>
        <w:t>(2) us</w:t>
      </w:r>
      <w:r w:rsidR="00AD6A69" w:rsidRPr="002C5A96">
        <w:rPr>
          <w:lang w:eastAsia="en-US" w:bidi="bn-BD"/>
        </w:rPr>
        <w:t xml:space="preserve"> </w:t>
      </w:r>
      <w:r w:rsidRPr="002C5A96">
        <w:rPr>
          <w:lang w:eastAsia="en-US" w:bidi="bn-BD"/>
        </w:rPr>
        <w:t>(840) ansi-X9-62</w:t>
      </w:r>
      <w:r w:rsidR="00AD6A69" w:rsidRPr="002C5A96">
        <w:rPr>
          <w:lang w:eastAsia="en-US" w:bidi="bn-BD"/>
        </w:rPr>
        <w:t xml:space="preserve"> </w:t>
      </w:r>
      <w:r w:rsidRPr="002C5A96">
        <w:rPr>
          <w:lang w:eastAsia="en-US" w:bidi="bn-BD"/>
        </w:rPr>
        <w:t>(10045) curves</w:t>
      </w:r>
      <w:r w:rsidR="00AD6A69" w:rsidRPr="002C5A96">
        <w:rPr>
          <w:lang w:eastAsia="en-US" w:bidi="bn-BD"/>
        </w:rPr>
        <w:t xml:space="preserve"> </w:t>
      </w:r>
      <w:r w:rsidRPr="002C5A96">
        <w:rPr>
          <w:lang w:eastAsia="en-US" w:bidi="bn-BD"/>
        </w:rPr>
        <w:t>(3) prime</w:t>
      </w:r>
      <w:r w:rsidR="00AD6A69" w:rsidRPr="002C5A96">
        <w:rPr>
          <w:lang w:eastAsia="en-US" w:bidi="bn-BD"/>
        </w:rPr>
        <w:t xml:space="preserve"> </w:t>
      </w:r>
      <w:r w:rsidRPr="002C5A96">
        <w:rPr>
          <w:lang w:eastAsia="en-US" w:bidi="bn-BD"/>
        </w:rPr>
        <w:t>(1) prime256v1(7)" as defined in RFC 5480 [27]</w:t>
      </w:r>
    </w:p>
    <w:p w14:paraId="33873C0C" w14:textId="61BCFB4D" w:rsidR="00816110" w:rsidRPr="00F205CE" w:rsidRDefault="004249E0" w:rsidP="00F205CE">
      <w:pPr>
        <w:pStyle w:val="Heading4"/>
        <w:numPr>
          <w:ilvl w:val="0"/>
          <w:numId w:val="0"/>
        </w:numPr>
        <w:tabs>
          <w:tab w:val="left" w:pos="993"/>
        </w:tabs>
        <w:rPr>
          <w:rFonts w:ascii="Arial" w:hAnsi="Arial"/>
        </w:rPr>
      </w:pPr>
      <w:bookmarkStart w:id="460" w:name="_Toc438038990"/>
      <w:bookmarkStart w:id="461" w:name="_Toc438302030"/>
      <w:bookmarkStart w:id="462" w:name="_Toc456596239"/>
      <w:bookmarkStart w:id="463" w:name="_Toc473022754"/>
      <w:bookmarkStart w:id="464" w:name="_Toc91760951"/>
      <w:bookmarkStart w:id="465" w:name="_Toc114481297"/>
      <w:bookmarkStart w:id="466" w:name="_Toc230515710"/>
      <w:r w:rsidRPr="00F205CE">
        <w:rPr>
          <w:rFonts w:ascii="Arial" w:hAnsi="Arial"/>
        </w:rPr>
        <w:t>2.6.4.3</w:t>
      </w:r>
      <w:r w:rsidRPr="00F205CE">
        <w:rPr>
          <w:rFonts w:ascii="Arial" w:hAnsi="Arial"/>
        </w:rPr>
        <w:tab/>
      </w:r>
      <w:r w:rsidR="00816110" w:rsidRPr="00F205CE">
        <w:rPr>
          <w:rFonts w:ascii="Arial" w:hAnsi="Arial"/>
        </w:rPr>
        <w:t>eIM Signing Certificate (CERT.EIM.</w:t>
      </w:r>
      <w:bookmarkEnd w:id="460"/>
      <w:bookmarkEnd w:id="461"/>
      <w:bookmarkEnd w:id="462"/>
      <w:bookmarkEnd w:id="463"/>
      <w:bookmarkEnd w:id="464"/>
      <w:bookmarkEnd w:id="465"/>
      <w:r w:rsidR="00816110" w:rsidRPr="00F205CE">
        <w:rPr>
          <w:rFonts w:ascii="Arial" w:hAnsi="Arial"/>
        </w:rPr>
        <w:t>ECDSA)</w:t>
      </w:r>
      <w:bookmarkEnd w:id="466"/>
      <w:r w:rsidR="00816110" w:rsidRPr="00F205CE">
        <w:rPr>
          <w:rFonts w:ascii="Arial" w:hAnsi="Arial"/>
        </w:rPr>
        <w:t xml:space="preserve"> </w:t>
      </w:r>
    </w:p>
    <w:p w14:paraId="66175EF1" w14:textId="0AC8C3EB" w:rsidR="00816110" w:rsidRPr="002C5A96" w:rsidRDefault="00816110" w:rsidP="00816110">
      <w:pPr>
        <w:pStyle w:val="NormalParagraph"/>
      </w:pPr>
      <w:r w:rsidRPr="002C5A96">
        <w:t>This specification supports X.509 certificate format as defined in RFC 5280 [25].</w:t>
      </w:r>
    </w:p>
    <w:p w14:paraId="29A22170" w14:textId="77777777" w:rsidR="00816110" w:rsidRPr="002C5A96" w:rsidRDefault="00816110" w:rsidP="00816110">
      <w:pPr>
        <w:pStyle w:val="NormalParagraph"/>
      </w:pPr>
      <w:r w:rsidRPr="002C5A96">
        <w:t>The table below describes the common fields that a CERT.EIM.</w:t>
      </w:r>
      <w:r w:rsidRPr="002C5A96">
        <w:rPr>
          <w:rFonts w:cs="Arial"/>
          <w:lang w:eastAsia="en-US"/>
        </w:rPr>
        <w:t>ECDSA</w:t>
      </w:r>
      <w:r w:rsidRPr="002C5A96">
        <w:t xml:space="preserve"> SHALL contain.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816110" w:rsidRPr="002C5A96" w14:paraId="5A46CA7C" w14:textId="77777777" w:rsidTr="35A9860A">
        <w:trPr>
          <w:cantSplit/>
          <w:jc w:val="center"/>
        </w:trPr>
        <w:tc>
          <w:tcPr>
            <w:tcW w:w="5000" w:type="pct"/>
            <w:gridSpan w:val="3"/>
            <w:shd w:val="clear" w:color="auto" w:fill="C00000"/>
          </w:tcPr>
          <w:p w14:paraId="4BE99004" w14:textId="77777777" w:rsidR="00816110" w:rsidRPr="002C5A96" w:rsidRDefault="00816110" w:rsidP="004E097C">
            <w:pPr>
              <w:pStyle w:val="TableHeader"/>
              <w:rPr>
                <w:b w:val="0"/>
                <w:lang w:val="en-GB"/>
              </w:rPr>
            </w:pPr>
            <w:r w:rsidRPr="002C5A96">
              <w:rPr>
                <w:lang w:val="en-GB"/>
              </w:rPr>
              <w:t>Certificate common fields</w:t>
            </w:r>
          </w:p>
        </w:tc>
      </w:tr>
      <w:tr w:rsidR="00D44581" w:rsidRPr="002C5A96" w14:paraId="4668CC1A" w14:textId="77777777" w:rsidTr="35A9860A">
        <w:trPr>
          <w:cantSplit/>
          <w:jc w:val="center"/>
        </w:trPr>
        <w:tc>
          <w:tcPr>
            <w:tcW w:w="1055" w:type="pct"/>
            <w:shd w:val="clear" w:color="auto" w:fill="C00000"/>
          </w:tcPr>
          <w:p w14:paraId="68D2D980" w14:textId="77777777" w:rsidR="00816110" w:rsidRPr="002C5A96" w:rsidRDefault="00816110" w:rsidP="004E097C">
            <w:pPr>
              <w:pStyle w:val="TableHeader"/>
              <w:rPr>
                <w:b w:val="0"/>
                <w:lang w:val="en-GB"/>
              </w:rPr>
            </w:pPr>
            <w:r w:rsidRPr="002C5A96">
              <w:rPr>
                <w:lang w:val="en-GB"/>
              </w:rPr>
              <w:t>Field</w:t>
            </w:r>
          </w:p>
        </w:tc>
        <w:tc>
          <w:tcPr>
            <w:tcW w:w="3945" w:type="pct"/>
            <w:gridSpan w:val="2"/>
            <w:shd w:val="clear" w:color="auto" w:fill="C00000"/>
          </w:tcPr>
          <w:p w14:paraId="7BEEF743" w14:textId="77777777" w:rsidR="00816110" w:rsidRPr="002C5A96" w:rsidRDefault="00816110" w:rsidP="004E097C">
            <w:pPr>
              <w:pStyle w:val="TableHeader"/>
              <w:rPr>
                <w:b w:val="0"/>
                <w:lang w:val="en-GB"/>
              </w:rPr>
            </w:pPr>
            <w:r w:rsidRPr="002C5A96">
              <w:rPr>
                <w:lang w:val="en-GB"/>
              </w:rPr>
              <w:t>Value Description</w:t>
            </w:r>
          </w:p>
        </w:tc>
      </w:tr>
      <w:tr w:rsidR="00D44581" w:rsidRPr="002C5A96" w14:paraId="19727B38" w14:textId="77777777" w:rsidTr="35A9860A">
        <w:trPr>
          <w:cantSplit/>
          <w:jc w:val="center"/>
        </w:trPr>
        <w:tc>
          <w:tcPr>
            <w:tcW w:w="1055" w:type="pct"/>
          </w:tcPr>
          <w:p w14:paraId="5FDDAF5A" w14:textId="77777777" w:rsidR="00816110" w:rsidRPr="002C5A96" w:rsidRDefault="00816110" w:rsidP="004E097C">
            <w:pPr>
              <w:pStyle w:val="TableText"/>
            </w:pPr>
            <w:r w:rsidRPr="002C5A96">
              <w:t>tbsCertificate</w:t>
            </w:r>
          </w:p>
        </w:tc>
        <w:tc>
          <w:tcPr>
            <w:tcW w:w="3945" w:type="pct"/>
            <w:gridSpan w:val="2"/>
          </w:tcPr>
          <w:p w14:paraId="569CEC75" w14:textId="77777777" w:rsidR="00816110" w:rsidRPr="002C5A96" w:rsidRDefault="00816110" w:rsidP="004E097C">
            <w:pPr>
              <w:pStyle w:val="TableText"/>
            </w:pPr>
            <w:r w:rsidRPr="002C5A96">
              <w:t>Data to be signed</w:t>
            </w:r>
          </w:p>
        </w:tc>
      </w:tr>
      <w:tr w:rsidR="00D44581" w:rsidRPr="002C5A96" w14:paraId="7CD6BB31" w14:textId="77777777" w:rsidTr="35A9860A">
        <w:trPr>
          <w:cantSplit/>
          <w:jc w:val="center"/>
        </w:trPr>
        <w:tc>
          <w:tcPr>
            <w:tcW w:w="1055" w:type="pct"/>
          </w:tcPr>
          <w:p w14:paraId="6663302D" w14:textId="77777777" w:rsidR="00816110" w:rsidRPr="002C5A96" w:rsidRDefault="00816110" w:rsidP="004E097C">
            <w:pPr>
              <w:rPr>
                <w:rFonts w:cs="Calibri"/>
                <w:sz w:val="16"/>
                <w:szCs w:val="16"/>
              </w:rPr>
            </w:pPr>
          </w:p>
        </w:tc>
        <w:tc>
          <w:tcPr>
            <w:tcW w:w="1161" w:type="pct"/>
            <w:shd w:val="clear" w:color="auto" w:fill="C00000"/>
          </w:tcPr>
          <w:p w14:paraId="063C0B30" w14:textId="77777777" w:rsidR="00816110" w:rsidRPr="002C5A96" w:rsidRDefault="00816110" w:rsidP="004E097C">
            <w:pPr>
              <w:pStyle w:val="TableHeader"/>
              <w:rPr>
                <w:b w:val="0"/>
                <w:lang w:val="en-GB"/>
              </w:rPr>
            </w:pPr>
            <w:r w:rsidRPr="002C5A96">
              <w:rPr>
                <w:lang w:val="en-GB"/>
              </w:rPr>
              <w:t>Field</w:t>
            </w:r>
          </w:p>
        </w:tc>
        <w:tc>
          <w:tcPr>
            <w:tcW w:w="2783" w:type="pct"/>
            <w:shd w:val="clear" w:color="auto" w:fill="C00000"/>
          </w:tcPr>
          <w:p w14:paraId="4885E5F0" w14:textId="77777777" w:rsidR="00816110" w:rsidRPr="002C5A96" w:rsidRDefault="00816110" w:rsidP="004E097C">
            <w:pPr>
              <w:pStyle w:val="TableHeader"/>
              <w:rPr>
                <w:b w:val="0"/>
                <w:lang w:val="en-GB"/>
              </w:rPr>
            </w:pPr>
            <w:r w:rsidRPr="002C5A96">
              <w:rPr>
                <w:lang w:val="en-GB"/>
              </w:rPr>
              <w:t>Value Description</w:t>
            </w:r>
          </w:p>
        </w:tc>
      </w:tr>
      <w:tr w:rsidR="00D44581" w:rsidRPr="002C5A96" w14:paraId="4B7F885A" w14:textId="77777777" w:rsidTr="35A9860A">
        <w:trPr>
          <w:cantSplit/>
          <w:jc w:val="center"/>
        </w:trPr>
        <w:tc>
          <w:tcPr>
            <w:tcW w:w="1055" w:type="pct"/>
          </w:tcPr>
          <w:p w14:paraId="5F3B6CA6" w14:textId="77777777" w:rsidR="00816110" w:rsidRPr="002C5A96" w:rsidRDefault="00816110" w:rsidP="004E097C">
            <w:pPr>
              <w:pStyle w:val="TableText"/>
            </w:pPr>
          </w:p>
        </w:tc>
        <w:tc>
          <w:tcPr>
            <w:tcW w:w="1161" w:type="pct"/>
          </w:tcPr>
          <w:p w14:paraId="05C3F4A6" w14:textId="77777777" w:rsidR="00816110" w:rsidRPr="002C5A96" w:rsidRDefault="00816110" w:rsidP="004E097C">
            <w:pPr>
              <w:pStyle w:val="TableText"/>
            </w:pPr>
            <w:r w:rsidRPr="002C5A96">
              <w:t>version</w:t>
            </w:r>
          </w:p>
        </w:tc>
        <w:tc>
          <w:tcPr>
            <w:tcW w:w="2783" w:type="pct"/>
          </w:tcPr>
          <w:p w14:paraId="498D3DB3" w14:textId="77777777" w:rsidR="00816110" w:rsidRPr="002C5A96" w:rsidRDefault="00816110" w:rsidP="004E097C">
            <w:pPr>
              <w:pStyle w:val="TableText"/>
            </w:pPr>
            <w:r w:rsidRPr="002C5A96">
              <w:t>Version SHALL be 3.</w:t>
            </w:r>
          </w:p>
        </w:tc>
      </w:tr>
      <w:tr w:rsidR="00D44581" w:rsidRPr="002C5A96" w14:paraId="0978CB19" w14:textId="77777777" w:rsidTr="35A9860A">
        <w:trPr>
          <w:cantSplit/>
          <w:jc w:val="center"/>
        </w:trPr>
        <w:tc>
          <w:tcPr>
            <w:tcW w:w="1055" w:type="pct"/>
          </w:tcPr>
          <w:p w14:paraId="65D6AE44" w14:textId="77777777" w:rsidR="00816110" w:rsidRPr="002C5A96" w:rsidRDefault="00816110" w:rsidP="004E097C">
            <w:pPr>
              <w:pStyle w:val="TableText"/>
            </w:pPr>
          </w:p>
        </w:tc>
        <w:tc>
          <w:tcPr>
            <w:tcW w:w="1161" w:type="pct"/>
          </w:tcPr>
          <w:p w14:paraId="77E85286" w14:textId="77777777" w:rsidR="00816110" w:rsidRPr="002C5A96" w:rsidRDefault="00816110" w:rsidP="004E097C">
            <w:pPr>
              <w:pStyle w:val="TableText"/>
            </w:pPr>
            <w:r w:rsidRPr="002C5A96">
              <w:t>serialNumber</w:t>
            </w:r>
          </w:p>
        </w:tc>
        <w:tc>
          <w:tcPr>
            <w:tcW w:w="2783" w:type="pct"/>
          </w:tcPr>
          <w:p w14:paraId="26B2C722" w14:textId="77777777" w:rsidR="00816110" w:rsidRPr="002C5A96" w:rsidRDefault="00816110" w:rsidP="004E097C">
            <w:pPr>
              <w:pStyle w:val="TableText"/>
            </w:pPr>
            <w:r w:rsidRPr="002C5A96">
              <w:t>Certificate serial number.</w:t>
            </w:r>
          </w:p>
        </w:tc>
      </w:tr>
      <w:tr w:rsidR="00D44581" w:rsidRPr="002C5A96" w14:paraId="45367F90" w14:textId="77777777" w:rsidTr="35A9860A">
        <w:trPr>
          <w:cantSplit/>
          <w:jc w:val="center"/>
        </w:trPr>
        <w:tc>
          <w:tcPr>
            <w:tcW w:w="1055" w:type="pct"/>
          </w:tcPr>
          <w:p w14:paraId="6E4506B8" w14:textId="77777777" w:rsidR="00816110" w:rsidRPr="002C5A96" w:rsidRDefault="00816110" w:rsidP="004E097C">
            <w:pPr>
              <w:pStyle w:val="TableText"/>
            </w:pPr>
          </w:p>
        </w:tc>
        <w:tc>
          <w:tcPr>
            <w:tcW w:w="1161" w:type="pct"/>
          </w:tcPr>
          <w:p w14:paraId="691FA984" w14:textId="77777777" w:rsidR="00816110" w:rsidRPr="002C5A96" w:rsidRDefault="00816110" w:rsidP="004E097C">
            <w:pPr>
              <w:pStyle w:val="TableText"/>
            </w:pPr>
            <w:r w:rsidRPr="002C5A96">
              <w:t>signature</w:t>
            </w:r>
          </w:p>
        </w:tc>
        <w:tc>
          <w:tcPr>
            <w:tcW w:w="2783" w:type="pct"/>
          </w:tcPr>
          <w:p w14:paraId="7EB723B6" w14:textId="77777777" w:rsidR="00816110" w:rsidRPr="002C5A96" w:rsidRDefault="00816110" w:rsidP="004E097C">
            <w:pPr>
              <w:pStyle w:val="TableText"/>
            </w:pPr>
            <w:r w:rsidRPr="002C5A96">
              <w:t>Contains the algorithm identifier used to compute the value of the field 'signatureValue'.</w:t>
            </w:r>
          </w:p>
          <w:p w14:paraId="52E1F97F" w14:textId="77777777" w:rsidR="00816110" w:rsidRPr="002C5A96" w:rsidRDefault="00816110" w:rsidP="004E097C">
            <w:pPr>
              <w:pStyle w:val="TableText"/>
            </w:pPr>
            <w:r w:rsidRPr="002C5A96">
              <w:t>NOTE: The algorithm identifier value SHALL be the same as the one of the field 'signatureAlgorithm'.</w:t>
            </w:r>
          </w:p>
        </w:tc>
      </w:tr>
      <w:tr w:rsidR="00D44581" w:rsidRPr="002C5A96" w14:paraId="5D6443B8" w14:textId="77777777" w:rsidTr="35A9860A">
        <w:trPr>
          <w:cantSplit/>
          <w:jc w:val="center"/>
        </w:trPr>
        <w:tc>
          <w:tcPr>
            <w:tcW w:w="1055" w:type="pct"/>
          </w:tcPr>
          <w:p w14:paraId="6370E3D5" w14:textId="77777777" w:rsidR="00816110" w:rsidRPr="002C5A96" w:rsidRDefault="00816110" w:rsidP="004E097C">
            <w:pPr>
              <w:pStyle w:val="TableText"/>
            </w:pPr>
          </w:p>
        </w:tc>
        <w:tc>
          <w:tcPr>
            <w:tcW w:w="1161" w:type="pct"/>
          </w:tcPr>
          <w:p w14:paraId="7CE143DB" w14:textId="77777777" w:rsidR="00816110" w:rsidRPr="002C5A96" w:rsidRDefault="00816110" w:rsidP="004E097C">
            <w:pPr>
              <w:pStyle w:val="TableText"/>
            </w:pPr>
            <w:r w:rsidRPr="002C5A96">
              <w:t>issuer</w:t>
            </w:r>
          </w:p>
        </w:tc>
        <w:tc>
          <w:tcPr>
            <w:tcW w:w="2783" w:type="pct"/>
          </w:tcPr>
          <w:p w14:paraId="68F534D2" w14:textId="77777777" w:rsidR="00816110" w:rsidRPr="002C5A96" w:rsidRDefault="00816110" w:rsidP="004E097C">
            <w:pPr>
              <w:pStyle w:val="TableText"/>
              <w:rPr>
                <w:sz w:val="16"/>
                <w:szCs w:val="16"/>
              </w:rPr>
            </w:pPr>
            <w:r w:rsidRPr="002C5A96">
              <w:t>Distinguished Name of the entity that has signed the certificate.</w:t>
            </w:r>
          </w:p>
        </w:tc>
      </w:tr>
      <w:tr w:rsidR="00D44581" w:rsidRPr="002C5A96" w14:paraId="4DA4EE9C" w14:textId="77777777" w:rsidTr="35A9860A">
        <w:trPr>
          <w:cantSplit/>
          <w:jc w:val="center"/>
        </w:trPr>
        <w:tc>
          <w:tcPr>
            <w:tcW w:w="1055" w:type="pct"/>
          </w:tcPr>
          <w:p w14:paraId="502F1D60" w14:textId="77777777" w:rsidR="00816110" w:rsidRPr="002C5A96" w:rsidRDefault="00816110" w:rsidP="004E097C">
            <w:pPr>
              <w:pStyle w:val="TableText"/>
            </w:pPr>
          </w:p>
        </w:tc>
        <w:tc>
          <w:tcPr>
            <w:tcW w:w="1161" w:type="pct"/>
          </w:tcPr>
          <w:p w14:paraId="3A86D00E" w14:textId="77777777" w:rsidR="00816110" w:rsidRPr="002C5A96" w:rsidRDefault="00816110" w:rsidP="004E097C">
            <w:pPr>
              <w:pStyle w:val="TableText"/>
            </w:pPr>
            <w:r w:rsidRPr="002C5A96">
              <w:t>validity</w:t>
            </w:r>
          </w:p>
        </w:tc>
        <w:tc>
          <w:tcPr>
            <w:tcW w:w="2783" w:type="pct"/>
          </w:tcPr>
          <w:p w14:paraId="60E87D4E" w14:textId="77777777" w:rsidR="00816110" w:rsidRPr="002C5A96" w:rsidRDefault="00816110" w:rsidP="004E097C">
            <w:pPr>
              <w:pStyle w:val="TableText"/>
            </w:pPr>
            <w:r w:rsidRPr="002C5A96">
              <w:t>Validity period of the eIM Certificate.</w:t>
            </w:r>
          </w:p>
        </w:tc>
      </w:tr>
      <w:tr w:rsidR="00D44581" w:rsidRPr="002C5A96" w14:paraId="03CD0E3C" w14:textId="77777777" w:rsidTr="35A9860A">
        <w:trPr>
          <w:cantSplit/>
          <w:jc w:val="center"/>
        </w:trPr>
        <w:tc>
          <w:tcPr>
            <w:tcW w:w="1055" w:type="pct"/>
          </w:tcPr>
          <w:p w14:paraId="163E4C29" w14:textId="77777777" w:rsidR="00816110" w:rsidRPr="002C5A96" w:rsidRDefault="00816110" w:rsidP="004E097C">
            <w:pPr>
              <w:pStyle w:val="TableText"/>
            </w:pPr>
          </w:p>
        </w:tc>
        <w:tc>
          <w:tcPr>
            <w:tcW w:w="1161" w:type="pct"/>
          </w:tcPr>
          <w:p w14:paraId="6EFC7305" w14:textId="77777777" w:rsidR="00816110" w:rsidRPr="002C5A96" w:rsidRDefault="00816110" w:rsidP="004E097C">
            <w:pPr>
              <w:pStyle w:val="TableText"/>
            </w:pPr>
            <w:r w:rsidRPr="002C5A96">
              <w:t>subject</w:t>
            </w:r>
          </w:p>
        </w:tc>
        <w:tc>
          <w:tcPr>
            <w:tcW w:w="2783" w:type="pct"/>
          </w:tcPr>
          <w:p w14:paraId="4FA311BC" w14:textId="21BDA32B" w:rsidR="00B042FC" w:rsidRPr="002C5A96" w:rsidRDefault="00816110" w:rsidP="00B042FC">
            <w:pPr>
              <w:pStyle w:val="TableText"/>
            </w:pPr>
            <w:r w:rsidRPr="002C5A96">
              <w:t>Distinguished Name of the entity owning the certificate.</w:t>
            </w:r>
            <w:r w:rsidR="00B042FC" w:rsidRPr="002C5A96">
              <w:t xml:space="preserve"> The following DN components SHALL be used:</w:t>
            </w:r>
          </w:p>
          <w:p w14:paraId="3DEC3755" w14:textId="77777777" w:rsidR="00B042FC" w:rsidRPr="002C5A96" w:rsidRDefault="00B042FC" w:rsidP="00B042FC">
            <w:pPr>
              <w:pStyle w:val="TableText"/>
            </w:pPr>
            <w:r w:rsidRPr="002C5A96">
              <w:t>CN=&lt;eIMiD&gt; -- mandatory</w:t>
            </w:r>
          </w:p>
          <w:p w14:paraId="2A139025" w14:textId="77777777" w:rsidR="00B042FC" w:rsidRPr="002C5A96" w:rsidRDefault="00B042FC" w:rsidP="00B042FC">
            <w:pPr>
              <w:pStyle w:val="TableText"/>
            </w:pPr>
            <w:r w:rsidRPr="002C5A96">
              <w:t>C=&lt;country code&gt; -- mandatory</w:t>
            </w:r>
          </w:p>
          <w:p w14:paraId="4B8DB43B" w14:textId="77777777" w:rsidR="00B042FC" w:rsidRPr="002C5A96" w:rsidRDefault="00B042FC" w:rsidP="00B042FC">
            <w:pPr>
              <w:pStyle w:val="TableText"/>
            </w:pPr>
            <w:r w:rsidRPr="002C5A96">
              <w:t>O=&lt;company&gt; -- optional</w:t>
            </w:r>
          </w:p>
          <w:p w14:paraId="16481EA4" w14:textId="77777777" w:rsidR="00B042FC" w:rsidRPr="002C5A96" w:rsidRDefault="00B042FC" w:rsidP="00B042FC">
            <w:pPr>
              <w:pStyle w:val="TableText"/>
            </w:pPr>
            <w:r w:rsidRPr="002C5A96">
              <w:t>OU=&lt;organizational unit&gt; -- optional</w:t>
            </w:r>
          </w:p>
          <w:p w14:paraId="65D57482" w14:textId="67CC3FEF" w:rsidR="00816110" w:rsidRPr="002C5A96" w:rsidRDefault="00B042FC" w:rsidP="00B042FC">
            <w:pPr>
              <w:pStyle w:val="TableText"/>
            </w:pPr>
            <w:r w:rsidRPr="002C5A96">
              <w:t>L=&lt;locality&gt; -- optional</w:t>
            </w:r>
          </w:p>
        </w:tc>
      </w:tr>
      <w:tr w:rsidR="00D44581" w:rsidRPr="002C5A96" w14:paraId="1FF3766F" w14:textId="77777777" w:rsidTr="35A9860A">
        <w:trPr>
          <w:cantSplit/>
          <w:jc w:val="center"/>
        </w:trPr>
        <w:tc>
          <w:tcPr>
            <w:tcW w:w="1055" w:type="pct"/>
          </w:tcPr>
          <w:p w14:paraId="5EF515CE" w14:textId="77777777" w:rsidR="00816110" w:rsidRPr="002C5A96" w:rsidRDefault="00816110" w:rsidP="004E097C">
            <w:pPr>
              <w:pStyle w:val="TableText"/>
            </w:pPr>
          </w:p>
        </w:tc>
        <w:tc>
          <w:tcPr>
            <w:tcW w:w="1161" w:type="pct"/>
          </w:tcPr>
          <w:p w14:paraId="7B52649C" w14:textId="77777777" w:rsidR="00816110" w:rsidRPr="002C5A96" w:rsidRDefault="00816110" w:rsidP="004E097C">
            <w:pPr>
              <w:pStyle w:val="TableText"/>
            </w:pPr>
            <w:r w:rsidRPr="002C5A96">
              <w:t>subjectPublicKeyInfo</w:t>
            </w:r>
          </w:p>
        </w:tc>
        <w:tc>
          <w:tcPr>
            <w:tcW w:w="2783" w:type="pct"/>
          </w:tcPr>
          <w:p w14:paraId="22EAC0A4" w14:textId="451B0D11" w:rsidR="00816110" w:rsidRPr="002C5A96" w:rsidRDefault="00816110" w:rsidP="004E097C">
            <w:pPr>
              <w:pStyle w:val="TableText"/>
            </w:pPr>
            <w:r w:rsidRPr="002C5A96">
              <w:t xml:space="preserve">Contains the algorithm identifier, </w:t>
            </w:r>
            <w:r w:rsidR="00AD6A69" w:rsidRPr="002C5A96">
              <w:t>parameters,</w:t>
            </w:r>
            <w:r w:rsidRPr="002C5A96">
              <w:t xml:space="preserve"> and public key value.</w:t>
            </w:r>
          </w:p>
          <w:p w14:paraId="22ED12BF" w14:textId="65E01BA2" w:rsidR="00816110" w:rsidRPr="002C5A96" w:rsidRDefault="00816110" w:rsidP="004E097C">
            <w:pPr>
              <w:pStyle w:val="TableText"/>
            </w:pPr>
            <w:r w:rsidRPr="002C5A96">
              <w:t>Algorithm identifier and parameters SHALL be set according to section 2.6.</w:t>
            </w:r>
            <w:r w:rsidR="00322E4A" w:rsidRPr="002C5A96">
              <w:t>4</w:t>
            </w:r>
            <w:r w:rsidRPr="002C5A96">
              <w:t>.2</w:t>
            </w:r>
          </w:p>
          <w:p w14:paraId="7BF4E194" w14:textId="34C7DB32" w:rsidR="00816110" w:rsidRPr="002C5A96" w:rsidRDefault="00816110" w:rsidP="004E097C">
            <w:pPr>
              <w:pStyle w:val="TableText"/>
            </w:pPr>
            <w:r w:rsidRPr="002C5A96">
              <w:t>subjectPublicKeyInfo.subjectPublicKey contains the public key value and SHALL be coded as defined in RFC 5480 [27].</w:t>
            </w:r>
          </w:p>
        </w:tc>
      </w:tr>
      <w:tr w:rsidR="00B042FC" w:rsidRPr="002C5A96" w14:paraId="6A735A8C" w14:textId="77777777" w:rsidTr="35A9860A">
        <w:trPr>
          <w:cantSplit/>
          <w:jc w:val="center"/>
        </w:trPr>
        <w:tc>
          <w:tcPr>
            <w:tcW w:w="1055" w:type="pct"/>
          </w:tcPr>
          <w:p w14:paraId="3A2A360D" w14:textId="77777777" w:rsidR="00B042FC" w:rsidRPr="002C5A96" w:rsidRDefault="00B042FC" w:rsidP="00B042FC">
            <w:pPr>
              <w:pStyle w:val="TableText"/>
            </w:pPr>
          </w:p>
        </w:tc>
        <w:tc>
          <w:tcPr>
            <w:tcW w:w="1161" w:type="pct"/>
          </w:tcPr>
          <w:p w14:paraId="00686CE3" w14:textId="685FF14F" w:rsidR="00B042FC" w:rsidRPr="002C5A96" w:rsidRDefault="00B042FC" w:rsidP="00B042FC">
            <w:pPr>
              <w:pStyle w:val="TableText"/>
            </w:pPr>
            <w:r w:rsidRPr="002C5A96">
              <w:rPr>
                <w:rFonts w:ascii="ArialMT" w:hAnsi="ArialMT"/>
                <w:szCs w:val="20"/>
              </w:rPr>
              <w:t>Extension for Authority Key Identifier (RFC 5280 [</w:t>
            </w:r>
            <w:r w:rsidR="00533EF7" w:rsidRPr="002C5A96">
              <w:rPr>
                <w:rFonts w:ascii="ArialMT" w:hAnsi="ArialMT"/>
                <w:szCs w:val="20"/>
              </w:rPr>
              <w:t>25</w:t>
            </w:r>
            <w:r w:rsidRPr="002C5A96">
              <w:rPr>
                <w:rFonts w:ascii="ArialMT" w:hAnsi="ArialMT"/>
                <w:szCs w:val="20"/>
              </w:rPr>
              <w:t xml:space="preserve">] section 4.2.1.1) </w:t>
            </w:r>
          </w:p>
        </w:tc>
        <w:tc>
          <w:tcPr>
            <w:tcW w:w="2783" w:type="pct"/>
          </w:tcPr>
          <w:p w14:paraId="5BCFC182" w14:textId="77777777" w:rsidR="00B042FC" w:rsidRPr="002C5A96" w:rsidRDefault="00B042FC" w:rsidP="35A9860A">
            <w:pPr>
              <w:pStyle w:val="NormalWeb"/>
              <w:shd w:val="clear" w:color="auto" w:fill="FFFFFF" w:themeFill="background1"/>
            </w:pPr>
            <w:r w:rsidRPr="002C5A96">
              <w:rPr>
                <w:rFonts w:ascii="ArialMT" w:hAnsi="ArialMT"/>
                <w:sz w:val="20"/>
              </w:rPr>
              <w:t>extnID = id-ce-authorityKeyIdentifier</w:t>
            </w:r>
            <w:r w:rsidRPr="002C5A96">
              <w:br/>
            </w:r>
            <w:r w:rsidRPr="002C5A96">
              <w:rPr>
                <w:rFonts w:ascii="ArialMT" w:hAnsi="ArialMT"/>
                <w:sz w:val="20"/>
              </w:rPr>
              <w:t>critical = false</w:t>
            </w:r>
            <w:r w:rsidRPr="002C5A96">
              <w:br/>
            </w:r>
            <w:r w:rsidRPr="002C5A96">
              <w:rPr>
                <w:rFonts w:ascii="ArialMT" w:hAnsi="ArialMT"/>
                <w:sz w:val="20"/>
              </w:rPr>
              <w:t xml:space="preserve">extnValue = &lt;Identifier of the public key to verify this certificate&gt; </w:t>
            </w:r>
          </w:p>
          <w:p w14:paraId="412603FA" w14:textId="4C3F7B48" w:rsidR="00B042FC" w:rsidRPr="002C5A96" w:rsidRDefault="00B042FC" w:rsidP="35A9860A">
            <w:pPr>
              <w:pStyle w:val="TableText"/>
            </w:pPr>
            <w:r w:rsidRPr="002C5A96">
              <w:rPr>
                <w:rFonts w:ascii="ArialMT" w:hAnsi="ArialMT"/>
              </w:rPr>
              <w:t xml:space="preserve">To identify the CA public key that has to be used to verify this certificate. </w:t>
            </w:r>
          </w:p>
        </w:tc>
      </w:tr>
      <w:tr w:rsidR="00D44581" w:rsidRPr="002C5A96" w14:paraId="464B0B28" w14:textId="77777777" w:rsidTr="35A9860A">
        <w:trPr>
          <w:cantSplit/>
          <w:jc w:val="center"/>
        </w:trPr>
        <w:tc>
          <w:tcPr>
            <w:tcW w:w="1055" w:type="pct"/>
          </w:tcPr>
          <w:p w14:paraId="2D5C2E95" w14:textId="77777777" w:rsidR="00816110" w:rsidRPr="002C5A96" w:rsidRDefault="00816110" w:rsidP="004E097C">
            <w:pPr>
              <w:pStyle w:val="TableText"/>
            </w:pPr>
          </w:p>
        </w:tc>
        <w:tc>
          <w:tcPr>
            <w:tcW w:w="1161" w:type="pct"/>
          </w:tcPr>
          <w:p w14:paraId="4473D0A3" w14:textId="43B9548B" w:rsidR="00816110" w:rsidRPr="002C5A96" w:rsidRDefault="00B042FC" w:rsidP="004E097C">
            <w:pPr>
              <w:pStyle w:val="TableText"/>
            </w:pPr>
            <w:r w:rsidRPr="002C5A96">
              <w:t>E</w:t>
            </w:r>
            <w:r w:rsidR="00816110" w:rsidRPr="002C5A96">
              <w:t>xtensions</w:t>
            </w:r>
            <w:r w:rsidRPr="002C5A96">
              <w:t xml:space="preserve"> </w:t>
            </w:r>
            <w:r w:rsidRPr="002C5A96">
              <w:rPr>
                <w:rFonts w:cs="Arial"/>
                <w:szCs w:val="20"/>
              </w:rPr>
              <w:t>for Key Usage (RFC 5280 [</w:t>
            </w:r>
            <w:r w:rsidR="00533EF7" w:rsidRPr="002C5A96">
              <w:rPr>
                <w:rFonts w:cs="Arial"/>
                <w:szCs w:val="20"/>
              </w:rPr>
              <w:t>25</w:t>
            </w:r>
            <w:r w:rsidRPr="002C5A96">
              <w:rPr>
                <w:rFonts w:cs="Arial"/>
                <w:szCs w:val="20"/>
              </w:rPr>
              <w:t>] section 4.2.1.3)</w:t>
            </w:r>
          </w:p>
        </w:tc>
        <w:tc>
          <w:tcPr>
            <w:tcW w:w="2783" w:type="pct"/>
          </w:tcPr>
          <w:p w14:paraId="2A17D422" w14:textId="45980E96" w:rsidR="00816110" w:rsidRPr="002C5A96" w:rsidRDefault="00816110" w:rsidP="35A9860A">
            <w:pPr>
              <w:pStyle w:val="TableText"/>
            </w:pPr>
            <w:r w:rsidRPr="002C5A96">
              <w:t>Extension for Key usage (RFC 5280 [25] section 4.2.1.3):</w:t>
            </w:r>
            <w:r w:rsidRPr="002C5A96">
              <w:br/>
              <w:t>extnID = id-ce-keyUsage</w:t>
            </w:r>
            <w:r w:rsidRPr="002C5A96">
              <w:br/>
              <w:t>critical = true</w:t>
            </w:r>
            <w:r w:rsidRPr="002C5A96">
              <w:br/>
              <w:t>extnValue =</w:t>
            </w:r>
            <w:r w:rsidR="00B042FC" w:rsidRPr="002C5A96">
              <w:t xml:space="preserve"> </w:t>
            </w:r>
            <w:r w:rsidR="00B042FC" w:rsidRPr="002C5A96">
              <w:rPr>
                <w:rFonts w:cs="Arial"/>
              </w:rPr>
              <w:t xml:space="preserve">digitalSignature (0) </w:t>
            </w:r>
          </w:p>
        </w:tc>
      </w:tr>
      <w:tr w:rsidR="00B042FC" w:rsidRPr="002C5A96" w14:paraId="66E23559" w14:textId="77777777" w:rsidTr="35A9860A">
        <w:trPr>
          <w:cantSplit/>
          <w:jc w:val="center"/>
        </w:trPr>
        <w:tc>
          <w:tcPr>
            <w:tcW w:w="1055" w:type="pct"/>
          </w:tcPr>
          <w:p w14:paraId="566752DB" w14:textId="77777777" w:rsidR="00B042FC" w:rsidRPr="002C5A96" w:rsidRDefault="00B042FC" w:rsidP="00B042FC">
            <w:pPr>
              <w:pStyle w:val="TableText"/>
            </w:pPr>
          </w:p>
        </w:tc>
        <w:tc>
          <w:tcPr>
            <w:tcW w:w="1161" w:type="pct"/>
          </w:tcPr>
          <w:p w14:paraId="54E27313" w14:textId="6894DF27" w:rsidR="00B042FC" w:rsidRPr="002C5A96" w:rsidRDefault="00B042FC" w:rsidP="00B042FC">
            <w:pPr>
              <w:pStyle w:val="TableText"/>
            </w:pPr>
            <w:r w:rsidRPr="002C5A96">
              <w:rPr>
                <w:rFonts w:cs="Arial"/>
                <w:szCs w:val="20"/>
              </w:rPr>
              <w:t>Other extensions</w:t>
            </w:r>
          </w:p>
        </w:tc>
        <w:tc>
          <w:tcPr>
            <w:tcW w:w="2783" w:type="pct"/>
          </w:tcPr>
          <w:p w14:paraId="3241D71A" w14:textId="77777777" w:rsidR="00B042FC" w:rsidRPr="002C5A96" w:rsidRDefault="00B042FC" w:rsidP="00B042FC">
            <w:pPr>
              <w:pStyle w:val="NormalWeb"/>
              <w:shd w:val="clear" w:color="auto" w:fill="FFFFFF"/>
              <w:rPr>
                <w:rFonts w:ascii="Arial" w:hAnsi="Arial" w:cs="Arial"/>
                <w:sz w:val="20"/>
              </w:rPr>
            </w:pPr>
            <w:r w:rsidRPr="002C5A96">
              <w:rPr>
                <w:rFonts w:ascii="Arial" w:hAnsi="Arial" w:cs="Arial"/>
                <w:sz w:val="20"/>
              </w:rPr>
              <w:t>CRL and OCSP SHOULD NOT be defined, since the eUICC will have no means to access those.</w:t>
            </w:r>
          </w:p>
          <w:p w14:paraId="22E5C48F" w14:textId="26B6AD18" w:rsidR="00B042FC" w:rsidRPr="002C5A96" w:rsidRDefault="00B042FC" w:rsidP="00B042FC">
            <w:pPr>
              <w:pStyle w:val="NormalWeb"/>
              <w:shd w:val="clear" w:color="auto" w:fill="FFFFFF"/>
              <w:rPr>
                <w:rFonts w:ascii="Arial" w:hAnsi="Arial" w:cs="Arial"/>
                <w:sz w:val="20"/>
              </w:rPr>
            </w:pPr>
            <w:r w:rsidRPr="002C5A96">
              <w:rPr>
                <w:rFonts w:ascii="Arial" w:hAnsi="Arial" w:cs="Arial"/>
                <w:sz w:val="20"/>
              </w:rPr>
              <w:t xml:space="preserve">Policies SHOULD NOT be </w:t>
            </w:r>
            <w:r w:rsidR="00AD6A69" w:rsidRPr="002C5A96">
              <w:rPr>
                <w:rFonts w:ascii="Arial" w:hAnsi="Arial" w:cs="Arial"/>
                <w:sz w:val="20"/>
              </w:rPr>
              <w:t>defined since</w:t>
            </w:r>
            <w:r w:rsidRPr="002C5A96">
              <w:rPr>
                <w:rFonts w:ascii="Arial" w:hAnsi="Arial" w:cs="Arial"/>
                <w:sz w:val="20"/>
              </w:rPr>
              <w:t xml:space="preserve"> they will increase the certificate size.</w:t>
            </w:r>
          </w:p>
          <w:p w14:paraId="0E657FBD" w14:textId="63B259B2" w:rsidR="00B042FC" w:rsidRPr="002C5A96" w:rsidRDefault="00B042FC" w:rsidP="00B042FC">
            <w:pPr>
              <w:pStyle w:val="TableText"/>
            </w:pPr>
            <w:r w:rsidRPr="002C5A96">
              <w:rPr>
                <w:rFonts w:cs="Arial"/>
                <w:szCs w:val="20"/>
              </w:rPr>
              <w:t>Subject Alternative Names SHOULD NOT be specified.</w:t>
            </w:r>
          </w:p>
        </w:tc>
      </w:tr>
      <w:tr w:rsidR="00D44581" w:rsidRPr="002C5A96" w14:paraId="50A97D79" w14:textId="77777777" w:rsidTr="35A9860A">
        <w:trPr>
          <w:cantSplit/>
          <w:jc w:val="center"/>
        </w:trPr>
        <w:tc>
          <w:tcPr>
            <w:tcW w:w="1055" w:type="pct"/>
          </w:tcPr>
          <w:p w14:paraId="69099B21" w14:textId="77777777" w:rsidR="00816110" w:rsidRPr="002C5A96" w:rsidRDefault="00816110" w:rsidP="004E097C">
            <w:pPr>
              <w:pStyle w:val="TableText"/>
            </w:pPr>
            <w:r w:rsidRPr="002C5A96">
              <w:t>signatureAlgorithm</w:t>
            </w:r>
          </w:p>
        </w:tc>
        <w:tc>
          <w:tcPr>
            <w:tcW w:w="3945" w:type="pct"/>
            <w:gridSpan w:val="2"/>
          </w:tcPr>
          <w:p w14:paraId="3091271E" w14:textId="123CB727" w:rsidR="00816110" w:rsidRPr="002C5A96" w:rsidRDefault="00816110" w:rsidP="004E097C">
            <w:pPr>
              <w:pStyle w:val="TableText"/>
            </w:pPr>
            <w:r w:rsidRPr="002C5A96">
              <w:t>Section 2.6.</w:t>
            </w:r>
            <w:r w:rsidR="00B93AC0" w:rsidRPr="002C5A96">
              <w:t>4</w:t>
            </w:r>
            <w:r w:rsidRPr="002C5A96">
              <w:t>.2</w:t>
            </w:r>
          </w:p>
        </w:tc>
      </w:tr>
      <w:tr w:rsidR="00D44581" w:rsidRPr="002C5A96" w14:paraId="0CD79770" w14:textId="77777777" w:rsidTr="35A9860A">
        <w:trPr>
          <w:cantSplit/>
          <w:jc w:val="center"/>
        </w:trPr>
        <w:tc>
          <w:tcPr>
            <w:tcW w:w="1055" w:type="pct"/>
          </w:tcPr>
          <w:p w14:paraId="65D8F765" w14:textId="77777777" w:rsidR="00816110" w:rsidRPr="002C5A96" w:rsidRDefault="00816110" w:rsidP="004E097C">
            <w:pPr>
              <w:pStyle w:val="TableText"/>
            </w:pPr>
            <w:r w:rsidRPr="002C5A96">
              <w:t>signatureValue</w:t>
            </w:r>
          </w:p>
        </w:tc>
        <w:tc>
          <w:tcPr>
            <w:tcW w:w="3945" w:type="pct"/>
            <w:gridSpan w:val="2"/>
          </w:tcPr>
          <w:p w14:paraId="4F97C2FE" w14:textId="3E4B0093" w:rsidR="00816110" w:rsidRPr="002C5A96" w:rsidRDefault="00816110" w:rsidP="004E097C">
            <w:pPr>
              <w:pStyle w:val="TableText"/>
            </w:pPr>
            <w:r w:rsidRPr="002C5A96">
              <w:t xml:space="preserve">Signature computed accordingly to one of the possible </w:t>
            </w:r>
            <w:r w:rsidR="00AD6A69" w:rsidRPr="002C5A96">
              <w:t>algorithms</w:t>
            </w:r>
            <w:r w:rsidRPr="002C5A96">
              <w:t xml:space="preserve"> listed in section 2.6.</w:t>
            </w:r>
            <w:r w:rsidR="00B93AC0" w:rsidRPr="002C5A96">
              <w:t>4</w:t>
            </w:r>
            <w:r w:rsidRPr="002C5A96">
              <w:t>.2</w:t>
            </w:r>
          </w:p>
        </w:tc>
      </w:tr>
    </w:tbl>
    <w:p w14:paraId="39883075" w14:textId="7997B542" w:rsidR="00533EF7" w:rsidRPr="002C5A96" w:rsidRDefault="00436388" w:rsidP="00436388">
      <w:pPr>
        <w:pStyle w:val="TableCaption"/>
        <w:numPr>
          <w:ilvl w:val="0"/>
          <w:numId w:val="0"/>
        </w:numPr>
        <w:tabs>
          <w:tab w:val="clear" w:pos="1009"/>
        </w:tabs>
      </w:pPr>
      <w:r>
        <w:t>Table 4</w:t>
      </w:r>
      <w:r w:rsidR="00816110" w:rsidRPr="002C5A96">
        <w:t xml:space="preserve"> eIM Certificate fields</w:t>
      </w:r>
    </w:p>
    <w:p w14:paraId="3D7E6E79" w14:textId="2B66213E" w:rsidR="00533EF7" w:rsidRPr="00F205CE" w:rsidRDefault="004249E0" w:rsidP="00F205CE">
      <w:pPr>
        <w:pStyle w:val="Heading4"/>
        <w:numPr>
          <w:ilvl w:val="0"/>
          <w:numId w:val="0"/>
        </w:numPr>
        <w:tabs>
          <w:tab w:val="left" w:pos="993"/>
        </w:tabs>
        <w:rPr>
          <w:rFonts w:ascii="Arial" w:hAnsi="Arial"/>
        </w:rPr>
      </w:pPr>
      <w:bookmarkStart w:id="467" w:name="_Toc453316851"/>
      <w:bookmarkStart w:id="468" w:name="_Toc230515711"/>
      <w:bookmarkStart w:id="469" w:name="_Toc456596198"/>
      <w:bookmarkStart w:id="470" w:name="_Toc473022701"/>
      <w:bookmarkStart w:id="471" w:name="_Toc486508685"/>
      <w:bookmarkStart w:id="472" w:name="_Toc492049952"/>
      <w:bookmarkEnd w:id="448"/>
      <w:bookmarkEnd w:id="449"/>
      <w:bookmarkEnd w:id="467"/>
      <w:r w:rsidRPr="00F205CE">
        <w:rPr>
          <w:rFonts w:ascii="Arial" w:hAnsi="Arial"/>
        </w:rPr>
        <w:t>2.6.4.4</w:t>
      </w:r>
      <w:r w:rsidRPr="00F205CE">
        <w:rPr>
          <w:rFonts w:ascii="Arial" w:hAnsi="Arial"/>
        </w:rPr>
        <w:tab/>
      </w:r>
      <w:r w:rsidR="00533EF7" w:rsidRPr="00F205CE">
        <w:rPr>
          <w:rFonts w:ascii="Arial" w:hAnsi="Arial"/>
        </w:rPr>
        <w:t>eIM TLS/DTLS Certificate (CERT.EIM.TLS)</w:t>
      </w:r>
      <w:bookmarkEnd w:id="468"/>
    </w:p>
    <w:p w14:paraId="036B8B88" w14:textId="77777777" w:rsidR="00533EF7" w:rsidRPr="002C5A96" w:rsidRDefault="00533EF7" w:rsidP="00533EF7">
      <w:pPr>
        <w:pStyle w:val="NormalParagraph"/>
      </w:pPr>
      <w:r w:rsidRPr="002C5A96">
        <w:t>This specification supports X.509 certificate format as defined in RFC 5280 [25].</w:t>
      </w:r>
    </w:p>
    <w:p w14:paraId="4FD4A45E" w14:textId="77777777" w:rsidR="00533EF7" w:rsidRPr="002C5A96" w:rsidRDefault="00533EF7" w:rsidP="00533EF7">
      <w:pPr>
        <w:pStyle w:val="NormalParagraph"/>
      </w:pPr>
      <w:r w:rsidRPr="002C5A96">
        <w:t>The table below describes the common fields that a CERT.EIM.</w:t>
      </w:r>
      <w:r w:rsidRPr="002C5A96">
        <w:rPr>
          <w:rFonts w:cs="Arial"/>
          <w:lang w:eastAsia="en-US"/>
        </w:rPr>
        <w:t>TLS or CERT.EIM.DTLS</w:t>
      </w:r>
      <w:r w:rsidRPr="002C5A96">
        <w:t xml:space="preserve"> SHALL contain. </w:t>
      </w:r>
    </w:p>
    <w:p w14:paraId="2BB27A53" w14:textId="144DBB94" w:rsidR="00533EF7" w:rsidRPr="002C5A96" w:rsidRDefault="00533EF7" w:rsidP="000975FC">
      <w:pPr>
        <w:pStyle w:val="NOTE"/>
      </w:pPr>
      <w:r w:rsidRPr="002C5A96">
        <w:t xml:space="preserve">NOTE: </w:t>
      </w:r>
      <w:r w:rsidRPr="002C5A96">
        <w:tab/>
        <w:t>If the eIM supports both TLS and DTLS, it may use the same certificate.</w:t>
      </w:r>
    </w:p>
    <w:p w14:paraId="790B8343" w14:textId="77777777" w:rsidR="00533EF7" w:rsidRPr="002C5A96" w:rsidRDefault="00533EF7" w:rsidP="00533EF7">
      <w:pPr>
        <w:rPr>
          <w:rFonts w:cs="Arial"/>
          <w:szCs w:val="22"/>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533EF7" w:rsidRPr="002C5A96" w14:paraId="23DA0D63" w14:textId="77777777" w:rsidTr="35A9860A">
        <w:trPr>
          <w:cantSplit/>
          <w:jc w:val="center"/>
        </w:trPr>
        <w:tc>
          <w:tcPr>
            <w:tcW w:w="5000" w:type="pct"/>
            <w:gridSpan w:val="3"/>
            <w:shd w:val="clear" w:color="auto" w:fill="C00000"/>
          </w:tcPr>
          <w:p w14:paraId="49B79B9F" w14:textId="77777777" w:rsidR="00533EF7" w:rsidRPr="002C5A96" w:rsidRDefault="00533EF7" w:rsidP="000530FD">
            <w:pPr>
              <w:pStyle w:val="TableHeader"/>
              <w:rPr>
                <w:b w:val="0"/>
                <w:lang w:val="en-GB"/>
              </w:rPr>
            </w:pPr>
            <w:r w:rsidRPr="002C5A96">
              <w:rPr>
                <w:lang w:val="en-GB"/>
              </w:rPr>
              <w:t>Certificate common fields</w:t>
            </w:r>
          </w:p>
        </w:tc>
      </w:tr>
      <w:tr w:rsidR="00FD488A" w:rsidRPr="002C5A96" w14:paraId="247BA81B" w14:textId="77777777" w:rsidTr="35A9860A">
        <w:trPr>
          <w:cantSplit/>
          <w:jc w:val="center"/>
        </w:trPr>
        <w:tc>
          <w:tcPr>
            <w:tcW w:w="1055" w:type="pct"/>
            <w:shd w:val="clear" w:color="auto" w:fill="C00000"/>
          </w:tcPr>
          <w:p w14:paraId="7F4054A5" w14:textId="77777777" w:rsidR="00533EF7" w:rsidRPr="002C5A96" w:rsidRDefault="00533EF7" w:rsidP="000530FD">
            <w:pPr>
              <w:pStyle w:val="TableHeader"/>
              <w:rPr>
                <w:b w:val="0"/>
                <w:lang w:val="en-GB"/>
              </w:rPr>
            </w:pPr>
            <w:r w:rsidRPr="002C5A96">
              <w:rPr>
                <w:lang w:val="en-GB"/>
              </w:rPr>
              <w:t>Field</w:t>
            </w:r>
          </w:p>
        </w:tc>
        <w:tc>
          <w:tcPr>
            <w:tcW w:w="3945" w:type="pct"/>
            <w:gridSpan w:val="2"/>
            <w:shd w:val="clear" w:color="auto" w:fill="C00000"/>
          </w:tcPr>
          <w:p w14:paraId="61FC3B4B" w14:textId="77777777" w:rsidR="00533EF7" w:rsidRPr="002C5A96" w:rsidRDefault="00533EF7" w:rsidP="000530FD">
            <w:pPr>
              <w:pStyle w:val="TableHeader"/>
              <w:rPr>
                <w:b w:val="0"/>
                <w:lang w:val="en-GB"/>
              </w:rPr>
            </w:pPr>
            <w:r w:rsidRPr="002C5A96">
              <w:rPr>
                <w:lang w:val="en-GB"/>
              </w:rPr>
              <w:t>Value Description</w:t>
            </w:r>
          </w:p>
        </w:tc>
      </w:tr>
      <w:tr w:rsidR="00FD488A" w:rsidRPr="002C5A96" w14:paraId="72D04615" w14:textId="77777777" w:rsidTr="35A9860A">
        <w:trPr>
          <w:cantSplit/>
          <w:jc w:val="center"/>
        </w:trPr>
        <w:tc>
          <w:tcPr>
            <w:tcW w:w="1055" w:type="pct"/>
          </w:tcPr>
          <w:p w14:paraId="36ECD0F3" w14:textId="77777777" w:rsidR="00533EF7" w:rsidRPr="002C5A96" w:rsidRDefault="00533EF7" w:rsidP="000530FD">
            <w:pPr>
              <w:pStyle w:val="TableText"/>
            </w:pPr>
            <w:r w:rsidRPr="002C5A96">
              <w:t>tbsCertificate</w:t>
            </w:r>
          </w:p>
        </w:tc>
        <w:tc>
          <w:tcPr>
            <w:tcW w:w="3945" w:type="pct"/>
            <w:gridSpan w:val="2"/>
          </w:tcPr>
          <w:p w14:paraId="3618DC82" w14:textId="77777777" w:rsidR="00533EF7" w:rsidRPr="002C5A96" w:rsidRDefault="00533EF7" w:rsidP="000530FD">
            <w:pPr>
              <w:pStyle w:val="TableText"/>
            </w:pPr>
            <w:r w:rsidRPr="002C5A96">
              <w:t>Data to be signed</w:t>
            </w:r>
          </w:p>
        </w:tc>
      </w:tr>
      <w:tr w:rsidR="003D0633" w:rsidRPr="002C5A96" w14:paraId="09722E33" w14:textId="77777777" w:rsidTr="35A9860A">
        <w:trPr>
          <w:cantSplit/>
          <w:jc w:val="center"/>
        </w:trPr>
        <w:tc>
          <w:tcPr>
            <w:tcW w:w="1055" w:type="pct"/>
          </w:tcPr>
          <w:p w14:paraId="3B1D922F" w14:textId="77777777" w:rsidR="00533EF7" w:rsidRPr="002C5A96" w:rsidRDefault="00533EF7" w:rsidP="000530FD">
            <w:pPr>
              <w:rPr>
                <w:rFonts w:cs="Calibri"/>
                <w:sz w:val="16"/>
                <w:szCs w:val="16"/>
              </w:rPr>
            </w:pPr>
          </w:p>
        </w:tc>
        <w:tc>
          <w:tcPr>
            <w:tcW w:w="1161" w:type="pct"/>
            <w:shd w:val="clear" w:color="auto" w:fill="C00000"/>
          </w:tcPr>
          <w:p w14:paraId="787DE6F8" w14:textId="77777777" w:rsidR="00533EF7" w:rsidRPr="002C5A96" w:rsidRDefault="00533EF7" w:rsidP="000530FD">
            <w:pPr>
              <w:pStyle w:val="TableHeader"/>
              <w:rPr>
                <w:b w:val="0"/>
                <w:lang w:val="en-GB"/>
              </w:rPr>
            </w:pPr>
            <w:r w:rsidRPr="002C5A96">
              <w:rPr>
                <w:lang w:val="en-GB"/>
              </w:rPr>
              <w:t>Field</w:t>
            </w:r>
          </w:p>
        </w:tc>
        <w:tc>
          <w:tcPr>
            <w:tcW w:w="2783" w:type="pct"/>
            <w:shd w:val="clear" w:color="auto" w:fill="C00000"/>
          </w:tcPr>
          <w:p w14:paraId="1112A664" w14:textId="77777777" w:rsidR="00533EF7" w:rsidRPr="002C5A96" w:rsidRDefault="00533EF7" w:rsidP="000530FD">
            <w:pPr>
              <w:pStyle w:val="TableHeader"/>
              <w:rPr>
                <w:b w:val="0"/>
                <w:lang w:val="en-GB"/>
              </w:rPr>
            </w:pPr>
            <w:r w:rsidRPr="002C5A96">
              <w:rPr>
                <w:lang w:val="en-GB"/>
              </w:rPr>
              <w:t>Value Description</w:t>
            </w:r>
          </w:p>
        </w:tc>
      </w:tr>
      <w:tr w:rsidR="003D0633" w:rsidRPr="002C5A96" w14:paraId="421E4B6C" w14:textId="77777777" w:rsidTr="35A9860A">
        <w:trPr>
          <w:cantSplit/>
          <w:jc w:val="center"/>
        </w:trPr>
        <w:tc>
          <w:tcPr>
            <w:tcW w:w="1055" w:type="pct"/>
          </w:tcPr>
          <w:p w14:paraId="188E80AE" w14:textId="77777777" w:rsidR="00533EF7" w:rsidRPr="002C5A96" w:rsidRDefault="00533EF7" w:rsidP="000530FD">
            <w:pPr>
              <w:pStyle w:val="TableText"/>
            </w:pPr>
          </w:p>
        </w:tc>
        <w:tc>
          <w:tcPr>
            <w:tcW w:w="1161" w:type="pct"/>
          </w:tcPr>
          <w:p w14:paraId="2DEB54A0" w14:textId="77777777" w:rsidR="00533EF7" w:rsidRPr="002C5A96" w:rsidRDefault="00533EF7" w:rsidP="000530FD">
            <w:pPr>
              <w:pStyle w:val="TableText"/>
            </w:pPr>
            <w:r w:rsidRPr="002C5A96">
              <w:t>version</w:t>
            </w:r>
          </w:p>
        </w:tc>
        <w:tc>
          <w:tcPr>
            <w:tcW w:w="2783" w:type="pct"/>
          </w:tcPr>
          <w:p w14:paraId="381A478E" w14:textId="77777777" w:rsidR="00533EF7" w:rsidRPr="002C5A96" w:rsidRDefault="00533EF7" w:rsidP="000530FD">
            <w:pPr>
              <w:pStyle w:val="TableText"/>
            </w:pPr>
            <w:r w:rsidRPr="002C5A96">
              <w:t>Version SHALL be 3.</w:t>
            </w:r>
          </w:p>
        </w:tc>
      </w:tr>
      <w:tr w:rsidR="003D0633" w:rsidRPr="002C5A96" w14:paraId="486551DF" w14:textId="77777777" w:rsidTr="35A9860A">
        <w:trPr>
          <w:cantSplit/>
          <w:jc w:val="center"/>
        </w:trPr>
        <w:tc>
          <w:tcPr>
            <w:tcW w:w="1055" w:type="pct"/>
          </w:tcPr>
          <w:p w14:paraId="738162C0" w14:textId="77777777" w:rsidR="00533EF7" w:rsidRPr="002C5A96" w:rsidRDefault="00533EF7" w:rsidP="000530FD">
            <w:pPr>
              <w:pStyle w:val="TableText"/>
            </w:pPr>
          </w:p>
        </w:tc>
        <w:tc>
          <w:tcPr>
            <w:tcW w:w="1161" w:type="pct"/>
          </w:tcPr>
          <w:p w14:paraId="45B64F05" w14:textId="77777777" w:rsidR="00533EF7" w:rsidRPr="002C5A96" w:rsidRDefault="00533EF7" w:rsidP="000530FD">
            <w:pPr>
              <w:pStyle w:val="TableText"/>
            </w:pPr>
            <w:r w:rsidRPr="002C5A96">
              <w:t>serialNumber</w:t>
            </w:r>
          </w:p>
        </w:tc>
        <w:tc>
          <w:tcPr>
            <w:tcW w:w="2783" w:type="pct"/>
          </w:tcPr>
          <w:p w14:paraId="7E02429D" w14:textId="77777777" w:rsidR="00533EF7" w:rsidRPr="002C5A96" w:rsidRDefault="00533EF7" w:rsidP="000530FD">
            <w:pPr>
              <w:pStyle w:val="TableText"/>
            </w:pPr>
            <w:r w:rsidRPr="002C5A96">
              <w:t>Certificate serial number.</w:t>
            </w:r>
          </w:p>
        </w:tc>
      </w:tr>
      <w:tr w:rsidR="003D0633" w:rsidRPr="002C5A96" w14:paraId="1917F718" w14:textId="77777777" w:rsidTr="35A9860A">
        <w:trPr>
          <w:cantSplit/>
          <w:jc w:val="center"/>
        </w:trPr>
        <w:tc>
          <w:tcPr>
            <w:tcW w:w="1055" w:type="pct"/>
          </w:tcPr>
          <w:p w14:paraId="38B7576F" w14:textId="77777777" w:rsidR="00533EF7" w:rsidRPr="002C5A96" w:rsidRDefault="00533EF7" w:rsidP="000530FD">
            <w:pPr>
              <w:pStyle w:val="TableText"/>
            </w:pPr>
          </w:p>
        </w:tc>
        <w:tc>
          <w:tcPr>
            <w:tcW w:w="1161" w:type="pct"/>
          </w:tcPr>
          <w:p w14:paraId="6CA1FFB5" w14:textId="77777777" w:rsidR="00533EF7" w:rsidRPr="002C5A96" w:rsidRDefault="00533EF7" w:rsidP="000530FD">
            <w:pPr>
              <w:pStyle w:val="TableText"/>
            </w:pPr>
            <w:r w:rsidRPr="002C5A96">
              <w:t>signature</w:t>
            </w:r>
          </w:p>
        </w:tc>
        <w:tc>
          <w:tcPr>
            <w:tcW w:w="2783" w:type="pct"/>
          </w:tcPr>
          <w:p w14:paraId="1DDBC069" w14:textId="77777777" w:rsidR="00533EF7" w:rsidRPr="002C5A96" w:rsidRDefault="00533EF7" w:rsidP="000530FD">
            <w:pPr>
              <w:pStyle w:val="TableText"/>
            </w:pPr>
            <w:r w:rsidRPr="002C5A96">
              <w:t>Contains the algorithm identifier used to compute the value of the field 'signatureValue'.</w:t>
            </w:r>
          </w:p>
          <w:p w14:paraId="12714727" w14:textId="77777777" w:rsidR="00533EF7" w:rsidRPr="002C5A96" w:rsidRDefault="00533EF7" w:rsidP="000530FD">
            <w:pPr>
              <w:pStyle w:val="TableText"/>
            </w:pPr>
            <w:r w:rsidRPr="002C5A96">
              <w:t>NOTE: The algorithm identifier value SHALL be the same as the one of the field 'signatureAlgorithm'.</w:t>
            </w:r>
          </w:p>
        </w:tc>
      </w:tr>
      <w:tr w:rsidR="003D0633" w:rsidRPr="002C5A96" w14:paraId="6D036116" w14:textId="77777777" w:rsidTr="35A9860A">
        <w:trPr>
          <w:cantSplit/>
          <w:jc w:val="center"/>
        </w:trPr>
        <w:tc>
          <w:tcPr>
            <w:tcW w:w="1055" w:type="pct"/>
          </w:tcPr>
          <w:p w14:paraId="45DA3562" w14:textId="77777777" w:rsidR="00533EF7" w:rsidRPr="002C5A96" w:rsidRDefault="00533EF7" w:rsidP="000530FD">
            <w:pPr>
              <w:pStyle w:val="TableText"/>
            </w:pPr>
          </w:p>
        </w:tc>
        <w:tc>
          <w:tcPr>
            <w:tcW w:w="1161" w:type="pct"/>
          </w:tcPr>
          <w:p w14:paraId="5F3EC15F" w14:textId="77777777" w:rsidR="00533EF7" w:rsidRPr="002C5A96" w:rsidRDefault="00533EF7" w:rsidP="000530FD">
            <w:pPr>
              <w:pStyle w:val="TableText"/>
            </w:pPr>
            <w:r w:rsidRPr="002C5A96">
              <w:t>issuer</w:t>
            </w:r>
          </w:p>
        </w:tc>
        <w:tc>
          <w:tcPr>
            <w:tcW w:w="2783" w:type="pct"/>
          </w:tcPr>
          <w:p w14:paraId="058D5260" w14:textId="77777777" w:rsidR="00533EF7" w:rsidRPr="002C5A96" w:rsidRDefault="00533EF7" w:rsidP="000530FD">
            <w:pPr>
              <w:pStyle w:val="TableText"/>
              <w:rPr>
                <w:sz w:val="16"/>
                <w:szCs w:val="16"/>
              </w:rPr>
            </w:pPr>
            <w:r w:rsidRPr="002C5A96">
              <w:t>Distinguished Name of the entity that has signed the certificate.</w:t>
            </w:r>
          </w:p>
        </w:tc>
      </w:tr>
      <w:tr w:rsidR="003D0633" w:rsidRPr="002C5A96" w14:paraId="6128277C" w14:textId="77777777" w:rsidTr="35A9860A">
        <w:trPr>
          <w:cantSplit/>
          <w:jc w:val="center"/>
        </w:trPr>
        <w:tc>
          <w:tcPr>
            <w:tcW w:w="1055" w:type="pct"/>
          </w:tcPr>
          <w:p w14:paraId="58A08F45" w14:textId="77777777" w:rsidR="00533EF7" w:rsidRPr="002C5A96" w:rsidRDefault="00533EF7" w:rsidP="000530FD">
            <w:pPr>
              <w:pStyle w:val="TableText"/>
            </w:pPr>
          </w:p>
        </w:tc>
        <w:tc>
          <w:tcPr>
            <w:tcW w:w="1161" w:type="pct"/>
          </w:tcPr>
          <w:p w14:paraId="22A5404E" w14:textId="77777777" w:rsidR="00533EF7" w:rsidRPr="002C5A96" w:rsidRDefault="00533EF7" w:rsidP="000530FD">
            <w:pPr>
              <w:pStyle w:val="TableText"/>
            </w:pPr>
            <w:r w:rsidRPr="002C5A96">
              <w:t>validity</w:t>
            </w:r>
          </w:p>
        </w:tc>
        <w:tc>
          <w:tcPr>
            <w:tcW w:w="2783" w:type="pct"/>
          </w:tcPr>
          <w:p w14:paraId="38A0BBF0" w14:textId="77777777" w:rsidR="00533EF7" w:rsidRPr="002C5A96" w:rsidRDefault="00533EF7" w:rsidP="000530FD">
            <w:pPr>
              <w:pStyle w:val="TableText"/>
            </w:pPr>
            <w:r w:rsidRPr="002C5A96">
              <w:t>Validity period of the eIM TLS/DTLS Certificate.</w:t>
            </w:r>
          </w:p>
        </w:tc>
      </w:tr>
      <w:tr w:rsidR="003D0633" w:rsidRPr="002C5A96" w14:paraId="62BFCE0A" w14:textId="77777777" w:rsidTr="35A9860A">
        <w:trPr>
          <w:cantSplit/>
          <w:jc w:val="center"/>
        </w:trPr>
        <w:tc>
          <w:tcPr>
            <w:tcW w:w="1055" w:type="pct"/>
          </w:tcPr>
          <w:p w14:paraId="61A6EBFA" w14:textId="77777777" w:rsidR="00533EF7" w:rsidRPr="002C5A96" w:rsidRDefault="00533EF7" w:rsidP="000530FD">
            <w:pPr>
              <w:pStyle w:val="TableText"/>
            </w:pPr>
          </w:p>
        </w:tc>
        <w:tc>
          <w:tcPr>
            <w:tcW w:w="1161" w:type="pct"/>
          </w:tcPr>
          <w:p w14:paraId="5BB7CFF4" w14:textId="77777777" w:rsidR="00533EF7" w:rsidRPr="002C5A96" w:rsidRDefault="00533EF7" w:rsidP="000530FD">
            <w:pPr>
              <w:pStyle w:val="TableText"/>
            </w:pPr>
            <w:r w:rsidRPr="002C5A96">
              <w:t>subject</w:t>
            </w:r>
          </w:p>
        </w:tc>
        <w:tc>
          <w:tcPr>
            <w:tcW w:w="2783" w:type="pct"/>
          </w:tcPr>
          <w:p w14:paraId="35B1A054" w14:textId="77777777" w:rsidR="00533EF7" w:rsidRPr="002C5A96" w:rsidRDefault="00533EF7" w:rsidP="000530FD">
            <w:pPr>
              <w:pStyle w:val="TableText"/>
            </w:pPr>
            <w:r w:rsidRPr="002C5A96">
              <w:t>Distinguished Name of the entity owning the certificate. The following DN components SHALL be used:</w:t>
            </w:r>
          </w:p>
          <w:p w14:paraId="7A608470" w14:textId="77777777" w:rsidR="00533EF7" w:rsidRPr="002C5A96" w:rsidRDefault="00533EF7" w:rsidP="000530FD">
            <w:pPr>
              <w:pStyle w:val="TableText"/>
            </w:pPr>
            <w:r w:rsidRPr="002C5A96">
              <w:t>CN=&lt;eIMiD&gt; -- mandatory</w:t>
            </w:r>
          </w:p>
          <w:p w14:paraId="63C5B94B" w14:textId="77777777" w:rsidR="00533EF7" w:rsidRPr="002C5A96" w:rsidRDefault="00533EF7" w:rsidP="000530FD">
            <w:pPr>
              <w:pStyle w:val="TableText"/>
            </w:pPr>
            <w:r w:rsidRPr="002C5A96">
              <w:t>C=&lt;country code&gt; -- mandatory</w:t>
            </w:r>
          </w:p>
          <w:p w14:paraId="33624EC9" w14:textId="77777777" w:rsidR="00533EF7" w:rsidRPr="002C5A96" w:rsidRDefault="00533EF7" w:rsidP="000530FD">
            <w:pPr>
              <w:pStyle w:val="TableText"/>
            </w:pPr>
            <w:r w:rsidRPr="002C5A96">
              <w:t>O=&lt;company&gt; -- optional</w:t>
            </w:r>
          </w:p>
          <w:p w14:paraId="5D753502" w14:textId="77777777" w:rsidR="00533EF7" w:rsidRPr="002C5A96" w:rsidRDefault="00533EF7" w:rsidP="000530FD">
            <w:pPr>
              <w:pStyle w:val="TableText"/>
            </w:pPr>
            <w:r w:rsidRPr="002C5A96">
              <w:t>OU=&lt;organizational unit&gt; -- optional</w:t>
            </w:r>
          </w:p>
          <w:p w14:paraId="747F6C35" w14:textId="77777777" w:rsidR="00533EF7" w:rsidRPr="002C5A96" w:rsidRDefault="00533EF7" w:rsidP="000530FD">
            <w:pPr>
              <w:pStyle w:val="TableText"/>
            </w:pPr>
            <w:r w:rsidRPr="002C5A96">
              <w:t>L=&lt;locality&gt; -- optional</w:t>
            </w:r>
          </w:p>
        </w:tc>
      </w:tr>
      <w:tr w:rsidR="003D0633" w:rsidRPr="002C5A96" w14:paraId="476688FF" w14:textId="77777777" w:rsidTr="35A9860A">
        <w:trPr>
          <w:cantSplit/>
          <w:jc w:val="center"/>
        </w:trPr>
        <w:tc>
          <w:tcPr>
            <w:tcW w:w="1055" w:type="pct"/>
          </w:tcPr>
          <w:p w14:paraId="2C8F8FF2" w14:textId="77777777" w:rsidR="00533EF7" w:rsidRPr="002C5A96" w:rsidRDefault="00533EF7" w:rsidP="000530FD">
            <w:pPr>
              <w:pStyle w:val="TableText"/>
            </w:pPr>
          </w:p>
        </w:tc>
        <w:tc>
          <w:tcPr>
            <w:tcW w:w="1161" w:type="pct"/>
          </w:tcPr>
          <w:p w14:paraId="1A91F602" w14:textId="77777777" w:rsidR="00533EF7" w:rsidRPr="002C5A96" w:rsidRDefault="00533EF7" w:rsidP="000530FD">
            <w:pPr>
              <w:pStyle w:val="TableText"/>
            </w:pPr>
            <w:r w:rsidRPr="002C5A96">
              <w:t>subjectPublicKeyInfo</w:t>
            </w:r>
          </w:p>
        </w:tc>
        <w:tc>
          <w:tcPr>
            <w:tcW w:w="2783" w:type="pct"/>
          </w:tcPr>
          <w:p w14:paraId="6C975BF4" w14:textId="77777777" w:rsidR="00533EF7" w:rsidRPr="002C5A96" w:rsidRDefault="00533EF7" w:rsidP="000530FD">
            <w:pPr>
              <w:pStyle w:val="TableText"/>
            </w:pPr>
            <w:r w:rsidRPr="002C5A96">
              <w:t>Contains the algorithm identifier, parameters, and public key value.</w:t>
            </w:r>
          </w:p>
          <w:p w14:paraId="05AF8672" w14:textId="77777777" w:rsidR="00533EF7" w:rsidRPr="002C5A96" w:rsidRDefault="00533EF7" w:rsidP="000530FD">
            <w:pPr>
              <w:pStyle w:val="TableText"/>
            </w:pPr>
            <w:r w:rsidRPr="002C5A96">
              <w:t>Algorithm identifier and parameters SHALL be set according to section 2.6.4.2</w:t>
            </w:r>
          </w:p>
          <w:p w14:paraId="39C57EFC" w14:textId="77777777" w:rsidR="00533EF7" w:rsidRPr="002C5A96" w:rsidRDefault="00533EF7" w:rsidP="000530FD">
            <w:pPr>
              <w:pStyle w:val="TableText"/>
            </w:pPr>
            <w:r w:rsidRPr="002C5A96">
              <w:t>subjectPublicKeyInfo.subjectPublicKey contains the public key value and SHALL be coded as defined in RFC 5480 [27].</w:t>
            </w:r>
          </w:p>
        </w:tc>
      </w:tr>
      <w:tr w:rsidR="003D0633" w:rsidRPr="002C5A96" w14:paraId="691F4E49" w14:textId="77777777" w:rsidTr="35A9860A">
        <w:trPr>
          <w:cantSplit/>
          <w:jc w:val="center"/>
        </w:trPr>
        <w:tc>
          <w:tcPr>
            <w:tcW w:w="1055" w:type="pct"/>
          </w:tcPr>
          <w:p w14:paraId="2875E615" w14:textId="77777777" w:rsidR="00533EF7" w:rsidRPr="002C5A96" w:rsidRDefault="00533EF7" w:rsidP="000530FD">
            <w:pPr>
              <w:pStyle w:val="TableText"/>
            </w:pPr>
          </w:p>
        </w:tc>
        <w:tc>
          <w:tcPr>
            <w:tcW w:w="1161" w:type="pct"/>
          </w:tcPr>
          <w:p w14:paraId="4E0883F4" w14:textId="77777777" w:rsidR="00533EF7" w:rsidRPr="002C5A96" w:rsidRDefault="00533EF7" w:rsidP="000530FD">
            <w:pPr>
              <w:pStyle w:val="TableText"/>
            </w:pPr>
            <w:r w:rsidRPr="002C5A96">
              <w:rPr>
                <w:rFonts w:ascii="ArialMT" w:hAnsi="ArialMT"/>
                <w:szCs w:val="20"/>
              </w:rPr>
              <w:t xml:space="preserve">Extension for Authority Key Identifier (RFC 5280 [25] section 4.2.1.1) </w:t>
            </w:r>
          </w:p>
        </w:tc>
        <w:tc>
          <w:tcPr>
            <w:tcW w:w="2783" w:type="pct"/>
          </w:tcPr>
          <w:p w14:paraId="37BAF6B1" w14:textId="77777777" w:rsidR="00533EF7" w:rsidRPr="002C5A96" w:rsidRDefault="00533EF7" w:rsidP="35A9860A">
            <w:pPr>
              <w:pStyle w:val="NormalWeb"/>
              <w:shd w:val="clear" w:color="auto" w:fill="FFFFFF" w:themeFill="background1"/>
            </w:pPr>
            <w:r w:rsidRPr="002C5A96">
              <w:rPr>
                <w:rFonts w:ascii="ArialMT" w:hAnsi="ArialMT"/>
                <w:sz w:val="20"/>
              </w:rPr>
              <w:t>extnID = id-ce-authorityKeyIdentifier</w:t>
            </w:r>
            <w:r w:rsidRPr="002C5A96">
              <w:br/>
            </w:r>
            <w:r w:rsidRPr="002C5A96">
              <w:rPr>
                <w:rFonts w:ascii="ArialMT" w:hAnsi="ArialMT"/>
                <w:sz w:val="20"/>
              </w:rPr>
              <w:t>critical = false</w:t>
            </w:r>
            <w:r w:rsidRPr="002C5A96">
              <w:br/>
            </w:r>
            <w:r w:rsidRPr="002C5A96">
              <w:rPr>
                <w:rFonts w:ascii="ArialMT" w:hAnsi="ArialMT"/>
                <w:sz w:val="20"/>
              </w:rPr>
              <w:t xml:space="preserve">extnValue = &lt;Identifier of the public key to verify this certificate&gt; </w:t>
            </w:r>
          </w:p>
          <w:p w14:paraId="1A96AFFB" w14:textId="77777777" w:rsidR="00533EF7" w:rsidRPr="002C5A96" w:rsidRDefault="00533EF7" w:rsidP="35A9860A">
            <w:pPr>
              <w:pStyle w:val="TableText"/>
            </w:pPr>
            <w:r w:rsidRPr="002C5A96">
              <w:rPr>
                <w:rFonts w:ascii="ArialMT" w:hAnsi="ArialMT"/>
              </w:rPr>
              <w:t xml:space="preserve">To identify the CA public key that has to be used to verify this certificate. </w:t>
            </w:r>
          </w:p>
        </w:tc>
      </w:tr>
      <w:tr w:rsidR="003D0633" w:rsidRPr="002C5A96" w14:paraId="6EFE0F92" w14:textId="77777777" w:rsidTr="35A9860A">
        <w:trPr>
          <w:cantSplit/>
          <w:jc w:val="center"/>
        </w:trPr>
        <w:tc>
          <w:tcPr>
            <w:tcW w:w="1055" w:type="pct"/>
          </w:tcPr>
          <w:p w14:paraId="27703DCE" w14:textId="77777777" w:rsidR="00533EF7" w:rsidRPr="002C5A96" w:rsidRDefault="00533EF7" w:rsidP="000530FD">
            <w:pPr>
              <w:pStyle w:val="TableText"/>
            </w:pPr>
          </w:p>
        </w:tc>
        <w:tc>
          <w:tcPr>
            <w:tcW w:w="1161" w:type="pct"/>
          </w:tcPr>
          <w:p w14:paraId="17FFDBFC" w14:textId="77777777" w:rsidR="00533EF7" w:rsidRPr="002C5A96" w:rsidRDefault="00533EF7" w:rsidP="000530FD">
            <w:pPr>
              <w:pStyle w:val="TableText"/>
            </w:pPr>
            <w:r w:rsidRPr="002C5A96">
              <w:t xml:space="preserve">Extensions </w:t>
            </w:r>
            <w:r w:rsidRPr="002C5A96">
              <w:rPr>
                <w:rFonts w:cs="Arial"/>
                <w:szCs w:val="20"/>
              </w:rPr>
              <w:t>for Key Usage (RFC 5280 [25] section 4.2.1.3)</w:t>
            </w:r>
          </w:p>
        </w:tc>
        <w:tc>
          <w:tcPr>
            <w:tcW w:w="2783" w:type="pct"/>
          </w:tcPr>
          <w:p w14:paraId="4DA70559" w14:textId="77777777" w:rsidR="00533EF7" w:rsidRPr="002C5A96" w:rsidRDefault="00533EF7" w:rsidP="35A9860A">
            <w:pPr>
              <w:pStyle w:val="TableText"/>
            </w:pPr>
            <w:r w:rsidRPr="002C5A96">
              <w:t>Extension for Key usage (RFC 5280 [25] section 4.2.1.3):</w:t>
            </w:r>
            <w:r w:rsidRPr="002C5A96">
              <w:br/>
              <w:t>extnID = id-ce-keyUsage</w:t>
            </w:r>
            <w:r w:rsidRPr="002C5A96">
              <w:br/>
              <w:t>critical = true</w:t>
            </w:r>
            <w:r w:rsidRPr="002C5A96">
              <w:br/>
              <w:t xml:space="preserve">extnValue = </w:t>
            </w:r>
            <w:r w:rsidRPr="002C5A96">
              <w:rPr>
                <w:rFonts w:cs="Arial"/>
              </w:rPr>
              <w:t xml:space="preserve">digitalSignature (0) </w:t>
            </w:r>
          </w:p>
        </w:tc>
      </w:tr>
      <w:tr w:rsidR="003D0633" w:rsidRPr="002C5A96" w14:paraId="5E26D8A2" w14:textId="77777777" w:rsidTr="35A9860A">
        <w:trPr>
          <w:cantSplit/>
          <w:jc w:val="center"/>
        </w:trPr>
        <w:tc>
          <w:tcPr>
            <w:tcW w:w="1055" w:type="pct"/>
          </w:tcPr>
          <w:p w14:paraId="596AFC91" w14:textId="77777777" w:rsidR="00533EF7" w:rsidRPr="002C5A96" w:rsidRDefault="00533EF7" w:rsidP="000530FD">
            <w:pPr>
              <w:pStyle w:val="TableText"/>
            </w:pPr>
          </w:p>
        </w:tc>
        <w:tc>
          <w:tcPr>
            <w:tcW w:w="1161" w:type="pct"/>
          </w:tcPr>
          <w:p w14:paraId="51351146" w14:textId="1BFDB8B0" w:rsidR="00533EF7" w:rsidRPr="002C5A96" w:rsidRDefault="00533EF7" w:rsidP="009228BA">
            <w:pPr>
              <w:pStyle w:val="Default"/>
              <w:rPr>
                <w:szCs w:val="20"/>
                <w:lang w:val="en-GB"/>
              </w:rPr>
            </w:pPr>
            <w:r w:rsidRPr="002C5A96">
              <w:rPr>
                <w:sz w:val="20"/>
                <w:szCs w:val="20"/>
                <w:lang w:val="en-GB"/>
              </w:rPr>
              <w:t>Extensions for subjectAltName (RFC 5280 [25] section 4.2.1.6):</w:t>
            </w:r>
          </w:p>
        </w:tc>
        <w:tc>
          <w:tcPr>
            <w:tcW w:w="2783" w:type="pct"/>
          </w:tcPr>
          <w:p w14:paraId="7BE4968C"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extnID = id-ce-subjectAltName </w:t>
            </w:r>
          </w:p>
          <w:p w14:paraId="0B707D30"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critical = false </w:t>
            </w:r>
          </w:p>
          <w:p w14:paraId="757F4585"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extnValue = GeneralNames ::= { </w:t>
            </w:r>
          </w:p>
          <w:p w14:paraId="2E9AEA2A"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 </w:t>
            </w:r>
          </w:p>
          <w:p w14:paraId="08162800"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dNSName '&lt;eIM hostname (FQDN) value&gt;' </w:t>
            </w:r>
          </w:p>
          <w:p w14:paraId="55093A33"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 </w:t>
            </w:r>
          </w:p>
          <w:p w14:paraId="5E0AAB30"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 </w:t>
            </w:r>
          </w:p>
          <w:p w14:paraId="5A564985"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registeredID '&lt;eIM OID value&gt;' </w:t>
            </w:r>
          </w:p>
          <w:p w14:paraId="3B4F6189"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 </w:t>
            </w:r>
          </w:p>
          <w:p w14:paraId="6F5DA606"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 </w:t>
            </w:r>
          </w:p>
          <w:p w14:paraId="76B72B8A" w14:textId="77777777" w:rsidR="00533EF7" w:rsidRPr="002C5A96" w:rsidRDefault="00533EF7" w:rsidP="009228BA">
            <w:pPr>
              <w:pStyle w:val="NormalWeb"/>
              <w:shd w:val="clear" w:color="auto" w:fill="FFFFFF" w:themeFill="background1"/>
              <w:rPr>
                <w:rFonts w:ascii="ArialMT" w:hAnsi="ArialMT"/>
                <w:sz w:val="20"/>
              </w:rPr>
            </w:pPr>
            <w:r w:rsidRPr="002C5A96">
              <w:rPr>
                <w:rFonts w:ascii="ArialMT" w:hAnsi="ArialMT"/>
                <w:sz w:val="20"/>
              </w:rPr>
              <w:t xml:space="preserve">This extension SHALL contain at least one dNSName entry, and only one registeredID entry. </w:t>
            </w:r>
          </w:p>
          <w:p w14:paraId="6C0E349B" w14:textId="7B5DF1FE" w:rsidR="00533EF7" w:rsidRPr="002C5A96" w:rsidRDefault="00533EF7" w:rsidP="009228BA">
            <w:pPr>
              <w:pStyle w:val="NormalWeb"/>
              <w:shd w:val="clear" w:color="auto" w:fill="FFFFFF" w:themeFill="background1"/>
            </w:pPr>
            <w:r w:rsidRPr="002C5A96">
              <w:rPr>
                <w:rFonts w:ascii="ArialMT" w:hAnsi="ArialMT"/>
                <w:sz w:val="20"/>
              </w:rPr>
              <w:t xml:space="preserve">A dNSName entry MAY contain the wildcard character * as allowed by RFC 2818 [31]. </w:t>
            </w:r>
          </w:p>
        </w:tc>
      </w:tr>
      <w:tr w:rsidR="003D0633" w:rsidRPr="002C5A96" w14:paraId="30723DA9" w14:textId="77777777" w:rsidTr="35A9860A">
        <w:trPr>
          <w:cantSplit/>
          <w:jc w:val="center"/>
        </w:trPr>
        <w:tc>
          <w:tcPr>
            <w:tcW w:w="1055" w:type="pct"/>
          </w:tcPr>
          <w:p w14:paraId="07EDFE2A" w14:textId="77777777" w:rsidR="004B4E0F" w:rsidRPr="002C5A96" w:rsidRDefault="004B4E0F" w:rsidP="004B4E0F">
            <w:pPr>
              <w:pStyle w:val="TableText"/>
            </w:pPr>
          </w:p>
        </w:tc>
        <w:tc>
          <w:tcPr>
            <w:tcW w:w="1161" w:type="pct"/>
          </w:tcPr>
          <w:p w14:paraId="503C3838" w14:textId="411CD50C" w:rsidR="004B4E0F" w:rsidRPr="002C5A96" w:rsidRDefault="004B4E0F" w:rsidP="004B4E0F">
            <w:pPr>
              <w:pStyle w:val="Default"/>
              <w:rPr>
                <w:sz w:val="20"/>
                <w:szCs w:val="20"/>
                <w:lang w:val="en-GB"/>
              </w:rPr>
            </w:pPr>
            <w:r w:rsidRPr="002C5A96">
              <w:rPr>
                <w:sz w:val="20"/>
                <w:szCs w:val="20"/>
                <w:lang w:val="en-GB"/>
              </w:rPr>
              <w:t>Extension for extendedKeyUsage (RFC 5280 [25] section 4.2.1.12)</w:t>
            </w:r>
          </w:p>
        </w:tc>
        <w:tc>
          <w:tcPr>
            <w:tcW w:w="2783" w:type="pct"/>
          </w:tcPr>
          <w:p w14:paraId="0A25FF07" w14:textId="77777777" w:rsidR="004B4E0F" w:rsidRPr="002C5A96" w:rsidRDefault="004B4E0F" w:rsidP="004B4E0F">
            <w:pPr>
              <w:pStyle w:val="TableText"/>
            </w:pPr>
            <w:r w:rsidRPr="002C5A96">
              <w:t>Extension for Extended Key usage (RFC 5280 [25] section 4.2.1.12):</w:t>
            </w:r>
          </w:p>
          <w:p w14:paraId="6EB55348" w14:textId="77777777" w:rsidR="004B4E0F" w:rsidRPr="002C5A96" w:rsidRDefault="004B4E0F" w:rsidP="004B4E0F">
            <w:pPr>
              <w:pStyle w:val="TableText"/>
            </w:pPr>
            <w:r w:rsidRPr="002C5A96">
              <w:t>extnID = id-ce-extKeyUsage</w:t>
            </w:r>
          </w:p>
          <w:p w14:paraId="3D48E3A6" w14:textId="77777777" w:rsidR="004B4E0F" w:rsidRPr="002C5A96" w:rsidRDefault="004B4E0F" w:rsidP="004B4E0F">
            <w:pPr>
              <w:pStyle w:val="TableText"/>
            </w:pPr>
            <w:r w:rsidRPr="002C5A96">
              <w:t>critical = true</w:t>
            </w:r>
          </w:p>
          <w:p w14:paraId="30521FC3" w14:textId="753B4E22" w:rsidR="004B4E0F" w:rsidRPr="002C5A96" w:rsidRDefault="004B4E0F" w:rsidP="004B4E0F">
            <w:pPr>
              <w:pStyle w:val="TableText"/>
            </w:pPr>
            <w:r w:rsidRPr="002C5A96">
              <w:t>extnValue = ExtKeyUsageSyntax ::</w:t>
            </w:r>
            <w:r w:rsidR="00436388">
              <w:t xml:space="preserve">= </w:t>
            </w:r>
            <w:r w:rsidRPr="002C5A96">
              <w:t>{</w:t>
            </w:r>
          </w:p>
          <w:p w14:paraId="5999481E" w14:textId="77777777" w:rsidR="004B4E0F" w:rsidRPr="002C5A96" w:rsidRDefault="004B4E0F" w:rsidP="004B4E0F">
            <w:pPr>
              <w:pStyle w:val="TableText"/>
            </w:pPr>
            <w:r w:rsidRPr="002C5A96">
              <w:t xml:space="preserve">   {</w:t>
            </w:r>
          </w:p>
          <w:p w14:paraId="68707D4A" w14:textId="77777777" w:rsidR="004B4E0F" w:rsidRPr="002C5A96" w:rsidRDefault="004B4E0F" w:rsidP="004B4E0F">
            <w:pPr>
              <w:pStyle w:val="TableText"/>
            </w:pPr>
            <w:r w:rsidRPr="002C5A96">
              <w:t xml:space="preserve">   id-kp-serverAuth</w:t>
            </w:r>
          </w:p>
          <w:p w14:paraId="3E836A48" w14:textId="77777777" w:rsidR="004B4E0F" w:rsidRPr="002C5A96" w:rsidRDefault="004B4E0F" w:rsidP="004B4E0F">
            <w:pPr>
              <w:pStyle w:val="TableText"/>
            </w:pPr>
            <w:r w:rsidRPr="002C5A96">
              <w:t xml:space="preserve">   },</w:t>
            </w:r>
          </w:p>
          <w:p w14:paraId="5291234C" w14:textId="77777777" w:rsidR="004B4E0F" w:rsidRPr="002C5A96" w:rsidRDefault="004B4E0F" w:rsidP="004B4E0F">
            <w:pPr>
              <w:pStyle w:val="TableText"/>
            </w:pPr>
            <w:r w:rsidRPr="002C5A96">
              <w:t xml:space="preserve">   {</w:t>
            </w:r>
          </w:p>
          <w:p w14:paraId="2503FDF7" w14:textId="77777777" w:rsidR="004B4E0F" w:rsidRPr="002C5A96" w:rsidRDefault="004B4E0F" w:rsidP="004B4E0F">
            <w:pPr>
              <w:pStyle w:val="TableText"/>
            </w:pPr>
            <w:r w:rsidRPr="002C5A96">
              <w:t xml:space="preserve">   id-kp-clientAuth</w:t>
            </w:r>
          </w:p>
          <w:p w14:paraId="2532C107" w14:textId="77777777" w:rsidR="004B4E0F" w:rsidRPr="002C5A96" w:rsidRDefault="004B4E0F" w:rsidP="004B4E0F">
            <w:pPr>
              <w:pStyle w:val="TableText"/>
            </w:pPr>
            <w:r w:rsidRPr="002C5A96">
              <w:t xml:space="preserve">   }</w:t>
            </w:r>
          </w:p>
          <w:p w14:paraId="2723EA48" w14:textId="77777777" w:rsidR="004B4E0F" w:rsidRPr="002C5A96" w:rsidRDefault="004B4E0F" w:rsidP="004B4E0F">
            <w:pPr>
              <w:pStyle w:val="TableText"/>
            </w:pPr>
            <w:r w:rsidRPr="002C5A96">
              <w:t>}</w:t>
            </w:r>
          </w:p>
          <w:p w14:paraId="3145A791" w14:textId="27DFA399" w:rsidR="004B4E0F" w:rsidRPr="002C5A96" w:rsidRDefault="004B4E0F" w:rsidP="004B4E0F">
            <w:pPr>
              <w:pStyle w:val="Default"/>
              <w:rPr>
                <w:sz w:val="20"/>
                <w:szCs w:val="20"/>
                <w:lang w:val="en-GB"/>
              </w:rPr>
            </w:pPr>
            <w:r w:rsidRPr="002C5A96">
              <w:rPr>
                <w:sz w:val="20"/>
                <w:lang w:val="en-GB"/>
              </w:rPr>
              <w:t>Certificate SHALL not contain any other extended key usage.</w:t>
            </w:r>
          </w:p>
        </w:tc>
      </w:tr>
      <w:tr w:rsidR="003D0633" w:rsidRPr="002C5A96" w14:paraId="31DFF25C" w14:textId="77777777" w:rsidTr="35A9860A">
        <w:trPr>
          <w:cantSplit/>
          <w:jc w:val="center"/>
        </w:trPr>
        <w:tc>
          <w:tcPr>
            <w:tcW w:w="1055" w:type="pct"/>
          </w:tcPr>
          <w:p w14:paraId="7690236C" w14:textId="77777777" w:rsidR="00533EF7" w:rsidRPr="002C5A96" w:rsidRDefault="00533EF7" w:rsidP="000530FD">
            <w:pPr>
              <w:pStyle w:val="TableText"/>
            </w:pPr>
          </w:p>
        </w:tc>
        <w:tc>
          <w:tcPr>
            <w:tcW w:w="1161" w:type="pct"/>
          </w:tcPr>
          <w:p w14:paraId="12ABD535" w14:textId="77777777" w:rsidR="00533EF7" w:rsidRPr="002C5A96" w:rsidRDefault="00533EF7" w:rsidP="000530FD">
            <w:pPr>
              <w:pStyle w:val="TableText"/>
            </w:pPr>
            <w:r w:rsidRPr="002C5A96">
              <w:rPr>
                <w:rFonts w:cs="Arial"/>
                <w:szCs w:val="20"/>
              </w:rPr>
              <w:t>Other extensions</w:t>
            </w:r>
          </w:p>
        </w:tc>
        <w:tc>
          <w:tcPr>
            <w:tcW w:w="2783" w:type="pct"/>
          </w:tcPr>
          <w:p w14:paraId="651F062D" w14:textId="77777777" w:rsidR="00533EF7" w:rsidRPr="002C5A96" w:rsidRDefault="00533EF7" w:rsidP="000530FD">
            <w:pPr>
              <w:pStyle w:val="Default"/>
              <w:rPr>
                <w:sz w:val="20"/>
                <w:lang w:val="en-GB"/>
              </w:rPr>
            </w:pPr>
            <w:r w:rsidRPr="002C5A96">
              <w:rPr>
                <w:sz w:val="20"/>
                <w:szCs w:val="20"/>
                <w:lang w:val="en-GB"/>
              </w:rPr>
              <w:t xml:space="preserve">Extension for CRL Distribution Points (RFC 5280 [25] section 4.2.1.13). </w:t>
            </w:r>
          </w:p>
          <w:p w14:paraId="723CE7D4" w14:textId="77777777" w:rsidR="00533EF7" w:rsidRPr="002C5A96" w:rsidRDefault="00533EF7" w:rsidP="000530FD">
            <w:pPr>
              <w:pStyle w:val="NormalWeb"/>
              <w:shd w:val="clear" w:color="auto" w:fill="FFFFFF"/>
              <w:rPr>
                <w:rFonts w:ascii="Arial" w:hAnsi="Arial" w:cs="Arial"/>
                <w:sz w:val="20"/>
              </w:rPr>
            </w:pPr>
            <w:r w:rsidRPr="002C5A96">
              <w:rPr>
                <w:rFonts w:ascii="Arial" w:hAnsi="Arial" w:cs="Arial"/>
                <w:sz w:val="20"/>
              </w:rPr>
              <w:t>Policies SHOULD NOT be defined since they will increase the certificate size.</w:t>
            </w:r>
          </w:p>
        </w:tc>
      </w:tr>
      <w:tr w:rsidR="00FD488A" w:rsidRPr="002C5A96" w14:paraId="440F9275" w14:textId="77777777" w:rsidTr="35A9860A">
        <w:trPr>
          <w:cantSplit/>
          <w:jc w:val="center"/>
        </w:trPr>
        <w:tc>
          <w:tcPr>
            <w:tcW w:w="1055" w:type="pct"/>
          </w:tcPr>
          <w:p w14:paraId="1D2D518C" w14:textId="77777777" w:rsidR="00533EF7" w:rsidRPr="002C5A96" w:rsidRDefault="00533EF7" w:rsidP="000530FD">
            <w:pPr>
              <w:pStyle w:val="TableText"/>
            </w:pPr>
            <w:r w:rsidRPr="002C5A96">
              <w:t>signatureAlgorithm</w:t>
            </w:r>
          </w:p>
        </w:tc>
        <w:tc>
          <w:tcPr>
            <w:tcW w:w="3945" w:type="pct"/>
            <w:gridSpan w:val="2"/>
          </w:tcPr>
          <w:p w14:paraId="6E9E2573" w14:textId="77777777" w:rsidR="00533EF7" w:rsidRPr="002C5A96" w:rsidRDefault="00533EF7" w:rsidP="000530FD">
            <w:pPr>
              <w:pStyle w:val="TableText"/>
            </w:pPr>
            <w:r w:rsidRPr="002C5A96">
              <w:t>Section 2.6.4.2</w:t>
            </w:r>
          </w:p>
        </w:tc>
      </w:tr>
      <w:tr w:rsidR="00FD488A" w:rsidRPr="002C5A96" w14:paraId="1F40369E" w14:textId="77777777" w:rsidTr="35A9860A">
        <w:trPr>
          <w:cantSplit/>
          <w:jc w:val="center"/>
        </w:trPr>
        <w:tc>
          <w:tcPr>
            <w:tcW w:w="1055" w:type="pct"/>
          </w:tcPr>
          <w:p w14:paraId="247258B7" w14:textId="77777777" w:rsidR="00533EF7" w:rsidRPr="002C5A96" w:rsidRDefault="00533EF7" w:rsidP="000530FD">
            <w:pPr>
              <w:pStyle w:val="TableText"/>
            </w:pPr>
            <w:r w:rsidRPr="002C5A96">
              <w:t>signatureValue</w:t>
            </w:r>
          </w:p>
        </w:tc>
        <w:tc>
          <w:tcPr>
            <w:tcW w:w="3945" w:type="pct"/>
            <w:gridSpan w:val="2"/>
          </w:tcPr>
          <w:p w14:paraId="51C21F86" w14:textId="77777777" w:rsidR="00533EF7" w:rsidRPr="002C5A96" w:rsidRDefault="00533EF7" w:rsidP="000530FD">
            <w:pPr>
              <w:pStyle w:val="TableText"/>
            </w:pPr>
            <w:r w:rsidRPr="002C5A96">
              <w:t>Signature computed accordingly to one of the possible algorithms listed in section 2.6.4.2</w:t>
            </w:r>
          </w:p>
        </w:tc>
      </w:tr>
    </w:tbl>
    <w:p w14:paraId="37B489FA" w14:textId="364940C4" w:rsidR="00533EF7" w:rsidRPr="002C5A96" w:rsidRDefault="00436388" w:rsidP="00436388">
      <w:pPr>
        <w:pStyle w:val="TableCaption"/>
        <w:numPr>
          <w:ilvl w:val="0"/>
          <w:numId w:val="0"/>
        </w:numPr>
        <w:tabs>
          <w:tab w:val="clear" w:pos="1009"/>
        </w:tabs>
      </w:pPr>
      <w:r>
        <w:t>Table 5</w:t>
      </w:r>
      <w:r w:rsidR="00533EF7" w:rsidRPr="002C5A96">
        <w:t xml:space="preserve"> eIM TLS/DTLS Certificate fields</w:t>
      </w:r>
    </w:p>
    <w:p w14:paraId="09E72E54" w14:textId="10CA7EAE" w:rsidR="009C3D60" w:rsidRPr="002C5A96" w:rsidRDefault="004249E0" w:rsidP="004249E0">
      <w:pPr>
        <w:pStyle w:val="Heading3"/>
        <w:numPr>
          <w:ilvl w:val="0"/>
          <w:numId w:val="0"/>
        </w:numPr>
        <w:tabs>
          <w:tab w:val="left" w:pos="993"/>
          <w:tab w:val="num" w:pos="4111"/>
        </w:tabs>
      </w:pPr>
      <w:bookmarkStart w:id="473" w:name="_Toc230515712"/>
      <w:r>
        <w:t>2.6.5</w:t>
      </w:r>
      <w:r>
        <w:tab/>
      </w:r>
      <w:r w:rsidR="009C3D60" w:rsidRPr="002C5A96">
        <w:t>Use of Server Name indication extension (SNI) for ESipa.</w:t>
      </w:r>
      <w:bookmarkEnd w:id="473"/>
    </w:p>
    <w:p w14:paraId="04E914AD" w14:textId="1F1BBCA9" w:rsidR="009C3D60" w:rsidRPr="002C5A96" w:rsidRDefault="009C3D60" w:rsidP="35A9860A">
      <w:pPr>
        <w:spacing w:before="0" w:after="200" w:line="276" w:lineRule="auto"/>
        <w:rPr>
          <w:lang w:eastAsia="en-GB" w:bidi="ar-SA"/>
        </w:rPr>
      </w:pPr>
      <w:r w:rsidRPr="002C5A96">
        <w:rPr>
          <w:lang w:eastAsia="en-GB" w:bidi="ar-SA"/>
        </w:rPr>
        <w:t xml:space="preserve">Server Name Indication, often abbreviated SNI, is an extension for TLS protocol. This extension allows multiple hostnames and consequently multiple </w:t>
      </w:r>
      <w:r w:rsidR="005F63D5" w:rsidRPr="002C5A96">
        <w:rPr>
          <w:lang w:eastAsia="en-GB" w:bidi="ar-SA"/>
        </w:rPr>
        <w:t>TLS</w:t>
      </w:r>
      <w:r w:rsidRPr="002C5A96">
        <w:rPr>
          <w:lang w:eastAsia="en-GB" w:bidi="ar-SA"/>
        </w:rPr>
        <w:t xml:space="preserve"> certificates to be served over HTTPS from the same IP address.  </w:t>
      </w:r>
    </w:p>
    <w:p w14:paraId="7CCAE13F" w14:textId="77777777" w:rsidR="009C3D60" w:rsidRPr="002C5A96" w:rsidRDefault="009C3D60" w:rsidP="35A9860A">
      <w:pPr>
        <w:spacing w:before="0" w:after="200" w:line="276" w:lineRule="auto"/>
        <w:rPr>
          <w:lang w:eastAsia="en-GB" w:bidi="ar-SA"/>
        </w:rPr>
      </w:pPr>
      <w:r w:rsidRPr="002C5A96">
        <w:rPr>
          <w:lang w:eastAsia="en-GB" w:bidi="ar-SA"/>
        </w:rPr>
        <w:t>This capacity could be useful for the eIM server to select the right TLS certificate chain that IPA is able to verify.</w:t>
      </w:r>
    </w:p>
    <w:p w14:paraId="0E303B21" w14:textId="77777777" w:rsidR="009C3D60" w:rsidRPr="002C5A96" w:rsidRDefault="009C3D60" w:rsidP="35A9860A">
      <w:pPr>
        <w:spacing w:before="0" w:after="200" w:line="276" w:lineRule="auto"/>
        <w:rPr>
          <w:lang w:eastAsia="en-GB" w:bidi="ar-SA"/>
        </w:rPr>
      </w:pPr>
      <w:r w:rsidRPr="002C5A96">
        <w:rPr>
          <w:lang w:eastAsia="en-GB" w:bidi="ar-SA"/>
        </w:rPr>
        <w:t>This section provides to the IPA and the eIM Server a mechanism to guide the eIM Server selection of an appropriate TLS certificate chain.</w:t>
      </w:r>
    </w:p>
    <w:p w14:paraId="6B592399" w14:textId="77777777" w:rsidR="009C3D60" w:rsidRPr="002C5A96" w:rsidRDefault="009C3D60" w:rsidP="35A9860A">
      <w:pPr>
        <w:spacing w:before="0" w:after="200" w:line="276" w:lineRule="auto"/>
        <w:rPr>
          <w:lang w:eastAsia="en-GB" w:bidi="ar-SA"/>
        </w:rPr>
      </w:pPr>
      <w:r w:rsidRPr="002C5A96">
        <w:rPr>
          <w:lang w:eastAsia="en-GB" w:bidi="ar-SA"/>
        </w:rPr>
        <w:t>The eIM Server and the IPA SHOULD support this mechanism. An eIM Server and an IPA that support this mechanism SHALL comply with this section.</w:t>
      </w:r>
    </w:p>
    <w:p w14:paraId="7E3A0738" w14:textId="0935C53B" w:rsidR="009C3D60" w:rsidRPr="002C5A96" w:rsidRDefault="009C3D60" w:rsidP="009228BA">
      <w:pPr>
        <w:spacing w:before="0" w:after="200" w:line="276" w:lineRule="auto"/>
        <w:rPr>
          <w:rFonts w:eastAsia="Calibri" w:cs="Arial"/>
          <w:color w:val="000000"/>
          <w:szCs w:val="22"/>
          <w:lang w:eastAsia="en-GB" w:bidi="ar-SA"/>
        </w:rPr>
      </w:pPr>
      <w:r w:rsidRPr="002C5A96">
        <w:rPr>
          <w:b/>
          <w:bCs/>
          <w:lang w:eastAsia="en-GB" w:bidi="ar-SA"/>
        </w:rPr>
        <w:t>IPA/Device side:</w:t>
      </w:r>
    </w:p>
    <w:p w14:paraId="1333E2E3" w14:textId="206CF6A8" w:rsidR="009C3D60" w:rsidRPr="002C5A96" w:rsidRDefault="009C3D60" w:rsidP="009228BA">
      <w:pPr>
        <w:spacing w:before="0" w:after="200" w:line="276" w:lineRule="auto"/>
        <w:rPr>
          <w:lang w:eastAsia="en-GB" w:bidi="ar-SA"/>
        </w:rPr>
      </w:pPr>
      <w:r w:rsidRPr="002C5A96">
        <w:rPr>
          <w:lang w:eastAsia="en-GB" w:bidi="ar-SA"/>
        </w:rPr>
        <w:t>An IPA SHALL perform a DNS resolution using the eIM FQDN registered during the eIM association, then IPA SHALL proceed with the TLS handshake including the "server_name" extension defined in RFC 6066 [</w:t>
      </w:r>
      <w:r w:rsidR="006E286D" w:rsidRPr="002C5A96">
        <w:rPr>
          <w:lang w:eastAsia="en-GB" w:bidi="ar-SA"/>
        </w:rPr>
        <w:t>35</w:t>
      </w:r>
      <w:r w:rsidRPr="002C5A96">
        <w:rPr>
          <w:lang w:eastAsia="en-GB" w:bidi="ar-SA"/>
        </w:rPr>
        <w:t>] in the ClientHello containing the eIM FQDN. If the eIM Server replies with a fatal-level alert</w:t>
      </w:r>
      <w:r w:rsidR="00627487" w:rsidRPr="002C5A96">
        <w:rPr>
          <w:lang w:eastAsia="en-GB" w:bidi="ar-SA"/>
        </w:rPr>
        <w:t xml:space="preserve"> different from unrecognized_name(112)</w:t>
      </w:r>
      <w:r w:rsidRPr="002C5A96">
        <w:rPr>
          <w:lang w:eastAsia="en-GB" w:bidi="ar-SA"/>
        </w:rPr>
        <w:t>, the IPA SHALL retry the TLS handshake without sending the Server Name indication extension.</w:t>
      </w:r>
    </w:p>
    <w:p w14:paraId="6A73D603" w14:textId="7F545E00" w:rsidR="009C3D60" w:rsidRPr="002C5A96" w:rsidRDefault="009C3D60" w:rsidP="000975FC">
      <w:pPr>
        <w:pStyle w:val="NOTE"/>
      </w:pPr>
      <w:r w:rsidRPr="002C5A96">
        <w:t xml:space="preserve">NOTE: </w:t>
      </w:r>
      <w:r w:rsidRPr="002C5A96">
        <w:tab/>
        <w:t xml:space="preserve">This section is also applicable to the IPAe. </w:t>
      </w:r>
    </w:p>
    <w:p w14:paraId="67430D29" w14:textId="420F139D" w:rsidR="009C3D60" w:rsidRPr="002C5A96" w:rsidRDefault="009C3D60" w:rsidP="009228BA">
      <w:pPr>
        <w:spacing w:before="0" w:after="200" w:line="276" w:lineRule="auto"/>
        <w:rPr>
          <w:rFonts w:eastAsia="Calibri" w:cs="Arial"/>
          <w:color w:val="000000"/>
          <w:szCs w:val="22"/>
          <w:lang w:eastAsia="en-GB" w:bidi="ar-SA"/>
        </w:rPr>
      </w:pPr>
      <w:r w:rsidRPr="002C5A96">
        <w:rPr>
          <w:b/>
          <w:bCs/>
          <w:lang w:eastAsia="en-GB" w:bidi="ar-SA"/>
        </w:rPr>
        <w:t xml:space="preserve">eIM Server side: </w:t>
      </w:r>
    </w:p>
    <w:p w14:paraId="0EEF6033" w14:textId="16BD6590" w:rsidR="009C3D60" w:rsidRPr="002C5A96" w:rsidRDefault="009C3D60" w:rsidP="009228BA">
      <w:pPr>
        <w:spacing w:before="0" w:after="200" w:line="276" w:lineRule="auto"/>
        <w:rPr>
          <w:rFonts w:eastAsia="Calibri" w:cs="Arial"/>
          <w:color w:val="000000"/>
          <w:szCs w:val="22"/>
          <w:lang w:eastAsia="en-GB" w:bidi="ar-SA"/>
        </w:rPr>
      </w:pPr>
      <w:r w:rsidRPr="002C5A96">
        <w:rPr>
          <w:lang w:eastAsia="en-GB" w:bidi="ar-SA"/>
        </w:rPr>
        <w:lastRenderedPageBreak/>
        <w:t xml:space="preserve">The eIM Server SHALL take care that its domain names in their final encoding </w:t>
      </w:r>
      <w:r w:rsidR="00D868FD" w:rsidRPr="002C5A96">
        <w:rPr>
          <w:lang w:eastAsia="en-GB" w:bidi="ar-SA"/>
        </w:rPr>
        <w:t xml:space="preserve">do not </w:t>
      </w:r>
      <w:r w:rsidRPr="002C5A96">
        <w:rPr>
          <w:lang w:eastAsia="en-GB" w:bidi="ar-SA"/>
        </w:rPr>
        <w:t xml:space="preserve">violate the length limits of domain names. </w:t>
      </w:r>
    </w:p>
    <w:p w14:paraId="09593B4A" w14:textId="39B61F0C" w:rsidR="009C3D60" w:rsidRPr="002C5A96" w:rsidRDefault="009C3D60" w:rsidP="009228BA">
      <w:pPr>
        <w:spacing w:before="0" w:after="200" w:line="276" w:lineRule="auto"/>
        <w:rPr>
          <w:rFonts w:eastAsia="Calibri" w:cs="Arial"/>
          <w:color w:val="000000"/>
          <w:szCs w:val="22"/>
          <w:lang w:eastAsia="en-GB" w:bidi="ar-SA"/>
        </w:rPr>
      </w:pPr>
      <w:r w:rsidRPr="002C5A96">
        <w:rPr>
          <w:lang w:eastAsia="en-GB" w:bidi="ar-SA"/>
        </w:rPr>
        <w:t xml:space="preserve">The eIM Server SHALL support the "server_name" extension to determine the TLS certificate to use. </w:t>
      </w:r>
    </w:p>
    <w:p w14:paraId="3F44462C" w14:textId="420DFCEB" w:rsidR="009C3D60" w:rsidRPr="002C5A96" w:rsidRDefault="009C3D60">
      <w:pPr>
        <w:numPr>
          <w:ilvl w:val="0"/>
          <w:numId w:val="61"/>
        </w:numPr>
        <w:autoSpaceDE w:val="0"/>
        <w:autoSpaceDN w:val="0"/>
        <w:adjustRightInd w:val="0"/>
        <w:spacing w:before="0" w:after="151" w:line="276" w:lineRule="auto"/>
        <w:contextualSpacing/>
        <w:rPr>
          <w:rFonts w:eastAsia="Calibri" w:cs="Arial"/>
          <w:color w:val="000000"/>
          <w:szCs w:val="22"/>
          <w:lang w:eastAsia="en-GB" w:bidi="ar-SA"/>
        </w:rPr>
      </w:pPr>
      <w:r w:rsidRPr="002C5A96">
        <w:rPr>
          <w:rFonts w:eastAsia="Calibri" w:cs="Arial"/>
          <w:color w:val="000000"/>
          <w:szCs w:val="22"/>
          <w:lang w:eastAsia="en-GB" w:bidi="ar-SA"/>
        </w:rPr>
        <w:t>If the received ClientHello message contains the "server_name" extension with an unrecognized FQDN, the eIM Server SHALL abort the handshake by sending a fatal-level unrecognized_name(112) alert</w:t>
      </w:r>
      <w:r w:rsidR="00627487" w:rsidRPr="002C5A96">
        <w:rPr>
          <w:rFonts w:eastAsia="Calibri" w:cs="Arial"/>
          <w:color w:val="000000"/>
          <w:szCs w:val="22"/>
          <w:lang w:eastAsia="en-GB" w:bidi="ar-SA"/>
        </w:rPr>
        <w:t>.</w:t>
      </w:r>
    </w:p>
    <w:p w14:paraId="3944D9FB" w14:textId="77777777" w:rsidR="009C3D60" w:rsidRPr="002C5A96" w:rsidRDefault="009C3D60">
      <w:pPr>
        <w:pStyle w:val="ListParagraph"/>
        <w:numPr>
          <w:ilvl w:val="0"/>
          <w:numId w:val="61"/>
        </w:numPr>
        <w:jc w:val="left"/>
        <w:rPr>
          <w:b/>
          <w:bCs/>
          <w:szCs w:val="22"/>
          <w:lang w:eastAsia="en-GB" w:bidi="ar-SA"/>
        </w:rPr>
      </w:pPr>
      <w:r w:rsidRPr="002C5A96">
        <w:rPr>
          <w:rFonts w:eastAsia="Calibri" w:cs="Arial"/>
          <w:color w:val="000000"/>
          <w:szCs w:val="22"/>
          <w:lang w:eastAsia="en-GB" w:bidi="ar-SA"/>
        </w:rPr>
        <w:t>If the received ClientHello message doesn't contain the "server_name" extension, the eIM Server SHOULD use a TLS certificate associated with a default domain.</w:t>
      </w:r>
    </w:p>
    <w:p w14:paraId="444FB579" w14:textId="10F2D4B3" w:rsidR="00B42355" w:rsidRPr="002C5A96" w:rsidRDefault="004249E0" w:rsidP="004249E0">
      <w:pPr>
        <w:pStyle w:val="Heading2"/>
        <w:numPr>
          <w:ilvl w:val="0"/>
          <w:numId w:val="0"/>
        </w:numPr>
      </w:pPr>
      <w:bookmarkStart w:id="474" w:name="_Toc158835564"/>
      <w:bookmarkStart w:id="475" w:name="_Toc161247507"/>
      <w:bookmarkStart w:id="476" w:name="_Toc230515713"/>
      <w:bookmarkEnd w:id="474"/>
      <w:bookmarkEnd w:id="475"/>
      <w:r>
        <w:t>2.7</w:t>
      </w:r>
      <w:r>
        <w:tab/>
      </w:r>
      <w:r w:rsidR="00B42355" w:rsidRPr="002C5A96">
        <w:t xml:space="preserve">Certificate </w:t>
      </w:r>
      <w:r w:rsidR="00BF3DD3" w:rsidRPr="002C5A96">
        <w:t>Management</w:t>
      </w:r>
      <w:bookmarkEnd w:id="469"/>
      <w:bookmarkEnd w:id="470"/>
      <w:bookmarkEnd w:id="471"/>
      <w:bookmarkEnd w:id="472"/>
      <w:bookmarkEnd w:id="476"/>
    </w:p>
    <w:p w14:paraId="15FC79AD" w14:textId="6F87F908" w:rsidR="00BF3DD3" w:rsidRPr="002C5A96" w:rsidRDefault="004249E0" w:rsidP="004249E0">
      <w:pPr>
        <w:pStyle w:val="Heading3"/>
        <w:numPr>
          <w:ilvl w:val="0"/>
          <w:numId w:val="0"/>
        </w:numPr>
        <w:tabs>
          <w:tab w:val="left" w:pos="993"/>
          <w:tab w:val="num" w:pos="4111"/>
        </w:tabs>
        <w:rPr>
          <w:bCs w:val="0"/>
        </w:rPr>
      </w:pPr>
      <w:bookmarkStart w:id="477" w:name="_Toc230515714"/>
      <w:r>
        <w:rPr>
          <w:bCs w:val="0"/>
        </w:rPr>
        <w:t>2.7.1</w:t>
      </w:r>
      <w:r>
        <w:rPr>
          <w:bCs w:val="0"/>
        </w:rPr>
        <w:tab/>
      </w:r>
      <w:r w:rsidR="00BF3DD3" w:rsidRPr="002C5A96">
        <w:rPr>
          <w:bCs w:val="0"/>
        </w:rPr>
        <w:t>RSP Server Certificates</w:t>
      </w:r>
      <w:bookmarkEnd w:id="477"/>
    </w:p>
    <w:p w14:paraId="37EB101F" w14:textId="2E16BD3E" w:rsidR="00BF3DD3" w:rsidRPr="002C5A96" w:rsidRDefault="00BF3DD3" w:rsidP="009228BA">
      <w:pPr>
        <w:spacing w:before="0" w:after="200" w:line="276" w:lineRule="auto"/>
        <w:rPr>
          <w:highlight w:val="cyan"/>
        </w:rPr>
      </w:pPr>
      <w:r w:rsidRPr="002C5A96">
        <w:rPr>
          <w:lang w:eastAsia="en-GB" w:bidi="ar-SA"/>
        </w:rPr>
        <w:t xml:space="preserve">The RSP Server Certificate management </w:t>
      </w:r>
      <w:r w:rsidR="00AA76EF" w:rsidRPr="002C5A96">
        <w:rPr>
          <w:lang w:eastAsia="en-GB" w:bidi="ar-SA"/>
        </w:rPr>
        <w:t xml:space="preserve">and verification </w:t>
      </w:r>
      <w:r w:rsidRPr="002C5A96">
        <w:rPr>
          <w:lang w:eastAsia="en-GB" w:bidi="ar-SA"/>
        </w:rPr>
        <w:t>SHALL follow what is specified in SGP.22 [4].</w:t>
      </w:r>
    </w:p>
    <w:p w14:paraId="0EF36F0A" w14:textId="18E141F9" w:rsidR="00BF3DD3" w:rsidRPr="002C5A96" w:rsidRDefault="004249E0" w:rsidP="004249E0">
      <w:pPr>
        <w:pStyle w:val="Heading3"/>
        <w:numPr>
          <w:ilvl w:val="0"/>
          <w:numId w:val="0"/>
        </w:numPr>
        <w:tabs>
          <w:tab w:val="left" w:pos="993"/>
          <w:tab w:val="num" w:pos="4111"/>
        </w:tabs>
      </w:pPr>
      <w:bookmarkStart w:id="478" w:name="_Toc230515715"/>
      <w:r>
        <w:t>2.7.2</w:t>
      </w:r>
      <w:r>
        <w:tab/>
      </w:r>
      <w:r w:rsidR="00BF3DD3" w:rsidRPr="002C5A96">
        <w:t>eUICC/EUM Certificates</w:t>
      </w:r>
      <w:bookmarkEnd w:id="478"/>
    </w:p>
    <w:p w14:paraId="2BF79206" w14:textId="77777777" w:rsidR="00BF3DD3" w:rsidRPr="002C5A96" w:rsidRDefault="00BF3DD3" w:rsidP="35A9860A">
      <w:pPr>
        <w:pStyle w:val="NormalParagraph"/>
        <w:rPr>
          <w:lang w:eastAsia="en-US" w:bidi="bn-BD"/>
        </w:rPr>
      </w:pPr>
      <w:r w:rsidRPr="002C5A96">
        <w:rPr>
          <w:lang w:eastAsia="en-US" w:bidi="bn-BD"/>
        </w:rPr>
        <w:t>The RSP Certificate revocation management as defined in SGP.22 [4] does not apply to the eUICC. Therefore, the revocation management is not supported by the eUICC and the IPA or eIM SHALL NOT pass any revocation information (CRL, OCSP) to the eUICC.</w:t>
      </w:r>
    </w:p>
    <w:p w14:paraId="53A9BD48" w14:textId="18ED8D0A" w:rsidR="00BF3DD3" w:rsidRPr="002C5A96" w:rsidRDefault="00BF3DD3" w:rsidP="35A9860A">
      <w:pPr>
        <w:pStyle w:val="NormalParagraph"/>
        <w:rPr>
          <w:lang w:eastAsia="en-US" w:bidi="bn-BD"/>
        </w:rPr>
      </w:pPr>
      <w:bookmarkStart w:id="479" w:name="_Hlk121900149"/>
      <w:r w:rsidRPr="002C5A96">
        <w:rPr>
          <w:lang w:eastAsia="en-US" w:bidi="bn-BD"/>
        </w:rPr>
        <w:t>The eUICC Certificates (</w:t>
      </w:r>
      <w:r w:rsidR="00DE1DAA" w:rsidRPr="002C5A96">
        <w:rPr>
          <w:lang w:eastAsia="en-US" w:bidi="bn-BD"/>
        </w:rPr>
        <w:t>i.e.,</w:t>
      </w:r>
      <w:r w:rsidRPr="002C5A96">
        <w:rPr>
          <w:lang w:eastAsia="en-US" w:bidi="bn-BD"/>
        </w:rPr>
        <w:t xml:space="preserve"> CERT.EUICC.ECDSA) according to SGP.22 [4] SHALL be used. </w:t>
      </w:r>
      <w:r w:rsidR="00E92CD3" w:rsidRPr="002C5A96">
        <w:t>A Field-Test eUICC MAY contain certificates that chain up to the GSMA CI for the purpose of integration and/or end-to-end testing, as defined in SGP.22 [4].</w:t>
      </w:r>
    </w:p>
    <w:p w14:paraId="31CF497A" w14:textId="6B938D42" w:rsidR="00BF3DD3" w:rsidRPr="002C5A96" w:rsidRDefault="004249E0" w:rsidP="004249E0">
      <w:pPr>
        <w:pStyle w:val="Heading3"/>
        <w:numPr>
          <w:ilvl w:val="0"/>
          <w:numId w:val="0"/>
        </w:numPr>
        <w:tabs>
          <w:tab w:val="left" w:pos="993"/>
          <w:tab w:val="num" w:pos="4111"/>
        </w:tabs>
      </w:pPr>
      <w:bookmarkStart w:id="480" w:name="_Toc230515716"/>
      <w:bookmarkEnd w:id="479"/>
      <w:r>
        <w:t>2.7.3</w:t>
      </w:r>
      <w:r>
        <w:tab/>
      </w:r>
      <w:r w:rsidR="00BF3DD3" w:rsidRPr="002C5A96">
        <w:t>eIM Certificates</w:t>
      </w:r>
      <w:bookmarkEnd w:id="480"/>
    </w:p>
    <w:p w14:paraId="78428A62" w14:textId="1F2D1BDD" w:rsidR="00BF3DD3" w:rsidRPr="002C5A96" w:rsidRDefault="00BF3DD3" w:rsidP="00BF3DD3">
      <w:pPr>
        <w:pStyle w:val="NormalParagraph"/>
        <w:rPr>
          <w:lang w:eastAsia="en-US" w:bidi="bn-BD"/>
        </w:rPr>
      </w:pPr>
      <w:r w:rsidRPr="002C5A96">
        <w:rPr>
          <w:lang w:eastAsia="en-US" w:bidi="bn-BD"/>
        </w:rPr>
        <w:t xml:space="preserve">The following Certificates MAY be </w:t>
      </w:r>
      <w:r w:rsidR="00AD6A69" w:rsidRPr="002C5A96">
        <w:rPr>
          <w:lang w:eastAsia="en-US" w:bidi="bn-BD"/>
        </w:rPr>
        <w:t>supported,</w:t>
      </w:r>
      <w:r w:rsidRPr="002C5A96">
        <w:rPr>
          <w:lang w:eastAsia="en-US" w:bidi="bn-BD"/>
        </w:rPr>
        <w:t xml:space="preserve"> and MAY be revoked at any time:</w:t>
      </w:r>
    </w:p>
    <w:p w14:paraId="2BC3D33B" w14:textId="77777777" w:rsidR="00BF3DD3" w:rsidRPr="002C5A96" w:rsidRDefault="00BF3DD3" w:rsidP="35A9860A">
      <w:pPr>
        <w:pStyle w:val="ListBullet1"/>
      </w:pPr>
      <w:r w:rsidRPr="002C5A96">
        <w:t>eIM Certificate for signing eUICC Packages (if any)</w:t>
      </w:r>
    </w:p>
    <w:p w14:paraId="128B3B34" w14:textId="77777777" w:rsidR="00BF3DD3" w:rsidRPr="002C5A96" w:rsidRDefault="00BF3DD3" w:rsidP="35A9860A">
      <w:pPr>
        <w:pStyle w:val="ListBullet1"/>
      </w:pPr>
      <w:r w:rsidRPr="002C5A96">
        <w:t>eIM DTLS/TLS Certificate (if any)</w:t>
      </w:r>
    </w:p>
    <w:p w14:paraId="19E5164D" w14:textId="27A200AE" w:rsidR="00BF3DD3" w:rsidRPr="002C5A96" w:rsidRDefault="00BF3DD3" w:rsidP="35A9860A">
      <w:pPr>
        <w:pStyle w:val="NormalParagraph"/>
        <w:rPr>
          <w:lang w:eastAsia="en-US" w:bidi="bn-BD"/>
        </w:rPr>
      </w:pPr>
      <w:r w:rsidRPr="002C5A96">
        <w:rPr>
          <w:lang w:eastAsia="en-US" w:bidi="bn-BD"/>
        </w:rPr>
        <w:t>The issuance</w:t>
      </w:r>
      <w:r w:rsidR="001A37FD" w:rsidRPr="002C5A96">
        <w:rPr>
          <w:lang w:eastAsia="en-US" w:bidi="bn-BD"/>
        </w:rPr>
        <w:t>, verification</w:t>
      </w:r>
      <w:r w:rsidRPr="002C5A96">
        <w:rPr>
          <w:lang w:eastAsia="en-US" w:bidi="bn-BD"/>
        </w:rPr>
        <w:t xml:space="preserve"> and revocation of eIM Certificates for signing eUICC Packages are implementation specific and out of scope of this specification.</w:t>
      </w:r>
    </w:p>
    <w:p w14:paraId="6B392668" w14:textId="227FFC36" w:rsidR="00BF3DD3" w:rsidRPr="002C5A96" w:rsidRDefault="00BF3DD3" w:rsidP="35A9860A">
      <w:pPr>
        <w:pStyle w:val="NormalParagraph"/>
        <w:rPr>
          <w:lang w:eastAsia="en-US" w:bidi="bn-BD"/>
        </w:rPr>
      </w:pPr>
      <w:r w:rsidRPr="002C5A96">
        <w:rPr>
          <w:lang w:eastAsia="en-US" w:bidi="bn-BD"/>
        </w:rPr>
        <w:t>If an eIM utilizes DTLS/TLS for ESipa protection, the eIM SHALL use a Certificate</w:t>
      </w:r>
      <w:r w:rsidR="001A37FD" w:rsidRPr="002C5A96">
        <w:rPr>
          <w:lang w:eastAsia="en-US" w:bidi="bn-BD"/>
        </w:rPr>
        <w:t xml:space="preserve"> or Public Key. The eIM DTLS/TLS Certificate (if any) or t</w:t>
      </w:r>
      <w:r w:rsidRPr="002C5A96">
        <w:rPr>
          <w:lang w:eastAsia="en-US" w:bidi="bn-BD"/>
        </w:rPr>
        <w:t>he CA that issues the eIM DTLS/TLS Certificate SHALL be trusted by the IPA. This CA MAY be public or private. In case of TLS, there SHALL be means for the IPA</w:t>
      </w:r>
      <w:r w:rsidR="001A37FD" w:rsidRPr="002C5A96">
        <w:rPr>
          <w:lang w:eastAsia="en-US" w:bidi="bn-BD"/>
        </w:rPr>
        <w:t>d</w:t>
      </w:r>
      <w:r w:rsidRPr="002C5A96">
        <w:rPr>
          <w:lang w:eastAsia="en-US" w:bidi="bn-BD"/>
        </w:rPr>
        <w:t xml:space="preserve"> to check the revocation status of this Certificate either through CRL or OCSP </w:t>
      </w:r>
      <w:r w:rsidR="005D6312" w:rsidRPr="002C5A96">
        <w:rPr>
          <w:lang w:eastAsia="en-US" w:bidi="bn-BD"/>
        </w:rPr>
        <w:t xml:space="preserve">[21] </w:t>
      </w:r>
      <w:r w:rsidRPr="002C5A96">
        <w:rPr>
          <w:lang w:eastAsia="en-US" w:bidi="bn-BD"/>
        </w:rPr>
        <w:t xml:space="preserve">made available by the issuing CA. The eIM MAY provide OCSP stapling. In case of DTLS, revocation status SHALL </w:t>
      </w:r>
      <w:r w:rsidR="00A47D48" w:rsidRPr="002C5A96">
        <w:rPr>
          <w:lang w:eastAsia="en-US" w:bidi="bn-BD"/>
        </w:rPr>
        <w:t xml:space="preserve">NOT </w:t>
      </w:r>
      <w:r w:rsidRPr="002C5A96">
        <w:rPr>
          <w:lang w:eastAsia="en-US" w:bidi="bn-BD"/>
        </w:rPr>
        <w:t xml:space="preserve">be checked. </w:t>
      </w:r>
    </w:p>
    <w:p w14:paraId="695E1D3B" w14:textId="761D3482" w:rsidR="00BF3DD3" w:rsidRPr="002C5A96" w:rsidRDefault="00BF3DD3" w:rsidP="004A39FD">
      <w:pPr>
        <w:pStyle w:val="NOTE"/>
      </w:pPr>
      <w:r w:rsidRPr="002C5A96">
        <w:t xml:space="preserve">NOTE: </w:t>
      </w:r>
      <w:r w:rsidRPr="002C5A96">
        <w:tab/>
        <w:t>For constrained IoT Devices, a private CA allows for flexibility in configuring how many sub CA layers are utilized or in defining the CA lifecycle.</w:t>
      </w:r>
    </w:p>
    <w:p w14:paraId="1A355A2B" w14:textId="21164644" w:rsidR="002002A3" w:rsidRPr="002C5A96" w:rsidRDefault="00BF3DD3" w:rsidP="00BF3DD3">
      <w:pPr>
        <w:pStyle w:val="NormalParagraph"/>
        <w:rPr>
          <w:lang w:eastAsia="en-US" w:bidi="bn-BD"/>
        </w:rPr>
      </w:pPr>
      <w:r w:rsidRPr="002C5A96">
        <w:rPr>
          <w:lang w:bidi="bn-BD"/>
        </w:rPr>
        <w:t>A Certificate listed in a CRL SHALL be considered as definitively revoked (</w:t>
      </w:r>
      <w:r w:rsidR="00AD6A69" w:rsidRPr="002C5A96">
        <w:rPr>
          <w:lang w:bidi="bn-BD"/>
        </w:rPr>
        <w:t>i.e.,</w:t>
      </w:r>
      <w:r w:rsidRPr="002C5A96">
        <w:rPr>
          <w:lang w:bidi="bn-BD"/>
        </w:rPr>
        <w:t xml:space="preserve"> the 'Hold' state is not considered).</w:t>
      </w:r>
      <w:r w:rsidR="002002A3" w:rsidRPr="002C5A96">
        <w:rPr>
          <w:highlight w:val="cyan"/>
        </w:rPr>
        <w:t xml:space="preserve"> </w:t>
      </w:r>
    </w:p>
    <w:p w14:paraId="3E7DC80D" w14:textId="536267C9" w:rsidR="00B42355" w:rsidRPr="002C5A96" w:rsidRDefault="004249E0" w:rsidP="004249E0">
      <w:pPr>
        <w:pStyle w:val="Heading2"/>
        <w:numPr>
          <w:ilvl w:val="0"/>
          <w:numId w:val="0"/>
        </w:numPr>
      </w:pPr>
      <w:bookmarkStart w:id="481" w:name="_Toc473022705"/>
      <w:bookmarkStart w:id="482" w:name="_Toc486508689"/>
      <w:bookmarkStart w:id="483" w:name="_Toc492049956"/>
      <w:bookmarkStart w:id="484" w:name="_Toc230515717"/>
      <w:r>
        <w:lastRenderedPageBreak/>
        <w:t>2.8</w:t>
      </w:r>
      <w:r>
        <w:tab/>
      </w:r>
      <w:r w:rsidR="00B42355" w:rsidRPr="002C5A96">
        <w:t>Profile Policy Management</w:t>
      </w:r>
      <w:bookmarkEnd w:id="481"/>
      <w:bookmarkEnd w:id="482"/>
      <w:bookmarkEnd w:id="483"/>
      <w:bookmarkEnd w:id="484"/>
    </w:p>
    <w:p w14:paraId="4E663BC3" w14:textId="2ECC44E4" w:rsidR="00F92EA9" w:rsidRPr="002C5A96" w:rsidRDefault="00F92EA9" w:rsidP="00F92EA9">
      <w:pPr>
        <w:pStyle w:val="NormalParagraph"/>
        <w:rPr>
          <w:i/>
          <w:color w:val="808080" w:themeColor="background1" w:themeShade="80"/>
        </w:rPr>
      </w:pPr>
      <w:r w:rsidRPr="002C5A96">
        <w:t>Profile Policy Management provides mechanisms by which Profile Owners can enforce the conditions of use under which services are provided. Please refer to section 2.9 of SGP.22</w:t>
      </w:r>
      <w:r w:rsidR="009228BA" w:rsidRPr="002C5A96">
        <w:t> </w:t>
      </w:r>
      <w:r w:rsidRPr="002C5A96">
        <w:t>[4] for details on this.</w:t>
      </w:r>
    </w:p>
    <w:p w14:paraId="1840F957" w14:textId="403FC567" w:rsidR="00956F40" w:rsidRPr="002C5A96" w:rsidRDefault="004249E0" w:rsidP="004249E0">
      <w:pPr>
        <w:pStyle w:val="Heading2"/>
        <w:numPr>
          <w:ilvl w:val="0"/>
          <w:numId w:val="0"/>
        </w:numPr>
      </w:pPr>
      <w:bookmarkStart w:id="485" w:name="_Toc230515718"/>
      <w:r>
        <w:t>2.9</w:t>
      </w:r>
      <w:r>
        <w:tab/>
      </w:r>
      <w:r w:rsidR="00956F40" w:rsidRPr="002C5A96">
        <w:t>Profile State Management</w:t>
      </w:r>
      <w:bookmarkEnd w:id="485"/>
      <w:r w:rsidR="00956F40" w:rsidRPr="002C5A96">
        <w:t xml:space="preserve"> </w:t>
      </w:r>
    </w:p>
    <w:p w14:paraId="253C48E3" w14:textId="31D99A70" w:rsidR="00827BF5" w:rsidRPr="002C5A96" w:rsidRDefault="00827BF5" w:rsidP="00753236">
      <w:pPr>
        <w:pStyle w:val="NormalParagraph"/>
      </w:pPr>
      <w:r w:rsidRPr="002C5A96">
        <w:t>Profile State Management Operation is related to the state update of a Profile in a dedicated ISD-P on the eUICC (</w:t>
      </w:r>
      <w:r w:rsidR="00AD6A69" w:rsidRPr="002C5A96">
        <w:t>e.g.</w:t>
      </w:r>
      <w:r w:rsidRPr="002C5A96">
        <w:t>: enable Profile, disable Profile, delete Profile, list Profile information).</w:t>
      </w:r>
    </w:p>
    <w:p w14:paraId="14C4EC3B" w14:textId="746282EA" w:rsidR="00827BF5" w:rsidRPr="002C5A96" w:rsidRDefault="004249E0" w:rsidP="004249E0">
      <w:pPr>
        <w:pStyle w:val="Heading3"/>
        <w:numPr>
          <w:ilvl w:val="0"/>
          <w:numId w:val="0"/>
        </w:numPr>
        <w:tabs>
          <w:tab w:val="left" w:pos="993"/>
          <w:tab w:val="num" w:pos="4111"/>
        </w:tabs>
      </w:pPr>
      <w:bookmarkStart w:id="486" w:name="_Toc230515719"/>
      <w:r>
        <w:t>2.9.1</w:t>
      </w:r>
      <w:r>
        <w:tab/>
      </w:r>
      <w:r w:rsidR="00827BF5" w:rsidRPr="002C5A96">
        <w:t>Profile State Management by the eIM</w:t>
      </w:r>
      <w:bookmarkEnd w:id="486"/>
    </w:p>
    <w:p w14:paraId="0FAA37EE" w14:textId="74ECBEEB" w:rsidR="00956F40" w:rsidRPr="002C5A96" w:rsidRDefault="00956F40" w:rsidP="35A9860A">
      <w:pPr>
        <w:pStyle w:val="NormalParagraph"/>
        <w:rPr>
          <w:rFonts w:eastAsia="Times New Roman"/>
          <w:lang w:eastAsia="ko-KR"/>
        </w:rPr>
      </w:pPr>
      <w:r w:rsidRPr="002C5A96">
        <w:rPr>
          <w:rFonts w:eastAsia="Times New Roman"/>
          <w:lang w:eastAsia="ko-KR"/>
        </w:rPr>
        <w:t xml:space="preserve">Profile State Management is performed by an eIM. For this purpose, the eIM SHALL prepare a signed </w:t>
      </w:r>
      <w:r w:rsidR="001341A5" w:rsidRPr="002C5A96">
        <w:rPr>
          <w:rFonts w:eastAsia="Arial" w:cs="Arial"/>
        </w:rPr>
        <w:t>eUICC</w:t>
      </w:r>
      <w:r w:rsidR="001341A5" w:rsidRPr="002C5A96">
        <w:rPr>
          <w:rFonts w:eastAsia="Times New Roman"/>
          <w:lang w:eastAsia="ko-KR"/>
        </w:rPr>
        <w:t xml:space="preserve"> </w:t>
      </w:r>
      <w:r w:rsidRPr="002C5A96">
        <w:rPr>
          <w:rFonts w:eastAsia="Times New Roman"/>
          <w:lang w:eastAsia="ko-KR"/>
        </w:rPr>
        <w:t xml:space="preserve">Package. </w:t>
      </w:r>
      <w:r w:rsidR="00090DF9" w:rsidRPr="002C5A96">
        <w:rPr>
          <w:rFonts w:eastAsia="Times New Roman"/>
          <w:lang w:eastAsia="ko-KR"/>
        </w:rPr>
        <w:t xml:space="preserve">For Profile State Management, an </w:t>
      </w:r>
      <w:r w:rsidR="001341A5" w:rsidRPr="002C5A96">
        <w:rPr>
          <w:rFonts w:eastAsia="Arial" w:cs="Arial"/>
        </w:rPr>
        <w:t>eUICC</w:t>
      </w:r>
      <w:r w:rsidR="001341A5" w:rsidRPr="002C5A96">
        <w:rPr>
          <w:rFonts w:eastAsia="Times New Roman"/>
          <w:lang w:eastAsia="ko-KR"/>
        </w:rPr>
        <w:t xml:space="preserve"> </w:t>
      </w:r>
      <w:r w:rsidRPr="002C5A96">
        <w:rPr>
          <w:rFonts w:eastAsia="Times New Roman"/>
          <w:lang w:eastAsia="ko-KR"/>
        </w:rPr>
        <w:t>Package contains one or more PSMOs.</w:t>
      </w:r>
    </w:p>
    <w:p w14:paraId="6CA3834B" w14:textId="27AAA5CB" w:rsidR="00956F40" w:rsidRPr="002C5A96" w:rsidRDefault="00956F40" w:rsidP="35A9860A">
      <w:pPr>
        <w:pStyle w:val="NormalParagraph"/>
        <w:rPr>
          <w:rFonts w:eastAsia="Times New Roman"/>
          <w:lang w:eastAsia="ko-KR"/>
        </w:rPr>
      </w:pPr>
      <w:r w:rsidRPr="002C5A96">
        <w:rPr>
          <w:rFonts w:eastAsia="Times New Roman"/>
          <w:lang w:eastAsia="ko-KR"/>
        </w:rPr>
        <w:t xml:space="preserve">The </w:t>
      </w:r>
      <w:r w:rsidR="001341A5" w:rsidRPr="002C5A96">
        <w:rPr>
          <w:rFonts w:eastAsia="Arial" w:cs="Arial"/>
        </w:rPr>
        <w:t>eUICC</w:t>
      </w:r>
      <w:r w:rsidR="001341A5" w:rsidRPr="002C5A96">
        <w:rPr>
          <w:rFonts w:eastAsia="Times New Roman"/>
          <w:lang w:eastAsia="ko-KR"/>
        </w:rPr>
        <w:t xml:space="preserve"> </w:t>
      </w:r>
      <w:r w:rsidRPr="002C5A96">
        <w:rPr>
          <w:rFonts w:eastAsia="Times New Roman"/>
          <w:lang w:eastAsia="ko-KR"/>
        </w:rPr>
        <w:t xml:space="preserve">Package is provided from the eIM to the IPA via ESipa. IPA transfers the </w:t>
      </w:r>
      <w:r w:rsidR="001341A5" w:rsidRPr="002C5A96">
        <w:rPr>
          <w:rFonts w:eastAsia="Arial" w:cs="Arial"/>
        </w:rPr>
        <w:t>eUICC</w:t>
      </w:r>
      <w:r w:rsidR="001341A5" w:rsidRPr="002C5A96">
        <w:rPr>
          <w:rFonts w:eastAsia="Times New Roman"/>
          <w:lang w:eastAsia="ko-KR"/>
        </w:rPr>
        <w:t xml:space="preserve"> </w:t>
      </w:r>
      <w:r w:rsidRPr="002C5A96">
        <w:rPr>
          <w:rFonts w:eastAsia="Times New Roman"/>
          <w:lang w:eastAsia="ko-KR"/>
        </w:rPr>
        <w:t xml:space="preserve">Package to the eUICC via ES10b. The eUICC verifies the signature of the </w:t>
      </w:r>
      <w:r w:rsidR="001341A5" w:rsidRPr="002C5A96">
        <w:rPr>
          <w:rFonts w:eastAsia="Arial" w:cs="Arial"/>
        </w:rPr>
        <w:t>eUICC</w:t>
      </w:r>
      <w:r w:rsidR="001341A5" w:rsidRPr="002C5A96">
        <w:rPr>
          <w:rFonts w:eastAsia="Times New Roman"/>
          <w:lang w:eastAsia="ko-KR"/>
        </w:rPr>
        <w:t xml:space="preserve"> </w:t>
      </w:r>
      <w:r w:rsidRPr="002C5A96">
        <w:rPr>
          <w:rFonts w:eastAsia="Times New Roman"/>
          <w:lang w:eastAsia="ko-KR"/>
        </w:rPr>
        <w:t xml:space="preserve">Package and, upon successful verification, executes the </w:t>
      </w:r>
      <w:r w:rsidR="001341A5" w:rsidRPr="002C5A96">
        <w:rPr>
          <w:rFonts w:eastAsia="Arial" w:cs="Arial"/>
        </w:rPr>
        <w:t>eUICC</w:t>
      </w:r>
      <w:r w:rsidRPr="002C5A96">
        <w:rPr>
          <w:rFonts w:eastAsia="Times New Roman"/>
          <w:lang w:eastAsia="ko-KR"/>
        </w:rPr>
        <w:t xml:space="preserve"> Package and generates a </w:t>
      </w:r>
      <w:r w:rsidR="00827BF5" w:rsidRPr="002C5A96">
        <w:rPr>
          <w:rFonts w:eastAsia="Times New Roman"/>
          <w:lang w:eastAsia="ko-KR"/>
        </w:rPr>
        <w:t xml:space="preserve">signed </w:t>
      </w:r>
      <w:r w:rsidR="001341A5" w:rsidRPr="002C5A96">
        <w:rPr>
          <w:rFonts w:eastAsia="Arial" w:cs="Arial"/>
        </w:rPr>
        <w:t>eUICC</w:t>
      </w:r>
      <w:r w:rsidRPr="002C5A96">
        <w:rPr>
          <w:rFonts w:eastAsia="Times New Roman"/>
          <w:lang w:eastAsia="ko-KR"/>
        </w:rPr>
        <w:t xml:space="preserve"> Package Result. The </w:t>
      </w:r>
      <w:r w:rsidR="001341A5" w:rsidRPr="002C5A96">
        <w:rPr>
          <w:rFonts w:eastAsia="Arial" w:cs="Arial"/>
        </w:rPr>
        <w:t>eUICC</w:t>
      </w:r>
      <w:r w:rsidRPr="002C5A96">
        <w:rPr>
          <w:rFonts w:eastAsia="Times New Roman"/>
          <w:lang w:eastAsia="ko-KR"/>
        </w:rPr>
        <w:t xml:space="preserve"> Package Result is provided to the IPA that provides it to the eIM. The eIM verifies the signature of the </w:t>
      </w:r>
      <w:r w:rsidR="001341A5" w:rsidRPr="002C5A96">
        <w:rPr>
          <w:rFonts w:eastAsia="Arial" w:cs="Arial"/>
        </w:rPr>
        <w:t>eUICC</w:t>
      </w:r>
      <w:r w:rsidRPr="002C5A96">
        <w:rPr>
          <w:rFonts w:eastAsia="Times New Roman"/>
          <w:lang w:eastAsia="ko-KR"/>
        </w:rPr>
        <w:t xml:space="preserve"> Package Result before processing the execution result of the </w:t>
      </w:r>
      <w:r w:rsidR="001341A5" w:rsidRPr="002C5A96">
        <w:rPr>
          <w:rFonts w:eastAsia="Arial" w:cs="Arial"/>
        </w:rPr>
        <w:t>eUICC</w:t>
      </w:r>
      <w:r w:rsidRPr="002C5A96">
        <w:rPr>
          <w:rFonts w:eastAsia="Times New Roman"/>
          <w:lang w:eastAsia="ko-KR"/>
        </w:rPr>
        <w:t xml:space="preserve"> Package.</w:t>
      </w:r>
    </w:p>
    <w:p w14:paraId="58A73695" w14:textId="67DA3CEA" w:rsidR="00827BF5" w:rsidRPr="002C5A96" w:rsidRDefault="00827BF5" w:rsidP="35A9860A">
      <w:pPr>
        <w:pStyle w:val="NormalParagraph"/>
        <w:rPr>
          <w:rFonts w:eastAsia="Times New Roman"/>
          <w:lang w:eastAsia="ko-KR"/>
        </w:rPr>
      </w:pPr>
      <w:r w:rsidRPr="002C5A96">
        <w:rPr>
          <w:rFonts w:eastAsia="Times New Roman"/>
          <w:lang w:eastAsia="ko-KR"/>
        </w:rPr>
        <w:t>All the procedure of Profile State Management by the eIM are described in section 3.4.</w:t>
      </w:r>
    </w:p>
    <w:p w14:paraId="75F0ABFC" w14:textId="6B816F02" w:rsidR="00827BF5" w:rsidRPr="002C5A96" w:rsidRDefault="004249E0" w:rsidP="004249E0">
      <w:pPr>
        <w:pStyle w:val="Heading3"/>
        <w:numPr>
          <w:ilvl w:val="0"/>
          <w:numId w:val="0"/>
        </w:numPr>
        <w:tabs>
          <w:tab w:val="left" w:pos="993"/>
          <w:tab w:val="num" w:pos="4111"/>
        </w:tabs>
      </w:pPr>
      <w:bookmarkStart w:id="487" w:name="_Toc230515720"/>
      <w:r>
        <w:t>2.9.2</w:t>
      </w:r>
      <w:r>
        <w:tab/>
      </w:r>
      <w:r w:rsidR="00FF7682" w:rsidRPr="002C5A96">
        <w:t xml:space="preserve">Immediate </w:t>
      </w:r>
      <w:r w:rsidR="00827BF5" w:rsidRPr="002C5A96">
        <w:t xml:space="preserve">Profile enabling of an IPA initiated Profile download from </w:t>
      </w:r>
      <w:r w:rsidR="001430F5" w:rsidRPr="002C5A96">
        <w:t>d</w:t>
      </w:r>
      <w:r w:rsidR="00827BF5" w:rsidRPr="002C5A96">
        <w:t>efault SM-DP+</w:t>
      </w:r>
      <w:bookmarkEnd w:id="487"/>
    </w:p>
    <w:p w14:paraId="2D02DBEF" w14:textId="75873905" w:rsidR="00827BF5" w:rsidRPr="002C5A96" w:rsidRDefault="00827BF5" w:rsidP="35A9860A">
      <w:pPr>
        <w:pStyle w:val="NormalParagraph"/>
        <w:rPr>
          <w:rFonts w:eastAsia="Times New Roman"/>
          <w:lang w:eastAsia="ko-KR"/>
        </w:rPr>
      </w:pPr>
      <w:r w:rsidRPr="002C5A96">
        <w:t xml:space="preserve">The IPA MAY initiate a Profile download request towards the eUICC by instructing the use of the </w:t>
      </w:r>
      <w:r w:rsidR="00B601AB" w:rsidRPr="002C5A96">
        <w:t>d</w:t>
      </w:r>
      <w:r w:rsidRPr="002C5A96">
        <w:t xml:space="preserve">efault SM-DP+.  </w:t>
      </w:r>
      <w:r w:rsidR="00CC2E3D" w:rsidRPr="002C5A96">
        <w:t>Subsequent to successful download and installation</w:t>
      </w:r>
      <w:r w:rsidRPr="002C5A96">
        <w:t xml:space="preserve">, the IPA MAY also </w:t>
      </w:r>
      <w:r w:rsidR="00CC2E3D" w:rsidRPr="002C5A96">
        <w:t>request</w:t>
      </w:r>
      <w:r w:rsidRPr="002C5A96">
        <w:t xml:space="preserve"> the eUICC to enable this newly downloaded Profile.</w:t>
      </w:r>
      <w:r w:rsidRPr="002C5A96">
        <w:rPr>
          <w:rFonts w:eastAsia="Times New Roman"/>
          <w:lang w:eastAsia="ko-KR"/>
        </w:rPr>
        <w:t xml:space="preserve"> The eUICC MAY be configured to support the </w:t>
      </w:r>
      <w:r w:rsidR="00FF7682" w:rsidRPr="002C5A96">
        <w:rPr>
          <w:rFonts w:eastAsia="Times New Roman"/>
          <w:lang w:eastAsia="ko-KR"/>
        </w:rPr>
        <w:t xml:space="preserve">immediate </w:t>
      </w:r>
      <w:r w:rsidRPr="002C5A96">
        <w:rPr>
          <w:rFonts w:eastAsia="Times New Roman"/>
          <w:lang w:eastAsia="ko-KR"/>
        </w:rPr>
        <w:t>enabling:</w:t>
      </w:r>
    </w:p>
    <w:p w14:paraId="61BC1D30" w14:textId="6AB98E21" w:rsidR="00827BF5" w:rsidRPr="002C5A96" w:rsidRDefault="00FF7682">
      <w:pPr>
        <w:pStyle w:val="NormalParagraph"/>
        <w:numPr>
          <w:ilvl w:val="0"/>
          <w:numId w:val="53"/>
        </w:numPr>
        <w:spacing w:after="0"/>
        <w:rPr>
          <w:rFonts w:eastAsia="Times New Roman"/>
          <w:lang w:eastAsia="ko-KR"/>
        </w:rPr>
      </w:pPr>
      <w:r w:rsidRPr="002C5A96">
        <w:rPr>
          <w:rFonts w:eastAsia="Times New Roman"/>
          <w:lang w:eastAsia="ko-KR"/>
        </w:rPr>
        <w:t xml:space="preserve">by </w:t>
      </w:r>
      <w:r w:rsidR="00827BF5" w:rsidRPr="002C5A96">
        <w:rPr>
          <w:rFonts w:eastAsia="Times New Roman"/>
          <w:lang w:eastAsia="ko-KR"/>
        </w:rPr>
        <w:t>EUMs during eUICC manufacturing,</w:t>
      </w:r>
      <w:r w:rsidRPr="002C5A96">
        <w:rPr>
          <w:rFonts w:eastAsia="Times New Roman"/>
          <w:lang w:eastAsia="ko-KR"/>
        </w:rPr>
        <w:t xml:space="preserve"> or</w:t>
      </w:r>
    </w:p>
    <w:p w14:paraId="08B8B194" w14:textId="5FA37012" w:rsidR="00827BF5" w:rsidRPr="002C5A96" w:rsidRDefault="00FF7682">
      <w:pPr>
        <w:pStyle w:val="NormalParagraph"/>
        <w:numPr>
          <w:ilvl w:val="0"/>
          <w:numId w:val="53"/>
        </w:numPr>
        <w:spacing w:after="0"/>
        <w:rPr>
          <w:rFonts w:eastAsia="Times New Roman"/>
          <w:lang w:eastAsia="ko-KR"/>
        </w:rPr>
      </w:pPr>
      <w:r w:rsidRPr="002C5A96">
        <w:rPr>
          <w:rFonts w:eastAsia="Times New Roman"/>
          <w:lang w:eastAsia="ko-KR"/>
        </w:rPr>
        <w:t>by a</w:t>
      </w:r>
      <w:r w:rsidR="00827BF5" w:rsidRPr="002C5A96">
        <w:rPr>
          <w:rFonts w:eastAsia="Times New Roman"/>
          <w:lang w:eastAsia="ko-KR"/>
        </w:rPr>
        <w:t xml:space="preserve">n Associated eIM </w:t>
      </w:r>
      <w:r w:rsidR="00827BF5" w:rsidRPr="002C5A96">
        <w:rPr>
          <w:lang w:eastAsia="ko-KR"/>
        </w:rPr>
        <w:t>via PSMO</w:t>
      </w:r>
      <w:r w:rsidR="00827BF5" w:rsidRPr="002C5A96">
        <w:rPr>
          <w:rFonts w:eastAsia="Times New Roman"/>
          <w:lang w:eastAsia="ko-KR"/>
        </w:rPr>
        <w:t>, or</w:t>
      </w:r>
    </w:p>
    <w:p w14:paraId="308126E6" w14:textId="6266190C" w:rsidR="00827BF5" w:rsidRPr="002C5A96" w:rsidRDefault="00FF7682">
      <w:pPr>
        <w:pStyle w:val="NormalParagraph"/>
        <w:numPr>
          <w:ilvl w:val="0"/>
          <w:numId w:val="53"/>
        </w:numPr>
        <w:rPr>
          <w:rFonts w:eastAsia="Times New Roman"/>
          <w:lang w:eastAsia="ko-KR"/>
        </w:rPr>
      </w:pPr>
      <w:r w:rsidRPr="002C5A96">
        <w:rPr>
          <w:rFonts w:eastAsia="Times New Roman"/>
          <w:lang w:eastAsia="ko-KR"/>
        </w:rPr>
        <w:t xml:space="preserve">by the </w:t>
      </w:r>
      <w:r w:rsidR="00827BF5" w:rsidRPr="002C5A96">
        <w:rPr>
          <w:rFonts w:eastAsia="Times New Roman"/>
          <w:lang w:eastAsia="ko-KR"/>
        </w:rPr>
        <w:t>IPA via ES10b only if there is no Associated eIM.</w:t>
      </w:r>
    </w:p>
    <w:p w14:paraId="49B31845" w14:textId="1426B1E4" w:rsidR="00827BF5" w:rsidRPr="002C5A96" w:rsidRDefault="00827BF5" w:rsidP="35A9860A">
      <w:pPr>
        <w:pStyle w:val="NormalParagraph"/>
        <w:rPr>
          <w:rFonts w:eastAsia="Times New Roman"/>
          <w:lang w:eastAsia="ko-KR"/>
        </w:rPr>
      </w:pPr>
      <w:r w:rsidRPr="002C5A96">
        <w:rPr>
          <w:rFonts w:eastAsia="Times New Roman"/>
          <w:lang w:eastAsia="ko-KR"/>
        </w:rPr>
        <w:t xml:space="preserve">If </w:t>
      </w:r>
      <w:r w:rsidR="00FF7682" w:rsidRPr="002C5A96">
        <w:rPr>
          <w:rFonts w:eastAsia="Times New Roman" w:cs="Arial"/>
          <w:lang w:eastAsia="ko-KR"/>
        </w:rPr>
        <w:t xml:space="preserve">immediate </w:t>
      </w:r>
      <w:r w:rsidRPr="002C5A96">
        <w:rPr>
          <w:rFonts w:eastAsia="Times New Roman"/>
          <w:lang w:eastAsia="ko-KR"/>
        </w:rPr>
        <w:t xml:space="preserve">enabling is not configured within the eUICC, </w:t>
      </w:r>
      <w:r w:rsidR="00CC2E3D" w:rsidRPr="002C5A96">
        <w:rPr>
          <w:rFonts w:eastAsia="Times New Roman"/>
          <w:lang w:eastAsia="ko-KR"/>
        </w:rPr>
        <w:t xml:space="preserve">the request for </w:t>
      </w:r>
      <w:r w:rsidR="00FF7682" w:rsidRPr="002C5A96">
        <w:rPr>
          <w:rFonts w:eastAsia="Times New Roman" w:cs="Arial"/>
          <w:lang w:eastAsia="ko-KR"/>
        </w:rPr>
        <w:t xml:space="preserve">immediate </w:t>
      </w:r>
      <w:r w:rsidR="00CC2E3D" w:rsidRPr="002C5A96">
        <w:rPr>
          <w:rFonts w:eastAsia="Times New Roman"/>
          <w:lang w:eastAsia="ko-KR"/>
        </w:rPr>
        <w:t>Profile enabling SHALL be rejected</w:t>
      </w:r>
      <w:r w:rsidRPr="002C5A96">
        <w:rPr>
          <w:rFonts w:eastAsia="Times New Roman"/>
          <w:lang w:eastAsia="ko-KR"/>
        </w:rPr>
        <w:t>.</w:t>
      </w:r>
    </w:p>
    <w:p w14:paraId="76B6DEF0" w14:textId="61D0A4A1" w:rsidR="00827BF5" w:rsidRPr="002C5A96" w:rsidRDefault="00827BF5" w:rsidP="35A9860A">
      <w:pPr>
        <w:pStyle w:val="NormalParagraph"/>
        <w:rPr>
          <w:rFonts w:eastAsia="Times New Roman"/>
          <w:lang w:eastAsia="ko-KR"/>
        </w:rPr>
      </w:pPr>
      <w:r w:rsidRPr="002C5A96">
        <w:rPr>
          <w:rFonts w:eastAsia="Times New Roman"/>
          <w:lang w:eastAsia="ko-KR"/>
        </w:rPr>
        <w:t xml:space="preserve">An eUICC configured to support the </w:t>
      </w:r>
      <w:r w:rsidR="00FF7682" w:rsidRPr="002C5A96">
        <w:rPr>
          <w:rFonts w:eastAsia="Times New Roman" w:cs="Arial"/>
          <w:lang w:eastAsia="ko-KR"/>
        </w:rPr>
        <w:t xml:space="preserve">immediate </w:t>
      </w:r>
      <w:r w:rsidR="00AD6A69" w:rsidRPr="002C5A96">
        <w:rPr>
          <w:rFonts w:eastAsia="Times New Roman"/>
          <w:lang w:eastAsia="ko-KR"/>
        </w:rPr>
        <w:t>enabling and</w:t>
      </w:r>
      <w:r w:rsidRPr="002C5A96">
        <w:rPr>
          <w:rFonts w:eastAsia="Times New Roman"/>
          <w:lang w:eastAsia="ko-KR"/>
        </w:rPr>
        <w:t xml:space="preserve"> requested by IPA to </w:t>
      </w:r>
      <w:r w:rsidR="00FF7682" w:rsidRPr="002C5A96">
        <w:rPr>
          <w:rFonts w:eastAsia="Times New Roman" w:cs="Arial"/>
          <w:lang w:eastAsia="ko-KR"/>
        </w:rPr>
        <w:t xml:space="preserve">immediately </w:t>
      </w:r>
      <w:r w:rsidRPr="002C5A96">
        <w:rPr>
          <w:rFonts w:eastAsia="Times New Roman"/>
          <w:lang w:eastAsia="ko-KR"/>
        </w:rPr>
        <w:t xml:space="preserve">enable a particular Profile, SHALL verify that the OID and </w:t>
      </w:r>
      <w:r w:rsidRPr="002C5A96">
        <w:rPr>
          <w:rStyle w:val="ui-provider"/>
        </w:rPr>
        <w:t xml:space="preserve">FQDN </w:t>
      </w:r>
      <w:r w:rsidRPr="002C5A96">
        <w:rPr>
          <w:rFonts w:eastAsia="Times New Roman"/>
          <w:lang w:eastAsia="ko-KR"/>
        </w:rPr>
        <w:t xml:space="preserve">of the SM-DP+ from where the Profile is downloaded match to the </w:t>
      </w:r>
      <w:r w:rsidR="00B601AB" w:rsidRPr="002C5A96">
        <w:rPr>
          <w:rFonts w:eastAsia="Times New Roman"/>
          <w:lang w:eastAsia="ko-KR"/>
        </w:rPr>
        <w:t>d</w:t>
      </w:r>
      <w:r w:rsidRPr="002C5A96">
        <w:rPr>
          <w:rFonts w:eastAsia="Times New Roman"/>
          <w:lang w:eastAsia="ko-KR"/>
        </w:rPr>
        <w:t xml:space="preserve">efault SM-DP+ data (OID and FQDN) stored in the eUICC (see section 3.2.3.1). The storage of the </w:t>
      </w:r>
      <w:r w:rsidR="00B601AB" w:rsidRPr="002C5A96">
        <w:rPr>
          <w:rFonts w:eastAsia="Times New Roman"/>
          <w:lang w:eastAsia="ko-KR"/>
        </w:rPr>
        <w:t>d</w:t>
      </w:r>
      <w:r w:rsidRPr="002C5A96">
        <w:rPr>
          <w:rFonts w:eastAsia="Times New Roman"/>
          <w:lang w:eastAsia="ko-KR"/>
        </w:rPr>
        <w:t>efault SM-DP+ data MAY be performed according to the following options:</w:t>
      </w:r>
    </w:p>
    <w:p w14:paraId="60938F27" w14:textId="043B5D2F" w:rsidR="00827BF5" w:rsidRPr="002C5A96" w:rsidRDefault="00FF7682">
      <w:pPr>
        <w:pStyle w:val="NormalParagraph"/>
        <w:numPr>
          <w:ilvl w:val="0"/>
          <w:numId w:val="53"/>
        </w:numPr>
        <w:spacing w:after="0"/>
        <w:rPr>
          <w:rFonts w:eastAsia="Times New Roman"/>
          <w:lang w:eastAsia="ko-KR"/>
        </w:rPr>
      </w:pPr>
      <w:r w:rsidRPr="002C5A96">
        <w:rPr>
          <w:rFonts w:eastAsia="Times New Roman"/>
          <w:lang w:eastAsia="ko-KR"/>
        </w:rPr>
        <w:t xml:space="preserve">by EUMs </w:t>
      </w:r>
      <w:r w:rsidR="00827BF5" w:rsidRPr="002C5A96">
        <w:rPr>
          <w:rFonts w:eastAsia="Times New Roman"/>
          <w:lang w:eastAsia="ko-KR"/>
        </w:rPr>
        <w:t>during eUICC manufacturing,</w:t>
      </w:r>
      <w:r w:rsidRPr="002C5A96">
        <w:rPr>
          <w:rFonts w:eastAsia="Times New Roman"/>
          <w:lang w:eastAsia="ko-KR"/>
        </w:rPr>
        <w:t xml:space="preserve"> or</w:t>
      </w:r>
    </w:p>
    <w:p w14:paraId="17E7AFA6" w14:textId="4D4F18A2" w:rsidR="00827BF5" w:rsidRPr="002C5A96" w:rsidRDefault="00827BF5">
      <w:pPr>
        <w:pStyle w:val="NormalParagraph"/>
        <w:numPr>
          <w:ilvl w:val="0"/>
          <w:numId w:val="53"/>
        </w:numPr>
        <w:spacing w:after="0"/>
        <w:rPr>
          <w:rFonts w:eastAsia="Times New Roman"/>
          <w:lang w:eastAsia="ko-KR"/>
        </w:rPr>
      </w:pPr>
      <w:r w:rsidRPr="002C5A96">
        <w:rPr>
          <w:rFonts w:eastAsia="Times New Roman"/>
          <w:lang w:eastAsia="ko-KR"/>
        </w:rPr>
        <w:t>by an Associated eIM</w:t>
      </w:r>
      <w:r w:rsidR="00FF7682" w:rsidRPr="002C5A96">
        <w:rPr>
          <w:rFonts w:eastAsia="Times New Roman"/>
          <w:lang w:eastAsia="ko-KR"/>
        </w:rPr>
        <w:t xml:space="preserve"> via PSMO</w:t>
      </w:r>
      <w:r w:rsidRPr="002C5A96">
        <w:rPr>
          <w:rFonts w:eastAsia="Times New Roman"/>
          <w:lang w:eastAsia="ko-KR"/>
        </w:rPr>
        <w:t>, or</w:t>
      </w:r>
    </w:p>
    <w:p w14:paraId="3A5FC4C9" w14:textId="66E28F07" w:rsidR="00827BF5" w:rsidRPr="002C5A96" w:rsidRDefault="00FF7682">
      <w:pPr>
        <w:pStyle w:val="NormalParagraph"/>
        <w:numPr>
          <w:ilvl w:val="0"/>
          <w:numId w:val="52"/>
        </w:numPr>
        <w:rPr>
          <w:rFonts w:eastAsia="Times New Roman"/>
          <w:lang w:eastAsia="ko-KR"/>
        </w:rPr>
      </w:pPr>
      <w:r w:rsidRPr="002C5A96">
        <w:rPr>
          <w:rFonts w:eastAsia="Times New Roman"/>
          <w:lang w:eastAsia="ko-KR"/>
        </w:rPr>
        <w:t xml:space="preserve">by </w:t>
      </w:r>
      <w:r w:rsidR="00827BF5" w:rsidRPr="002C5A96">
        <w:rPr>
          <w:rFonts w:eastAsia="Times New Roman"/>
          <w:lang w:eastAsia="ko-KR"/>
        </w:rPr>
        <w:t xml:space="preserve">the IPA </w:t>
      </w:r>
      <w:r w:rsidRPr="002C5A96">
        <w:rPr>
          <w:rFonts w:eastAsia="Times New Roman"/>
          <w:lang w:eastAsia="ko-KR"/>
        </w:rPr>
        <w:t xml:space="preserve">via ES10b </w:t>
      </w:r>
      <w:r w:rsidR="00827BF5" w:rsidRPr="002C5A96">
        <w:rPr>
          <w:rFonts w:eastAsia="Times New Roman"/>
          <w:lang w:eastAsia="ko-KR"/>
        </w:rPr>
        <w:t>only if there is no Associated eIM.</w:t>
      </w:r>
    </w:p>
    <w:p w14:paraId="2A87C8CB" w14:textId="1C488E2E" w:rsidR="00692599" w:rsidRPr="002C5A96" w:rsidRDefault="00692599" w:rsidP="35A9860A">
      <w:pPr>
        <w:pStyle w:val="NOTE"/>
        <w:rPr>
          <w:rFonts w:eastAsia="Times New Roman"/>
          <w:lang w:eastAsia="ko-KR"/>
        </w:rPr>
      </w:pPr>
      <w:r w:rsidRPr="002C5A96">
        <w:lastRenderedPageBreak/>
        <w:t xml:space="preserve">NOTE:  </w:t>
      </w:r>
      <w:r w:rsidRPr="002C5A96">
        <w:tab/>
        <w:t xml:space="preserve">SM-DS triggered Profile download and </w:t>
      </w:r>
      <w:r w:rsidR="00FF7682" w:rsidRPr="002C5A96">
        <w:rPr>
          <w:rFonts w:eastAsia="Times New Roman" w:cs="Arial"/>
          <w:lang w:eastAsia="ko-KR"/>
        </w:rPr>
        <w:t xml:space="preserve">immediate </w:t>
      </w:r>
      <w:r w:rsidRPr="002C5A96">
        <w:t>enabling without signed PSMO from any potentially Associated eIM is not specified in this version of the specification.</w:t>
      </w:r>
    </w:p>
    <w:p w14:paraId="1A3E3B5B" w14:textId="2FA2A356" w:rsidR="00F06A07" w:rsidRPr="002C5A96" w:rsidRDefault="004249E0" w:rsidP="004249E0">
      <w:pPr>
        <w:pStyle w:val="Heading2"/>
        <w:numPr>
          <w:ilvl w:val="0"/>
          <w:numId w:val="0"/>
        </w:numPr>
      </w:pPr>
      <w:bookmarkStart w:id="488" w:name="_Toc230515721"/>
      <w:r>
        <w:t>2.10</w:t>
      </w:r>
      <w:r>
        <w:tab/>
      </w:r>
      <w:r w:rsidR="00F06A07" w:rsidRPr="002C5A96">
        <w:t>eIM Configuration</w:t>
      </w:r>
      <w:bookmarkEnd w:id="488"/>
      <w:r w:rsidR="00F06A07" w:rsidRPr="002C5A96">
        <w:t xml:space="preserve"> </w:t>
      </w:r>
    </w:p>
    <w:p w14:paraId="73F16702" w14:textId="26833E73" w:rsidR="00F06A07" w:rsidRPr="002C5A96" w:rsidRDefault="00F06A07" w:rsidP="35A9860A">
      <w:pPr>
        <w:pStyle w:val="NormalParagraph"/>
        <w:rPr>
          <w:lang w:eastAsia="en-US" w:bidi="bn-BD"/>
        </w:rPr>
      </w:pPr>
      <w:r w:rsidRPr="002C5A96">
        <w:rPr>
          <w:lang w:eastAsia="en-US" w:bidi="bn-BD"/>
        </w:rPr>
        <w:t>In order to perform Profile State Management Operation on a given eUICC, an eIM SHALL be associated with this eUICC. For every Associated eIM the eUICC stores the eIM Configuration Data (see section 2.1</w:t>
      </w:r>
      <w:r w:rsidR="00203664" w:rsidRPr="002C5A96">
        <w:rPr>
          <w:lang w:eastAsia="en-US" w:bidi="bn-BD"/>
        </w:rPr>
        <w:t>1</w:t>
      </w:r>
      <w:r w:rsidRPr="002C5A96">
        <w:rPr>
          <w:lang w:eastAsia="en-US" w:bidi="bn-BD"/>
        </w:rPr>
        <w:t>.</w:t>
      </w:r>
      <w:r w:rsidR="00496821" w:rsidRPr="002C5A96">
        <w:rPr>
          <w:lang w:eastAsia="en-US" w:bidi="bn-BD"/>
        </w:rPr>
        <w:t>1</w:t>
      </w:r>
      <w:r w:rsidR="00203664" w:rsidRPr="002C5A96">
        <w:rPr>
          <w:lang w:eastAsia="en-US" w:bidi="bn-BD"/>
        </w:rPr>
        <w:t>.1.1</w:t>
      </w:r>
      <w:r w:rsidRPr="002C5A96">
        <w:rPr>
          <w:lang w:eastAsia="en-US" w:bidi="bn-BD"/>
        </w:rPr>
        <w:t xml:space="preserve">) that is used by the eUICC for verification of signed PSMOs and Signed eIM Configuration Operations as part of eUICC Package(s). </w:t>
      </w:r>
    </w:p>
    <w:p w14:paraId="6077D1D2" w14:textId="4F0CEEE0" w:rsidR="00F06A07" w:rsidRPr="002C5A96" w:rsidRDefault="00F06A07" w:rsidP="00F06A07">
      <w:pPr>
        <w:pStyle w:val="NormalParagraph"/>
      </w:pPr>
      <w:r w:rsidRPr="002C5A96">
        <w:t>eIM Configuration Operations</w:t>
      </w:r>
      <w:r w:rsidRPr="002C5A96">
        <w:rPr>
          <w:lang w:eastAsia="en-US" w:bidi="bn-BD"/>
        </w:rPr>
        <w:t xml:space="preserve"> </w:t>
      </w:r>
      <w:r w:rsidRPr="002C5A96">
        <w:t xml:space="preserve">MAY be performed at different stages within the eUICC or IoT Device life cycle as described in SGP.31 [1]. </w:t>
      </w:r>
    </w:p>
    <w:p w14:paraId="6FB9553B" w14:textId="0442D60A" w:rsidR="00F06A07" w:rsidRPr="002C5A96" w:rsidRDefault="00F06A07" w:rsidP="35A9860A">
      <w:pPr>
        <w:pStyle w:val="NOTE"/>
      </w:pPr>
      <w:r w:rsidRPr="002C5A96">
        <w:t xml:space="preserve">NOTE: </w:t>
      </w:r>
      <w:r w:rsidRPr="002C5A96">
        <w:tab/>
        <w:t>Annex B of SGP.31 [1] describes the different eIM Configuration scenarios.</w:t>
      </w:r>
    </w:p>
    <w:p w14:paraId="4E2D1D2E" w14:textId="2B3DB99B" w:rsidR="00F06A07" w:rsidRPr="002C5A96" w:rsidRDefault="004249E0" w:rsidP="004249E0">
      <w:pPr>
        <w:pStyle w:val="Heading3"/>
        <w:numPr>
          <w:ilvl w:val="0"/>
          <w:numId w:val="0"/>
        </w:numPr>
        <w:tabs>
          <w:tab w:val="left" w:pos="993"/>
          <w:tab w:val="num" w:pos="4111"/>
        </w:tabs>
      </w:pPr>
      <w:bookmarkStart w:id="489" w:name="_Toc230515722"/>
      <w:r>
        <w:t>2.10.1</w:t>
      </w:r>
      <w:r>
        <w:tab/>
      </w:r>
      <w:r w:rsidR="00F06A07" w:rsidRPr="002C5A96">
        <w:t>eIM Configuration by eIM</w:t>
      </w:r>
      <w:bookmarkEnd w:id="489"/>
    </w:p>
    <w:p w14:paraId="057E4D9F" w14:textId="77777777" w:rsidR="00F06A07" w:rsidRPr="002C5A96" w:rsidRDefault="00F06A07" w:rsidP="35A9860A">
      <w:pPr>
        <w:pStyle w:val="NormalParagraph"/>
        <w:rPr>
          <w:lang w:eastAsia="en-US" w:bidi="bn-BD"/>
        </w:rPr>
      </w:pPr>
      <w:r w:rsidRPr="002C5A96">
        <w:rPr>
          <w:lang w:eastAsia="en-US" w:bidi="bn-BD"/>
        </w:rPr>
        <w:t xml:space="preserve">If an eUICC has an Associated eIM, only Signed eIM Configuration SHALL be accepted by the eUICC after successful verification of the signature of the Associated eIM. Any Unsigned eCO SHALL be rejected by the eUICC. </w:t>
      </w:r>
    </w:p>
    <w:p w14:paraId="259BA547" w14:textId="37BCC467" w:rsidR="00F06A07" w:rsidRPr="002C5A96" w:rsidRDefault="00F06A07" w:rsidP="00F06A07">
      <w:pPr>
        <w:pStyle w:val="NormalParagraph"/>
      </w:pPr>
      <w:r w:rsidRPr="002C5A96">
        <w:t>When an eUICC has one or more Associated eIMs, a signed eUICC Package SHALL be prepared by one of the Associated eIM to make changes to the eIM Configuration Data of the eUICC. The signed eUICC Package SHALL be transferred from the eIM to the IPAd via ESipa and further to the eUICC where it will be processed. The details are described in section 3.5.1.</w:t>
      </w:r>
    </w:p>
    <w:p w14:paraId="4529AD5D" w14:textId="29A7CE22" w:rsidR="00F06A07" w:rsidRPr="002C5A96" w:rsidRDefault="00F06A07" w:rsidP="00F06A07">
      <w:pPr>
        <w:pStyle w:val="NormalParagraph"/>
      </w:pPr>
      <w:r w:rsidRPr="002C5A96">
        <w:t>The signed eUICC Package contains one or more eIM Configuration Operations. The following eIM Configuration Operations MAY be supported by the eIM and SHALL be supported by the eUICC:</w:t>
      </w:r>
    </w:p>
    <w:p w14:paraId="6AECA7B8" w14:textId="77777777" w:rsidR="00F06A07" w:rsidRPr="002C5A96" w:rsidRDefault="00F06A07">
      <w:pPr>
        <w:pStyle w:val="NormalParagraph"/>
        <w:numPr>
          <w:ilvl w:val="0"/>
          <w:numId w:val="23"/>
        </w:numPr>
        <w:ind w:left="714" w:hanging="357"/>
        <w:contextualSpacing/>
      </w:pPr>
      <w:r w:rsidRPr="002C5A96">
        <w:t xml:space="preserve">addEim: </w:t>
      </w:r>
      <w:bookmarkStart w:id="490" w:name="_Hlk132195556"/>
      <w:r w:rsidRPr="002C5A96">
        <w:t xml:space="preserve">Adds an Associated eIM to the eUICC by providing its eIM Configuration Data including the </w:t>
      </w:r>
      <w:r w:rsidRPr="002C5A96">
        <w:rPr>
          <w:rFonts w:ascii="Courier New" w:hAnsi="Courier New" w:cs="Courier New"/>
        </w:rPr>
        <w:t>eimID</w:t>
      </w:r>
      <w:r w:rsidRPr="002C5A96">
        <w:t xml:space="preserve"> to the eUICC</w:t>
      </w:r>
      <w:bookmarkEnd w:id="490"/>
      <w:r w:rsidRPr="002C5A96">
        <w:t>.</w:t>
      </w:r>
    </w:p>
    <w:p w14:paraId="13EB1D01" w14:textId="618D279D" w:rsidR="00F06A07" w:rsidRPr="002C5A96" w:rsidRDefault="00F06A07">
      <w:pPr>
        <w:pStyle w:val="NormalParagraph"/>
        <w:numPr>
          <w:ilvl w:val="0"/>
          <w:numId w:val="23"/>
        </w:numPr>
        <w:ind w:left="714" w:hanging="357"/>
        <w:contextualSpacing/>
      </w:pPr>
      <w:r w:rsidRPr="002C5A96">
        <w:t xml:space="preserve">deleteEim: </w:t>
      </w:r>
      <w:bookmarkStart w:id="491" w:name="_Hlk132195578"/>
      <w:r w:rsidRPr="002C5A96">
        <w:t xml:space="preserve">Deletes an Associated eIM identified by its </w:t>
      </w:r>
      <w:r w:rsidRPr="002C5A96">
        <w:rPr>
          <w:rFonts w:ascii="Courier New" w:hAnsi="Courier New" w:cs="Courier New"/>
        </w:rPr>
        <w:t>eimID</w:t>
      </w:r>
      <w:r w:rsidRPr="002C5A96">
        <w:t xml:space="preserve"> from the eUICC. If the successfully deleted Associated eIM was the last available Associated eIM, the eUICC SHALL allow </w:t>
      </w:r>
      <w:r w:rsidRPr="002C5A96">
        <w:rPr>
          <w:lang w:eastAsia="en-US" w:bidi="bn-BD"/>
        </w:rPr>
        <w:t>ES10b.</w:t>
      </w:r>
      <w:r w:rsidRPr="002C5A96">
        <w:t>AddInitialEim again</w:t>
      </w:r>
      <w:bookmarkEnd w:id="491"/>
      <w:r w:rsidRPr="002C5A96">
        <w:t>.</w:t>
      </w:r>
    </w:p>
    <w:p w14:paraId="3DC47D37" w14:textId="77777777" w:rsidR="00F06A07" w:rsidRPr="002C5A96" w:rsidRDefault="00F06A07">
      <w:pPr>
        <w:pStyle w:val="NormalParagraph"/>
        <w:numPr>
          <w:ilvl w:val="0"/>
          <w:numId w:val="23"/>
        </w:numPr>
        <w:ind w:left="714" w:hanging="357"/>
        <w:contextualSpacing/>
      </w:pPr>
      <w:r w:rsidRPr="002C5A96">
        <w:t xml:space="preserve">updateEim: </w:t>
      </w:r>
      <w:bookmarkStart w:id="492" w:name="_Hlk132195612"/>
      <w:r w:rsidRPr="002C5A96">
        <w:t xml:space="preserve">Updates eIM Configuration Data, i.e., the public key or Certificate and the related anti-replay counter value of an Associated eIM with a given </w:t>
      </w:r>
      <w:r w:rsidRPr="002C5A96">
        <w:rPr>
          <w:rFonts w:ascii="Courier New" w:hAnsi="Courier New" w:cs="Courier New"/>
        </w:rPr>
        <w:t>eimID</w:t>
      </w:r>
      <w:r w:rsidRPr="002C5A96">
        <w:t xml:space="preserve"> within the eUICC while keeping the same </w:t>
      </w:r>
      <w:r w:rsidRPr="002C5A96">
        <w:rPr>
          <w:rFonts w:ascii="Courier New" w:hAnsi="Courier New" w:cs="Courier New"/>
        </w:rPr>
        <w:t>eimID</w:t>
      </w:r>
      <w:bookmarkEnd w:id="492"/>
      <w:r w:rsidRPr="002C5A96">
        <w:t>.</w:t>
      </w:r>
    </w:p>
    <w:p w14:paraId="36047641" w14:textId="4D493D11" w:rsidR="00F06A07" w:rsidRPr="002C5A96" w:rsidRDefault="00F06A07">
      <w:pPr>
        <w:pStyle w:val="NormalParagraph"/>
        <w:numPr>
          <w:ilvl w:val="0"/>
          <w:numId w:val="23"/>
        </w:numPr>
      </w:pPr>
      <w:r w:rsidRPr="002C5A96">
        <w:t xml:space="preserve">listEim: </w:t>
      </w:r>
      <w:bookmarkStart w:id="493" w:name="_Hlk132195640"/>
      <w:r w:rsidRPr="002C5A96">
        <w:t>Requests the eUICC to provide a list of all currently configured Associated eIMs to the eIM</w:t>
      </w:r>
      <w:bookmarkEnd w:id="493"/>
      <w:r w:rsidRPr="002C5A96">
        <w:t>.</w:t>
      </w:r>
    </w:p>
    <w:p w14:paraId="64397C32" w14:textId="2DAFAF23" w:rsidR="00F06A07" w:rsidRPr="002C5A96" w:rsidRDefault="00F06A07" w:rsidP="00F06A07">
      <w:pPr>
        <w:pStyle w:val="NOTE"/>
      </w:pPr>
      <w:r w:rsidRPr="002C5A96">
        <w:t>NOTE</w:t>
      </w:r>
      <w:r w:rsidR="00AE3E5F" w:rsidRPr="002C5A96">
        <w:t>1</w:t>
      </w:r>
      <w:r w:rsidRPr="002C5A96">
        <w:t xml:space="preserve">: </w:t>
      </w:r>
      <w:r w:rsidRPr="002C5A96">
        <w:tab/>
        <w:t>Replacing an existing Associated eIM with a new Associated eIM could be realized by first adding a new Associated eIM and then deleting the existing Associated eIM.</w:t>
      </w:r>
    </w:p>
    <w:p w14:paraId="0C5E692D" w14:textId="6B7B29BF" w:rsidR="00F06A07" w:rsidRPr="002C5A96" w:rsidRDefault="00F06A07" w:rsidP="00F06A07">
      <w:pPr>
        <w:pStyle w:val="NOTE"/>
      </w:pPr>
      <w:r w:rsidRPr="002C5A96">
        <w:t>NOTE</w:t>
      </w:r>
      <w:r w:rsidR="00AE3E5F" w:rsidRPr="002C5A96">
        <w:t>2</w:t>
      </w:r>
      <w:r w:rsidRPr="002C5A96">
        <w:t xml:space="preserve">: </w:t>
      </w:r>
      <w:r w:rsidRPr="002C5A96">
        <w:tab/>
        <w:t>How the eIM triggers the IPA is out of scope of this specification.</w:t>
      </w:r>
    </w:p>
    <w:p w14:paraId="0B20274C" w14:textId="671BAF92" w:rsidR="00F06A07" w:rsidRPr="002C5A96" w:rsidRDefault="004249E0" w:rsidP="004249E0">
      <w:pPr>
        <w:pStyle w:val="Heading3"/>
        <w:numPr>
          <w:ilvl w:val="0"/>
          <w:numId w:val="0"/>
        </w:numPr>
        <w:tabs>
          <w:tab w:val="left" w:pos="993"/>
          <w:tab w:val="num" w:pos="4111"/>
        </w:tabs>
      </w:pPr>
      <w:bookmarkStart w:id="494" w:name="_Toc230515723"/>
      <w:r>
        <w:t>2.10.2</w:t>
      </w:r>
      <w:r>
        <w:tab/>
      </w:r>
      <w:r w:rsidR="00F06A07" w:rsidRPr="002C5A96">
        <w:t>eIM configuration by IPA</w:t>
      </w:r>
      <w:bookmarkEnd w:id="494"/>
    </w:p>
    <w:p w14:paraId="6B90495A" w14:textId="77777777" w:rsidR="00F06A07" w:rsidRPr="002C5A96" w:rsidRDefault="00F06A07" w:rsidP="35A9860A">
      <w:pPr>
        <w:pStyle w:val="NormalParagraph"/>
        <w:rPr>
          <w:lang w:eastAsia="en-US" w:bidi="bn-BD"/>
        </w:rPr>
      </w:pPr>
      <w:r w:rsidRPr="002C5A96">
        <w:rPr>
          <w:lang w:eastAsia="en-US" w:bidi="bn-BD"/>
        </w:rPr>
        <w:t>If an eUICC does not have an Associated eIM, the eUICC SHALL accept Unsigned eCO.</w:t>
      </w:r>
    </w:p>
    <w:p w14:paraId="195AEB1F" w14:textId="77777777" w:rsidR="00F06A07" w:rsidRPr="002C5A96" w:rsidRDefault="00F06A07" w:rsidP="00F06A07">
      <w:pPr>
        <w:pStyle w:val="NormalParagraph"/>
      </w:pPr>
      <w:r w:rsidRPr="002C5A96">
        <w:lastRenderedPageBreak/>
        <w:t xml:space="preserve">To enable Unsigned </w:t>
      </w:r>
      <w:r w:rsidRPr="002C5A96">
        <w:rPr>
          <w:lang w:eastAsia="en-US" w:bidi="bn-BD"/>
        </w:rPr>
        <w:t>eCO</w:t>
      </w:r>
      <w:r w:rsidRPr="002C5A96">
        <w:t xml:space="preserve">, the IPAd MAY and the eUICC SHALL support the following function: </w:t>
      </w:r>
    </w:p>
    <w:p w14:paraId="4FFACD9E" w14:textId="77777777" w:rsidR="00F06A07" w:rsidRPr="002C5A96" w:rsidRDefault="00F06A07">
      <w:pPr>
        <w:pStyle w:val="NormalParagraph"/>
        <w:numPr>
          <w:ilvl w:val="0"/>
          <w:numId w:val="23"/>
        </w:numPr>
      </w:pPr>
      <w:r w:rsidRPr="002C5A96">
        <w:t xml:space="preserve">ES10b.AddInitialEim: Adds eIM Configuration Data of a particular eIM with a given </w:t>
      </w:r>
      <w:r w:rsidRPr="002C5A96">
        <w:rPr>
          <w:rFonts w:ascii="Courier New" w:hAnsi="Courier New" w:cs="Courier New"/>
        </w:rPr>
        <w:t>eimID</w:t>
      </w:r>
      <w:r w:rsidRPr="002C5A96">
        <w:t xml:space="preserve"> to an eUICC that does not yet contain any Associated eIM.</w:t>
      </w:r>
    </w:p>
    <w:p w14:paraId="63AEF991" w14:textId="77777777" w:rsidR="00F06A07" w:rsidRPr="002C5A96" w:rsidRDefault="00F06A07" w:rsidP="00F06A07">
      <w:pPr>
        <w:pStyle w:val="NOTE"/>
      </w:pPr>
      <w:r w:rsidRPr="002C5A96">
        <w:t xml:space="preserve">NOTE: </w:t>
      </w:r>
      <w:r w:rsidRPr="002C5A96">
        <w:tab/>
        <w:t xml:space="preserve">Mechanisms and functions used for Unsigned </w:t>
      </w:r>
      <w:r w:rsidRPr="002C5A96">
        <w:rPr>
          <w:lang w:eastAsia="en-US" w:bidi="bn-BD"/>
        </w:rPr>
        <w:t>eCO</w:t>
      </w:r>
      <w:r w:rsidRPr="002C5A96">
        <w:t xml:space="preserve"> at eUICC production (see Annex B.1 of SGP.31 [1]) are out of scope of this specification. </w:t>
      </w:r>
    </w:p>
    <w:p w14:paraId="4AA92157" w14:textId="77777777" w:rsidR="00F06A07" w:rsidRPr="002C5A96" w:rsidRDefault="00F06A07" w:rsidP="00F06A07">
      <w:pPr>
        <w:pStyle w:val="NormalParagraph"/>
      </w:pPr>
      <w:r w:rsidRPr="002C5A96">
        <w:t>In addition, the eUICC and the IPAd MAY support ES10b.eUICCMemoryReset to completely remove all eIM Configuration Data of all Associated eIMs from the eUICC.</w:t>
      </w:r>
    </w:p>
    <w:p w14:paraId="4AF691D0" w14:textId="383FE2C5" w:rsidR="00F06A07" w:rsidRPr="002C5A96" w:rsidRDefault="00F06A07" w:rsidP="00F06A07">
      <w:pPr>
        <w:pStyle w:val="NOTE"/>
      </w:pPr>
      <w:r w:rsidRPr="002C5A96">
        <w:t xml:space="preserve">NOTE: </w:t>
      </w:r>
      <w:r w:rsidRPr="002C5A96">
        <w:tab/>
        <w:t xml:space="preserve">The security of this mechanism is left to the implementation as described in SGP.31 [1]. </w:t>
      </w:r>
    </w:p>
    <w:p w14:paraId="5A9B4C29" w14:textId="54352443" w:rsidR="009131D1" w:rsidRPr="002C5A96" w:rsidRDefault="004249E0" w:rsidP="004249E0">
      <w:pPr>
        <w:pStyle w:val="Heading2"/>
        <w:numPr>
          <w:ilvl w:val="0"/>
          <w:numId w:val="0"/>
        </w:numPr>
      </w:pPr>
      <w:bookmarkStart w:id="495" w:name="_Toc230515724"/>
      <w:r>
        <w:t>2.11</w:t>
      </w:r>
      <w:r>
        <w:tab/>
      </w:r>
      <w:r w:rsidR="00B47826" w:rsidRPr="002C5A96">
        <w:t xml:space="preserve">eIM </w:t>
      </w:r>
      <w:r w:rsidR="00090DF9" w:rsidRPr="002C5A96">
        <w:t xml:space="preserve">Package </w:t>
      </w:r>
      <w:r w:rsidR="009131D1" w:rsidRPr="002C5A96">
        <w:t>Structures</w:t>
      </w:r>
      <w:bookmarkEnd w:id="495"/>
    </w:p>
    <w:p w14:paraId="3678148D" w14:textId="77777777" w:rsidR="00B47826" w:rsidRPr="002C5A96" w:rsidRDefault="009131D1" w:rsidP="009228BA">
      <w:pPr>
        <w:pStyle w:val="NormalParagraph"/>
      </w:pPr>
      <w:r w:rsidRPr="002C5A96">
        <w:t xml:space="preserve">This section describes the structure of </w:t>
      </w:r>
      <w:r w:rsidR="00B47826" w:rsidRPr="002C5A96">
        <w:t>eIM Package requests and responses that comprise:</w:t>
      </w:r>
    </w:p>
    <w:p w14:paraId="3D336151" w14:textId="77777777" w:rsidR="00F91242" w:rsidRPr="002C5A96" w:rsidRDefault="00F91242">
      <w:pPr>
        <w:pStyle w:val="NormalParagraph"/>
        <w:numPr>
          <w:ilvl w:val="0"/>
          <w:numId w:val="49"/>
        </w:numPr>
        <w:ind w:left="714" w:hanging="357"/>
        <w:contextualSpacing/>
        <w:rPr>
          <w:lang w:eastAsia="en-US" w:bidi="bn-BD"/>
        </w:rPr>
      </w:pPr>
      <w:r w:rsidRPr="002C5A96">
        <w:rPr>
          <w:rFonts w:cs="Arial"/>
          <w:lang w:eastAsia="ko-KR"/>
        </w:rPr>
        <w:t>Signed</w:t>
      </w:r>
      <w:r w:rsidRPr="002C5A96">
        <w:rPr>
          <w:rFonts w:eastAsia="Times New Roman"/>
          <w:lang w:eastAsia="ko-KR"/>
        </w:rPr>
        <w:t xml:space="preserve"> </w:t>
      </w:r>
      <w:r w:rsidRPr="002C5A96">
        <w:rPr>
          <w:rFonts w:eastAsia="Arial" w:cs="Arial"/>
        </w:rPr>
        <w:t>eUICC</w:t>
      </w:r>
      <w:r w:rsidRPr="002C5A96">
        <w:rPr>
          <w:rFonts w:eastAsia="Times New Roman"/>
          <w:lang w:eastAsia="ko-KR"/>
        </w:rPr>
        <w:t xml:space="preserve"> Package</w:t>
      </w:r>
      <w:r w:rsidRPr="002C5A96">
        <w:rPr>
          <w:rFonts w:cs="Arial"/>
          <w:lang w:eastAsia="ko-KR"/>
        </w:rPr>
        <w:t xml:space="preserve"> and its execution result</w:t>
      </w:r>
      <w:r w:rsidRPr="002C5A96">
        <w:rPr>
          <w:rFonts w:eastAsia="Times New Roman"/>
          <w:lang w:eastAsia="ko-KR"/>
        </w:rPr>
        <w:t>.</w:t>
      </w:r>
    </w:p>
    <w:p w14:paraId="772934A4" w14:textId="77777777" w:rsidR="00F91242" w:rsidRPr="002C5A96" w:rsidRDefault="00F91242">
      <w:pPr>
        <w:pStyle w:val="NormalParagraph"/>
        <w:numPr>
          <w:ilvl w:val="0"/>
          <w:numId w:val="49"/>
        </w:numPr>
        <w:contextualSpacing/>
        <w:rPr>
          <w:lang w:eastAsia="en-US" w:bidi="bn-BD"/>
        </w:rPr>
      </w:pPr>
      <w:r w:rsidRPr="002C5A96">
        <w:rPr>
          <w:lang w:eastAsia="en-US" w:bidi="bn-BD"/>
        </w:rPr>
        <w:t>IPA and/or eUICC data</w:t>
      </w:r>
    </w:p>
    <w:p w14:paraId="02D57E14" w14:textId="77777777" w:rsidR="00F91242" w:rsidRPr="002C5A96" w:rsidRDefault="00F91242">
      <w:pPr>
        <w:pStyle w:val="NormalParagraph"/>
        <w:numPr>
          <w:ilvl w:val="1"/>
          <w:numId w:val="49"/>
        </w:numPr>
        <w:contextualSpacing/>
        <w:rPr>
          <w:lang w:eastAsia="en-US" w:bidi="bn-BD"/>
        </w:rPr>
      </w:pPr>
      <w:r w:rsidRPr="002C5A96">
        <w:rPr>
          <w:lang w:eastAsia="en-US" w:bidi="bn-BD"/>
        </w:rPr>
        <w:t>Profile Download trigger</w:t>
      </w:r>
    </w:p>
    <w:p w14:paraId="53527A8A" w14:textId="77777777" w:rsidR="00F91242" w:rsidRPr="002C5A96" w:rsidRDefault="00F91242">
      <w:pPr>
        <w:pStyle w:val="NormalParagraph"/>
        <w:numPr>
          <w:ilvl w:val="1"/>
          <w:numId w:val="49"/>
        </w:numPr>
        <w:contextualSpacing/>
        <w:rPr>
          <w:lang w:eastAsia="en-US" w:bidi="bn-BD"/>
        </w:rPr>
      </w:pPr>
      <w:r w:rsidRPr="002C5A96">
        <w:rPr>
          <w:lang w:eastAsia="en-US" w:bidi="bn-BD"/>
        </w:rPr>
        <w:t>List of Notifications</w:t>
      </w:r>
    </w:p>
    <w:p w14:paraId="1E33DF99" w14:textId="77777777" w:rsidR="00F91242" w:rsidRPr="002C5A96" w:rsidRDefault="00F91242">
      <w:pPr>
        <w:pStyle w:val="NormalParagraph"/>
        <w:numPr>
          <w:ilvl w:val="0"/>
          <w:numId w:val="49"/>
        </w:numPr>
        <w:ind w:left="714" w:hanging="357"/>
        <w:contextualSpacing/>
        <w:rPr>
          <w:lang w:eastAsia="en-US" w:bidi="bn-BD"/>
        </w:rPr>
      </w:pPr>
      <w:r w:rsidRPr="002C5A96">
        <w:rPr>
          <w:lang w:eastAsia="en-US" w:bidi="bn-BD"/>
        </w:rPr>
        <w:t>Acknowledgements of eUICC Package Results and Notifications</w:t>
      </w:r>
    </w:p>
    <w:p w14:paraId="4D1E15D7" w14:textId="40731D25" w:rsidR="005B5D06" w:rsidRPr="002C5A96" w:rsidRDefault="004249E0" w:rsidP="004249E0">
      <w:pPr>
        <w:pStyle w:val="Heading3"/>
        <w:numPr>
          <w:ilvl w:val="0"/>
          <w:numId w:val="0"/>
        </w:numPr>
        <w:tabs>
          <w:tab w:val="left" w:pos="993"/>
          <w:tab w:val="num" w:pos="4111"/>
        </w:tabs>
      </w:pPr>
      <w:bookmarkStart w:id="496" w:name="_Toc230515725"/>
      <w:r>
        <w:t>2.11.1</w:t>
      </w:r>
      <w:r>
        <w:tab/>
      </w:r>
      <w:r w:rsidR="005B5D06" w:rsidRPr="002C5A96">
        <w:t>eIM Package Request</w:t>
      </w:r>
      <w:bookmarkEnd w:id="496"/>
    </w:p>
    <w:p w14:paraId="415DCA67" w14:textId="76FDDAD8" w:rsidR="00724711" w:rsidRPr="002C5A96" w:rsidRDefault="005B5D06" w:rsidP="35A9860A">
      <w:pPr>
        <w:pStyle w:val="NormalParagraph"/>
        <w:rPr>
          <w:lang w:eastAsia="en-US" w:bidi="bn-BD"/>
        </w:rPr>
      </w:pPr>
      <w:r w:rsidRPr="002C5A96">
        <w:rPr>
          <w:rFonts w:eastAsia="Times New Roman"/>
          <w:lang w:eastAsia="ko-KR"/>
        </w:rPr>
        <w:t xml:space="preserve">The eIM Package request contains </w:t>
      </w:r>
      <w:r w:rsidRPr="002C5A96">
        <w:rPr>
          <w:lang w:eastAsia="en-US" w:bidi="bn-BD"/>
        </w:rPr>
        <w:t>either</w:t>
      </w:r>
      <w:r w:rsidR="00F91242" w:rsidRPr="002C5A96">
        <w:rPr>
          <w:lang w:eastAsia="en-US" w:bidi="bn-BD"/>
        </w:rPr>
        <w:t xml:space="preserve"> one of the following data objects</w:t>
      </w:r>
      <w:r w:rsidR="00AD6A69" w:rsidRPr="002C5A96">
        <w:rPr>
          <w:lang w:eastAsia="en-US" w:bidi="bn-BD"/>
        </w:rPr>
        <w:t>:</w:t>
      </w:r>
    </w:p>
    <w:p w14:paraId="2A098134" w14:textId="27A90D9D" w:rsidR="00724711" w:rsidRPr="002C5A96" w:rsidRDefault="005B5D06">
      <w:pPr>
        <w:pStyle w:val="NormalParagraph"/>
        <w:numPr>
          <w:ilvl w:val="0"/>
          <w:numId w:val="49"/>
        </w:numPr>
        <w:ind w:left="714" w:hanging="357"/>
        <w:contextualSpacing/>
        <w:rPr>
          <w:lang w:eastAsia="en-US" w:bidi="bn-BD"/>
        </w:rPr>
      </w:pPr>
      <w:r w:rsidRPr="002C5A96">
        <w:rPr>
          <w:lang w:eastAsia="en-US" w:bidi="bn-BD"/>
        </w:rPr>
        <w:t xml:space="preserve">an </w:t>
      </w:r>
      <w:r w:rsidRPr="002C5A96">
        <w:rPr>
          <w:rFonts w:ascii="Courier New" w:hAnsi="Courier New" w:cs="Courier New"/>
          <w:lang w:eastAsia="en-US" w:bidi="bn-BD"/>
        </w:rPr>
        <w:t>EuiccPackageRequest</w:t>
      </w:r>
      <w:r w:rsidRPr="002C5A96">
        <w:rPr>
          <w:lang w:eastAsia="en-US" w:bidi="bn-BD"/>
        </w:rPr>
        <w:t>,</w:t>
      </w:r>
    </w:p>
    <w:p w14:paraId="74B7F3AA" w14:textId="77777777" w:rsidR="00724711" w:rsidRPr="002C5A96" w:rsidRDefault="00724711">
      <w:pPr>
        <w:pStyle w:val="NormalParagraph"/>
        <w:numPr>
          <w:ilvl w:val="0"/>
          <w:numId w:val="49"/>
        </w:numPr>
        <w:ind w:left="714" w:hanging="357"/>
        <w:contextualSpacing/>
        <w:rPr>
          <w:lang w:eastAsia="en-US" w:bidi="bn-BD"/>
        </w:rPr>
      </w:pPr>
      <w:r w:rsidRPr="002C5A96">
        <w:rPr>
          <w:lang w:eastAsia="en-US" w:bidi="bn-BD"/>
        </w:rPr>
        <w:t xml:space="preserve">an </w:t>
      </w:r>
      <w:r w:rsidR="005B5D06" w:rsidRPr="002C5A96">
        <w:rPr>
          <w:rFonts w:ascii="Courier New" w:hAnsi="Courier New" w:cs="Courier New"/>
          <w:lang w:eastAsia="en-US" w:bidi="bn-BD"/>
        </w:rPr>
        <w:t>IpaEuiccDataRequest</w:t>
      </w:r>
      <w:r w:rsidRPr="002C5A96">
        <w:rPr>
          <w:lang w:eastAsia="en-US" w:bidi="bn-BD"/>
        </w:rPr>
        <w:t>,</w:t>
      </w:r>
    </w:p>
    <w:p w14:paraId="58AAD31A" w14:textId="26BD0760" w:rsidR="00724711" w:rsidRPr="002C5A96" w:rsidRDefault="00724711">
      <w:pPr>
        <w:pStyle w:val="NormalParagraph"/>
        <w:numPr>
          <w:ilvl w:val="0"/>
          <w:numId w:val="49"/>
        </w:numPr>
        <w:ind w:left="714" w:hanging="357"/>
        <w:contextualSpacing/>
        <w:rPr>
          <w:lang w:eastAsia="en-US" w:bidi="bn-BD"/>
        </w:rPr>
      </w:pPr>
      <w:r w:rsidRPr="002C5A96">
        <w:rPr>
          <w:lang w:eastAsia="en-US" w:bidi="bn-BD"/>
        </w:rPr>
        <w:t>a</w:t>
      </w:r>
      <w:r w:rsidR="005B5D06" w:rsidRPr="002C5A96">
        <w:rPr>
          <w:lang w:eastAsia="en-US" w:bidi="bn-BD"/>
        </w:rPr>
        <w:t xml:space="preserve"> </w:t>
      </w:r>
      <w:r w:rsidR="005B5D06" w:rsidRPr="002C5A96">
        <w:rPr>
          <w:rFonts w:ascii="Courier New" w:hAnsi="Courier New" w:cs="Courier New"/>
          <w:lang w:eastAsia="en-US" w:bidi="bn-BD"/>
        </w:rPr>
        <w:t>ProfileDownloadTrigger</w:t>
      </w:r>
      <w:r w:rsidR="001430F5" w:rsidRPr="002C5A96">
        <w:rPr>
          <w:rFonts w:ascii="Courier New" w:hAnsi="Courier New" w:cs="Courier New"/>
          <w:lang w:eastAsia="en-US" w:bidi="bn-BD"/>
        </w:rPr>
        <w:t>Request</w:t>
      </w:r>
      <w:r w:rsidRPr="002C5A96">
        <w:rPr>
          <w:lang w:eastAsia="en-US" w:bidi="bn-BD"/>
        </w:rPr>
        <w:t>, or</w:t>
      </w:r>
    </w:p>
    <w:p w14:paraId="309B9972" w14:textId="77777777" w:rsidR="00724711" w:rsidRPr="002C5A96" w:rsidRDefault="00724711">
      <w:pPr>
        <w:pStyle w:val="NormalParagraph"/>
        <w:numPr>
          <w:ilvl w:val="0"/>
          <w:numId w:val="49"/>
        </w:numPr>
        <w:ind w:left="714" w:hanging="357"/>
        <w:contextualSpacing/>
        <w:rPr>
          <w:lang w:eastAsia="en-US" w:bidi="bn-BD"/>
        </w:rPr>
      </w:pPr>
      <w:r w:rsidRPr="002C5A96">
        <w:rPr>
          <w:lang w:eastAsia="en-US" w:bidi="bn-BD"/>
        </w:rPr>
        <w:t xml:space="preserve">an </w:t>
      </w:r>
      <w:r w:rsidRPr="002C5A96">
        <w:rPr>
          <w:rFonts w:ascii="Courier New" w:hAnsi="Courier New" w:cs="Courier New"/>
          <w:lang w:eastAsia="en-US"/>
        </w:rPr>
        <w:t>EimAcknowledgements</w:t>
      </w:r>
    </w:p>
    <w:p w14:paraId="0F490C49" w14:textId="0955312B" w:rsidR="00555041" w:rsidRPr="00F205CE" w:rsidRDefault="004249E0" w:rsidP="00F205CE">
      <w:pPr>
        <w:pStyle w:val="Heading4"/>
        <w:numPr>
          <w:ilvl w:val="0"/>
          <w:numId w:val="0"/>
        </w:numPr>
        <w:tabs>
          <w:tab w:val="left" w:pos="993"/>
        </w:tabs>
        <w:rPr>
          <w:rFonts w:ascii="Arial" w:hAnsi="Arial"/>
        </w:rPr>
      </w:pPr>
      <w:bookmarkStart w:id="497" w:name="_Toc230515726"/>
      <w:r w:rsidRPr="00F205CE">
        <w:rPr>
          <w:rFonts w:ascii="Arial" w:hAnsi="Arial"/>
        </w:rPr>
        <w:t>2.11.1.1</w:t>
      </w:r>
      <w:r w:rsidRPr="00F205CE">
        <w:rPr>
          <w:rFonts w:ascii="Arial" w:hAnsi="Arial"/>
        </w:rPr>
        <w:tab/>
      </w:r>
      <w:r w:rsidR="00724711" w:rsidRPr="00F205CE">
        <w:rPr>
          <w:rFonts w:ascii="Arial" w:hAnsi="Arial"/>
        </w:rPr>
        <w:t>EuiccPackageRequest</w:t>
      </w:r>
      <w:bookmarkEnd w:id="497"/>
      <w:r w:rsidR="00724711" w:rsidRPr="00F205CE">
        <w:rPr>
          <w:rFonts w:ascii="Arial" w:hAnsi="Arial"/>
        </w:rPr>
        <w:t xml:space="preserve"> </w:t>
      </w:r>
    </w:p>
    <w:p w14:paraId="06C40B93" w14:textId="15808731" w:rsidR="009131D1" w:rsidRPr="002C5A96" w:rsidRDefault="009131D1" w:rsidP="00232D33">
      <w:pPr>
        <w:spacing w:after="200" w:line="276" w:lineRule="auto"/>
        <w:rPr>
          <w:rFonts w:cs="Arial"/>
          <w:lang w:eastAsia="ko-KR"/>
        </w:rPr>
      </w:pPr>
      <w:r w:rsidRPr="002C5A96">
        <w:rPr>
          <w:rFonts w:eastAsia="Times New Roman"/>
          <w:lang w:eastAsia="ko-KR"/>
        </w:rPr>
        <w:t xml:space="preserve">The signed </w:t>
      </w:r>
      <w:r w:rsidR="001341A5" w:rsidRPr="002C5A96">
        <w:rPr>
          <w:rFonts w:eastAsia="Arial" w:cs="Arial"/>
        </w:rPr>
        <w:t>eUICC</w:t>
      </w:r>
      <w:r w:rsidRPr="002C5A96">
        <w:rPr>
          <w:rFonts w:eastAsia="Times New Roman"/>
          <w:lang w:eastAsia="ko-KR"/>
        </w:rPr>
        <w:t xml:space="preserve"> Package structure SHALL be encoded in the ASN.1 data object as shown below.</w:t>
      </w:r>
    </w:p>
    <w:p w14:paraId="178F2F0B" w14:textId="4516BB99" w:rsidR="00A24CE6" w:rsidRPr="002C5A96" w:rsidRDefault="009131D1" w:rsidP="00A24C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4C993197" w14:textId="2506DCD1" w:rsidR="009131D1" w:rsidRPr="002C5A96" w:rsidRDefault="00090DF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w:t>
      </w:r>
      <w:r w:rsidR="009131D1" w:rsidRPr="002C5A96">
        <w:rPr>
          <w:rFonts w:ascii="Courier New" w:eastAsia="Times New Roman" w:hAnsi="Courier New" w:cs="Courier New"/>
          <w:sz w:val="18"/>
          <w:szCs w:val="18"/>
          <w:lang w:eastAsia="ko-KR"/>
        </w:rPr>
        <w:t>PackageRequest ::= [</w:t>
      </w:r>
      <w:r w:rsidR="00724711" w:rsidRPr="002C5A96">
        <w:rPr>
          <w:rFonts w:ascii="Courier New" w:eastAsia="Times New Roman" w:hAnsi="Courier New" w:cs="Courier New"/>
          <w:sz w:val="18"/>
          <w:szCs w:val="18"/>
          <w:lang w:eastAsia="ko-KR"/>
        </w:rPr>
        <w:t>81</w:t>
      </w:r>
      <w:r w:rsidR="009131D1" w:rsidRPr="002C5A96">
        <w:rPr>
          <w:rFonts w:ascii="Courier New" w:eastAsia="Times New Roman" w:hAnsi="Courier New" w:cs="Courier New"/>
          <w:sz w:val="18"/>
          <w:szCs w:val="18"/>
          <w:lang w:eastAsia="ko-KR"/>
        </w:rPr>
        <w:t xml:space="preserve">] SEQUENCE { -- Tag </w:t>
      </w:r>
      <w:r w:rsidR="00CE210E" w:rsidRPr="002C5A96">
        <w:rPr>
          <w:rFonts w:ascii="Courier New" w:eastAsia="Times New Roman" w:hAnsi="Courier New" w:cs="Courier New"/>
          <w:sz w:val="18"/>
          <w:szCs w:val="18"/>
          <w:lang w:eastAsia="ko-KR"/>
        </w:rPr>
        <w:t xml:space="preserve">' </w:t>
      </w:r>
      <w:r w:rsidR="009131D1" w:rsidRPr="002C5A96">
        <w:rPr>
          <w:rFonts w:ascii="Courier New" w:eastAsia="Times New Roman" w:hAnsi="Courier New" w:cs="Courier New"/>
          <w:sz w:val="18"/>
          <w:szCs w:val="18"/>
          <w:lang w:eastAsia="ko-KR"/>
        </w:rPr>
        <w:t>BF</w:t>
      </w:r>
      <w:r w:rsidR="00724711" w:rsidRPr="002C5A96">
        <w:rPr>
          <w:rFonts w:ascii="Courier New" w:eastAsia="Times New Roman" w:hAnsi="Courier New" w:cs="Courier New"/>
          <w:sz w:val="18"/>
          <w:szCs w:val="18"/>
          <w:lang w:eastAsia="ko-KR"/>
        </w:rPr>
        <w:t>51</w:t>
      </w:r>
      <w:r w:rsidR="00CE210E" w:rsidRPr="002C5A96">
        <w:rPr>
          <w:rFonts w:ascii="Courier New" w:eastAsia="Times New Roman" w:hAnsi="Courier New" w:cs="Courier New"/>
          <w:sz w:val="18"/>
          <w:szCs w:val="18"/>
          <w:lang w:eastAsia="ko-KR"/>
        </w:rPr>
        <w:t>'</w:t>
      </w:r>
      <w:r w:rsidR="009131D1" w:rsidRPr="002C5A96">
        <w:rPr>
          <w:rFonts w:ascii="Courier New" w:eastAsia="Times New Roman" w:hAnsi="Courier New" w:cs="Courier New"/>
          <w:sz w:val="18"/>
          <w:szCs w:val="18"/>
          <w:lang w:eastAsia="ko-KR"/>
        </w:rPr>
        <w:t>, #SupportedForPsmoV1.0.0#</w:t>
      </w:r>
    </w:p>
    <w:p w14:paraId="2C104167" w14:textId="11E7CE66"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090DF9" w:rsidRPr="002C5A96">
        <w:rPr>
          <w:rFonts w:ascii="Courier New" w:eastAsia="Times New Roman" w:hAnsi="Courier New" w:cs="Courier New"/>
          <w:sz w:val="18"/>
          <w:szCs w:val="18"/>
          <w:lang w:eastAsia="ko-KR"/>
        </w:rPr>
        <w:t>e</w:t>
      </w:r>
      <w:r w:rsidR="00CD209A" w:rsidRPr="002C5A96">
        <w:rPr>
          <w:rFonts w:ascii="Courier New" w:eastAsia="Times New Roman" w:hAnsi="Courier New" w:cs="Courier New"/>
          <w:sz w:val="18"/>
          <w:szCs w:val="18"/>
          <w:lang w:eastAsia="ko-KR"/>
        </w:rPr>
        <w:t>uicc</w:t>
      </w:r>
      <w:r w:rsidRPr="002C5A96">
        <w:rPr>
          <w:rFonts w:ascii="Courier New" w:eastAsia="Times New Roman" w:hAnsi="Courier New" w:cs="Courier New"/>
          <w:sz w:val="18"/>
          <w:szCs w:val="18"/>
          <w:lang w:eastAsia="ko-KR"/>
        </w:rPr>
        <w:t xml:space="preserve">PackageSigned </w:t>
      </w:r>
      <w:r w:rsidR="00090DF9" w:rsidRPr="002C5A96">
        <w:rPr>
          <w:rFonts w:ascii="Courier New" w:eastAsia="Times New Roman" w:hAnsi="Courier New" w:cs="Courier New"/>
          <w:sz w:val="18"/>
          <w:szCs w:val="18"/>
          <w:lang w:eastAsia="ko-KR"/>
        </w:rPr>
        <w:t>Euicc</w:t>
      </w:r>
      <w:r w:rsidRPr="002C5A96">
        <w:rPr>
          <w:rFonts w:ascii="Courier New" w:eastAsia="Times New Roman" w:hAnsi="Courier New" w:cs="Courier New"/>
          <w:sz w:val="18"/>
          <w:szCs w:val="18"/>
          <w:lang w:eastAsia="ko-KR"/>
        </w:rPr>
        <w:t>PackageSigned</w:t>
      </w:r>
      <w:r w:rsidR="002B54DC" w:rsidRPr="002C5A96">
        <w:rPr>
          <w:rFonts w:ascii="Courier New" w:eastAsia="Times New Roman" w:hAnsi="Courier New" w:cs="Courier New"/>
          <w:sz w:val="18"/>
          <w:szCs w:val="18"/>
          <w:lang w:eastAsia="ko-KR"/>
        </w:rPr>
        <w:t>,</w:t>
      </w:r>
    </w:p>
    <w:p w14:paraId="06A9D434" w14:textId="0D7D0422"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eimSignature [APPLICATION 55] OCTET STRING </w:t>
      </w:r>
      <w:r w:rsidR="00713572" w:rsidRPr="002C5A96">
        <w:rPr>
          <w:rFonts w:ascii="Courier New" w:eastAsia="Times New Roman" w:hAnsi="Courier New" w:cs="Courier New"/>
          <w:sz w:val="18"/>
          <w:szCs w:val="18"/>
          <w:lang w:eastAsia="ko-KR"/>
        </w:rPr>
        <w:t xml:space="preserve">-- </w:t>
      </w:r>
      <w:r w:rsidR="00724711" w:rsidRPr="002C5A96">
        <w:rPr>
          <w:rFonts w:ascii="Courier New" w:eastAsia="Times New Roman" w:hAnsi="Courier New" w:cs="Courier New"/>
          <w:sz w:val="18"/>
          <w:szCs w:val="18"/>
          <w:lang w:eastAsia="ko-KR"/>
        </w:rPr>
        <w:t>T</w:t>
      </w:r>
      <w:r w:rsidRPr="002C5A96">
        <w:rPr>
          <w:rFonts w:ascii="Courier New" w:eastAsia="Times New Roman" w:hAnsi="Courier New" w:cs="Courier New"/>
          <w:sz w:val="18"/>
          <w:szCs w:val="18"/>
          <w:lang w:eastAsia="ko-KR"/>
        </w:rPr>
        <w:t xml:space="preserve">ag </w:t>
      </w:r>
      <w:r w:rsidR="00CE210E" w:rsidRPr="002C5A96">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5F37</w:t>
      </w:r>
      <w:r w:rsidR="00CE210E" w:rsidRPr="002C5A96">
        <w:rPr>
          <w:rFonts w:ascii="Courier New" w:eastAsia="Times New Roman" w:hAnsi="Courier New" w:cs="Courier New"/>
          <w:sz w:val="18"/>
          <w:szCs w:val="18"/>
          <w:lang w:eastAsia="ko-KR"/>
        </w:rPr>
        <w:t>'</w:t>
      </w:r>
    </w:p>
    <w:p w14:paraId="3C3E82D1" w14:textId="77777777" w:rsidR="009131D1" w:rsidRPr="002C5A96"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452D610B" w14:textId="77777777" w:rsidR="009131D1" w:rsidRPr="002C5A96"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8F0CA05" w14:textId="43926180" w:rsidR="009131D1" w:rsidRPr="002C5A96" w:rsidRDefault="00090DF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w:t>
      </w:r>
      <w:r w:rsidR="009131D1" w:rsidRPr="002C5A96">
        <w:rPr>
          <w:rFonts w:ascii="Courier New" w:eastAsia="Times New Roman" w:hAnsi="Courier New" w:cs="Courier New"/>
          <w:sz w:val="18"/>
          <w:szCs w:val="18"/>
          <w:lang w:eastAsia="ko-KR"/>
        </w:rPr>
        <w:t>PackageSigned ::= SEQUENCE {</w:t>
      </w:r>
    </w:p>
    <w:p w14:paraId="488318A7" w14:textId="4620702A"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eimId [0] </w:t>
      </w:r>
      <w:r w:rsidR="001130FF" w:rsidRPr="002C5A96">
        <w:rPr>
          <w:rFonts w:ascii="Courier New" w:eastAsia="Times New Roman" w:hAnsi="Courier New" w:cs="Courier New"/>
          <w:sz w:val="18"/>
          <w:szCs w:val="18"/>
          <w:lang w:eastAsia="ko-KR"/>
        </w:rPr>
        <w:t>UTF8String</w:t>
      </w:r>
      <w:r w:rsidR="006C792E" w:rsidRPr="002C5A96">
        <w:rPr>
          <w:rFonts w:ascii="Courier New" w:eastAsia="Times New Roman" w:hAnsi="Courier New" w:cs="Courier New"/>
          <w:sz w:val="18"/>
          <w:szCs w:val="18"/>
          <w:lang w:eastAsia="ko-KR"/>
        </w:rPr>
        <w:t xml:space="preserve"> (SIZE(1..128))</w:t>
      </w:r>
      <w:r w:rsidRPr="002C5A96">
        <w:rPr>
          <w:rFonts w:ascii="Courier New" w:eastAsia="Times New Roman" w:hAnsi="Courier New" w:cs="Courier New"/>
          <w:sz w:val="18"/>
          <w:szCs w:val="18"/>
          <w:lang w:eastAsia="ko-KR"/>
        </w:rPr>
        <w:t>,</w:t>
      </w:r>
    </w:p>
    <w:p w14:paraId="68559BCD" w14:textId="40E37039"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eidValue [APPLICATION 26] Octet16</w:t>
      </w:r>
      <w:r w:rsidR="005C5FA9" w:rsidRPr="002C5A96">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 xml:space="preserve"> </w:t>
      </w:r>
      <w:r w:rsidR="00713572" w:rsidRPr="002C5A96">
        <w:rPr>
          <w:rFonts w:ascii="Courier New" w:eastAsia="Times New Roman" w:hAnsi="Courier New" w:cs="Courier New"/>
          <w:sz w:val="18"/>
          <w:szCs w:val="18"/>
          <w:lang w:eastAsia="ko-KR"/>
        </w:rPr>
        <w:t xml:space="preserve">-- </w:t>
      </w:r>
      <w:r w:rsidR="00724711" w:rsidRPr="002C5A96">
        <w:rPr>
          <w:rFonts w:ascii="Courier New" w:eastAsia="Times New Roman" w:hAnsi="Courier New" w:cs="Courier New"/>
          <w:sz w:val="18"/>
          <w:szCs w:val="18"/>
          <w:lang w:eastAsia="ko-KR"/>
        </w:rPr>
        <w:t>T</w:t>
      </w:r>
      <w:r w:rsidRPr="002C5A96">
        <w:rPr>
          <w:rFonts w:ascii="Courier New" w:eastAsia="Times New Roman" w:hAnsi="Courier New" w:cs="Courier New"/>
          <w:sz w:val="18"/>
          <w:szCs w:val="18"/>
          <w:lang w:eastAsia="ko-KR"/>
        </w:rPr>
        <w:t xml:space="preserve">ag </w:t>
      </w:r>
      <w:r w:rsidR="00CE210E" w:rsidRPr="002C5A96">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5A</w:t>
      </w:r>
      <w:r w:rsidR="00CE210E" w:rsidRPr="002C5A96">
        <w:rPr>
          <w:rFonts w:ascii="Courier New" w:eastAsia="Times New Roman" w:hAnsi="Courier New" w:cs="Courier New"/>
          <w:sz w:val="18"/>
          <w:szCs w:val="18"/>
          <w:lang w:eastAsia="ko-KR"/>
        </w:rPr>
        <w:t>'</w:t>
      </w:r>
    </w:p>
    <w:p w14:paraId="3746FF35" w14:textId="38ABB126"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498" w:name="_Hlk106864787"/>
      <w:r w:rsidRPr="002C5A96">
        <w:rPr>
          <w:rFonts w:ascii="Courier New" w:eastAsia="Times New Roman" w:hAnsi="Courier New" w:cs="Courier New"/>
          <w:sz w:val="18"/>
          <w:szCs w:val="18"/>
          <w:lang w:eastAsia="ko-KR"/>
        </w:rPr>
        <w:tab/>
      </w:r>
      <w:r w:rsidR="00623B50" w:rsidRPr="002C5A96">
        <w:rPr>
          <w:rFonts w:ascii="Courier New" w:eastAsia="Times New Roman" w:hAnsi="Courier New" w:cs="Courier New"/>
          <w:sz w:val="18"/>
          <w:szCs w:val="18"/>
          <w:lang w:eastAsia="ko-KR"/>
        </w:rPr>
        <w:t>c</w:t>
      </w:r>
      <w:r w:rsidR="00D06589" w:rsidRPr="002C5A96">
        <w:rPr>
          <w:rFonts w:ascii="Courier New" w:eastAsia="Times New Roman" w:hAnsi="Courier New" w:cs="Courier New"/>
          <w:sz w:val="18"/>
          <w:szCs w:val="18"/>
          <w:lang w:eastAsia="ko-KR"/>
        </w:rPr>
        <w:t>ounter</w:t>
      </w:r>
      <w:r w:rsidR="00F76093" w:rsidRPr="002C5A96">
        <w:rPr>
          <w:rFonts w:ascii="Courier New" w:eastAsia="Times New Roman" w:hAnsi="Courier New" w:cs="Courier New"/>
          <w:sz w:val="18"/>
          <w:szCs w:val="18"/>
          <w:lang w:eastAsia="ko-KR"/>
        </w:rPr>
        <w:t>V</w:t>
      </w:r>
      <w:r w:rsidR="00D06589" w:rsidRPr="002C5A96">
        <w:rPr>
          <w:rFonts w:ascii="Courier New" w:eastAsia="Times New Roman" w:hAnsi="Courier New" w:cs="Courier New"/>
          <w:sz w:val="18"/>
          <w:szCs w:val="18"/>
          <w:lang w:eastAsia="ko-KR"/>
        </w:rPr>
        <w:t>alue</w:t>
      </w:r>
      <w:r w:rsidRPr="002C5A96">
        <w:rPr>
          <w:rFonts w:ascii="Courier New" w:eastAsia="Times New Roman" w:hAnsi="Courier New" w:cs="Courier New"/>
          <w:sz w:val="18"/>
          <w:szCs w:val="18"/>
          <w:lang w:eastAsia="ko-KR"/>
        </w:rPr>
        <w:t xml:space="preserve"> [1] INTEGER,</w:t>
      </w:r>
    </w:p>
    <w:p w14:paraId="39B97822" w14:textId="6F53729E"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F50100" w:rsidRPr="002C5A96">
        <w:rPr>
          <w:rFonts w:ascii="Courier New" w:eastAsia="Times New Roman" w:hAnsi="Courier New" w:cs="Courier New"/>
          <w:sz w:val="18"/>
          <w:szCs w:val="18"/>
          <w:lang w:eastAsia="ko-KR"/>
        </w:rPr>
        <w:t>eimT</w:t>
      </w:r>
      <w:r w:rsidRPr="002C5A96">
        <w:rPr>
          <w:rFonts w:ascii="Courier New" w:eastAsia="Times New Roman" w:hAnsi="Courier New" w:cs="Courier New"/>
          <w:sz w:val="18"/>
          <w:szCs w:val="18"/>
          <w:lang w:eastAsia="ko-KR"/>
        </w:rPr>
        <w:t>ransactionId [2] TransactionId OPTIONAL,</w:t>
      </w:r>
    </w:p>
    <w:p w14:paraId="1B428F10" w14:textId="0CC9E78B" w:rsidR="009131D1" w:rsidRPr="002C5A96" w:rsidRDefault="009131D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090DF9" w:rsidRPr="002C5A96">
        <w:rPr>
          <w:rFonts w:ascii="Courier New" w:eastAsia="Times New Roman" w:hAnsi="Courier New" w:cs="Courier New"/>
          <w:sz w:val="18"/>
          <w:szCs w:val="18"/>
          <w:lang w:eastAsia="ko-KR"/>
        </w:rPr>
        <w:t>e</w:t>
      </w:r>
      <w:r w:rsidR="005A0FC0" w:rsidRPr="002C5A96">
        <w:rPr>
          <w:rFonts w:ascii="Courier New" w:eastAsia="Times New Roman" w:hAnsi="Courier New" w:cs="Courier New"/>
          <w:sz w:val="18"/>
          <w:szCs w:val="18"/>
          <w:lang w:eastAsia="ko-KR"/>
        </w:rPr>
        <w:t>uicc</w:t>
      </w:r>
      <w:r w:rsidRPr="002C5A96">
        <w:rPr>
          <w:rFonts w:ascii="Courier New" w:eastAsia="Times New Roman" w:hAnsi="Courier New" w:cs="Courier New"/>
          <w:sz w:val="18"/>
          <w:szCs w:val="18"/>
          <w:lang w:eastAsia="ko-KR"/>
        </w:rPr>
        <w:t xml:space="preserve">Package </w:t>
      </w:r>
      <w:r w:rsidR="00090DF9" w:rsidRPr="002C5A96">
        <w:rPr>
          <w:rFonts w:ascii="Courier New" w:eastAsia="Times New Roman" w:hAnsi="Courier New" w:cs="Courier New"/>
          <w:sz w:val="18"/>
          <w:szCs w:val="18"/>
          <w:lang w:eastAsia="ko-KR"/>
        </w:rPr>
        <w:t>Euicc</w:t>
      </w:r>
      <w:r w:rsidRPr="002C5A96">
        <w:rPr>
          <w:rFonts w:ascii="Courier New" w:eastAsia="Times New Roman" w:hAnsi="Courier New" w:cs="Courier New"/>
          <w:sz w:val="18"/>
          <w:szCs w:val="18"/>
          <w:lang w:eastAsia="ko-KR"/>
        </w:rPr>
        <w:t>Package</w:t>
      </w:r>
    </w:p>
    <w:p w14:paraId="63772311" w14:textId="77777777" w:rsidR="009131D1" w:rsidRPr="002C5A96"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6C891D3D" w14:textId="77777777" w:rsidR="009131D1" w:rsidRPr="002C5A96"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5746B5FF" w14:textId="60199190" w:rsidR="005812A6" w:rsidRPr="002C5A96" w:rsidRDefault="00090DF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w:t>
      </w:r>
      <w:r w:rsidR="009131D1" w:rsidRPr="002C5A96">
        <w:rPr>
          <w:rFonts w:ascii="Courier New" w:eastAsia="Times New Roman" w:hAnsi="Courier New" w:cs="Courier New"/>
          <w:sz w:val="18"/>
          <w:szCs w:val="18"/>
          <w:lang w:eastAsia="ko-KR"/>
        </w:rPr>
        <w:t xml:space="preserve">Package ::= </w:t>
      </w:r>
      <w:r w:rsidR="005812A6" w:rsidRPr="002C5A96">
        <w:rPr>
          <w:rFonts w:ascii="Courier New" w:eastAsia="Times New Roman" w:hAnsi="Courier New" w:cs="Courier New"/>
          <w:sz w:val="18"/>
          <w:szCs w:val="18"/>
          <w:lang w:eastAsia="ko-KR"/>
        </w:rPr>
        <w:t>CHOICE {</w:t>
      </w:r>
    </w:p>
    <w:p w14:paraId="4EC0D4C6" w14:textId="6E59B167" w:rsidR="005812A6" w:rsidRPr="002C5A96" w:rsidRDefault="005812A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psmoList </w:t>
      </w:r>
      <w:r w:rsidR="009B6658" w:rsidRPr="002C5A96">
        <w:rPr>
          <w:rFonts w:ascii="Courier New" w:eastAsia="Times New Roman" w:hAnsi="Courier New" w:cs="Courier New"/>
          <w:sz w:val="18"/>
          <w:szCs w:val="18"/>
          <w:lang w:eastAsia="ko-KR"/>
        </w:rPr>
        <w:t>SEQU</w:t>
      </w:r>
      <w:r w:rsidR="008F0E5C" w:rsidRPr="002C5A96">
        <w:rPr>
          <w:rFonts w:ascii="Courier New" w:eastAsia="Times New Roman" w:hAnsi="Courier New" w:cs="Courier New"/>
          <w:sz w:val="18"/>
          <w:szCs w:val="18"/>
          <w:lang w:eastAsia="ko-KR"/>
        </w:rPr>
        <w:t>E</w:t>
      </w:r>
      <w:r w:rsidR="009B6658" w:rsidRPr="002C5A96">
        <w:rPr>
          <w:rFonts w:ascii="Courier New" w:eastAsia="Times New Roman" w:hAnsi="Courier New" w:cs="Courier New"/>
          <w:sz w:val="18"/>
          <w:szCs w:val="18"/>
          <w:lang w:eastAsia="ko-KR"/>
        </w:rPr>
        <w:t>NCE OF Psmo, -- #SupportedForPsmoV1.0.0#</w:t>
      </w:r>
    </w:p>
    <w:p w14:paraId="56AF814D" w14:textId="01F79E34" w:rsidR="005812A6" w:rsidRPr="002C5A96" w:rsidRDefault="005812A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ecoList </w:t>
      </w:r>
      <w:r w:rsidR="009B6658" w:rsidRPr="002C5A96">
        <w:rPr>
          <w:rFonts w:ascii="Courier New" w:eastAsia="Times New Roman" w:hAnsi="Courier New" w:cs="Courier New"/>
          <w:sz w:val="18"/>
          <w:szCs w:val="18"/>
          <w:lang w:eastAsia="ko-KR"/>
        </w:rPr>
        <w:t xml:space="preserve"> SEQU</w:t>
      </w:r>
      <w:r w:rsidR="008F0E5C" w:rsidRPr="002C5A96">
        <w:rPr>
          <w:rFonts w:ascii="Courier New" w:eastAsia="Times New Roman" w:hAnsi="Courier New" w:cs="Courier New"/>
          <w:sz w:val="18"/>
          <w:szCs w:val="18"/>
          <w:lang w:eastAsia="ko-KR"/>
        </w:rPr>
        <w:t>E</w:t>
      </w:r>
      <w:r w:rsidR="009B6658" w:rsidRPr="002C5A96">
        <w:rPr>
          <w:rFonts w:ascii="Courier New" w:eastAsia="Times New Roman" w:hAnsi="Courier New" w:cs="Courier New"/>
          <w:sz w:val="18"/>
          <w:szCs w:val="18"/>
          <w:lang w:eastAsia="ko-KR"/>
        </w:rPr>
        <w:t>NCE OF Eco -- #SupportedForEcoV1.0.0#</w:t>
      </w:r>
    </w:p>
    <w:p w14:paraId="4CB786C3" w14:textId="5DAC9775" w:rsidR="009131D1" w:rsidRPr="002C5A9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bookmarkEnd w:id="498"/>
    <w:p w14:paraId="1701AF9B" w14:textId="77777777" w:rsidR="009131D1" w:rsidRPr="002C5A96"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lastRenderedPageBreak/>
        <w:t>-- ASN1STOP</w:t>
      </w:r>
    </w:p>
    <w:p w14:paraId="7CFDBF9B" w14:textId="789B0363" w:rsidR="009B6658" w:rsidRPr="002C5A96" w:rsidRDefault="009B6658" w:rsidP="00232D33">
      <w:pPr>
        <w:spacing w:after="200" w:line="276" w:lineRule="auto"/>
        <w:rPr>
          <w:rFonts w:cs="Arial"/>
          <w:lang w:eastAsia="ko-KR"/>
        </w:rPr>
      </w:pPr>
      <w:r w:rsidRPr="002C5A96">
        <w:rPr>
          <w:rFonts w:eastAsia="Times New Roman"/>
          <w:lang w:eastAsia="ko-KR"/>
        </w:rPr>
        <w:t xml:space="preserve">The </w:t>
      </w:r>
      <w:r w:rsidRPr="002C5A96">
        <w:rPr>
          <w:rFonts w:ascii="Courier New" w:hAnsi="Courier New" w:cs="Courier New"/>
          <w:szCs w:val="22"/>
          <w:lang w:eastAsia="en-GB" w:bidi="ar-SA"/>
        </w:rPr>
        <w:t>euiccPackageSigned</w:t>
      </w:r>
      <w:r w:rsidRPr="002C5A96">
        <w:rPr>
          <w:rFonts w:eastAsia="Times New Roman"/>
          <w:szCs w:val="22"/>
          <w:lang w:eastAsia="ko-KR" w:bidi="ar-SA"/>
        </w:rPr>
        <w:t xml:space="preserve"> includes:</w:t>
      </w:r>
    </w:p>
    <w:p w14:paraId="2DAC88E8" w14:textId="08A66BB1" w:rsidR="009B6658" w:rsidRPr="002C5A96" w:rsidRDefault="009B6658">
      <w:pPr>
        <w:numPr>
          <w:ilvl w:val="0"/>
          <w:numId w:val="51"/>
        </w:numPr>
        <w:spacing w:before="0" w:after="200" w:line="276" w:lineRule="auto"/>
        <w:contextualSpacing/>
        <w:jc w:val="left"/>
        <w:rPr>
          <w:rFonts w:eastAsia="Times New Roman"/>
          <w:lang w:eastAsia="ko-KR" w:bidi="ar-SA"/>
        </w:rPr>
      </w:pPr>
      <w:r w:rsidRPr="002C5A96">
        <w:rPr>
          <w:rFonts w:eastAsia="Times New Roman"/>
          <w:lang w:eastAsia="ko-KR" w:bidi="ar-SA"/>
        </w:rPr>
        <w:t>eIM identifier (</w:t>
      </w:r>
      <w:r w:rsidRPr="002C5A96">
        <w:rPr>
          <w:rFonts w:ascii="Courier New" w:hAnsi="Courier New" w:cs="Courier New"/>
          <w:lang w:eastAsia="en-GB" w:bidi="ar-SA"/>
        </w:rPr>
        <w:t>eimId</w:t>
      </w:r>
      <w:r w:rsidRPr="002C5A96">
        <w:rPr>
          <w:rFonts w:eastAsia="Times New Roman"/>
          <w:lang w:eastAsia="ko-KR" w:bidi="ar-SA"/>
        </w:rPr>
        <w:t>)</w:t>
      </w:r>
      <w:r w:rsidR="00E7137A" w:rsidRPr="002C5A96">
        <w:rPr>
          <w:rFonts w:eastAsia="Times New Roman"/>
          <w:lang w:eastAsia="ko-KR" w:bidi="ar-SA"/>
        </w:rPr>
        <w:t xml:space="preserve"> : identifier of the eIM that issues the eUICC Package. See</w:t>
      </w:r>
      <w:r w:rsidRPr="002C5A96">
        <w:rPr>
          <w:rFonts w:eastAsia="Times New Roman"/>
          <w:lang w:eastAsia="ko-KR" w:bidi="ar-SA"/>
        </w:rPr>
        <w:t xml:space="preserve"> </w:t>
      </w:r>
      <w:r w:rsidR="005F7594" w:rsidRPr="002C5A96">
        <w:rPr>
          <w:lang w:eastAsia="ko-KR"/>
        </w:rPr>
        <w:t>section 4.</w:t>
      </w:r>
      <w:r w:rsidR="00FE7CC9" w:rsidRPr="002C5A96">
        <w:rPr>
          <w:lang w:eastAsia="ko-KR"/>
        </w:rPr>
        <w:t>3</w:t>
      </w:r>
      <w:r w:rsidRPr="002C5A96">
        <w:rPr>
          <w:rFonts w:eastAsia="Times New Roman"/>
          <w:lang w:eastAsia="ko-KR" w:bidi="ar-SA"/>
        </w:rPr>
        <w:t>.</w:t>
      </w:r>
    </w:p>
    <w:p w14:paraId="4F0CFFD3" w14:textId="77777777" w:rsidR="009B6658" w:rsidRPr="002C5A96" w:rsidRDefault="009B6658">
      <w:pPr>
        <w:numPr>
          <w:ilvl w:val="0"/>
          <w:numId w:val="51"/>
        </w:numPr>
        <w:spacing w:before="0" w:after="200" w:line="276" w:lineRule="auto"/>
        <w:contextualSpacing/>
        <w:jc w:val="left"/>
        <w:rPr>
          <w:rFonts w:eastAsia="Times New Roman"/>
          <w:lang w:eastAsia="ko-KR" w:bidi="ar-SA"/>
        </w:rPr>
      </w:pPr>
      <w:r w:rsidRPr="002C5A96">
        <w:rPr>
          <w:rFonts w:eastAsia="Times New Roman"/>
          <w:lang w:eastAsia="ko-KR" w:bidi="ar-SA"/>
        </w:rPr>
        <w:t>EID (</w:t>
      </w:r>
      <w:r w:rsidRPr="002C5A96">
        <w:rPr>
          <w:rFonts w:ascii="Courier New" w:hAnsi="Courier New" w:cs="Courier New"/>
          <w:lang w:eastAsia="en-GB" w:bidi="ar-SA"/>
        </w:rPr>
        <w:t>eidValue</w:t>
      </w:r>
      <w:r w:rsidRPr="002C5A96">
        <w:rPr>
          <w:rFonts w:eastAsia="Times New Roman"/>
          <w:lang w:eastAsia="ko-KR" w:bidi="ar-SA"/>
        </w:rPr>
        <w:t>) of the targeted eUICC.</w:t>
      </w:r>
    </w:p>
    <w:p w14:paraId="40BF2FCC" w14:textId="12A79156" w:rsidR="009B6658" w:rsidRPr="002C5A96" w:rsidRDefault="009B6658">
      <w:pPr>
        <w:numPr>
          <w:ilvl w:val="0"/>
          <w:numId w:val="51"/>
        </w:numPr>
        <w:spacing w:before="0" w:after="200" w:line="276" w:lineRule="auto"/>
        <w:contextualSpacing/>
        <w:jc w:val="left"/>
        <w:rPr>
          <w:rFonts w:eastAsia="Times New Roman"/>
          <w:lang w:eastAsia="ko-KR" w:bidi="ar-SA"/>
        </w:rPr>
      </w:pPr>
      <w:r w:rsidRPr="002C5A96">
        <w:rPr>
          <w:rFonts w:eastAsia="Times New Roman"/>
          <w:lang w:eastAsia="ko-KR" w:bidi="ar-SA"/>
        </w:rPr>
        <w:t>Counter value (</w:t>
      </w:r>
      <w:r w:rsidRPr="002C5A96">
        <w:rPr>
          <w:rFonts w:ascii="Courier New" w:hAnsi="Courier New" w:cs="Courier New"/>
          <w:lang w:eastAsia="en-GB" w:bidi="ar-SA"/>
        </w:rPr>
        <w:t>counterValue</w:t>
      </w:r>
      <w:r w:rsidRPr="002C5A96">
        <w:rPr>
          <w:rFonts w:eastAsia="Times New Roman"/>
          <w:lang w:eastAsia="ko-KR" w:bidi="ar-SA"/>
        </w:rPr>
        <w:t xml:space="preserve">) </w:t>
      </w:r>
      <w:r w:rsidR="00E7137A" w:rsidRPr="002C5A96">
        <w:rPr>
          <w:rFonts w:eastAsia="Times New Roman"/>
          <w:lang w:eastAsia="ko-KR" w:bidi="ar-SA"/>
        </w:rPr>
        <w:t xml:space="preserve">used by the eIM for replay protection. Each eIM manages its own counter. The eIM increments its </w:t>
      </w:r>
      <w:r w:rsidR="00E7137A" w:rsidRPr="002C5A96">
        <w:rPr>
          <w:rFonts w:ascii="Courier New" w:hAnsi="Courier New" w:cs="Courier New"/>
          <w:lang w:eastAsia="en-GB" w:bidi="ar-SA"/>
        </w:rPr>
        <w:t>counterValue</w:t>
      </w:r>
      <w:r w:rsidR="00E7137A" w:rsidRPr="002C5A96">
        <w:rPr>
          <w:rFonts w:eastAsia="Times New Roman"/>
          <w:lang w:eastAsia="ko-KR" w:bidi="ar-SA"/>
        </w:rPr>
        <w:t xml:space="preserve"> by 1 for each eUICC Package being sent to the target eUICC.</w:t>
      </w:r>
      <w:r w:rsidR="00F06A07" w:rsidRPr="002C5A96">
        <w:rPr>
          <w:rFonts w:eastAsia="Times New Roman"/>
          <w:lang w:eastAsia="ko-KR" w:bidi="ar-SA"/>
        </w:rPr>
        <w:t xml:space="preserve"> </w:t>
      </w:r>
      <w:r w:rsidR="00B72962" w:rsidRPr="002C5A96">
        <w:rPr>
          <w:rFonts w:eastAsia="Times New Roman"/>
          <w:lang w:eastAsia="ko-KR" w:bidi="ar-SA"/>
        </w:rPr>
        <w:t>The eUICC implementation SHALL be able to handle counter values at least up to value of 8388607 (0x7FFFFF), included.</w:t>
      </w:r>
    </w:p>
    <w:p w14:paraId="01997F67" w14:textId="3C298CFB" w:rsidR="009B6658" w:rsidRPr="002C5A96" w:rsidRDefault="009B6658">
      <w:pPr>
        <w:numPr>
          <w:ilvl w:val="0"/>
          <w:numId w:val="51"/>
        </w:numPr>
        <w:spacing w:before="0" w:after="200" w:line="276" w:lineRule="auto"/>
        <w:contextualSpacing/>
        <w:jc w:val="left"/>
        <w:rPr>
          <w:rFonts w:eastAsia="Times New Roman"/>
          <w:lang w:eastAsia="ko-KR" w:bidi="ar-SA"/>
        </w:rPr>
      </w:pPr>
      <w:r w:rsidRPr="002C5A96">
        <w:rPr>
          <w:rFonts w:eastAsia="Times New Roman"/>
          <w:lang w:eastAsia="ko-KR" w:bidi="ar-SA"/>
        </w:rPr>
        <w:t>Optional Transaction ID (</w:t>
      </w:r>
      <w:r w:rsidR="00F50100" w:rsidRPr="002C5A96">
        <w:rPr>
          <w:rFonts w:ascii="Courier New" w:eastAsia="Times New Roman" w:hAnsi="Courier New" w:cs="Courier New"/>
          <w:lang w:eastAsia="ko-KR" w:bidi="ar-SA"/>
        </w:rPr>
        <w:t>eim</w:t>
      </w:r>
      <w:r w:rsidR="00F50100" w:rsidRPr="002C5A96">
        <w:rPr>
          <w:rFonts w:ascii="Courier New" w:eastAsia="Times New Roman" w:hAnsi="Courier New" w:cs="Courier New"/>
          <w:lang w:eastAsia="ko-KR"/>
        </w:rPr>
        <w:t>T</w:t>
      </w:r>
      <w:r w:rsidRPr="002C5A96">
        <w:rPr>
          <w:rFonts w:ascii="Courier New" w:eastAsia="Times New Roman" w:hAnsi="Courier New" w:cs="Courier New"/>
          <w:lang w:eastAsia="ko-KR"/>
        </w:rPr>
        <w:t>ransactionId</w:t>
      </w:r>
      <w:r w:rsidRPr="002C5A96">
        <w:rPr>
          <w:rFonts w:eastAsia="Times New Roman"/>
          <w:lang w:eastAsia="ko-KR" w:bidi="ar-SA"/>
        </w:rPr>
        <w:t>, see [4]).</w:t>
      </w:r>
    </w:p>
    <w:p w14:paraId="78B9412C" w14:textId="77777777" w:rsidR="009B6658" w:rsidRPr="002C5A96" w:rsidRDefault="009B6658">
      <w:pPr>
        <w:numPr>
          <w:ilvl w:val="0"/>
          <w:numId w:val="51"/>
        </w:numPr>
        <w:spacing w:before="0" w:after="200" w:line="276" w:lineRule="auto"/>
        <w:ind w:left="714" w:hanging="357"/>
        <w:jc w:val="left"/>
        <w:rPr>
          <w:rFonts w:eastAsia="Times New Roman"/>
          <w:lang w:eastAsia="ko-KR" w:bidi="ar-SA"/>
        </w:rPr>
      </w:pPr>
      <w:r w:rsidRPr="002C5A96">
        <w:rPr>
          <w:rFonts w:eastAsia="Times New Roman"/>
          <w:lang w:eastAsia="ko-KR" w:bidi="ar-SA"/>
        </w:rPr>
        <w:t>eUICC Package (</w:t>
      </w:r>
      <w:r w:rsidRPr="002C5A96">
        <w:rPr>
          <w:rFonts w:ascii="Courier New" w:hAnsi="Courier New" w:cs="Courier New"/>
          <w:lang w:eastAsia="en-GB" w:bidi="ar-SA"/>
        </w:rPr>
        <w:t>euiccPackage</w:t>
      </w:r>
      <w:r w:rsidRPr="002C5A96">
        <w:rPr>
          <w:rFonts w:eastAsia="Times New Roman"/>
          <w:lang w:eastAsia="ko-KR" w:bidi="ar-SA"/>
        </w:rPr>
        <w:t>) consisting of either PSMOs or eCOs.</w:t>
      </w:r>
    </w:p>
    <w:p w14:paraId="4D999C69" w14:textId="13522C5C" w:rsidR="000075B0" w:rsidRPr="002C5A96" w:rsidRDefault="000075B0" w:rsidP="00F91242">
      <w:pPr>
        <w:spacing w:before="0" w:after="200" w:line="276" w:lineRule="auto"/>
        <w:jc w:val="left"/>
        <w:rPr>
          <w:rFonts w:eastAsia="Times New Roman"/>
          <w:szCs w:val="22"/>
          <w:lang w:eastAsia="ko-KR" w:bidi="ar-SA"/>
        </w:rPr>
      </w:pPr>
      <w:r w:rsidRPr="002C5A96">
        <w:rPr>
          <w:lang w:eastAsia="ko-KR"/>
        </w:rPr>
        <w:t xml:space="preserve">The eIM SHALL sign the </w:t>
      </w:r>
      <w:r w:rsidRPr="002C5A96">
        <w:rPr>
          <w:rFonts w:ascii="Courier New" w:hAnsi="Courier New" w:cs="Courier New"/>
        </w:rPr>
        <w:t>euiccPackageSigned</w:t>
      </w:r>
      <w:r w:rsidRPr="002C5A96">
        <w:rPr>
          <w:lang w:eastAsia="ko-KR"/>
        </w:rPr>
        <w:t xml:space="preserve"> data object concatenated with the </w:t>
      </w:r>
      <w:r w:rsidRPr="002C5A96">
        <w:rPr>
          <w:rFonts w:ascii="Courier New" w:hAnsi="Courier New" w:cs="Courier New"/>
        </w:rPr>
        <w:t>associationToken</w:t>
      </w:r>
      <w:r w:rsidRPr="002C5A96">
        <w:rPr>
          <w:lang w:eastAsia="ko-KR"/>
        </w:rPr>
        <w:t xml:space="preserve"> data object (retrieved from the eIM Configuration Data) to create the </w:t>
      </w:r>
      <w:r w:rsidRPr="002C5A96">
        <w:rPr>
          <w:rFonts w:ascii="Courier New" w:hAnsi="Courier New" w:cs="Courier New"/>
          <w:lang w:eastAsia="ko-KR"/>
        </w:rPr>
        <w:t>eimSignature</w:t>
      </w:r>
      <w:r w:rsidRPr="002C5A96">
        <w:rPr>
          <w:lang w:eastAsia="ko-KR"/>
        </w:rPr>
        <w:t xml:space="preserve">. If no association token is configured in the eIM Configuration Data, the </w:t>
      </w:r>
      <w:r w:rsidRPr="002C5A96">
        <w:rPr>
          <w:rFonts w:ascii="Courier New" w:hAnsi="Courier New" w:cs="Courier New"/>
        </w:rPr>
        <w:t>associationToken</w:t>
      </w:r>
      <w:r w:rsidRPr="002C5A96">
        <w:rPr>
          <w:lang w:eastAsia="ko-KR"/>
        </w:rPr>
        <w:t xml:space="preserve"> data object SHALL be used with the value set to zero (i.e., '84 01 00') for creating the signature.</w:t>
      </w:r>
    </w:p>
    <w:p w14:paraId="76061C02" w14:textId="2ACAC994" w:rsidR="009B6658" w:rsidRPr="002C5A96" w:rsidRDefault="009B6658" w:rsidP="35A9860A">
      <w:pPr>
        <w:spacing w:before="0" w:after="200" w:line="276" w:lineRule="auto"/>
        <w:jc w:val="left"/>
        <w:rPr>
          <w:rFonts w:eastAsia="Times New Roman"/>
          <w:szCs w:val="22"/>
          <w:lang w:eastAsia="ko-KR" w:bidi="ar-SA"/>
        </w:rPr>
      </w:pPr>
      <w:r w:rsidRPr="002C5A96">
        <w:rPr>
          <w:rFonts w:eastAsia="Times New Roman"/>
          <w:lang w:eastAsia="ko-KR" w:bidi="ar-SA"/>
        </w:rPr>
        <w:t xml:space="preserve">The eUICC returns the same </w:t>
      </w:r>
      <w:r w:rsidRPr="002C5A96">
        <w:rPr>
          <w:rFonts w:ascii="Courier New" w:hAnsi="Courier New" w:cs="Courier New"/>
          <w:lang w:eastAsia="en-GB" w:bidi="ar-SA"/>
        </w:rPr>
        <w:t>eimId</w:t>
      </w:r>
      <w:r w:rsidRPr="002C5A96">
        <w:rPr>
          <w:rFonts w:eastAsia="Times New Roman"/>
          <w:lang w:eastAsia="ko-KR" w:bidi="ar-SA"/>
        </w:rPr>
        <w:t xml:space="preserve">, </w:t>
      </w:r>
      <w:r w:rsidR="00F50100" w:rsidRPr="002C5A96">
        <w:rPr>
          <w:rFonts w:ascii="Courier New" w:eastAsia="Times New Roman" w:hAnsi="Courier New" w:cs="Courier New"/>
          <w:lang w:eastAsia="ko-KR" w:bidi="ar-SA"/>
        </w:rPr>
        <w:t>eim</w:t>
      </w:r>
      <w:r w:rsidR="00F50100" w:rsidRPr="002C5A96">
        <w:rPr>
          <w:rFonts w:ascii="Courier New" w:eastAsia="Times New Roman" w:hAnsi="Courier New" w:cs="Courier New"/>
          <w:lang w:eastAsia="ko-KR"/>
        </w:rPr>
        <w:t>T</w:t>
      </w:r>
      <w:r w:rsidRPr="002C5A96">
        <w:rPr>
          <w:rFonts w:ascii="Courier New" w:eastAsia="Times New Roman" w:hAnsi="Courier New" w:cs="Courier New"/>
          <w:lang w:eastAsia="ko-KR"/>
        </w:rPr>
        <w:t>ransactionId</w:t>
      </w:r>
      <w:r w:rsidRPr="002C5A96">
        <w:rPr>
          <w:rFonts w:eastAsia="Malgun Gothic"/>
          <w:lang w:eastAsia="ko-KR" w:bidi="ar-SA"/>
        </w:rPr>
        <w:t xml:space="preserve"> and</w:t>
      </w:r>
      <w:r w:rsidRPr="002C5A96">
        <w:rPr>
          <w:rFonts w:eastAsia="Times New Roman"/>
          <w:lang w:eastAsia="ko-KR" w:bidi="ar-SA"/>
        </w:rPr>
        <w:t xml:space="preserve"> </w:t>
      </w:r>
      <w:r w:rsidRPr="002C5A96">
        <w:rPr>
          <w:rFonts w:ascii="Courier New" w:hAnsi="Courier New" w:cs="Courier New"/>
          <w:lang w:eastAsia="en-GB" w:bidi="ar-SA"/>
        </w:rPr>
        <w:t>counterValue</w:t>
      </w:r>
      <w:r w:rsidRPr="002C5A96">
        <w:rPr>
          <w:rFonts w:eastAsia="Times New Roman"/>
          <w:lang w:eastAsia="ko-KR" w:bidi="ar-SA"/>
        </w:rPr>
        <w:t xml:space="preserve"> in the </w:t>
      </w:r>
      <w:r w:rsidRPr="002C5A96">
        <w:rPr>
          <w:rFonts w:eastAsia="Arial" w:cs="Arial"/>
        </w:rPr>
        <w:t>eUICC</w:t>
      </w:r>
      <w:r w:rsidRPr="002C5A96">
        <w:rPr>
          <w:rFonts w:eastAsia="Times New Roman"/>
          <w:lang w:eastAsia="ko-KR" w:bidi="ar-SA"/>
        </w:rPr>
        <w:t xml:space="preserve"> Package Result, which allows the eIM to link a received </w:t>
      </w:r>
      <w:r w:rsidRPr="002C5A96">
        <w:rPr>
          <w:rFonts w:eastAsia="Arial" w:cs="Arial"/>
        </w:rPr>
        <w:t>eUICC</w:t>
      </w:r>
      <w:r w:rsidRPr="002C5A96">
        <w:rPr>
          <w:rFonts w:eastAsia="Times New Roman"/>
          <w:lang w:eastAsia="ko-KR" w:bidi="ar-SA"/>
        </w:rPr>
        <w:t xml:space="preserve"> Package Result to a sent </w:t>
      </w:r>
      <w:r w:rsidRPr="002C5A96">
        <w:rPr>
          <w:rFonts w:eastAsia="Arial" w:cs="Arial"/>
        </w:rPr>
        <w:t>eUICC</w:t>
      </w:r>
      <w:r w:rsidRPr="002C5A96">
        <w:rPr>
          <w:rFonts w:eastAsia="Times New Roman"/>
          <w:lang w:eastAsia="ko-KR" w:bidi="ar-SA"/>
        </w:rPr>
        <w:t xml:space="preserve"> Package.</w:t>
      </w:r>
    </w:p>
    <w:p w14:paraId="75A6086B" w14:textId="35CEE1FD" w:rsidR="009C19BE" w:rsidRPr="002C5A96" w:rsidRDefault="009C19BE" w:rsidP="00F91242">
      <w:pPr>
        <w:spacing w:before="0" w:after="200" w:line="276" w:lineRule="auto"/>
        <w:jc w:val="left"/>
        <w:rPr>
          <w:rFonts w:eastAsia="Times New Roman"/>
          <w:szCs w:val="22"/>
          <w:lang w:eastAsia="ko-KR" w:bidi="ar-SA"/>
        </w:rPr>
      </w:pPr>
      <w:r w:rsidRPr="002C5A96">
        <w:rPr>
          <w:rFonts w:eastAsia="Times New Roman"/>
          <w:lang w:eastAsia="ko-KR" w:bidi="ar-SA"/>
        </w:rPr>
        <w:t xml:space="preserve">An eUICC MAY have a limitation in </w:t>
      </w:r>
      <w:r w:rsidRPr="002C5A96">
        <w:rPr>
          <w:rFonts w:ascii="Courier New" w:hAnsi="Courier New" w:cs="Courier New"/>
        </w:rPr>
        <w:t>EuiccPackageRequest</w:t>
      </w:r>
      <w:r w:rsidRPr="002C5A96">
        <w:rPr>
          <w:rFonts w:eastAsia="Times New Roman"/>
          <w:lang w:eastAsia="ko-KR" w:bidi="ar-SA"/>
        </w:rPr>
        <w:t xml:space="preserve"> maximum size</w:t>
      </w:r>
      <w:r w:rsidRPr="002C5A96">
        <w:rPr>
          <w:rFonts w:ascii="Courier New" w:eastAsia="Times New Roman" w:hAnsi="Courier New" w:cs="Courier New"/>
          <w:sz w:val="18"/>
          <w:szCs w:val="18"/>
          <w:lang w:eastAsia="ko-KR"/>
        </w:rPr>
        <w:t xml:space="preserve"> </w:t>
      </w:r>
      <w:r w:rsidRPr="002C5A96">
        <w:rPr>
          <w:rFonts w:eastAsia="Times New Roman"/>
          <w:lang w:eastAsia="ko-KR" w:bidi="ar-SA"/>
        </w:rPr>
        <w:t>(see section</w:t>
      </w:r>
      <w:r w:rsidR="00F91242" w:rsidRPr="002C5A96">
        <w:rPr>
          <w:rFonts w:eastAsia="Times New Roman"/>
          <w:lang w:eastAsia="ko-KR" w:bidi="ar-SA"/>
        </w:rPr>
        <w:t> </w:t>
      </w:r>
      <w:r w:rsidRPr="002C5A96">
        <w:rPr>
          <w:rFonts w:eastAsia="Times New Roman"/>
          <w:lang w:eastAsia="ko-KR" w:bidi="ar-SA"/>
        </w:rPr>
        <w:t>5.9.1).</w:t>
      </w:r>
    </w:p>
    <w:p w14:paraId="26AE4CB8" w14:textId="77777777" w:rsidR="009C19BE" w:rsidRPr="002C5A96" w:rsidRDefault="009C19BE" w:rsidP="009B6658">
      <w:pPr>
        <w:spacing w:before="0" w:after="200" w:line="276" w:lineRule="auto"/>
        <w:jc w:val="left"/>
        <w:rPr>
          <w:rFonts w:eastAsia="Times New Roman"/>
          <w:szCs w:val="22"/>
          <w:lang w:eastAsia="ko-KR" w:bidi="ar-SA"/>
        </w:rPr>
      </w:pPr>
    </w:p>
    <w:p w14:paraId="4B78E175" w14:textId="3B8CCC1C" w:rsidR="00E7137A" w:rsidRPr="0055674B" w:rsidRDefault="004249E0" w:rsidP="004249E0">
      <w:pPr>
        <w:pStyle w:val="Heading5"/>
        <w:numPr>
          <w:ilvl w:val="0"/>
          <w:numId w:val="0"/>
        </w:numPr>
        <w:ind w:left="1304" w:hanging="1304"/>
        <w:rPr>
          <w:rFonts w:ascii="Arial" w:hAnsi="Arial"/>
          <w:lang w:val="en-GB"/>
        </w:rPr>
      </w:pPr>
      <w:r w:rsidRPr="0055674B">
        <w:rPr>
          <w:rFonts w:ascii="Arial" w:hAnsi="Arial"/>
          <w:lang w:val="en-GB"/>
        </w:rPr>
        <w:t>2.11.1.1.1</w:t>
      </w:r>
      <w:r w:rsidRPr="0055674B">
        <w:rPr>
          <w:rFonts w:ascii="Arial" w:hAnsi="Arial"/>
          <w:lang w:val="en-GB"/>
        </w:rPr>
        <w:tab/>
      </w:r>
      <w:r w:rsidR="00E7137A" w:rsidRPr="0055674B">
        <w:rPr>
          <w:rFonts w:ascii="Arial" w:hAnsi="Arial"/>
          <w:lang w:val="en-GB"/>
        </w:rPr>
        <w:t>eIM Configuration Data</w:t>
      </w:r>
      <w:bookmarkStart w:id="499" w:name="_Hlk130828877"/>
    </w:p>
    <w:p w14:paraId="776E23E9" w14:textId="77777777" w:rsidR="00E7137A" w:rsidRPr="002C5A96" w:rsidRDefault="00E7137A" w:rsidP="35A9860A">
      <w:pPr>
        <w:spacing w:after="200" w:line="276" w:lineRule="auto"/>
        <w:rPr>
          <w:rFonts w:eastAsia="Times New Roman"/>
          <w:lang w:eastAsia="ko-KR" w:bidi="ar-SA"/>
        </w:rPr>
      </w:pPr>
      <w:r w:rsidRPr="002C5A96">
        <w:rPr>
          <w:rFonts w:eastAsia="Times New Roman"/>
          <w:lang w:eastAsia="ko-KR" w:bidi="ar-SA"/>
        </w:rPr>
        <w:t xml:space="preserve">The eIM Configuration Data stored by the eUICC for each Associated eIM consists of: </w:t>
      </w:r>
    </w:p>
    <w:p w14:paraId="57649CC0" w14:textId="77777777"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en-GB" w:bidi="ar-SA"/>
        </w:rPr>
        <w:t>eimId</w:t>
      </w:r>
      <w:r w:rsidRPr="002C5A96">
        <w:rPr>
          <w:rStyle w:val="ui-provider"/>
        </w:rPr>
        <w:t xml:space="preserve">: </w:t>
      </w:r>
      <w:r w:rsidRPr="002C5A96">
        <w:rPr>
          <w:lang w:eastAsia="ko-KR"/>
        </w:rPr>
        <w:t>uniquely identifies the Associated eIM within the eUICC. See section 4.3</w:t>
      </w:r>
      <w:r w:rsidRPr="002C5A96">
        <w:rPr>
          <w:rFonts w:eastAsia="Times New Roman"/>
          <w:lang w:eastAsia="ko-KR" w:bidi="ar-SA"/>
        </w:rPr>
        <w:t>.</w:t>
      </w:r>
    </w:p>
    <w:p w14:paraId="49DE5C5F" w14:textId="77777777"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ko-KR"/>
        </w:rPr>
        <w:t>eimFqdn</w:t>
      </w:r>
      <w:r w:rsidRPr="002C5A96">
        <w:rPr>
          <w:rStyle w:val="ui-provider"/>
        </w:rPr>
        <w:t xml:space="preserve">: </w:t>
      </w:r>
      <w:r w:rsidRPr="002C5A96">
        <w:rPr>
          <w:rFonts w:eastAsia="Times New Roman"/>
          <w:lang w:eastAsia="ko-KR" w:bidi="ar-SA"/>
        </w:rPr>
        <w:t>Identifier of the eIM that issues the eUICC Package encoded as a FQDN.</w:t>
      </w:r>
    </w:p>
    <w:p w14:paraId="4155503E" w14:textId="77777777" w:rsidR="008B3CF4" w:rsidRPr="002C5A96" w:rsidRDefault="008B3CF4" w:rsidP="00F91242">
      <w:pPr>
        <w:pStyle w:val="NOTE"/>
        <w:ind w:hanging="850"/>
      </w:pPr>
      <w:r w:rsidRPr="002C5A96">
        <w:t xml:space="preserve">NOTE: </w:t>
      </w:r>
      <w:r w:rsidRPr="002C5A96">
        <w:tab/>
        <w:t>In case an intermediate server, e.g. MQTT Broker, is used for the communication between the eIM and the IoT Device, the identifier of that intermediate server is provided in eimFqdn.</w:t>
      </w:r>
    </w:p>
    <w:p w14:paraId="728A948E" w14:textId="77777777"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ko-KR"/>
        </w:rPr>
        <w:t>eimIdType</w:t>
      </w:r>
      <w:r w:rsidRPr="002C5A96">
        <w:rPr>
          <w:rStyle w:val="ui-provider"/>
        </w:rPr>
        <w:t xml:space="preserve">: </w:t>
      </w:r>
      <w:r w:rsidRPr="002C5A96">
        <w:rPr>
          <w:lang w:eastAsia="ko-KR"/>
        </w:rPr>
        <w:t>For more information regarding eIM identifier types (</w:t>
      </w:r>
      <w:r w:rsidRPr="002C5A96">
        <w:rPr>
          <w:rFonts w:ascii="Courier New" w:hAnsi="Courier New" w:cs="Courier New"/>
          <w:lang w:eastAsia="ko-KR"/>
        </w:rPr>
        <w:t>EimIdType</w:t>
      </w:r>
      <w:r w:rsidRPr="002C5A96">
        <w:rPr>
          <w:lang w:eastAsia="ko-KR"/>
        </w:rPr>
        <w:t>) see section 4.3.</w:t>
      </w:r>
    </w:p>
    <w:p w14:paraId="310C6B42" w14:textId="57F94525" w:rsidR="00B72962"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en-GB" w:bidi="ar-SA"/>
        </w:rPr>
        <w:t>counterValue</w:t>
      </w:r>
      <w:r w:rsidRPr="002C5A96">
        <w:rPr>
          <w:rFonts w:eastAsia="Times New Roman"/>
          <w:lang w:eastAsia="ko-KR" w:bidi="ar-SA"/>
        </w:rPr>
        <w:t xml:space="preserve">: used to protect against replay of eUICC Packages sent by the eIM. The highest received </w:t>
      </w:r>
      <w:r w:rsidRPr="002C5A96">
        <w:rPr>
          <w:rFonts w:ascii="Courier New" w:hAnsi="Courier New" w:cs="Courier New"/>
          <w:lang w:eastAsia="en-GB" w:bidi="ar-SA"/>
        </w:rPr>
        <w:t>counterValue</w:t>
      </w:r>
      <w:r w:rsidRPr="002C5A96">
        <w:rPr>
          <w:rFonts w:eastAsia="Times New Roman"/>
          <w:lang w:eastAsia="ko-KR" w:bidi="ar-SA"/>
        </w:rPr>
        <w:t xml:space="preserve"> per Associated eIM is stored within the eUICC.</w:t>
      </w:r>
      <w:r w:rsidR="00B72962" w:rsidRPr="002C5A96">
        <w:rPr>
          <w:rFonts w:eastAsia="Times New Roman"/>
          <w:lang w:eastAsia="ko-KR" w:bidi="ar-SA"/>
        </w:rPr>
        <w:t xml:space="preserve"> The eUICC implementation SHALL be able to handle counter values at least up to value of 8388607 (0x7FFFFF), included. The eUICC SHALL return the error code </w:t>
      </w:r>
      <w:r w:rsidR="00B72962" w:rsidRPr="002C5A96">
        <w:rPr>
          <w:rFonts w:ascii="Courier New" w:hAnsi="Courier New" w:cs="Courier New"/>
          <w:lang w:eastAsia="en-GB" w:bidi="ar-SA"/>
        </w:rPr>
        <w:t>counterValueOutOfRange</w:t>
      </w:r>
      <w:r w:rsidR="00B72962" w:rsidRPr="002C5A96">
        <w:rPr>
          <w:rFonts w:eastAsia="Times New Roman"/>
          <w:lang w:eastAsia="ko-KR" w:bidi="ar-SA"/>
        </w:rPr>
        <w:t xml:space="preserve"> in case the </w:t>
      </w:r>
      <w:r w:rsidR="00B72962" w:rsidRPr="002C5A96">
        <w:rPr>
          <w:rFonts w:ascii="Courier New" w:hAnsi="Courier New" w:cs="Courier New"/>
          <w:lang w:eastAsia="en-GB" w:bidi="ar-SA"/>
        </w:rPr>
        <w:t>counterValue</w:t>
      </w:r>
      <w:r w:rsidR="00B72962" w:rsidRPr="002C5A96">
        <w:rPr>
          <w:rFonts w:eastAsia="Times New Roman"/>
          <w:lang w:eastAsia="ko-KR" w:bidi="ar-SA"/>
        </w:rPr>
        <w:t xml:space="preserve"> exceeds the maximum value supported by the eUICC.</w:t>
      </w:r>
    </w:p>
    <w:p w14:paraId="36CDDB0B" w14:textId="32C1A844"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eastAsia="Times New Roman" w:hAnsi="Courier New" w:cs="Courier New"/>
          <w:lang w:eastAsia="ko-KR"/>
        </w:rPr>
        <w:lastRenderedPageBreak/>
        <w:t>associationToken</w:t>
      </w:r>
      <w:r w:rsidRPr="002C5A96">
        <w:rPr>
          <w:rStyle w:val="NormalParagraphZchn"/>
        </w:rPr>
        <w:t>:</w:t>
      </w:r>
      <w:r w:rsidRPr="002C5A96">
        <w:rPr>
          <w:rFonts w:eastAsia="Times New Roman"/>
          <w:lang w:eastAsia="ko-KR" w:bidi="ar-SA"/>
        </w:rPr>
        <w:t xml:space="preserve"> optional, for replay protection. </w:t>
      </w:r>
      <w:r w:rsidRPr="002C5A96">
        <w:rPr>
          <w:lang w:eastAsia="en-US"/>
        </w:rPr>
        <w:t xml:space="preserve">The </w:t>
      </w:r>
      <w:r w:rsidRPr="002C5A96">
        <w:rPr>
          <w:lang w:eastAsia="ko-KR"/>
        </w:rPr>
        <w:t xml:space="preserve">association token </w:t>
      </w:r>
      <w:r w:rsidRPr="002C5A96">
        <w:rPr>
          <w:lang w:eastAsia="en-US"/>
        </w:rPr>
        <w:t xml:space="preserve">is the value </w:t>
      </w:r>
      <w:r w:rsidR="00222F18" w:rsidRPr="002C5A96">
        <w:rPr>
          <w:lang w:eastAsia="en-US"/>
        </w:rPr>
        <w:t>that a</w:t>
      </w:r>
      <w:r w:rsidRPr="002C5A96">
        <w:rPr>
          <w:lang w:eastAsia="en-US"/>
        </w:rPr>
        <w:t xml:space="preserve"> global counter on each eUICC</w:t>
      </w:r>
      <w:r w:rsidR="00222F18" w:rsidRPr="002C5A96">
        <w:rPr>
          <w:lang w:eastAsia="en-US"/>
        </w:rPr>
        <w:t xml:space="preserve"> had when the token was requested. This</w:t>
      </w:r>
      <w:r w:rsidR="002F00F3" w:rsidRPr="002C5A96">
        <w:rPr>
          <w:lang w:eastAsia="en-US"/>
        </w:rPr>
        <w:t xml:space="preserve"> counter</w:t>
      </w:r>
      <w:r w:rsidRPr="002C5A96">
        <w:rPr>
          <w:lang w:eastAsia="en-US"/>
        </w:rPr>
        <w:t xml:space="preserve"> SHALL start at zero and SHALL be incremented to generate the next </w:t>
      </w:r>
      <w:r w:rsidRPr="002C5A96">
        <w:rPr>
          <w:lang w:eastAsia="ko-KR"/>
        </w:rPr>
        <w:t xml:space="preserve">association token </w:t>
      </w:r>
      <w:r w:rsidRPr="002C5A96">
        <w:rPr>
          <w:lang w:eastAsia="en-US"/>
        </w:rPr>
        <w:t xml:space="preserve">each time </w:t>
      </w:r>
      <w:r w:rsidRPr="002C5A96">
        <w:rPr>
          <w:lang w:eastAsia="ko-KR"/>
        </w:rPr>
        <w:t xml:space="preserve">an association token </w:t>
      </w:r>
      <w:r w:rsidRPr="002C5A96">
        <w:rPr>
          <w:lang w:eastAsia="en-US"/>
        </w:rPr>
        <w:t xml:space="preserve">is requested (i.e., the first </w:t>
      </w:r>
      <w:r w:rsidRPr="002C5A96">
        <w:rPr>
          <w:lang w:eastAsia="ko-KR"/>
        </w:rPr>
        <w:t xml:space="preserve">association token </w:t>
      </w:r>
      <w:r w:rsidRPr="002C5A96">
        <w:rPr>
          <w:lang w:eastAsia="en-US"/>
        </w:rPr>
        <w:t xml:space="preserve">will be 1). </w:t>
      </w:r>
      <w:r w:rsidR="00770B1A" w:rsidRPr="002C5A96">
        <w:rPr>
          <w:lang w:eastAsia="en-US"/>
        </w:rPr>
        <w:t xml:space="preserve">Each generated association token SHALL be uniquely assigned to the eIM for which it is calculated and stored with that eIM’s configuration data. </w:t>
      </w:r>
      <w:r w:rsidRPr="002C5A96">
        <w:rPr>
          <w:lang w:eastAsia="en-US"/>
        </w:rPr>
        <w:t>It SHALL NOT be possible to reset the counter by any mechanism (e.g., eUICC Memory Reset).</w:t>
      </w:r>
    </w:p>
    <w:p w14:paraId="12591881" w14:textId="416F9DE8" w:rsidR="00E7137A" w:rsidRPr="002C5A96" w:rsidRDefault="00E7137A" w:rsidP="00F91242">
      <w:pPr>
        <w:pStyle w:val="NOTE"/>
        <w:ind w:left="1843" w:hanging="1134"/>
      </w:pPr>
      <w:r w:rsidRPr="002C5A96">
        <w:t>NOTE</w:t>
      </w:r>
      <w:r w:rsidR="00770B1A" w:rsidRPr="002C5A96">
        <w:t xml:space="preserve"> 1</w:t>
      </w:r>
      <w:r w:rsidRPr="002C5A96">
        <w:t xml:space="preserve">: </w:t>
      </w:r>
      <w:r w:rsidRPr="002C5A96">
        <w:tab/>
        <w:t>The association token can protect against an attack scenario where a whole sequence of operations beginning with AddInitialEim is replayed after a reset of the eIM Configuration Data. It is optional to configure this mechanism for an eIM.</w:t>
      </w:r>
    </w:p>
    <w:p w14:paraId="7568B45B" w14:textId="40DDA5B4" w:rsidR="00595DA3" w:rsidRPr="002C5A96" w:rsidRDefault="00595DA3" w:rsidP="00F91242">
      <w:pPr>
        <w:pStyle w:val="NOTE"/>
        <w:ind w:left="1843" w:hanging="1134"/>
      </w:pPr>
      <w:r w:rsidRPr="002C5A96">
        <w:t>NOTE 2:</w:t>
      </w:r>
      <w:r w:rsidRPr="002C5A96">
        <w:tab/>
        <w:t>If an eIM is removed from the eUICC, its configuration data</w:t>
      </w:r>
      <w:r w:rsidR="0084221C">
        <w:t xml:space="preserve"> - </w:t>
      </w:r>
      <w:r w:rsidRPr="002C5A96">
        <w:t>including its association token</w:t>
      </w:r>
      <w:r w:rsidR="0084221C">
        <w:t xml:space="preserve"> - </w:t>
      </w:r>
      <w:r w:rsidRPr="002C5A96">
        <w:t>is deleted; if the same eIM is added again later, a new association token will be generated based on the current counter value.</w:t>
      </w:r>
    </w:p>
    <w:p w14:paraId="7F0DC8BA" w14:textId="339B70E1"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eastAsia="Times New Roman" w:hAnsi="Courier New" w:cs="Courier New"/>
          <w:lang w:eastAsia="ko-KR"/>
        </w:rPr>
        <w:t>eimPublicKeyData</w:t>
      </w:r>
      <w:r w:rsidRPr="002C5A96">
        <w:rPr>
          <w:rStyle w:val="NormalParagraphZchn"/>
        </w:rPr>
        <w:t>:</w:t>
      </w:r>
      <w:r w:rsidRPr="002C5A96">
        <w:rPr>
          <w:rFonts w:eastAsia="Times New Roman"/>
          <w:lang w:eastAsia="ko-KR" w:bidi="ar-SA"/>
        </w:rPr>
        <w:t xml:space="preserve"> eIM public key data either as a raw public key (</w:t>
      </w:r>
      <w:r w:rsidRPr="002C5A96">
        <w:rPr>
          <w:rFonts w:ascii="Courier New" w:eastAsia="Times New Roman" w:hAnsi="Courier New" w:cs="Courier New"/>
          <w:lang w:eastAsia="ko-KR"/>
        </w:rPr>
        <w:t>eimPublicKey</w:t>
      </w:r>
      <w:r w:rsidRPr="002C5A96">
        <w:rPr>
          <w:rFonts w:eastAsia="Times New Roman"/>
          <w:lang w:eastAsia="ko-KR" w:bidi="ar-SA"/>
        </w:rPr>
        <w:t>) or as a Certificate (</w:t>
      </w:r>
      <w:r w:rsidRPr="002C5A96">
        <w:rPr>
          <w:rFonts w:ascii="Courier New" w:eastAsia="Times New Roman" w:hAnsi="Courier New" w:cs="Courier New"/>
          <w:lang w:eastAsia="ko-KR"/>
        </w:rPr>
        <w:t>eimCertificate</w:t>
      </w:r>
      <w:r w:rsidRPr="002C5A96">
        <w:rPr>
          <w:rFonts w:eastAsia="Times New Roman"/>
          <w:lang w:eastAsia="ko-KR" w:bidi="ar-SA"/>
        </w:rPr>
        <w:t>) , used for eUICC Package verification.</w:t>
      </w:r>
    </w:p>
    <w:p w14:paraId="4EDA8CCB" w14:textId="06AE3107"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eastAsia="Times New Roman" w:hAnsi="Courier New" w:cs="Courier New"/>
          <w:lang w:eastAsia="ko-KR"/>
        </w:rPr>
        <w:t>trustedPublicKeyDataTls</w:t>
      </w:r>
      <w:r w:rsidRPr="002C5A96">
        <w:rPr>
          <w:rFonts w:eastAsia="Times New Roman"/>
          <w:lang w:eastAsia="ko-KR" w:bidi="ar-SA"/>
        </w:rPr>
        <w:t>: either eIM public key (</w:t>
      </w:r>
      <w:r w:rsidRPr="002C5A96">
        <w:rPr>
          <w:rFonts w:ascii="Courier New" w:eastAsia="Times New Roman" w:hAnsi="Courier New" w:cs="Courier New"/>
          <w:lang w:eastAsia="ko-KR" w:bidi="ar-SA"/>
        </w:rPr>
        <w:t>trustedEimPkTls</w:t>
      </w:r>
      <w:r w:rsidRPr="002C5A96">
        <w:rPr>
          <w:rStyle w:val="ui-provider"/>
        </w:rPr>
        <w:t xml:space="preserve">) </w:t>
      </w:r>
      <w:r w:rsidRPr="002C5A96">
        <w:rPr>
          <w:rFonts w:eastAsia="Times New Roman"/>
          <w:lang w:eastAsia="ko-KR" w:bidi="ar-SA"/>
        </w:rPr>
        <w:t>or a Certificate (</w:t>
      </w:r>
      <w:r w:rsidRPr="002C5A96">
        <w:rPr>
          <w:rFonts w:ascii="Courier New" w:eastAsia="Times New Roman" w:hAnsi="Courier New" w:cs="Courier New"/>
          <w:lang w:eastAsia="ko-KR" w:bidi="ar-SA"/>
        </w:rPr>
        <w:t>trustedCertificateTls</w:t>
      </w:r>
      <w:r w:rsidRPr="002C5A96">
        <w:rPr>
          <w:rFonts w:eastAsia="Times New Roman"/>
          <w:lang w:eastAsia="ko-KR" w:bidi="ar-SA"/>
        </w:rPr>
        <w:t xml:space="preserve">) used for TLS/DTLS. </w:t>
      </w:r>
      <w:r w:rsidRPr="002C5A96">
        <w:rPr>
          <w:rFonts w:cs="Arial"/>
          <w:color w:val="000000" w:themeColor="text1"/>
        </w:rPr>
        <w:t>The</w:t>
      </w:r>
      <w:r w:rsidRPr="002C5A96">
        <w:rPr>
          <w:rStyle w:val="apple-converted-space"/>
          <w:color w:val="000000" w:themeColor="text1"/>
        </w:rPr>
        <w:t> </w:t>
      </w:r>
      <w:r w:rsidRPr="002C5A96">
        <w:rPr>
          <w:rFonts w:ascii="Courier New" w:hAnsi="Courier New" w:cs="Courier New"/>
          <w:color w:val="000000" w:themeColor="text1"/>
        </w:rPr>
        <w:t>trustedCertificateTls</w:t>
      </w:r>
      <w:r w:rsidRPr="002C5A96">
        <w:rPr>
          <w:rStyle w:val="apple-converted-space"/>
          <w:color w:val="000000" w:themeColor="text1"/>
        </w:rPr>
        <w:t> </w:t>
      </w:r>
      <w:r w:rsidRPr="002C5A96">
        <w:rPr>
          <w:rFonts w:cs="Arial"/>
          <w:color w:val="000000" w:themeColor="text1"/>
        </w:rPr>
        <w:t>is a certificate that is trusted in the chain of certificates ending with the eIM certificate (leaf certificate). This certificate MAY be the certificate of the eIM itself, or the certificate of the root CA or the certificate of a trusted intermediate CA. This certificate SHALL contain the SubjectKeyIdentifier extension. A root CA or intermediate CA certificate SHALL include the BasicConstraints extension with the value of “cA” set to TRUE</w:t>
      </w:r>
      <w:r w:rsidR="00F91242" w:rsidRPr="002C5A96">
        <w:rPr>
          <w:rFonts w:cs="Arial"/>
          <w:color w:val="000000" w:themeColor="text1"/>
        </w:rPr>
        <w:t> </w:t>
      </w:r>
      <w:r w:rsidRPr="002C5A96">
        <w:rPr>
          <w:rFonts w:cs="Arial"/>
        </w:rPr>
        <w:t>[25]</w:t>
      </w:r>
      <w:r w:rsidRPr="002C5A96">
        <w:rPr>
          <w:rFonts w:cs="Arial"/>
          <w:color w:val="1F497D" w:themeColor="text2"/>
        </w:rPr>
        <w:t>.</w:t>
      </w:r>
      <w:r w:rsidRPr="002C5A96">
        <w:rPr>
          <w:rFonts w:cs="Arial"/>
          <w:lang w:eastAsia="ko-KR"/>
        </w:rPr>
        <w:t xml:space="preserve"> The IPAd MAY ignore this field.</w:t>
      </w:r>
    </w:p>
    <w:p w14:paraId="31582016" w14:textId="65307D57"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ko-KR"/>
        </w:rPr>
        <w:t>eimSupportedProtocol</w:t>
      </w:r>
      <w:r w:rsidRPr="002C5A96">
        <w:rPr>
          <w:lang w:eastAsia="ko-KR"/>
        </w:rPr>
        <w:t>: For more information regarding eIM protocol support (</w:t>
      </w:r>
      <w:r w:rsidRPr="002C5A96">
        <w:rPr>
          <w:rFonts w:ascii="Courier New" w:hAnsi="Courier New" w:cs="Courier New"/>
          <w:lang w:eastAsia="ko-KR"/>
        </w:rPr>
        <w:t>EimSupportedProtocol</w:t>
      </w:r>
      <w:r w:rsidRPr="002C5A96">
        <w:rPr>
          <w:lang w:eastAsia="ko-KR"/>
        </w:rPr>
        <w:t>) see section 4.2</w:t>
      </w:r>
      <w:r w:rsidRPr="002C5A96">
        <w:rPr>
          <w:rFonts w:eastAsia="Times New Roman"/>
          <w:lang w:eastAsia="ko-KR" w:bidi="ar-SA"/>
        </w:rPr>
        <w:t>.</w:t>
      </w:r>
    </w:p>
    <w:p w14:paraId="1CD3CBC1" w14:textId="3C7D4D15" w:rsidR="00E7137A" w:rsidRPr="002C5A96" w:rsidRDefault="00E7137A">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ko-KR"/>
        </w:rPr>
        <w:t>euiccCiPKId</w:t>
      </w:r>
      <w:r w:rsidRPr="002C5A96">
        <w:rPr>
          <w:rStyle w:val="ui-provider"/>
        </w:rPr>
        <w:t>: CI Public Key Identi</w:t>
      </w:r>
      <w:r w:rsidR="00FC37FB" w:rsidRPr="002C5A96">
        <w:rPr>
          <w:rStyle w:val="ui-provider"/>
        </w:rPr>
        <w:t>fi</w:t>
      </w:r>
      <w:r w:rsidRPr="002C5A96">
        <w:rPr>
          <w:rStyle w:val="ui-provider"/>
        </w:rPr>
        <w:t>er allowing to select the eUICC Certificate for signing eUICC Package Results returned to this eIM.</w:t>
      </w:r>
      <w:r w:rsidR="00F91242" w:rsidRPr="002C5A96">
        <w:rPr>
          <w:rStyle w:val="ui-provider"/>
        </w:rPr>
        <w:t xml:space="preserve"> </w:t>
      </w:r>
      <w:r w:rsidRPr="002C5A96">
        <w:rPr>
          <w:rStyle w:val="ui-provider"/>
        </w:rPr>
        <w:t>If not provided, the first entry of</w:t>
      </w:r>
      <w:r w:rsidR="00F91242" w:rsidRPr="002C5A96">
        <w:rPr>
          <w:rStyle w:val="ui-provider"/>
        </w:rPr>
        <w:t xml:space="preserve"> </w:t>
      </w:r>
      <w:r w:rsidRPr="002C5A96">
        <w:rPr>
          <w:rStyle w:val="ui-provider"/>
        </w:rPr>
        <w:t>euiccCiPKIdListForSigning in eUICCInfo2 SHALL be used as</w:t>
      </w:r>
      <w:r w:rsidR="00F91242" w:rsidRPr="002C5A96">
        <w:rPr>
          <w:rStyle w:val="ui-provider"/>
        </w:rPr>
        <w:t xml:space="preserve"> </w:t>
      </w:r>
      <w:r w:rsidRPr="002C5A96">
        <w:rPr>
          <w:rStyle w:val="ui-provider"/>
        </w:rPr>
        <w:t>euiccCiPKId.</w:t>
      </w:r>
    </w:p>
    <w:p w14:paraId="1A3C08A7" w14:textId="41F2A687" w:rsidR="00253E20" w:rsidRPr="002C5A96" w:rsidRDefault="00253E20">
      <w:pPr>
        <w:numPr>
          <w:ilvl w:val="0"/>
          <w:numId w:val="51"/>
        </w:numPr>
        <w:spacing w:before="0" w:after="200" w:line="276" w:lineRule="auto"/>
        <w:contextualSpacing/>
        <w:jc w:val="left"/>
        <w:rPr>
          <w:rFonts w:eastAsia="Times New Roman"/>
          <w:lang w:eastAsia="ko-KR" w:bidi="ar-SA"/>
        </w:rPr>
      </w:pPr>
      <w:r w:rsidRPr="002C5A96">
        <w:rPr>
          <w:rFonts w:ascii="Courier New" w:hAnsi="Courier New" w:cs="Courier New"/>
          <w:lang w:eastAsia="ko-KR"/>
        </w:rPr>
        <w:t>indirectProfileDownload</w:t>
      </w:r>
      <w:r w:rsidRPr="002C5A96">
        <w:rPr>
          <w:rStyle w:val="ui-provider"/>
        </w:rPr>
        <w:t>: if present it indicates the eIM support of Indirect Profile download with indicated</w:t>
      </w:r>
      <w:r w:rsidRPr="002C5A96">
        <w:rPr>
          <w:rFonts w:ascii="Courier New" w:hAnsi="Courier New" w:cs="Courier New"/>
          <w:color w:val="000000" w:themeColor="text1"/>
          <w:sz w:val="18"/>
          <w:szCs w:val="18"/>
        </w:rPr>
        <w:t xml:space="preserve"> </w:t>
      </w:r>
      <w:r w:rsidRPr="002C5A96">
        <w:rPr>
          <w:rFonts w:ascii="Courier New" w:hAnsi="Courier New" w:cs="Courier New"/>
          <w:lang w:eastAsia="ko-KR"/>
        </w:rPr>
        <w:t>EimSupportedProtocol</w:t>
      </w:r>
      <w:r w:rsidRPr="002C5A96">
        <w:rPr>
          <w:rStyle w:val="ui-provider"/>
        </w:rPr>
        <w:t>.</w:t>
      </w:r>
    </w:p>
    <w:p w14:paraId="043C63D7" w14:textId="77777777" w:rsidR="00E7137A" w:rsidRPr="002C5A96" w:rsidRDefault="00E7137A" w:rsidP="00F91242">
      <w:pPr>
        <w:pStyle w:val="NOTE"/>
        <w:ind w:hanging="850"/>
      </w:pPr>
      <w:r w:rsidRPr="002C5A96">
        <w:t xml:space="preserve">NOTE: </w:t>
      </w:r>
      <w:r w:rsidRPr="002C5A96">
        <w:tab/>
      </w:r>
      <w:r w:rsidRPr="002C5A96">
        <w:rPr>
          <w:rFonts w:ascii="Courier New" w:hAnsi="Courier New" w:cs="Courier New"/>
          <w:color w:val="000000" w:themeColor="text1"/>
        </w:rPr>
        <w:t>trustedCertificateTls</w:t>
      </w:r>
      <w:r w:rsidRPr="002C5A96">
        <w:rPr>
          <w:rStyle w:val="apple-converted-space"/>
          <w:color w:val="000000" w:themeColor="text1"/>
        </w:rPr>
        <w:t> data object</w:t>
      </w:r>
      <w:r w:rsidRPr="002C5A96">
        <w:rPr>
          <w:rFonts w:ascii="Courier New" w:hAnsi="Courier New" w:cs="Courier New"/>
        </w:rPr>
        <w:t xml:space="preserve"> </w:t>
      </w:r>
      <w:r w:rsidRPr="002C5A96">
        <w:t xml:space="preserve">is needed if the IoT Device uses the IPAe and the eIM Package transfer use </w:t>
      </w:r>
      <w:r w:rsidRPr="002C5A96">
        <w:rPr>
          <w:rFonts w:ascii="Courier New" w:hAnsi="Courier New" w:cs="Courier New"/>
        </w:rPr>
        <w:t>eimRetrieveHttps</w:t>
      </w:r>
      <w:r w:rsidRPr="002C5A96">
        <w:t xml:space="preserve"> or </w:t>
      </w:r>
      <w:r w:rsidRPr="002C5A96">
        <w:rPr>
          <w:rFonts w:ascii="Courier New" w:hAnsi="Courier New" w:cs="Courier New"/>
        </w:rPr>
        <w:t>eimRetrieveCoaps</w:t>
      </w:r>
      <w:r w:rsidRPr="002C5A96">
        <w:rPr>
          <w:rStyle w:val="ui-provider"/>
          <w:szCs w:val="20"/>
          <w:lang w:eastAsia="zh-CN" w:bidi="bn-BD"/>
        </w:rPr>
        <w:t xml:space="preserve">. </w:t>
      </w:r>
      <w:r w:rsidRPr="002C5A96">
        <w:t>This will allow to avoid any potential failure of the TLS/DTLS session.</w:t>
      </w:r>
    </w:p>
    <w:p w14:paraId="1BCECF7A" w14:textId="77777777" w:rsidR="00E7137A" w:rsidRPr="002C5A96" w:rsidRDefault="00E7137A" w:rsidP="00E7137A">
      <w:pPr>
        <w:pStyle w:val="NormalParagraph"/>
      </w:pPr>
      <w:r w:rsidRPr="002C5A96">
        <w:t xml:space="preserve">When adding, updating, or retrieving eIM Configuration Data for a particular eIM from the eUICC the following ASN.1 data object is used, where the optionality of certain fields is described  below: </w:t>
      </w:r>
    </w:p>
    <w:p w14:paraId="67FA40C7"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76072CCD"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EimConfigurationData ::= SEQUENCE {</w:t>
      </w:r>
    </w:p>
    <w:p w14:paraId="0C4EB640" w14:textId="447D26DA"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lastRenderedPageBreak/>
        <w:tab/>
        <w:t>eimId [0] UTF8String</w:t>
      </w:r>
      <w:r w:rsidR="006C792E" w:rsidRPr="002C5A96">
        <w:rPr>
          <w:rFonts w:ascii="Courier New" w:eastAsia="Times New Roman" w:hAnsi="Courier New" w:cs="Courier New"/>
          <w:sz w:val="18"/>
          <w:szCs w:val="18"/>
          <w:lang w:eastAsia="ko-KR"/>
        </w:rPr>
        <w:t xml:space="preserve"> (SIZE(1..128))</w:t>
      </w:r>
      <w:r w:rsidRPr="002C5A96">
        <w:rPr>
          <w:rFonts w:ascii="Courier New" w:eastAsia="Times New Roman" w:hAnsi="Courier New" w:cs="Courier New"/>
          <w:sz w:val="18"/>
          <w:szCs w:val="18"/>
          <w:lang w:eastAsia="ko-KR"/>
        </w:rPr>
        <w:t>, -- eimId of eIM</w:t>
      </w:r>
    </w:p>
    <w:p w14:paraId="42B27FCE" w14:textId="73FAB626"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eimFqdn [1] UTF8String OPTIONAL, -- FQDN of eIM</w:t>
      </w:r>
      <w:r w:rsidR="008B3CF4" w:rsidRPr="002C5A96">
        <w:rPr>
          <w:rFonts w:ascii="Courier New" w:eastAsia="Times New Roman" w:hAnsi="Courier New" w:cs="Courier New"/>
          <w:sz w:val="18"/>
          <w:szCs w:val="18"/>
          <w:lang w:eastAsia="ko-KR"/>
        </w:rPr>
        <w:t xml:space="preserve"> or intermediate server, if used</w:t>
      </w:r>
    </w:p>
    <w:p w14:paraId="54DDD169"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eimIdType [2] EimIdType OPTIONAL,</w:t>
      </w:r>
    </w:p>
    <w:p w14:paraId="5CB77F3C"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counterValue [3] INTEGER OPTIONAL, -- initial counterValue for the eIM</w:t>
      </w:r>
    </w:p>
    <w:p w14:paraId="069915B0"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hAnsi="Courier New" w:cs="Courier New"/>
          <w:sz w:val="18"/>
          <w:szCs w:val="18"/>
        </w:rPr>
        <w:t>associationToken [4] INTEGER OPTIONAL,</w:t>
      </w:r>
      <w:r w:rsidRPr="002C5A96">
        <w:rPr>
          <w:rFonts w:ascii="Courier New" w:eastAsia="Times New Roman" w:hAnsi="Courier New" w:cs="Courier New"/>
          <w:sz w:val="18"/>
          <w:szCs w:val="18"/>
          <w:lang w:eastAsia="ko-KR"/>
        </w:rPr>
        <w:tab/>
      </w:r>
    </w:p>
    <w:p w14:paraId="39E1C233" w14:textId="7023DF92"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eimPublicKeyData</w:t>
      </w:r>
      <w:r w:rsidR="00BD7865" w:rsidRPr="002C5A96">
        <w:rPr>
          <w:rFonts w:ascii="Courier New" w:eastAsia="Times New Roman" w:hAnsi="Courier New" w:cs="Courier New"/>
          <w:sz w:val="18"/>
          <w:szCs w:val="18"/>
          <w:lang w:eastAsia="ko-KR"/>
        </w:rPr>
        <w:t xml:space="preserve"> [5]</w:t>
      </w:r>
      <w:r w:rsidRPr="002C5A96">
        <w:rPr>
          <w:rFonts w:ascii="Courier New" w:eastAsia="Times New Roman" w:hAnsi="Courier New" w:cs="Courier New"/>
          <w:sz w:val="18"/>
          <w:szCs w:val="18"/>
          <w:lang w:eastAsia="ko-KR"/>
        </w:rPr>
        <w:t xml:space="preserve"> CHOICE {</w:t>
      </w:r>
    </w:p>
    <w:p w14:paraId="24E40063" w14:textId="425135CC"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eimPublicKey SubjectPublicKeyInfo, -- public key of eIM</w:t>
      </w:r>
      <w:r w:rsidRPr="002C5A96">
        <w:rPr>
          <w:rFonts w:ascii="Courier New" w:hAnsi="Courier New" w:cs="Courier New"/>
          <w:sz w:val="18"/>
          <w:szCs w:val="18"/>
          <w:lang w:eastAsia="ko-KR"/>
        </w:rPr>
        <w:t>, used for eUICC Package signature verification,</w:t>
      </w:r>
      <w:r w:rsidRPr="002C5A96">
        <w:rPr>
          <w:rFonts w:ascii="Courier New" w:eastAsia="Times New Roman" w:hAnsi="Courier New" w:cs="Courier New"/>
          <w:sz w:val="18"/>
          <w:szCs w:val="18"/>
          <w:lang w:eastAsia="ko-KR"/>
        </w:rPr>
        <w:t xml:space="preserve"> where the encoding follows X.509 standard</w:t>
      </w:r>
    </w:p>
    <w:p w14:paraId="59EF91FB" w14:textId="4089A083"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 xml:space="preserve">eimCertificate Certificate </w:t>
      </w:r>
      <w:r w:rsidR="00713572" w:rsidRPr="002C5A96">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 xml:space="preserve"> certificate of eIM</w:t>
      </w:r>
      <w:r w:rsidRPr="002C5A96">
        <w:rPr>
          <w:rFonts w:ascii="Courier New" w:hAnsi="Courier New" w:cs="Courier New"/>
          <w:sz w:val="18"/>
          <w:szCs w:val="18"/>
          <w:lang w:eastAsia="ko-KR"/>
        </w:rPr>
        <w:t>, used for eUICC Package signature verification,</w:t>
      </w:r>
      <w:r w:rsidRPr="002C5A96">
        <w:rPr>
          <w:rFonts w:ascii="Courier New" w:eastAsia="Times New Roman" w:hAnsi="Courier New" w:cs="Courier New"/>
          <w:sz w:val="18"/>
          <w:szCs w:val="18"/>
          <w:lang w:eastAsia="ko-KR"/>
        </w:rPr>
        <w:t xml:space="preserve"> where the encoding follows X.509 standard</w:t>
      </w:r>
    </w:p>
    <w:p w14:paraId="56C036FA" w14:textId="2A22E834"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 OPTIONAL, </w:t>
      </w:r>
    </w:p>
    <w:p w14:paraId="270A0B22" w14:textId="6D4114D0" w:rsidR="00E7137A" w:rsidRPr="005B4E0E" w:rsidRDefault="00E7137A" w:rsidP="005B4E0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color w:val="000000"/>
          <w:sz w:val="18"/>
          <w:szCs w:val="18"/>
        </w:rPr>
      </w:pPr>
      <w:r w:rsidRPr="005B4E0E">
        <w:rPr>
          <w:rFonts w:ascii="Courier New" w:hAnsi="Courier New" w:cs="Courier New"/>
          <w:color w:val="000000"/>
          <w:sz w:val="18"/>
          <w:szCs w:val="18"/>
        </w:rPr>
        <w:tab/>
      </w:r>
      <w:r w:rsidRPr="002C5A96">
        <w:rPr>
          <w:rFonts w:ascii="Courier New" w:hAnsi="Courier New" w:cs="Courier New"/>
          <w:color w:val="000000"/>
          <w:sz w:val="18"/>
          <w:szCs w:val="18"/>
        </w:rPr>
        <w:t>trustedPublicKeyDataTls</w:t>
      </w:r>
      <w:r w:rsidR="00E64854" w:rsidRPr="002C5A96">
        <w:rPr>
          <w:rFonts w:ascii="Courier New" w:hAnsi="Courier New" w:cs="Courier New"/>
          <w:color w:val="000000"/>
          <w:sz w:val="18"/>
          <w:szCs w:val="18"/>
        </w:rPr>
        <w:t xml:space="preserve"> [</w:t>
      </w:r>
      <w:r w:rsidR="00697588" w:rsidRPr="002C5A96">
        <w:rPr>
          <w:rFonts w:ascii="Courier New" w:hAnsi="Courier New" w:cs="Courier New"/>
          <w:color w:val="000000"/>
          <w:sz w:val="18"/>
          <w:szCs w:val="18"/>
        </w:rPr>
        <w:t>6</w:t>
      </w:r>
      <w:r w:rsidR="00E64854" w:rsidRPr="002C5A96">
        <w:rPr>
          <w:rFonts w:ascii="Courier New" w:hAnsi="Courier New" w:cs="Courier New"/>
          <w:color w:val="000000"/>
          <w:sz w:val="18"/>
          <w:szCs w:val="18"/>
        </w:rPr>
        <w:t>]</w:t>
      </w:r>
      <w:r w:rsidRPr="002C5A96">
        <w:rPr>
          <w:rFonts w:ascii="Courier New" w:hAnsi="Courier New" w:cs="Courier New"/>
          <w:color w:val="000000"/>
          <w:sz w:val="18"/>
          <w:szCs w:val="18"/>
        </w:rPr>
        <w:t xml:space="preserve"> CHOICE {</w:t>
      </w:r>
    </w:p>
    <w:p w14:paraId="4759E9EC" w14:textId="5F28C703" w:rsidR="00E7137A" w:rsidRPr="005B4E0E" w:rsidRDefault="005B4E0E" w:rsidP="005B4E0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color w:val="000000"/>
          <w:sz w:val="18"/>
          <w:szCs w:val="18"/>
        </w:rPr>
      </w:pPr>
      <w:r>
        <w:rPr>
          <w:rFonts w:ascii="Courier New" w:hAnsi="Courier New" w:cs="Courier New"/>
          <w:color w:val="000000"/>
          <w:sz w:val="18"/>
          <w:szCs w:val="18"/>
        </w:rPr>
        <w:tab/>
      </w:r>
      <w:r w:rsidRPr="005B4E0E">
        <w:rPr>
          <w:rFonts w:ascii="Courier New" w:hAnsi="Courier New" w:cs="Courier New"/>
          <w:color w:val="000000"/>
          <w:sz w:val="18"/>
          <w:szCs w:val="18"/>
        </w:rPr>
        <w:tab/>
      </w:r>
      <w:r w:rsidR="00E7137A" w:rsidRPr="005B4E0E">
        <w:rPr>
          <w:rFonts w:ascii="Courier New" w:hAnsi="Courier New" w:cs="Courier New"/>
          <w:color w:val="000000"/>
          <w:sz w:val="18"/>
          <w:szCs w:val="18"/>
        </w:rPr>
        <w:t>trustedEimPkTls SubjectPublicKeyInfo, -- public key of eIM, used for TLS or DTLS, where the encoding follows X.509 standard</w:t>
      </w:r>
    </w:p>
    <w:p w14:paraId="5F6FE304" w14:textId="4539EABF" w:rsidR="00E7137A" w:rsidRPr="002C5A96" w:rsidRDefault="005B4E0E" w:rsidP="005B4E0E">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color w:val="000000"/>
          <w:sz w:val="18"/>
          <w:szCs w:val="18"/>
        </w:rPr>
      </w:pPr>
      <w:r>
        <w:rPr>
          <w:rFonts w:ascii="Courier New" w:hAnsi="Courier New" w:cs="Courier New"/>
          <w:color w:val="000000"/>
          <w:sz w:val="18"/>
          <w:szCs w:val="18"/>
        </w:rPr>
        <w:tab/>
      </w:r>
      <w:r>
        <w:rPr>
          <w:rFonts w:ascii="Courier New" w:hAnsi="Courier New" w:cs="Courier New"/>
          <w:color w:val="000000"/>
          <w:sz w:val="18"/>
          <w:szCs w:val="18"/>
        </w:rPr>
        <w:tab/>
      </w:r>
      <w:r w:rsidR="00E7137A" w:rsidRPr="005B4E0E">
        <w:rPr>
          <w:rFonts w:ascii="Courier New" w:hAnsi="Courier New" w:cs="Courier New"/>
          <w:color w:val="000000"/>
          <w:sz w:val="18"/>
          <w:szCs w:val="18"/>
        </w:rPr>
        <w:t xml:space="preserve">trustedCertificateTls Certificate </w:t>
      </w:r>
      <w:r w:rsidR="00713572" w:rsidRPr="005B4E0E">
        <w:rPr>
          <w:rFonts w:ascii="Courier New" w:hAnsi="Courier New" w:cs="Courier New"/>
          <w:color w:val="000000"/>
          <w:sz w:val="18"/>
          <w:szCs w:val="18"/>
        </w:rPr>
        <w:t>--</w:t>
      </w:r>
      <w:r>
        <w:rPr>
          <w:color w:val="000000"/>
        </w:rPr>
        <w:t xml:space="preserve"> </w:t>
      </w:r>
      <w:r w:rsidR="00E7137A" w:rsidRPr="005B4E0E">
        <w:rPr>
          <w:rFonts w:ascii="Courier New" w:hAnsi="Courier New" w:cs="Courier New"/>
          <w:color w:val="000000"/>
          <w:sz w:val="18"/>
          <w:szCs w:val="18"/>
        </w:rPr>
        <w:t>either the certificate of eIM, used for (D)TLS, or the certificate of the CA, where the encoding follows X.509 standard</w:t>
      </w:r>
    </w:p>
    <w:p w14:paraId="6264F9F3" w14:textId="51F7B4BC" w:rsidR="00E7137A" w:rsidRPr="002C5A96" w:rsidRDefault="005B4E0E"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color w:val="000000"/>
          <w:sz w:val="18"/>
          <w:szCs w:val="18"/>
        </w:rPr>
        <w:tab/>
      </w:r>
      <w:r w:rsidR="00E7137A" w:rsidRPr="002C5A96">
        <w:rPr>
          <w:rFonts w:ascii="Courier New" w:hAnsi="Courier New" w:cs="Courier New"/>
          <w:color w:val="000000"/>
          <w:sz w:val="18"/>
          <w:szCs w:val="18"/>
        </w:rPr>
        <w:t xml:space="preserve">} </w:t>
      </w:r>
      <w:r w:rsidR="00E7137A" w:rsidRPr="002C5A96">
        <w:rPr>
          <w:rFonts w:ascii="Courier New" w:eastAsia="Times New Roman" w:hAnsi="Courier New" w:cs="Courier New"/>
          <w:sz w:val="18"/>
          <w:szCs w:val="18"/>
          <w:lang w:eastAsia="ko-KR"/>
        </w:rPr>
        <w:t>OPTIONAL,</w:t>
      </w:r>
    </w:p>
    <w:p w14:paraId="56D5D5E3" w14:textId="75ADB455" w:rsidR="00E7137A" w:rsidRPr="002C5A96" w:rsidRDefault="00FC37F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r>
      <w:r w:rsidR="00E7137A" w:rsidRPr="002C5A96">
        <w:rPr>
          <w:rFonts w:ascii="Courier New" w:hAnsi="Courier New" w:cs="Courier New"/>
          <w:sz w:val="18"/>
          <w:szCs w:val="18"/>
          <w:lang w:eastAsia="ko-KR"/>
        </w:rPr>
        <w:t>eimSupportedProtocol [</w:t>
      </w:r>
      <w:r w:rsidR="00697588" w:rsidRPr="002C5A96">
        <w:rPr>
          <w:rFonts w:ascii="Courier New" w:hAnsi="Courier New" w:cs="Courier New"/>
          <w:sz w:val="18"/>
          <w:szCs w:val="18"/>
          <w:lang w:eastAsia="ko-KR"/>
        </w:rPr>
        <w:t>7</w:t>
      </w:r>
      <w:r w:rsidR="00E7137A" w:rsidRPr="002C5A96">
        <w:rPr>
          <w:rFonts w:ascii="Courier New" w:hAnsi="Courier New" w:cs="Courier New"/>
          <w:sz w:val="18"/>
          <w:szCs w:val="18"/>
          <w:lang w:eastAsia="ko-KR"/>
        </w:rPr>
        <w:t>] EimSupportedProtocol OPTIONAL,</w:t>
      </w:r>
    </w:p>
    <w:p w14:paraId="647B53E8" w14:textId="2AFE9C3D" w:rsidR="00E7137A" w:rsidRPr="002C5A96" w:rsidRDefault="00FC37F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r>
      <w:r w:rsidR="00E7137A" w:rsidRPr="002C5A96">
        <w:rPr>
          <w:rFonts w:ascii="Courier New" w:hAnsi="Courier New" w:cs="Courier New"/>
          <w:sz w:val="18"/>
          <w:szCs w:val="18"/>
          <w:lang w:eastAsia="ko-KR"/>
        </w:rPr>
        <w:t>euiccCiPKId [</w:t>
      </w:r>
      <w:r w:rsidR="00697588" w:rsidRPr="002C5A96">
        <w:rPr>
          <w:rFonts w:ascii="Courier New" w:hAnsi="Courier New" w:cs="Courier New"/>
          <w:sz w:val="18"/>
          <w:szCs w:val="18"/>
          <w:lang w:eastAsia="ko-KR"/>
        </w:rPr>
        <w:t>8</w:t>
      </w:r>
      <w:r w:rsidR="00E7137A" w:rsidRPr="002C5A96">
        <w:rPr>
          <w:rFonts w:ascii="Courier New" w:hAnsi="Courier New" w:cs="Courier New"/>
          <w:sz w:val="18"/>
          <w:szCs w:val="18"/>
          <w:lang w:eastAsia="ko-KR"/>
        </w:rPr>
        <w:t>] SubjectKeyIdentifier OPTIONAL</w:t>
      </w:r>
      <w:r w:rsidR="00AE31BE" w:rsidRPr="002C5A96">
        <w:rPr>
          <w:rFonts w:ascii="Courier New" w:hAnsi="Courier New" w:cs="Courier New"/>
          <w:sz w:val="18"/>
          <w:szCs w:val="18"/>
          <w:lang w:eastAsia="ko-KR"/>
        </w:rPr>
        <w:t>,</w:t>
      </w:r>
      <w:r w:rsidR="00E7137A" w:rsidRPr="002C5A96">
        <w:rPr>
          <w:rFonts w:ascii="Courier New" w:hAnsi="Courier New" w:cs="Courier New"/>
          <w:sz w:val="18"/>
          <w:szCs w:val="18"/>
          <w:lang w:eastAsia="ko-KR"/>
        </w:rPr>
        <w:t xml:space="preserve"> </w:t>
      </w:r>
      <w:r w:rsidR="004D2685" w:rsidRPr="002C5A96">
        <w:rPr>
          <w:rFonts w:ascii="Courier New" w:hAnsi="Courier New" w:cs="Courier New"/>
          <w:sz w:val="18"/>
          <w:szCs w:val="18"/>
          <w:lang w:eastAsia="ko-KR"/>
        </w:rPr>
        <w:t>--</w:t>
      </w:r>
      <w:r w:rsidR="00E7137A" w:rsidRPr="002C5A96">
        <w:rPr>
          <w:rFonts w:ascii="Courier New" w:hAnsi="Courier New" w:cs="Courier New"/>
          <w:sz w:val="18"/>
          <w:szCs w:val="18"/>
          <w:lang w:eastAsia="ko-KR"/>
        </w:rPr>
        <w:t xml:space="preserve"> CI Public Key Identifier supported on the eUICC for signature creation</w:t>
      </w:r>
    </w:p>
    <w:p w14:paraId="46CCBF85" w14:textId="4A611949" w:rsidR="00AE31BE" w:rsidRPr="002C5A96" w:rsidRDefault="00AE31B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indirectProfileDownload</w:t>
      </w:r>
      <w:r w:rsidR="00FD248B">
        <w:rPr>
          <w:rFonts w:ascii="Courier New" w:hAnsi="Courier New" w:cs="Courier New"/>
          <w:sz w:val="18"/>
          <w:szCs w:val="18"/>
          <w:lang w:eastAsia="ko-KR"/>
        </w:rPr>
        <w:t xml:space="preserve"> </w:t>
      </w:r>
      <w:r w:rsidRPr="002C5A96">
        <w:rPr>
          <w:rFonts w:ascii="Courier New" w:hAnsi="Courier New" w:cs="Courier New"/>
          <w:sz w:val="18"/>
          <w:szCs w:val="18"/>
          <w:lang w:eastAsia="ko-KR"/>
        </w:rPr>
        <w:t>[</w:t>
      </w:r>
      <w:r w:rsidR="00402245" w:rsidRPr="002C5A96">
        <w:rPr>
          <w:rFonts w:ascii="Courier New" w:hAnsi="Courier New" w:cs="Courier New"/>
          <w:sz w:val="18"/>
          <w:szCs w:val="18"/>
          <w:lang w:eastAsia="ko-KR"/>
        </w:rPr>
        <w:t>9</w:t>
      </w:r>
      <w:r w:rsidRPr="002C5A96">
        <w:rPr>
          <w:rFonts w:ascii="Courier New" w:hAnsi="Courier New" w:cs="Courier New"/>
          <w:sz w:val="18"/>
          <w:szCs w:val="18"/>
          <w:lang w:eastAsia="ko-KR"/>
        </w:rPr>
        <w:t>] NULL OPTIONAL</w:t>
      </w:r>
      <w:r w:rsidR="00BD1B7C">
        <w:rPr>
          <w:rFonts w:ascii="Courier New" w:hAnsi="Courier New" w:cs="Courier New"/>
          <w:sz w:val="18"/>
          <w:szCs w:val="18"/>
          <w:lang w:eastAsia="ko-KR"/>
        </w:rPr>
        <w:t>,</w:t>
      </w:r>
      <w:r w:rsidRPr="002C5A96">
        <w:rPr>
          <w:rFonts w:ascii="Courier New" w:hAnsi="Courier New" w:cs="Courier New"/>
          <w:sz w:val="18"/>
          <w:szCs w:val="18"/>
          <w:lang w:eastAsia="ko-KR"/>
        </w:rPr>
        <w:t xml:space="preserve"> </w:t>
      </w:r>
      <w:r w:rsidR="00402245" w:rsidRPr="002C5A96">
        <w:rPr>
          <w:rFonts w:ascii="Courier New" w:hAnsi="Courier New" w:cs="Courier New"/>
          <w:sz w:val="18"/>
          <w:szCs w:val="18"/>
          <w:lang w:eastAsia="ko-KR"/>
        </w:rPr>
        <w:t>--</w:t>
      </w:r>
      <w:r w:rsidRPr="002C5A96">
        <w:rPr>
          <w:rStyle w:val="apple-converted-space"/>
          <w:rFonts w:ascii="Courier New" w:hAnsi="Courier New" w:cs="Courier New"/>
          <w:color w:val="000000"/>
          <w:sz w:val="18"/>
          <w:szCs w:val="18"/>
        </w:rPr>
        <w:t> </w:t>
      </w:r>
      <w:r w:rsidRPr="002C5A96">
        <w:rPr>
          <w:rFonts w:ascii="Courier New" w:hAnsi="Courier New" w:cs="Courier New"/>
          <w:color w:val="000000"/>
          <w:sz w:val="18"/>
          <w:szCs w:val="18"/>
        </w:rPr>
        <w:t xml:space="preserve">support of Indirect Profile download with indicated </w:t>
      </w:r>
      <w:r w:rsidRPr="002C5A96">
        <w:rPr>
          <w:rFonts w:ascii="Courier New" w:hAnsi="Courier New" w:cs="Courier New"/>
          <w:sz w:val="18"/>
          <w:szCs w:val="18"/>
          <w:lang w:eastAsia="ko-KR"/>
        </w:rPr>
        <w:t>EimSupportedProtocol</w:t>
      </w:r>
    </w:p>
    <w:p w14:paraId="7BD05493" w14:textId="10D158CB" w:rsidR="00FA60A8" w:rsidRPr="002C5A96" w:rsidRDefault="00BD1B7C" w:rsidP="00FA60A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bookmarkStart w:id="500" w:name="_Hlk190098869"/>
      <w:r>
        <w:rPr>
          <w:rStyle w:val="ui-provider"/>
          <w:rFonts w:ascii="Courier New" w:hAnsi="Courier New" w:cs="Courier New"/>
          <w:sz w:val="18"/>
          <w:szCs w:val="18"/>
        </w:rPr>
        <w:tab/>
      </w:r>
      <w:r w:rsidR="00FA60A8" w:rsidRPr="002C5A96">
        <w:rPr>
          <w:rStyle w:val="ui-provider"/>
          <w:rFonts w:ascii="Courier New" w:hAnsi="Courier New" w:cs="Courier New"/>
          <w:sz w:val="18"/>
          <w:szCs w:val="18"/>
        </w:rPr>
        <w:t>eSipaProprietaryProtocolInformation</w:t>
      </w:r>
      <w:r w:rsidR="00FA60A8" w:rsidRPr="002C5A96">
        <w:rPr>
          <w:rFonts w:eastAsia="Arial" w:cs="Arial"/>
        </w:rPr>
        <w:t xml:space="preserve"> </w:t>
      </w:r>
      <w:r w:rsidR="00FA60A8" w:rsidRPr="002C5A96">
        <w:rPr>
          <w:rFonts w:ascii="Courier New" w:hAnsi="Courier New" w:cs="Courier New"/>
          <w:sz w:val="18"/>
          <w:szCs w:val="18"/>
        </w:rPr>
        <w:t xml:space="preserve">[10] VendorSpecificExtension OPTIONAL </w:t>
      </w:r>
      <w:r>
        <w:rPr>
          <w:rFonts w:ascii="Courier New" w:hAnsi="Courier New" w:cs="Courier New"/>
          <w:sz w:val="18"/>
          <w:szCs w:val="18"/>
        </w:rPr>
        <w:t>--</w:t>
      </w:r>
      <w:r w:rsidR="00FA60A8" w:rsidRPr="002C5A96">
        <w:rPr>
          <w:rFonts w:ascii="Courier New" w:hAnsi="Courier New" w:cs="Courier New"/>
          <w:sz w:val="18"/>
          <w:szCs w:val="18"/>
        </w:rPr>
        <w:t xml:space="preserve"> Additional information for proprietary protocol(s)</w:t>
      </w:r>
    </w:p>
    <w:bookmarkEnd w:id="500"/>
    <w:p w14:paraId="15D37535" w14:textId="77777777" w:rsidR="00FA60A8" w:rsidRPr="002C5A96" w:rsidRDefault="00FA60A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A4EE171"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6F2B970C"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EimIdType ::= INTEGER {</w:t>
      </w:r>
    </w:p>
    <w:p w14:paraId="764E8FE2"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eimIdTypeOid(1),</w:t>
      </w:r>
    </w:p>
    <w:p w14:paraId="3EF2B9ED"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eimIdTypeFqdn(2),</w:t>
      </w:r>
    </w:p>
    <w:p w14:paraId="00D39770"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eimIdTypeProprietary(3)</w:t>
      </w:r>
    </w:p>
    <w:p w14:paraId="50654B19"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w:t>
      </w:r>
    </w:p>
    <w:p w14:paraId="58FEECC0"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EimSupportedProtocol ::= BIT STRING {</w:t>
      </w:r>
    </w:p>
    <w:p w14:paraId="46CD71EB"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eimRetrieveHttps(0),</w:t>
      </w:r>
    </w:p>
    <w:p w14:paraId="52981AFD"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eimRetrieveCoaps(1),</w:t>
      </w:r>
    </w:p>
    <w:p w14:paraId="305034DA" w14:textId="7777777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eimInjectHttps(2),</w:t>
      </w:r>
    </w:p>
    <w:p w14:paraId="0A1F37E6" w14:textId="7D12BC60" w:rsidR="004D2685"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eimInjectCoaps(3),</w:t>
      </w:r>
    </w:p>
    <w:p w14:paraId="2B7089F0" w14:textId="4EC6A027" w:rsidR="00E7137A" w:rsidRPr="002C5A96" w:rsidRDefault="00E7137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eimProprietary(</w:t>
      </w:r>
      <w:r w:rsidR="00A6187D" w:rsidRPr="002C5A96">
        <w:rPr>
          <w:rFonts w:ascii="Courier New" w:hAnsi="Courier New" w:cs="Courier New"/>
          <w:sz w:val="18"/>
          <w:szCs w:val="18"/>
          <w:lang w:eastAsia="ko-KR"/>
        </w:rPr>
        <w:t>4</w:t>
      </w:r>
      <w:r w:rsidRPr="002C5A96">
        <w:rPr>
          <w:rFonts w:ascii="Courier New" w:hAnsi="Courier New" w:cs="Courier New"/>
          <w:sz w:val="18"/>
          <w:szCs w:val="18"/>
          <w:lang w:eastAsia="ko-KR"/>
        </w:rPr>
        <w:t>)</w:t>
      </w:r>
    </w:p>
    <w:p w14:paraId="176885EB"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1FE65806"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2CB94E0" w14:textId="77777777" w:rsidR="00E7137A" w:rsidRPr="002C5A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636D7B2D" w14:textId="60D74E71" w:rsidR="009B6658" w:rsidRPr="0055674B" w:rsidRDefault="004249E0" w:rsidP="004249E0">
      <w:pPr>
        <w:pStyle w:val="Heading5"/>
        <w:numPr>
          <w:ilvl w:val="0"/>
          <w:numId w:val="0"/>
        </w:numPr>
        <w:ind w:left="1304" w:hanging="1304"/>
        <w:rPr>
          <w:rFonts w:ascii="Arial" w:hAnsi="Arial"/>
          <w:lang w:val="en-GB"/>
        </w:rPr>
      </w:pPr>
      <w:r w:rsidRPr="0055674B">
        <w:rPr>
          <w:rFonts w:ascii="Arial" w:hAnsi="Arial"/>
          <w:lang w:val="en-GB"/>
        </w:rPr>
        <w:t>2.11.1.1.2</w:t>
      </w:r>
      <w:r w:rsidRPr="0055674B">
        <w:rPr>
          <w:rFonts w:ascii="Arial" w:hAnsi="Arial"/>
          <w:lang w:val="en-GB"/>
        </w:rPr>
        <w:tab/>
      </w:r>
      <w:r w:rsidR="009B6658" w:rsidRPr="0055674B">
        <w:rPr>
          <w:rFonts w:ascii="Arial" w:hAnsi="Arial"/>
          <w:lang w:val="en-GB"/>
        </w:rPr>
        <w:t xml:space="preserve">eUICC Package </w:t>
      </w:r>
      <w:r w:rsidR="00F06A07" w:rsidRPr="0055674B">
        <w:rPr>
          <w:rFonts w:ascii="Arial" w:hAnsi="Arial"/>
          <w:lang w:val="en-GB"/>
        </w:rPr>
        <w:t xml:space="preserve">Request </w:t>
      </w:r>
      <w:r w:rsidR="00964048" w:rsidRPr="0055674B">
        <w:rPr>
          <w:rFonts w:ascii="Arial" w:hAnsi="Arial"/>
          <w:lang w:val="en-GB"/>
        </w:rPr>
        <w:t>C</w:t>
      </w:r>
      <w:r w:rsidR="009B6658" w:rsidRPr="0055674B">
        <w:rPr>
          <w:rFonts w:ascii="Arial" w:hAnsi="Arial"/>
          <w:lang w:val="en-GB"/>
        </w:rPr>
        <w:t>ontaining eCOs</w:t>
      </w:r>
      <w:bookmarkEnd w:id="499"/>
    </w:p>
    <w:p w14:paraId="4BAF8760" w14:textId="39E6F1AF" w:rsidR="00F06A07" w:rsidRPr="002C5A96" w:rsidRDefault="00F06A07" w:rsidP="35A9860A">
      <w:pPr>
        <w:spacing w:after="200" w:line="276" w:lineRule="auto"/>
        <w:rPr>
          <w:rFonts w:eastAsia="Times New Roman"/>
          <w:lang w:eastAsia="ko-KR" w:bidi="ar-SA"/>
        </w:rPr>
      </w:pPr>
      <w:r w:rsidRPr="002C5A96">
        <w:rPr>
          <w:rFonts w:eastAsia="Times New Roman"/>
          <w:lang w:eastAsia="ko-KR"/>
        </w:rPr>
        <w:t>The eCOs within the eUICC Package request SHALL be encoded in the ASN.1 data object as shown below.</w:t>
      </w:r>
    </w:p>
    <w:p w14:paraId="3963A298"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3E61809A"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Eco ::= CHOICE {</w:t>
      </w:r>
    </w:p>
    <w:p w14:paraId="3D8F768D"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addEim [8] EimConfigurationData, -- for eIM configuration data see 2.11.1</w:t>
      </w:r>
    </w:p>
    <w:p w14:paraId="43C3DA8F"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deleteEim [9] SEQUENCE {eimId [0] UTF8String},</w:t>
      </w:r>
    </w:p>
    <w:p w14:paraId="4BA489E6"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updateEim [10] EimConfigurationData,</w:t>
      </w:r>
    </w:p>
    <w:p w14:paraId="024B1041"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listEim [11] SEQUENCE {}</w:t>
      </w:r>
    </w:p>
    <w:p w14:paraId="14BB3CF9"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7529D4ED" w14:textId="662CF957" w:rsidR="00F06A07" w:rsidRPr="002C5A96" w:rsidRDefault="00F06A07" w:rsidP="007321E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 ASN1STOP</w:t>
      </w:r>
    </w:p>
    <w:p w14:paraId="33DD0A66" w14:textId="2A6A4342" w:rsidR="00964048" w:rsidRPr="002C5A96" w:rsidRDefault="009522C7" w:rsidP="35A9860A">
      <w:pPr>
        <w:spacing w:after="200" w:line="276" w:lineRule="auto"/>
        <w:rPr>
          <w:rFonts w:cs="Arial"/>
          <w:lang w:eastAsia="ko-KR"/>
        </w:rPr>
      </w:pPr>
      <w:r w:rsidRPr="002C5A96">
        <w:rPr>
          <w:rFonts w:cs="Arial"/>
          <w:lang w:eastAsia="ko-KR"/>
        </w:rPr>
        <w:t>If the eCO is the addition of an Associated eIM (</w:t>
      </w:r>
      <w:r w:rsidRPr="002C5A96">
        <w:rPr>
          <w:rFonts w:ascii="Courier New" w:hAnsi="Courier New" w:cs="Courier New"/>
          <w:lang w:eastAsia="ko-KR"/>
        </w:rPr>
        <w:t>addEim</w:t>
      </w:r>
      <w:r w:rsidRPr="002C5A96">
        <w:rPr>
          <w:rFonts w:cs="Arial"/>
          <w:lang w:eastAsia="ko-KR"/>
        </w:rPr>
        <w:t>),</w:t>
      </w:r>
      <w:r w:rsidR="008272BE" w:rsidRPr="002C5A96">
        <w:rPr>
          <w:rFonts w:cs="Arial"/>
          <w:lang w:eastAsia="ko-KR"/>
        </w:rPr>
        <w:t xml:space="preserve"> </w:t>
      </w:r>
      <w:r w:rsidR="00ED7F7D" w:rsidRPr="002C5A96">
        <w:rPr>
          <w:rFonts w:cs="Arial"/>
          <w:lang w:eastAsia="ko-KR"/>
        </w:rPr>
        <w:t xml:space="preserve">then </w:t>
      </w:r>
      <w:r w:rsidR="008272BE" w:rsidRPr="002C5A96">
        <w:rPr>
          <w:rFonts w:ascii="Courier New" w:hAnsi="Courier New" w:cs="Courier New"/>
          <w:lang w:eastAsia="ko-KR"/>
        </w:rPr>
        <w:t>eimId</w:t>
      </w:r>
      <w:r w:rsidR="008272BE" w:rsidRPr="002C5A96">
        <w:rPr>
          <w:rFonts w:cs="Arial"/>
          <w:lang w:eastAsia="ko-KR"/>
        </w:rPr>
        <w:t>,</w:t>
      </w:r>
      <w:r w:rsidRPr="002C5A96">
        <w:rPr>
          <w:rFonts w:cs="Arial"/>
          <w:lang w:eastAsia="ko-KR"/>
        </w:rPr>
        <w:t xml:space="preserve"> </w:t>
      </w:r>
      <w:r w:rsidRPr="002C5A96">
        <w:rPr>
          <w:rFonts w:ascii="Courier New" w:hAnsi="Courier New" w:cs="Courier New"/>
          <w:lang w:eastAsia="ko-KR"/>
        </w:rPr>
        <w:t>counter</w:t>
      </w:r>
      <w:r w:rsidR="00F76093" w:rsidRPr="002C5A96">
        <w:rPr>
          <w:rFonts w:ascii="Courier New" w:hAnsi="Courier New" w:cs="Courier New"/>
          <w:lang w:eastAsia="ko-KR"/>
        </w:rPr>
        <w:t>V</w:t>
      </w:r>
      <w:r w:rsidRPr="002C5A96">
        <w:rPr>
          <w:rFonts w:ascii="Courier New" w:hAnsi="Courier New" w:cs="Courier New"/>
          <w:lang w:eastAsia="ko-KR"/>
        </w:rPr>
        <w:t>alue</w:t>
      </w:r>
      <w:r w:rsidRPr="002C5A96">
        <w:rPr>
          <w:rFonts w:cs="Arial"/>
          <w:lang w:eastAsia="ko-KR"/>
        </w:rPr>
        <w:t xml:space="preserve"> and </w:t>
      </w:r>
      <w:r w:rsidRPr="002C5A96">
        <w:rPr>
          <w:rFonts w:ascii="Courier New" w:hAnsi="Courier New" w:cs="Courier New"/>
          <w:lang w:eastAsia="ko-KR"/>
        </w:rPr>
        <w:t>eimPublicKeyData</w:t>
      </w:r>
      <w:r w:rsidRPr="002C5A96">
        <w:rPr>
          <w:rFonts w:cs="Arial"/>
          <w:lang w:eastAsia="ko-KR"/>
        </w:rPr>
        <w:t xml:space="preserve"> SHALL be provided as part of the </w:t>
      </w:r>
      <w:r w:rsidRPr="002C5A96">
        <w:rPr>
          <w:rFonts w:ascii="Courier New" w:hAnsi="Courier New" w:cs="Courier New"/>
          <w:lang w:eastAsia="ko-KR"/>
        </w:rPr>
        <w:t>EimConfigurationData</w:t>
      </w:r>
      <w:r w:rsidRPr="002C5A96">
        <w:rPr>
          <w:rFonts w:cs="Arial"/>
          <w:lang w:eastAsia="ko-KR"/>
        </w:rPr>
        <w:t xml:space="preserve"> data object.</w:t>
      </w:r>
    </w:p>
    <w:p w14:paraId="12A0E7A6" w14:textId="381B0C1F" w:rsidR="00F9456F" w:rsidRPr="002C5A96" w:rsidRDefault="00F9456F" w:rsidP="35A9860A">
      <w:pPr>
        <w:spacing w:after="200" w:line="276" w:lineRule="auto"/>
        <w:rPr>
          <w:rFonts w:cs="Arial"/>
          <w:lang w:eastAsia="ko-KR"/>
        </w:rPr>
      </w:pPr>
      <w:r w:rsidRPr="002C5A96">
        <w:rPr>
          <w:rFonts w:cs="Arial"/>
          <w:lang w:eastAsia="ko-KR"/>
        </w:rPr>
        <w:t xml:space="preserve">The </w:t>
      </w:r>
      <w:r w:rsidRPr="002C5A96">
        <w:rPr>
          <w:rFonts w:ascii="Courier New" w:hAnsi="Courier New" w:cs="Courier New"/>
          <w:lang w:eastAsia="ko-KR"/>
        </w:rPr>
        <w:t xml:space="preserve">trustedPublicKeyDataTls </w:t>
      </w:r>
      <w:r w:rsidRPr="002C5A96">
        <w:rPr>
          <w:rFonts w:cs="Arial"/>
          <w:lang w:eastAsia="ko-KR"/>
        </w:rPr>
        <w:t xml:space="preserve">is optional in </w:t>
      </w:r>
      <w:r w:rsidRPr="002C5A96">
        <w:rPr>
          <w:rFonts w:ascii="Courier New" w:hAnsi="Courier New" w:cs="Courier New"/>
          <w:lang w:eastAsia="ko-KR"/>
        </w:rPr>
        <w:t>EimConfigurationData</w:t>
      </w:r>
      <w:r w:rsidRPr="002C5A96">
        <w:rPr>
          <w:rFonts w:cs="Arial"/>
          <w:lang w:eastAsia="ko-KR"/>
        </w:rPr>
        <w:t xml:space="preserve"> data object</w:t>
      </w:r>
      <w:r w:rsidRPr="002C5A96">
        <w:rPr>
          <w:rFonts w:ascii="Courier New" w:hAnsi="Courier New" w:cs="Courier New"/>
          <w:lang w:eastAsia="ko-KR"/>
        </w:rPr>
        <w:t xml:space="preserve">. </w:t>
      </w:r>
      <w:r w:rsidRPr="002C5A96">
        <w:rPr>
          <w:rFonts w:cs="Arial"/>
          <w:lang w:eastAsia="ko-KR"/>
        </w:rPr>
        <w:t xml:space="preserve">It SHOULD be provided in </w:t>
      </w:r>
      <w:r w:rsidRPr="002C5A96">
        <w:rPr>
          <w:rFonts w:ascii="Courier New" w:hAnsi="Courier New" w:cs="Courier New"/>
          <w:lang w:eastAsia="ko-KR"/>
        </w:rPr>
        <w:t xml:space="preserve">addEim </w:t>
      </w:r>
      <w:r w:rsidRPr="002C5A96">
        <w:rPr>
          <w:rFonts w:cs="Arial"/>
          <w:lang w:eastAsia="ko-KR"/>
        </w:rPr>
        <w:t xml:space="preserve">if the </w:t>
      </w:r>
      <w:r w:rsidRPr="002C5A96">
        <w:rPr>
          <w:rFonts w:ascii="Courier New" w:hAnsi="Courier New" w:cs="Courier New"/>
          <w:lang w:eastAsia="ko-KR"/>
        </w:rPr>
        <w:t>IpaMode</w:t>
      </w:r>
      <w:r w:rsidRPr="002C5A96">
        <w:rPr>
          <w:rFonts w:cs="Arial"/>
          <w:lang w:eastAsia="ko-KR"/>
        </w:rPr>
        <w:t xml:space="preserve"> </w:t>
      </w:r>
      <w:r w:rsidRPr="002C5A96">
        <w:rPr>
          <w:lang w:eastAsia="en-US"/>
        </w:rPr>
        <w:t>in eUICCInfo2</w:t>
      </w:r>
      <w:r w:rsidRPr="002C5A96">
        <w:rPr>
          <w:rFonts w:ascii="Courier New" w:hAnsi="Courier New" w:cs="Courier New"/>
          <w:sz w:val="18"/>
          <w:szCs w:val="18"/>
          <w:lang w:eastAsia="ko-KR"/>
        </w:rPr>
        <w:t xml:space="preserve"> </w:t>
      </w:r>
      <w:r w:rsidRPr="002C5A96">
        <w:rPr>
          <w:rFonts w:cs="Arial"/>
          <w:lang w:eastAsia="ko-KR"/>
        </w:rPr>
        <w:t xml:space="preserve">is </w:t>
      </w:r>
      <w:r w:rsidRPr="002C5A96">
        <w:rPr>
          <w:rFonts w:ascii="Courier New" w:hAnsi="Courier New" w:cs="Courier New"/>
          <w:lang w:eastAsia="ko-KR"/>
        </w:rPr>
        <w:t>ipae</w:t>
      </w:r>
      <w:r w:rsidRPr="002C5A96">
        <w:rPr>
          <w:rFonts w:cs="Arial"/>
          <w:lang w:eastAsia="ko-KR"/>
        </w:rPr>
        <w:t xml:space="preserve">, and if the </w:t>
      </w:r>
      <w:r w:rsidRPr="002C5A96">
        <w:rPr>
          <w:rFonts w:ascii="Courier New" w:hAnsi="Courier New" w:cs="Courier New"/>
          <w:lang w:eastAsia="ko-KR"/>
        </w:rPr>
        <w:t>eimSupportedProtocol</w:t>
      </w:r>
      <w:r w:rsidRPr="002C5A96">
        <w:rPr>
          <w:rFonts w:cs="Arial"/>
          <w:lang w:eastAsia="ko-KR"/>
        </w:rPr>
        <w:t xml:space="preserve"> contains </w:t>
      </w:r>
      <w:r w:rsidRPr="002C5A96">
        <w:rPr>
          <w:rFonts w:ascii="Courier New" w:hAnsi="Courier New" w:cs="Courier New"/>
          <w:lang w:eastAsia="ko-KR"/>
        </w:rPr>
        <w:t>eimRetrieveHttps</w:t>
      </w:r>
      <w:r w:rsidRPr="002C5A96">
        <w:rPr>
          <w:rFonts w:cs="Arial"/>
          <w:lang w:eastAsia="ko-KR"/>
        </w:rPr>
        <w:t xml:space="preserve"> or </w:t>
      </w:r>
      <w:r w:rsidRPr="002C5A96">
        <w:rPr>
          <w:rFonts w:ascii="Courier New" w:hAnsi="Courier New" w:cs="Courier New"/>
          <w:lang w:eastAsia="ko-KR"/>
        </w:rPr>
        <w:t>eimRetrieveCoaps</w:t>
      </w:r>
      <w:r w:rsidRPr="002C5A96">
        <w:rPr>
          <w:rFonts w:cs="Arial"/>
          <w:lang w:eastAsia="ko-KR"/>
        </w:rPr>
        <w:t>.</w:t>
      </w:r>
    </w:p>
    <w:p w14:paraId="30A2F21D" w14:textId="28D22C64" w:rsidR="00743817" w:rsidRPr="002C5A96" w:rsidRDefault="00743817" w:rsidP="004342C2">
      <w:pPr>
        <w:pStyle w:val="NOTE"/>
      </w:pPr>
      <w:r w:rsidRPr="002C5A96">
        <w:lastRenderedPageBreak/>
        <w:t xml:space="preserve">NOTE : </w:t>
      </w:r>
      <w:r w:rsidRPr="002C5A96">
        <w:tab/>
        <w:t xml:space="preserve">IPAd of some IoT Devices may need to retrieve </w:t>
      </w:r>
      <w:r w:rsidRPr="002C5A96">
        <w:rPr>
          <w:rFonts w:ascii="Courier New" w:hAnsi="Courier New" w:cs="Courier New"/>
        </w:rPr>
        <w:t>trustedPublicKeyDataTls</w:t>
      </w:r>
      <w:r w:rsidRPr="002C5A96">
        <w:t xml:space="preserve"> from the eUICC by calling </w:t>
      </w:r>
      <w:r w:rsidRPr="002C5A96">
        <w:rPr>
          <w:rFonts w:ascii="Courier New" w:hAnsi="Courier New" w:cs="Courier New"/>
        </w:rPr>
        <w:t>GetEimConfigurationData</w:t>
      </w:r>
      <w:r w:rsidRPr="002C5A96">
        <w:t xml:space="preserve">. In this case, </w:t>
      </w:r>
      <w:r w:rsidRPr="002C5A96">
        <w:rPr>
          <w:rFonts w:ascii="Courier New" w:hAnsi="Courier New" w:cs="Courier New"/>
        </w:rPr>
        <w:t xml:space="preserve">trustedPublicKeyDataTls </w:t>
      </w:r>
      <w:r w:rsidRPr="002C5A96">
        <w:t xml:space="preserve">needs to be included in </w:t>
      </w:r>
      <w:r w:rsidRPr="002C5A96">
        <w:rPr>
          <w:rFonts w:ascii="Courier New" w:hAnsi="Courier New" w:cs="Courier New"/>
        </w:rPr>
        <w:t>EimConfigurationData</w:t>
      </w:r>
      <w:r w:rsidRPr="002C5A96">
        <w:t xml:space="preserve"> data of </w:t>
      </w:r>
      <w:r w:rsidRPr="002C5A96">
        <w:rPr>
          <w:rFonts w:ascii="Courier New" w:hAnsi="Courier New" w:cs="Courier New"/>
        </w:rPr>
        <w:t>addEim</w:t>
      </w:r>
      <w:r w:rsidRPr="002C5A96">
        <w:rPr>
          <w:rFonts w:cs="Arial"/>
          <w:szCs w:val="20"/>
          <w:lang w:eastAsia="ko-KR" w:bidi="bn-BD"/>
        </w:rPr>
        <w:t>.</w:t>
      </w:r>
    </w:p>
    <w:p w14:paraId="4FFA6274" w14:textId="12A531C0" w:rsidR="00F06A07" w:rsidRPr="002C5A96" w:rsidRDefault="00964048" w:rsidP="35A9860A">
      <w:pPr>
        <w:spacing w:after="200" w:line="276" w:lineRule="auto"/>
        <w:rPr>
          <w:rFonts w:cs="Arial"/>
          <w:lang w:eastAsia="ko-KR"/>
        </w:rPr>
      </w:pPr>
      <w:r w:rsidRPr="002C5A96">
        <w:rPr>
          <w:rFonts w:cs="Arial"/>
          <w:lang w:eastAsia="ko-KR"/>
        </w:rPr>
        <w:t xml:space="preserve">The </w:t>
      </w:r>
      <w:r w:rsidRPr="002C5A96">
        <w:rPr>
          <w:rFonts w:ascii="Courier New" w:hAnsi="Courier New" w:cs="Courier New"/>
          <w:lang w:eastAsia="ko-KR"/>
        </w:rPr>
        <w:t xml:space="preserve">eimFqdn </w:t>
      </w:r>
      <w:r w:rsidRPr="002C5A96">
        <w:rPr>
          <w:rFonts w:cs="Arial"/>
          <w:lang w:eastAsia="ko-KR"/>
        </w:rPr>
        <w:t xml:space="preserve">is optional for the eIM to provide in </w:t>
      </w:r>
      <w:r w:rsidRPr="002C5A96">
        <w:rPr>
          <w:rFonts w:ascii="Courier New" w:hAnsi="Courier New" w:cs="Courier New"/>
          <w:lang w:eastAsia="ko-KR"/>
        </w:rPr>
        <w:t>EimConfigurationData</w:t>
      </w:r>
      <w:r w:rsidR="00F9456F" w:rsidRPr="002C5A96">
        <w:rPr>
          <w:rFonts w:ascii="Courier New" w:hAnsi="Courier New" w:cs="Courier New"/>
          <w:lang w:eastAsia="ko-KR"/>
        </w:rPr>
        <w:t xml:space="preserve"> </w:t>
      </w:r>
      <w:r w:rsidR="00F9456F" w:rsidRPr="002C5A96">
        <w:rPr>
          <w:rFonts w:cs="Arial"/>
          <w:lang w:eastAsia="ko-KR"/>
        </w:rPr>
        <w:t>data object</w:t>
      </w:r>
      <w:r w:rsidRPr="002C5A96">
        <w:rPr>
          <w:rFonts w:ascii="Courier New" w:hAnsi="Courier New" w:cs="Courier New"/>
          <w:lang w:eastAsia="ko-KR"/>
        </w:rPr>
        <w:t>.</w:t>
      </w:r>
      <w:r w:rsidR="004327BD" w:rsidRPr="002C5A96">
        <w:rPr>
          <w:rFonts w:ascii="Courier New" w:hAnsi="Courier New" w:cs="Courier New"/>
          <w:lang w:eastAsia="ko-KR"/>
        </w:rPr>
        <w:t xml:space="preserve"> </w:t>
      </w:r>
      <w:r w:rsidR="004327BD" w:rsidRPr="002C5A96">
        <w:rPr>
          <w:rFonts w:cs="Arial"/>
          <w:lang w:eastAsia="ko-KR"/>
        </w:rPr>
        <w:t xml:space="preserve">It SHALL be provided </w:t>
      </w:r>
      <w:r w:rsidR="004327BD" w:rsidRPr="002C5A96">
        <w:rPr>
          <w:rStyle w:val="ui-provider"/>
        </w:rPr>
        <w:t xml:space="preserve">if </w:t>
      </w:r>
      <w:r w:rsidR="004327BD" w:rsidRPr="002C5A96">
        <w:rPr>
          <w:rFonts w:ascii="Courier New" w:hAnsi="Courier New" w:cs="Courier New"/>
          <w:lang w:eastAsia="ko-KR"/>
        </w:rPr>
        <w:t>eimIdType</w:t>
      </w:r>
      <w:r w:rsidR="004327BD" w:rsidRPr="002C5A96">
        <w:rPr>
          <w:rStyle w:val="ui-provider"/>
        </w:rPr>
        <w:t xml:space="preserve"> is not </w:t>
      </w:r>
      <w:r w:rsidR="004327BD" w:rsidRPr="002C5A96">
        <w:rPr>
          <w:rFonts w:ascii="Courier New" w:hAnsi="Courier New" w:cs="Courier New"/>
          <w:lang w:eastAsia="ko-KR"/>
        </w:rPr>
        <w:t>eimIdTypeFqdn</w:t>
      </w:r>
      <w:r w:rsidR="004327BD" w:rsidRPr="002C5A96">
        <w:rPr>
          <w:rStyle w:val="ui-provider"/>
        </w:rPr>
        <w:t xml:space="preserve"> in the</w:t>
      </w:r>
      <w:r w:rsidR="00F91242" w:rsidRPr="002C5A96">
        <w:rPr>
          <w:rStyle w:val="ui-provider"/>
        </w:rPr>
        <w:t xml:space="preserve"> </w:t>
      </w:r>
      <w:r w:rsidR="004327BD" w:rsidRPr="002C5A96">
        <w:rPr>
          <w:rFonts w:ascii="Courier New" w:hAnsi="Courier New" w:cs="Courier New"/>
          <w:lang w:eastAsia="ko-KR"/>
        </w:rPr>
        <w:t>EimConfigurationData</w:t>
      </w:r>
      <w:r w:rsidR="004327BD" w:rsidRPr="002C5A96">
        <w:rPr>
          <w:rStyle w:val="ui-provider"/>
        </w:rPr>
        <w:t> data object.</w:t>
      </w:r>
      <w:r w:rsidRPr="002C5A96">
        <w:rPr>
          <w:rFonts w:ascii="Courier New" w:hAnsi="Courier New" w:cs="Courier New"/>
          <w:lang w:eastAsia="ko-KR"/>
        </w:rPr>
        <w:t xml:space="preserve"> </w:t>
      </w:r>
      <w:r w:rsidRPr="002C5A96">
        <w:rPr>
          <w:rFonts w:cs="Arial"/>
          <w:lang w:eastAsia="ko-KR"/>
        </w:rPr>
        <w:t xml:space="preserve">It SHALL NOT be provided </w:t>
      </w:r>
      <w:r w:rsidR="004327BD" w:rsidRPr="002C5A96">
        <w:rPr>
          <w:rStyle w:val="ui-provider"/>
        </w:rPr>
        <w:t xml:space="preserve">if </w:t>
      </w:r>
      <w:r w:rsidR="004327BD" w:rsidRPr="002C5A96">
        <w:rPr>
          <w:rFonts w:ascii="Courier New" w:hAnsi="Courier New" w:cs="Courier New"/>
          <w:lang w:eastAsia="ko-KR"/>
        </w:rPr>
        <w:t>eimIdType</w:t>
      </w:r>
      <w:r w:rsidR="004327BD" w:rsidRPr="002C5A96">
        <w:rPr>
          <w:rStyle w:val="ui-provider"/>
        </w:rPr>
        <w:t xml:space="preserve"> is </w:t>
      </w:r>
      <w:r w:rsidR="004327BD" w:rsidRPr="002C5A96">
        <w:rPr>
          <w:rFonts w:ascii="Courier New" w:hAnsi="Courier New" w:cs="Courier New"/>
          <w:lang w:eastAsia="ko-KR"/>
        </w:rPr>
        <w:t>eimIdTypeFqdn</w:t>
      </w:r>
      <w:r w:rsidR="004327BD" w:rsidRPr="002C5A96">
        <w:rPr>
          <w:rStyle w:val="ui-provider"/>
        </w:rPr>
        <w:t xml:space="preserve"> in that </w:t>
      </w:r>
      <w:r w:rsidR="004327BD" w:rsidRPr="002C5A96">
        <w:rPr>
          <w:rFonts w:ascii="Courier New" w:hAnsi="Courier New" w:cs="Courier New"/>
          <w:lang w:eastAsia="ko-KR"/>
        </w:rPr>
        <w:t>EimConfigurationData</w:t>
      </w:r>
      <w:r w:rsidR="004327BD" w:rsidRPr="002C5A96">
        <w:rPr>
          <w:rStyle w:val="ui-provider"/>
        </w:rPr>
        <w:t xml:space="preserve"> data object</w:t>
      </w:r>
      <w:r w:rsidRPr="002C5A96">
        <w:rPr>
          <w:rFonts w:cs="Arial"/>
          <w:lang w:eastAsia="ko-KR"/>
        </w:rPr>
        <w:t xml:space="preserve">, to avoid redundancy with </w:t>
      </w:r>
      <w:r w:rsidRPr="002C5A96">
        <w:rPr>
          <w:rFonts w:ascii="Courier New" w:eastAsia="Times New Roman" w:hAnsi="Courier New" w:cs="Courier New"/>
          <w:lang w:eastAsia="ko-KR"/>
        </w:rPr>
        <w:t>eimId</w:t>
      </w:r>
      <w:r w:rsidRPr="002C5A96">
        <w:rPr>
          <w:rFonts w:ascii="Courier New" w:hAnsi="Courier New" w:cs="Courier New"/>
          <w:lang w:eastAsia="ko-KR"/>
        </w:rPr>
        <w:t>.</w:t>
      </w:r>
    </w:p>
    <w:p w14:paraId="6F3D69F2" w14:textId="3504433A" w:rsidR="000075B0" w:rsidRPr="002C5A96" w:rsidRDefault="005F7594" w:rsidP="35A9860A">
      <w:pPr>
        <w:spacing w:after="200" w:line="276" w:lineRule="auto"/>
        <w:rPr>
          <w:rFonts w:cs="Arial"/>
          <w:lang w:eastAsia="ko-KR"/>
        </w:rPr>
      </w:pPr>
      <w:r w:rsidRPr="002C5A96">
        <w:rPr>
          <w:rFonts w:cs="Arial"/>
          <w:lang w:eastAsia="ko-KR"/>
        </w:rPr>
        <w:t xml:space="preserve">The </w:t>
      </w:r>
      <w:r w:rsidRPr="002C5A96">
        <w:rPr>
          <w:rFonts w:ascii="Courier New" w:hAnsi="Courier New" w:cs="Courier New"/>
          <w:lang w:eastAsia="ko-KR"/>
        </w:rPr>
        <w:t>eimIdType</w:t>
      </w:r>
      <w:r w:rsidRPr="002C5A96">
        <w:rPr>
          <w:rFonts w:cs="Arial"/>
          <w:lang w:eastAsia="ko-KR"/>
        </w:rPr>
        <w:t xml:space="preserve"> is optional for the eIM to provide in </w:t>
      </w:r>
      <w:r w:rsidRPr="002C5A96">
        <w:rPr>
          <w:rFonts w:ascii="Courier New" w:hAnsi="Courier New" w:cs="Courier New"/>
          <w:lang w:eastAsia="ko-KR"/>
        </w:rPr>
        <w:t>EimConfigurationData</w:t>
      </w:r>
      <w:r w:rsidR="00F9456F" w:rsidRPr="002C5A96">
        <w:rPr>
          <w:rFonts w:ascii="Courier New" w:hAnsi="Courier New" w:cs="Courier New"/>
          <w:lang w:eastAsia="ko-KR"/>
        </w:rPr>
        <w:t xml:space="preserve"> </w:t>
      </w:r>
      <w:r w:rsidR="00F9456F" w:rsidRPr="002C5A96">
        <w:rPr>
          <w:rFonts w:cs="Arial"/>
          <w:lang w:eastAsia="ko-KR"/>
        </w:rPr>
        <w:t>data object</w:t>
      </w:r>
      <w:r w:rsidRPr="002C5A96">
        <w:rPr>
          <w:rFonts w:cs="Arial"/>
          <w:lang w:eastAsia="ko-KR"/>
        </w:rPr>
        <w:t xml:space="preserve">. If not provided, the eUICC </w:t>
      </w:r>
      <w:r w:rsidR="00050A32" w:rsidRPr="002C5A96">
        <w:rPr>
          <w:rFonts w:cs="Arial"/>
          <w:lang w:eastAsia="ko-KR"/>
        </w:rPr>
        <w:t xml:space="preserve">SHALL </w:t>
      </w:r>
      <w:r w:rsidRPr="002C5A96">
        <w:rPr>
          <w:rFonts w:cs="Arial"/>
          <w:lang w:eastAsia="ko-KR"/>
        </w:rPr>
        <w:t xml:space="preserve">assign the value </w:t>
      </w:r>
      <w:r w:rsidRPr="002C5A96">
        <w:rPr>
          <w:rFonts w:ascii="Courier New" w:hAnsi="Courier New" w:cs="Courier New"/>
          <w:lang w:eastAsia="ko-KR"/>
        </w:rPr>
        <w:t>eimIdTypeProprietary</w:t>
      </w:r>
      <w:r w:rsidRPr="002C5A96">
        <w:rPr>
          <w:rFonts w:ascii="Courier New" w:hAnsi="Courier New" w:cs="Courier New"/>
          <w:sz w:val="18"/>
          <w:szCs w:val="18"/>
          <w:lang w:eastAsia="ko-KR"/>
        </w:rPr>
        <w:t xml:space="preserve"> </w:t>
      </w:r>
      <w:r w:rsidRPr="002C5A96">
        <w:rPr>
          <w:rFonts w:cs="Arial"/>
          <w:lang w:eastAsia="ko-KR"/>
        </w:rPr>
        <w:t>before storing the eIM Configuration Data.</w:t>
      </w:r>
      <w:r w:rsidR="00232D33" w:rsidRPr="002C5A96">
        <w:rPr>
          <w:rFonts w:cs="Arial"/>
          <w:lang w:eastAsia="ko-KR"/>
        </w:rPr>
        <w:t xml:space="preserve"> </w:t>
      </w:r>
      <w:r w:rsidR="000075B0" w:rsidRPr="002C5A96">
        <w:rPr>
          <w:lang w:eastAsia="ko-KR"/>
        </w:rPr>
        <w:t xml:space="preserve">If the eUICC is requested to calculate an association token for the new Associated eIM, the </w:t>
      </w:r>
      <w:r w:rsidR="000075B0" w:rsidRPr="002C5A96">
        <w:rPr>
          <w:rFonts w:ascii="Courier New" w:hAnsi="Courier New" w:cs="Courier New"/>
        </w:rPr>
        <w:t>associationToken</w:t>
      </w:r>
      <w:r w:rsidR="000075B0" w:rsidRPr="002C5A96">
        <w:rPr>
          <w:lang w:eastAsia="ko-KR"/>
        </w:rPr>
        <w:t xml:space="preserve"> data object SHALL be provided with the value set to -1. </w:t>
      </w:r>
      <w:r w:rsidR="000075B0" w:rsidRPr="002C5A96">
        <w:rPr>
          <w:lang w:eastAsia="en-US"/>
        </w:rPr>
        <w:t xml:space="preserve">Otherwise, </w:t>
      </w:r>
      <w:r w:rsidR="000075B0" w:rsidRPr="002C5A96">
        <w:rPr>
          <w:lang w:eastAsia="ko-KR"/>
        </w:rPr>
        <w:t>the data object SHALL NOT be provided</w:t>
      </w:r>
      <w:r w:rsidR="000075B0" w:rsidRPr="002C5A96">
        <w:rPr>
          <w:lang w:eastAsia="en-US"/>
        </w:rPr>
        <w:t>.</w:t>
      </w:r>
    </w:p>
    <w:p w14:paraId="6E087165" w14:textId="7E1AA386" w:rsidR="000075B0" w:rsidRPr="002C5A96" w:rsidRDefault="000075B0" w:rsidP="35A9860A">
      <w:pPr>
        <w:spacing w:after="200" w:line="276" w:lineRule="auto"/>
        <w:rPr>
          <w:rFonts w:cs="Arial"/>
          <w:lang w:eastAsia="ko-KR"/>
        </w:rPr>
      </w:pPr>
      <w:r w:rsidRPr="002C5A96">
        <w:rPr>
          <w:rFonts w:cs="Arial"/>
          <w:lang w:eastAsia="ko-KR"/>
        </w:rPr>
        <w:t xml:space="preserve">The </w:t>
      </w:r>
      <w:r w:rsidRPr="002C5A96">
        <w:rPr>
          <w:rFonts w:ascii="Courier New" w:hAnsi="Courier New" w:cs="Courier New"/>
          <w:lang w:eastAsia="ko-KR"/>
        </w:rPr>
        <w:t>eimSupportedProtocol</w:t>
      </w:r>
      <w:r w:rsidRPr="002C5A96">
        <w:rPr>
          <w:rFonts w:cs="Arial"/>
          <w:lang w:eastAsia="ko-KR"/>
        </w:rPr>
        <w:t xml:space="preserve"> is optional for the eIM to provide in </w:t>
      </w:r>
      <w:r w:rsidRPr="002C5A96">
        <w:rPr>
          <w:rFonts w:ascii="Courier New" w:hAnsi="Courier New" w:cs="Courier New"/>
          <w:lang w:eastAsia="ko-KR"/>
        </w:rPr>
        <w:t>EimConfigurationData</w:t>
      </w:r>
      <w:r w:rsidR="00F9456F" w:rsidRPr="002C5A96">
        <w:rPr>
          <w:rFonts w:ascii="Courier New" w:hAnsi="Courier New" w:cs="Courier New"/>
          <w:lang w:eastAsia="ko-KR"/>
        </w:rPr>
        <w:t xml:space="preserve"> </w:t>
      </w:r>
      <w:r w:rsidR="00F9456F" w:rsidRPr="002C5A96">
        <w:rPr>
          <w:rFonts w:cs="Arial"/>
          <w:lang w:eastAsia="ko-KR"/>
        </w:rPr>
        <w:t>data object</w:t>
      </w:r>
      <w:r w:rsidRPr="002C5A96">
        <w:rPr>
          <w:rFonts w:cs="Arial"/>
          <w:lang w:eastAsia="ko-KR"/>
        </w:rPr>
        <w:t xml:space="preserve">. If not provided, the eUICC SHALL assign the value where only the </w:t>
      </w:r>
      <w:r w:rsidRPr="002C5A96">
        <w:rPr>
          <w:rFonts w:ascii="Courier New" w:hAnsi="Courier New" w:cs="Courier New"/>
          <w:lang w:eastAsia="ko-KR"/>
        </w:rPr>
        <w:t>eimProprietary</w:t>
      </w:r>
      <w:r w:rsidRPr="002C5A96">
        <w:rPr>
          <w:rFonts w:ascii="Courier New" w:hAnsi="Courier New" w:cs="Courier New"/>
          <w:sz w:val="18"/>
          <w:szCs w:val="18"/>
          <w:lang w:eastAsia="ko-KR"/>
        </w:rPr>
        <w:t xml:space="preserve"> </w:t>
      </w:r>
      <w:r w:rsidRPr="002C5A96">
        <w:rPr>
          <w:rFonts w:cs="Arial"/>
          <w:lang w:eastAsia="ko-KR"/>
        </w:rPr>
        <w:t xml:space="preserve">bit is set before storing the eIM Configuration Data. </w:t>
      </w:r>
    </w:p>
    <w:p w14:paraId="1DC3D793" w14:textId="7A623071" w:rsidR="00050A32" w:rsidRPr="002C5A96" w:rsidRDefault="00050A32" w:rsidP="35A9860A">
      <w:pPr>
        <w:spacing w:after="200" w:line="276" w:lineRule="auto"/>
        <w:rPr>
          <w:rFonts w:cs="Arial"/>
          <w:lang w:eastAsia="ko-KR"/>
        </w:rPr>
      </w:pPr>
      <w:r w:rsidRPr="002C5A96">
        <w:rPr>
          <w:rFonts w:cs="Arial"/>
          <w:lang w:eastAsia="ko-KR"/>
        </w:rPr>
        <w:t xml:space="preserve">The </w:t>
      </w:r>
      <w:r w:rsidRPr="002C5A96">
        <w:rPr>
          <w:rFonts w:ascii="Courier New" w:hAnsi="Courier New" w:cs="Courier New"/>
          <w:lang w:eastAsia="ko-KR"/>
        </w:rPr>
        <w:t>euiccCiPKId</w:t>
      </w:r>
      <w:r w:rsidRPr="002C5A96">
        <w:rPr>
          <w:rFonts w:cs="Arial"/>
          <w:lang w:eastAsia="ko-KR"/>
        </w:rPr>
        <w:t xml:space="preserve"> is optional for the eIM to provide in </w:t>
      </w:r>
      <w:r w:rsidRPr="002C5A96">
        <w:rPr>
          <w:rFonts w:ascii="Courier New" w:hAnsi="Courier New" w:cs="Courier New"/>
          <w:lang w:eastAsia="ko-KR"/>
        </w:rPr>
        <w:t>EimConfigurationData</w:t>
      </w:r>
      <w:r w:rsidRPr="002C5A96">
        <w:rPr>
          <w:rFonts w:cs="Arial"/>
          <w:lang w:eastAsia="ko-KR"/>
        </w:rPr>
        <w:t xml:space="preserve">. If not provided, the eUICC SHALL assign </w:t>
      </w:r>
      <w:r w:rsidRPr="002C5A96">
        <w:rPr>
          <w:lang w:eastAsia="en-US"/>
        </w:rPr>
        <w:t xml:space="preserve">the value of first entry </w:t>
      </w:r>
      <w:bookmarkStart w:id="501" w:name="_Hlk129601632"/>
      <w:r w:rsidRPr="002C5A96">
        <w:rPr>
          <w:lang w:eastAsia="en-US"/>
        </w:rPr>
        <w:t xml:space="preserve">of </w:t>
      </w:r>
      <w:r w:rsidRPr="002C5A96">
        <w:rPr>
          <w:rFonts w:ascii="Courier New" w:hAnsi="Courier New" w:cs="Courier New"/>
          <w:lang w:eastAsia="en-US"/>
        </w:rPr>
        <w:t>euiccCiPKIdListForSigning</w:t>
      </w:r>
      <w:r w:rsidRPr="002C5A96">
        <w:rPr>
          <w:lang w:eastAsia="en-US"/>
        </w:rPr>
        <w:t xml:space="preserve"> in eUICCInfo2</w:t>
      </w:r>
      <w:bookmarkEnd w:id="501"/>
      <w:r w:rsidRPr="002C5A96">
        <w:rPr>
          <w:rFonts w:ascii="Courier New" w:hAnsi="Courier New" w:cs="Courier New"/>
          <w:sz w:val="18"/>
          <w:szCs w:val="18"/>
          <w:lang w:eastAsia="ko-KR"/>
        </w:rPr>
        <w:t xml:space="preserve"> </w:t>
      </w:r>
      <w:r w:rsidRPr="002C5A96">
        <w:rPr>
          <w:rFonts w:cs="Arial"/>
          <w:lang w:eastAsia="ko-KR"/>
        </w:rPr>
        <w:t>before storing the eIM Configuration Data.</w:t>
      </w:r>
    </w:p>
    <w:p w14:paraId="36BA7EC3" w14:textId="50787CA6" w:rsidR="009131D1" w:rsidRPr="002C5A96" w:rsidRDefault="009522C7" w:rsidP="35A9860A">
      <w:pPr>
        <w:spacing w:after="200" w:line="276" w:lineRule="auto"/>
        <w:rPr>
          <w:rFonts w:cs="Arial"/>
          <w:lang w:eastAsia="ko-KR"/>
        </w:rPr>
      </w:pPr>
      <w:r w:rsidRPr="002C5A96">
        <w:rPr>
          <w:rFonts w:cs="Arial"/>
          <w:lang w:eastAsia="ko-KR"/>
        </w:rPr>
        <w:t>If the eCO is the update of the configuration of an Associated eIM (</w:t>
      </w:r>
      <w:r w:rsidRPr="002C5A96">
        <w:rPr>
          <w:rFonts w:ascii="Courier New" w:hAnsi="Courier New" w:cs="Courier New"/>
          <w:lang w:eastAsia="ko-KR"/>
        </w:rPr>
        <w:t>updateEim</w:t>
      </w:r>
      <w:r w:rsidRPr="002C5A96">
        <w:rPr>
          <w:rFonts w:cs="Arial"/>
          <w:lang w:eastAsia="ko-KR"/>
        </w:rPr>
        <w:t xml:space="preserve">), </w:t>
      </w:r>
      <w:r w:rsidR="00ED7F7D" w:rsidRPr="002C5A96">
        <w:rPr>
          <w:rFonts w:cs="Arial"/>
          <w:lang w:eastAsia="ko-KR"/>
        </w:rPr>
        <w:t xml:space="preserve">then </w:t>
      </w:r>
      <w:r w:rsidR="009B6658" w:rsidRPr="002C5A96">
        <w:rPr>
          <w:rFonts w:ascii="Courier New" w:hAnsi="Courier New" w:cs="Courier New"/>
          <w:lang w:eastAsia="ko-KR"/>
        </w:rPr>
        <w:t>eimId</w:t>
      </w:r>
      <w:r w:rsidR="009B6658" w:rsidRPr="002C5A96">
        <w:rPr>
          <w:rFonts w:cs="Arial"/>
          <w:lang w:eastAsia="ko-KR"/>
        </w:rPr>
        <w:t xml:space="preserve"> of the target Associated eIM and at least one of either </w:t>
      </w:r>
      <w:r w:rsidRPr="002C5A96">
        <w:rPr>
          <w:rFonts w:ascii="Courier New" w:hAnsi="Courier New" w:cs="Courier New"/>
          <w:lang w:eastAsia="ko-KR"/>
        </w:rPr>
        <w:t>counter</w:t>
      </w:r>
      <w:r w:rsidR="00F76093" w:rsidRPr="002C5A96">
        <w:rPr>
          <w:rFonts w:ascii="Courier New" w:hAnsi="Courier New" w:cs="Courier New"/>
          <w:lang w:eastAsia="ko-KR"/>
        </w:rPr>
        <w:t>V</w:t>
      </w:r>
      <w:r w:rsidRPr="002C5A96">
        <w:rPr>
          <w:rFonts w:ascii="Courier New" w:hAnsi="Courier New" w:cs="Courier New"/>
          <w:lang w:eastAsia="ko-KR"/>
        </w:rPr>
        <w:t>alue</w:t>
      </w:r>
      <w:r w:rsidR="00A67DA9" w:rsidRPr="002C5A96">
        <w:rPr>
          <w:rFonts w:cs="Arial"/>
          <w:lang w:eastAsia="ko-KR"/>
        </w:rPr>
        <w:t>,</w:t>
      </w:r>
      <w:r w:rsidRPr="002C5A96">
        <w:rPr>
          <w:rFonts w:cs="Arial"/>
          <w:lang w:eastAsia="ko-KR"/>
        </w:rPr>
        <w:t xml:space="preserve"> </w:t>
      </w:r>
      <w:r w:rsidRPr="002C5A96">
        <w:rPr>
          <w:rFonts w:ascii="Courier New" w:hAnsi="Courier New" w:cs="Courier New"/>
          <w:lang w:eastAsia="ko-KR"/>
        </w:rPr>
        <w:t>eimPublicKeyData</w:t>
      </w:r>
      <w:r w:rsidR="005F7594" w:rsidRPr="002C5A96">
        <w:rPr>
          <w:rFonts w:cs="Arial"/>
          <w:lang w:eastAsia="ko-KR"/>
        </w:rPr>
        <w:t xml:space="preserve">, </w:t>
      </w:r>
      <w:r w:rsidR="005F7594" w:rsidRPr="002C5A96">
        <w:rPr>
          <w:rFonts w:ascii="Courier New" w:hAnsi="Courier New" w:cs="Courier New"/>
          <w:lang w:eastAsia="ko-KR"/>
        </w:rPr>
        <w:t>eimIdType</w:t>
      </w:r>
      <w:r w:rsidR="00050A32" w:rsidRPr="002C5A96">
        <w:rPr>
          <w:rFonts w:cs="Arial"/>
          <w:lang w:eastAsia="ko-KR"/>
        </w:rPr>
        <w:t xml:space="preserve">, </w:t>
      </w:r>
      <w:r w:rsidR="000E09EC" w:rsidRPr="002C5A96">
        <w:rPr>
          <w:rFonts w:ascii="Courier New" w:hAnsi="Courier New" w:cs="Courier New"/>
          <w:lang w:eastAsia="ko-KR"/>
        </w:rPr>
        <w:t>eimFqdn</w:t>
      </w:r>
      <w:r w:rsidR="000E09EC" w:rsidRPr="002C5A96">
        <w:rPr>
          <w:rFonts w:cs="Arial"/>
          <w:lang w:eastAsia="ko-KR"/>
        </w:rPr>
        <w:t xml:space="preserve">, </w:t>
      </w:r>
      <w:r w:rsidR="00A67DA9" w:rsidRPr="002C5A96">
        <w:rPr>
          <w:rFonts w:ascii="Courier New" w:hAnsi="Courier New" w:cs="Courier New"/>
          <w:lang w:eastAsia="ko-KR"/>
        </w:rPr>
        <w:t>eimSupportedProtocol</w:t>
      </w:r>
      <w:r w:rsidR="00464948" w:rsidRPr="002C5A96">
        <w:rPr>
          <w:rFonts w:cs="Arial"/>
          <w:lang w:eastAsia="ko-KR"/>
        </w:rPr>
        <w:t xml:space="preserve">, </w:t>
      </w:r>
      <w:r w:rsidR="00464948" w:rsidRPr="002C5A96">
        <w:rPr>
          <w:rFonts w:ascii="Courier New" w:hAnsi="Courier New" w:cs="Courier New"/>
          <w:lang w:eastAsia="ko-KR"/>
        </w:rPr>
        <w:t>trustedPublicKeyDataTls</w:t>
      </w:r>
      <w:r w:rsidR="009E5DE6" w:rsidRPr="002C5A96">
        <w:rPr>
          <w:rFonts w:cs="Arial"/>
          <w:lang w:eastAsia="ko-KR"/>
        </w:rPr>
        <w:t xml:space="preserve">, </w:t>
      </w:r>
      <w:r w:rsidR="00050A32" w:rsidRPr="002C5A96">
        <w:rPr>
          <w:rFonts w:ascii="Courier New" w:hAnsi="Courier New" w:cs="Courier New"/>
          <w:lang w:eastAsia="ko-KR"/>
        </w:rPr>
        <w:t>euiccCiPKId</w:t>
      </w:r>
      <w:r w:rsidR="00050A32" w:rsidRPr="002C5A96">
        <w:rPr>
          <w:rFonts w:cs="Arial"/>
          <w:lang w:eastAsia="ko-KR"/>
        </w:rPr>
        <w:t xml:space="preserve"> </w:t>
      </w:r>
      <w:r w:rsidR="009E5DE6" w:rsidRPr="002C5A96">
        <w:rPr>
          <w:rFonts w:cs="Arial"/>
          <w:lang w:eastAsia="ko-KR"/>
        </w:rPr>
        <w:t xml:space="preserve">or </w:t>
      </w:r>
      <w:r w:rsidR="009E5DE6" w:rsidRPr="002C5A96">
        <w:rPr>
          <w:rFonts w:ascii="Courier New" w:hAnsi="Courier New" w:cs="Courier New"/>
          <w:lang w:eastAsia="ko-KR"/>
        </w:rPr>
        <w:t>indirectProfileDownload</w:t>
      </w:r>
      <w:r w:rsidR="009E5DE6" w:rsidRPr="002C5A96">
        <w:rPr>
          <w:rFonts w:cs="Arial"/>
          <w:lang w:eastAsia="ko-KR"/>
        </w:rPr>
        <w:t xml:space="preserve"> </w:t>
      </w:r>
      <w:r w:rsidR="009B6658" w:rsidRPr="002C5A96">
        <w:rPr>
          <w:rFonts w:cs="Arial"/>
          <w:lang w:eastAsia="ko-KR"/>
        </w:rPr>
        <w:t xml:space="preserve">SHALL </w:t>
      </w:r>
      <w:r w:rsidRPr="002C5A96">
        <w:rPr>
          <w:rFonts w:cs="Arial"/>
          <w:lang w:eastAsia="ko-KR"/>
        </w:rPr>
        <w:t xml:space="preserve">be provided as part of the </w:t>
      </w:r>
      <w:r w:rsidRPr="002C5A96">
        <w:rPr>
          <w:rFonts w:ascii="Courier New" w:hAnsi="Courier New" w:cs="Courier New"/>
          <w:lang w:eastAsia="ko-KR"/>
        </w:rPr>
        <w:t>EimConfigurationData</w:t>
      </w:r>
      <w:r w:rsidRPr="002C5A96">
        <w:rPr>
          <w:rFonts w:cs="Arial"/>
          <w:lang w:eastAsia="ko-KR"/>
        </w:rPr>
        <w:t xml:space="preserve"> data object.</w:t>
      </w:r>
      <w:r w:rsidR="000075B0" w:rsidRPr="002C5A96">
        <w:rPr>
          <w:lang w:eastAsia="ko-KR"/>
        </w:rPr>
        <w:t xml:space="preserve"> The </w:t>
      </w:r>
      <w:r w:rsidR="000075B0" w:rsidRPr="002C5A96">
        <w:rPr>
          <w:rFonts w:ascii="Courier New" w:hAnsi="Courier New" w:cs="Courier New"/>
        </w:rPr>
        <w:t>associationToken</w:t>
      </w:r>
      <w:r w:rsidR="000075B0" w:rsidRPr="002C5A96">
        <w:rPr>
          <w:lang w:eastAsia="ko-KR"/>
        </w:rPr>
        <w:t xml:space="preserve"> data object SHALL NOT be provided.</w:t>
      </w:r>
    </w:p>
    <w:p w14:paraId="2E9BD9CA" w14:textId="05352D5C" w:rsidR="008272BE" w:rsidRPr="002C5A96" w:rsidRDefault="00984FFC" w:rsidP="35A9860A">
      <w:pPr>
        <w:pStyle w:val="NOTE"/>
        <w:ind w:left="0" w:firstLine="0"/>
        <w:rPr>
          <w:lang w:eastAsia="ko-KR" w:bidi="bn-BD"/>
        </w:rPr>
      </w:pPr>
      <w:r w:rsidRPr="002C5A96">
        <w:rPr>
          <w:rFonts w:ascii="Courier New" w:hAnsi="Courier New" w:cs="Courier New"/>
          <w:lang w:eastAsia="ko-KR" w:bidi="bn-BD"/>
        </w:rPr>
        <w:t>eimId</w:t>
      </w:r>
      <w:r w:rsidRPr="002C5A96">
        <w:rPr>
          <w:lang w:eastAsia="ko-KR" w:bidi="bn-BD"/>
        </w:rPr>
        <w:t xml:space="preserve"> is used to retrieve the associated configuration. Updating </w:t>
      </w:r>
      <w:r w:rsidRPr="002C5A96">
        <w:rPr>
          <w:rFonts w:ascii="Courier New" w:hAnsi="Courier New" w:cs="Courier New"/>
          <w:lang w:eastAsia="ko-KR" w:bidi="bn-BD"/>
        </w:rPr>
        <w:t>eimId</w:t>
      </w:r>
      <w:r w:rsidRPr="002C5A96">
        <w:rPr>
          <w:lang w:eastAsia="ko-KR" w:bidi="bn-BD"/>
        </w:rPr>
        <w:t xml:space="preserve"> SHALL NOT be permitted. </w:t>
      </w:r>
      <w:r w:rsidR="008272BE" w:rsidRPr="002C5A96">
        <w:rPr>
          <w:lang w:eastAsia="ko-KR" w:bidi="bn-BD"/>
        </w:rPr>
        <w:t xml:space="preserve">Updating </w:t>
      </w:r>
      <w:r w:rsidR="008272BE" w:rsidRPr="002C5A96">
        <w:rPr>
          <w:rFonts w:ascii="Courier New" w:hAnsi="Courier New" w:cs="Courier New"/>
          <w:lang w:eastAsia="ko-KR" w:bidi="bn-BD"/>
        </w:rPr>
        <w:t>counter</w:t>
      </w:r>
      <w:r w:rsidR="00F76093" w:rsidRPr="002C5A96">
        <w:rPr>
          <w:rFonts w:ascii="Courier New" w:hAnsi="Courier New" w:cs="Courier New"/>
          <w:lang w:eastAsia="ko-KR" w:bidi="bn-BD"/>
        </w:rPr>
        <w:t>V</w:t>
      </w:r>
      <w:r w:rsidR="008272BE" w:rsidRPr="002C5A96">
        <w:rPr>
          <w:rFonts w:ascii="Courier New" w:hAnsi="Courier New" w:cs="Courier New"/>
          <w:lang w:eastAsia="ko-KR" w:bidi="bn-BD"/>
        </w:rPr>
        <w:t>alue</w:t>
      </w:r>
      <w:r w:rsidR="008272BE" w:rsidRPr="002C5A96">
        <w:rPr>
          <w:lang w:eastAsia="ko-KR" w:bidi="bn-BD"/>
        </w:rPr>
        <w:t xml:space="preserve"> to a lower value without also updating </w:t>
      </w:r>
      <w:r w:rsidR="008272BE" w:rsidRPr="002C5A96">
        <w:rPr>
          <w:rFonts w:ascii="Courier New" w:hAnsi="Courier New" w:cs="Courier New"/>
          <w:lang w:eastAsia="ko-KR" w:bidi="bn-BD"/>
        </w:rPr>
        <w:t>eimPublicKeyData</w:t>
      </w:r>
      <w:r w:rsidR="008272BE" w:rsidRPr="002C5A96">
        <w:rPr>
          <w:lang w:eastAsia="ko-KR" w:bidi="bn-BD"/>
        </w:rPr>
        <w:t xml:space="preserve"> SHALL NOT be permitted.</w:t>
      </w:r>
    </w:p>
    <w:p w14:paraId="39C11BD6" w14:textId="568C3FDB" w:rsidR="009B6658" w:rsidRPr="002C5A96" w:rsidRDefault="009B6658" w:rsidP="00232D33">
      <w:pPr>
        <w:spacing w:after="200" w:line="276" w:lineRule="auto"/>
        <w:rPr>
          <w:rFonts w:eastAsia="Times New Roman"/>
          <w:lang w:eastAsia="ko-KR"/>
        </w:rPr>
      </w:pPr>
      <w:r w:rsidRPr="002C5A96">
        <w:t>If the eCO is the deletion of an Associated eIM (</w:t>
      </w:r>
      <w:r w:rsidRPr="002C5A96">
        <w:rPr>
          <w:rFonts w:ascii="Courier New" w:hAnsi="Courier New" w:cs="Courier New"/>
          <w:lang w:eastAsia="ko-KR"/>
        </w:rPr>
        <w:t>deleteEim</w:t>
      </w:r>
      <w:r w:rsidRPr="002C5A96">
        <w:t xml:space="preserve">), </w:t>
      </w:r>
      <w:r w:rsidR="00ED7F7D" w:rsidRPr="002C5A96">
        <w:t xml:space="preserve">then </w:t>
      </w:r>
      <w:r w:rsidRPr="002C5A96">
        <w:t>only</w:t>
      </w:r>
      <w:r w:rsidR="00ED7F7D" w:rsidRPr="002C5A96">
        <w:t xml:space="preserve"> the</w:t>
      </w:r>
      <w:r w:rsidRPr="002C5A96">
        <w:t xml:space="preserve"> </w:t>
      </w:r>
      <w:r w:rsidRPr="002C5A96">
        <w:rPr>
          <w:rFonts w:ascii="Courier New" w:hAnsi="Courier New" w:cs="Courier New"/>
        </w:rPr>
        <w:t>eimId</w:t>
      </w:r>
      <w:r w:rsidRPr="002C5A96">
        <w:t xml:space="preserve"> of the target Associated eIM SHALL be provided.</w:t>
      </w:r>
    </w:p>
    <w:p w14:paraId="020CF1F5" w14:textId="2D4F2AC7" w:rsidR="009B6658" w:rsidRPr="0055674B" w:rsidRDefault="004249E0" w:rsidP="004249E0">
      <w:pPr>
        <w:pStyle w:val="Heading5"/>
        <w:numPr>
          <w:ilvl w:val="0"/>
          <w:numId w:val="0"/>
        </w:numPr>
        <w:ind w:left="1304" w:hanging="1304"/>
        <w:rPr>
          <w:rFonts w:ascii="Arial" w:hAnsi="Arial"/>
          <w:lang w:val="en-GB"/>
        </w:rPr>
      </w:pPr>
      <w:r w:rsidRPr="0055674B">
        <w:rPr>
          <w:rFonts w:ascii="Arial" w:hAnsi="Arial"/>
          <w:lang w:val="en-GB"/>
        </w:rPr>
        <w:t>2.11.1.1.3</w:t>
      </w:r>
      <w:r w:rsidRPr="0055674B">
        <w:rPr>
          <w:rFonts w:ascii="Arial" w:hAnsi="Arial"/>
          <w:lang w:val="en-GB"/>
        </w:rPr>
        <w:tab/>
      </w:r>
      <w:r w:rsidR="009B6658" w:rsidRPr="0055674B">
        <w:rPr>
          <w:rFonts w:ascii="Arial" w:hAnsi="Arial"/>
          <w:lang w:val="en-GB"/>
        </w:rPr>
        <w:t xml:space="preserve">eUICC Package </w:t>
      </w:r>
      <w:r w:rsidR="00F06A07" w:rsidRPr="0055674B">
        <w:rPr>
          <w:rFonts w:ascii="Arial" w:hAnsi="Arial"/>
          <w:lang w:val="en-GB"/>
        </w:rPr>
        <w:t>Request C</w:t>
      </w:r>
      <w:r w:rsidR="009B6658" w:rsidRPr="0055674B">
        <w:rPr>
          <w:rFonts w:ascii="Arial" w:hAnsi="Arial"/>
          <w:lang w:val="en-GB"/>
        </w:rPr>
        <w:t>ontaining PSMOs</w:t>
      </w:r>
    </w:p>
    <w:p w14:paraId="53628D29" w14:textId="77777777" w:rsidR="00F06A07" w:rsidRPr="002C5A96" w:rsidRDefault="00F06A07" w:rsidP="00232D33">
      <w:pPr>
        <w:spacing w:after="200" w:line="276" w:lineRule="auto"/>
        <w:rPr>
          <w:rFonts w:eastAsia="Times New Roman"/>
          <w:lang w:eastAsia="ko-KR" w:bidi="ar-SA"/>
        </w:rPr>
      </w:pPr>
      <w:r w:rsidRPr="002C5A96">
        <w:rPr>
          <w:rFonts w:eastAsia="Times New Roman"/>
          <w:lang w:eastAsia="ko-KR"/>
        </w:rPr>
        <w:t>The PSMOs within the eUICC Package request SHALL be encoded in the ASN.1 data object as shown below.</w:t>
      </w:r>
    </w:p>
    <w:p w14:paraId="312E6E1B"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5D42DA4C"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Psmo ::= CHOICE {</w:t>
      </w:r>
    </w:p>
    <w:p w14:paraId="68BD834D"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enable [3] SEQUENCE {</w:t>
      </w:r>
    </w:p>
    <w:p w14:paraId="49631E2D"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iccid [APPLICATION 26] Iccid,</w:t>
      </w:r>
    </w:p>
    <w:p w14:paraId="7A899230"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rollbackFlag NULL OPTIONAL</w:t>
      </w:r>
    </w:p>
    <w:p w14:paraId="0ABA4695"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w:t>
      </w:r>
    </w:p>
    <w:p w14:paraId="27328172"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disable [4] SEQUENCE {iccid [APPLICATION 26] Iccid},</w:t>
      </w:r>
    </w:p>
    <w:p w14:paraId="579CB88C"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delete [5] SEQUENCE {iccid [APPLICATION 26] Iccid},</w:t>
      </w:r>
    </w:p>
    <w:p w14:paraId="3260AD4D"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lastRenderedPageBreak/>
        <w:tab/>
        <w:t>listProfileInfo [45] ProfileInfoListRequest, -- Tag 'BF2D'</w:t>
      </w:r>
    </w:p>
    <w:p w14:paraId="41E51FAA" w14:textId="77777777"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getRAT [6] SEQUENCE {},</w:t>
      </w:r>
    </w:p>
    <w:p w14:paraId="0DFC9B8C" w14:textId="0EE7A34A"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FF7682" w:rsidRPr="002C5A96">
        <w:rPr>
          <w:rFonts w:ascii="Courier New" w:hAnsi="Courier New" w:cs="Courier New"/>
          <w:sz w:val="18"/>
          <w:szCs w:val="18"/>
          <w:lang w:eastAsia="ko-KR"/>
        </w:rPr>
        <w:t>configureImmediateEnable</w:t>
      </w:r>
      <w:r w:rsidRPr="002C5A96">
        <w:rPr>
          <w:rFonts w:ascii="Courier New" w:hAnsi="Courier New" w:cs="Courier New"/>
          <w:sz w:val="18"/>
          <w:szCs w:val="18"/>
          <w:lang w:eastAsia="ko-KR"/>
        </w:rPr>
        <w:t xml:space="preserve"> [7] SEQUENCE {</w:t>
      </w:r>
    </w:p>
    <w:p w14:paraId="2EE7F4B8" w14:textId="67701A02"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00FF7682" w:rsidRPr="002C5A96">
        <w:rPr>
          <w:rFonts w:ascii="Courier New" w:hAnsi="Courier New" w:cs="Courier New"/>
          <w:sz w:val="18"/>
          <w:szCs w:val="18"/>
          <w:lang w:eastAsia="ko-KR"/>
        </w:rPr>
        <w:t xml:space="preserve">immediateEnableFlag </w:t>
      </w:r>
      <w:r w:rsidRPr="002C5A96">
        <w:rPr>
          <w:rFonts w:ascii="Courier New" w:hAnsi="Courier New" w:cs="Courier New"/>
          <w:sz w:val="18"/>
          <w:szCs w:val="18"/>
          <w:lang w:eastAsia="ko-KR"/>
        </w:rPr>
        <w:t>[0] NULL OPTIONAL,</w:t>
      </w:r>
    </w:p>
    <w:p w14:paraId="13A40CCA" w14:textId="52A2AD8B"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00EC5E67" w:rsidRPr="002C5A96">
        <w:rPr>
          <w:rFonts w:ascii="Courier New" w:hAnsi="Courier New" w:cs="Courier New"/>
          <w:sz w:val="18"/>
          <w:szCs w:val="18"/>
          <w:lang w:eastAsia="ko-KR"/>
        </w:rPr>
        <w:t>defaultS</w:t>
      </w:r>
      <w:r w:rsidRPr="002C5A96">
        <w:rPr>
          <w:rFonts w:ascii="Courier New" w:hAnsi="Courier New" w:cs="Courier New"/>
          <w:sz w:val="18"/>
          <w:szCs w:val="18"/>
          <w:lang w:eastAsia="ko-KR"/>
        </w:rPr>
        <w:t>mdpOid [1] OBJECT IDENTIFIER OPTIONAL,</w:t>
      </w:r>
    </w:p>
    <w:p w14:paraId="178B61F9" w14:textId="45E8A023" w:rsidR="00F06A07" w:rsidRPr="002C5A96" w:rsidRDefault="00F06A0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00EC5E67" w:rsidRPr="002C5A96">
        <w:rPr>
          <w:rFonts w:ascii="Courier New" w:hAnsi="Courier New" w:cs="Courier New"/>
          <w:sz w:val="18"/>
          <w:szCs w:val="18"/>
          <w:lang w:eastAsia="ko-KR"/>
        </w:rPr>
        <w:t>defaultS</w:t>
      </w:r>
      <w:r w:rsidRPr="002C5A96">
        <w:rPr>
          <w:rFonts w:ascii="Courier New" w:hAnsi="Courier New" w:cs="Courier New"/>
          <w:sz w:val="18"/>
          <w:szCs w:val="18"/>
          <w:lang w:eastAsia="ko-KR"/>
        </w:rPr>
        <w:t>mdpAddress [2] UTF8String OPTIONAL</w:t>
      </w:r>
    </w:p>
    <w:p w14:paraId="3545EF37" w14:textId="77777777" w:rsidR="006E30E6" w:rsidRPr="002C5A96" w:rsidRDefault="00F06A07" w:rsidP="006E30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w:t>
      </w:r>
      <w:r w:rsidR="006E30E6" w:rsidRPr="002C5A96">
        <w:rPr>
          <w:rFonts w:ascii="Courier New" w:hAnsi="Courier New" w:cs="Courier New"/>
          <w:sz w:val="18"/>
          <w:szCs w:val="18"/>
          <w:lang w:eastAsia="ko-KR"/>
        </w:rPr>
        <w:t>,</w:t>
      </w:r>
    </w:p>
    <w:p w14:paraId="55805864"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hAnsi="Courier New" w:cs="Courier New"/>
          <w:sz w:val="18"/>
          <w:szCs w:val="18"/>
          <w:lang w:eastAsia="ko-KR"/>
        </w:rPr>
        <w:t>setFallbackAttribute [8] SEQUENCE {</w:t>
      </w:r>
      <w:r w:rsidRPr="002C5A96">
        <w:rPr>
          <w:rFonts w:ascii="Courier New" w:eastAsia="Times New Roman" w:hAnsi="Courier New" w:cs="Courier New"/>
          <w:sz w:val="18"/>
          <w:szCs w:val="18"/>
          <w:lang w:eastAsia="ko-KR"/>
        </w:rPr>
        <w:t>iccid [APPLICATION 26] Iccid},</w:t>
      </w:r>
    </w:p>
    <w:p w14:paraId="37CBC8FF" w14:textId="203FACB9"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lang w:eastAsia="ko-KR"/>
        </w:rPr>
        <w:tab/>
        <w:t>unsetFallbackAttribute [9] SEQUENCE {</w:t>
      </w:r>
      <w:r w:rsidRPr="002C5A96">
        <w:rPr>
          <w:rFonts w:ascii="Courier New" w:eastAsia="Times New Roman" w:hAnsi="Courier New" w:cs="Courier New"/>
          <w:sz w:val="18"/>
          <w:szCs w:val="18"/>
          <w:lang w:eastAsia="ko-KR"/>
        </w:rPr>
        <w:t>}</w:t>
      </w:r>
      <w:r w:rsidR="00402245" w:rsidRPr="002C5A96">
        <w:rPr>
          <w:rFonts w:ascii="Courier New" w:eastAsia="Times New Roman" w:hAnsi="Courier New" w:cs="Courier New"/>
          <w:sz w:val="18"/>
          <w:szCs w:val="18"/>
          <w:lang w:eastAsia="ko-KR"/>
        </w:rPr>
        <w:t>,</w:t>
      </w:r>
    </w:p>
    <w:p w14:paraId="72C6B36E" w14:textId="7F2D1152" w:rsidR="00500B3A" w:rsidRPr="002C5A96" w:rsidRDefault="00500B3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lang w:eastAsia="ko-KR"/>
        </w:rPr>
        <w:tab/>
        <w:t>setDefaultDpAddress [</w:t>
      </w:r>
      <w:r w:rsidR="00751AE8" w:rsidRPr="002C5A96">
        <w:rPr>
          <w:rFonts w:ascii="Courier New" w:hAnsi="Courier New" w:cs="Courier New"/>
          <w:sz w:val="18"/>
          <w:szCs w:val="18"/>
          <w:lang w:eastAsia="ko-KR"/>
        </w:rPr>
        <w:t>101</w:t>
      </w:r>
      <w:r w:rsidRPr="002C5A96">
        <w:rPr>
          <w:rFonts w:ascii="Courier New" w:hAnsi="Courier New" w:cs="Courier New"/>
          <w:sz w:val="18"/>
          <w:szCs w:val="18"/>
          <w:lang w:eastAsia="ko-KR"/>
        </w:rPr>
        <w:t xml:space="preserve">] </w:t>
      </w:r>
      <w:r w:rsidR="00C20868" w:rsidRPr="002C5A96">
        <w:rPr>
          <w:rFonts w:ascii="Courier New" w:hAnsi="Courier New" w:cs="Courier New"/>
          <w:sz w:val="18"/>
          <w:szCs w:val="18"/>
          <w:lang w:eastAsia="ko-KR"/>
        </w:rPr>
        <w:t>SetDefaultDpAddressRequest</w:t>
      </w:r>
      <w:r w:rsidRPr="002C5A96">
        <w:rPr>
          <w:rFonts w:ascii="Courier New" w:hAnsi="Courier New" w:cs="Courier New"/>
          <w:sz w:val="18"/>
          <w:szCs w:val="18"/>
          <w:lang w:eastAsia="ko-KR"/>
        </w:rPr>
        <w:t xml:space="preserve"> -- Tag </w:t>
      </w:r>
      <w:r w:rsidRPr="002C5A96">
        <w:rPr>
          <w:rFonts w:ascii="Courier New" w:eastAsia="Times New Roman" w:hAnsi="Courier New" w:cs="Courier New"/>
          <w:sz w:val="18"/>
          <w:szCs w:val="18"/>
          <w:lang w:eastAsia="ko-KR"/>
        </w:rPr>
        <w:t>'BF</w:t>
      </w:r>
      <w:r w:rsidR="00751AE8" w:rsidRPr="002C5A96">
        <w:rPr>
          <w:rFonts w:ascii="Courier New" w:eastAsia="Times New Roman" w:hAnsi="Courier New" w:cs="Courier New"/>
          <w:sz w:val="18"/>
          <w:szCs w:val="18"/>
          <w:lang w:eastAsia="ko-KR"/>
        </w:rPr>
        <w:t>65</w:t>
      </w:r>
      <w:r w:rsidRPr="002C5A96">
        <w:rPr>
          <w:rFonts w:ascii="Courier New" w:eastAsia="Times New Roman" w:hAnsi="Courier New" w:cs="Courier New"/>
          <w:sz w:val="18"/>
          <w:szCs w:val="18"/>
          <w:lang w:eastAsia="ko-KR"/>
        </w:rPr>
        <w:t>'</w:t>
      </w:r>
    </w:p>
    <w:p w14:paraId="2E26FC7A" w14:textId="656D532E"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28B09762" w14:textId="77777777" w:rsidR="00F06A07" w:rsidRPr="002C5A96"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 ASN1STOP</w:t>
      </w:r>
    </w:p>
    <w:p w14:paraId="0091EEA2" w14:textId="70A1A39D" w:rsidR="002E0E1C" w:rsidRPr="002C5A96" w:rsidRDefault="009131D1" w:rsidP="00232D33">
      <w:pPr>
        <w:spacing w:after="200" w:line="276" w:lineRule="auto"/>
        <w:rPr>
          <w:rFonts w:cs="Arial"/>
          <w:lang w:eastAsia="ko-KR"/>
        </w:rPr>
      </w:pPr>
      <w:r w:rsidRPr="002C5A96">
        <w:rPr>
          <w:rFonts w:eastAsia="Times New Roman"/>
          <w:lang w:eastAsia="ko-KR" w:bidi="ar-SA"/>
        </w:rPr>
        <w:t xml:space="preserve">The </w:t>
      </w:r>
      <w:r w:rsidRPr="002C5A96">
        <w:rPr>
          <w:rFonts w:ascii="Courier New" w:hAnsi="Courier New" w:cs="Courier New"/>
          <w:lang w:eastAsia="en-GB" w:bidi="ar-SA"/>
        </w:rPr>
        <w:t>iccid</w:t>
      </w:r>
      <w:r w:rsidRPr="002C5A96">
        <w:rPr>
          <w:rFonts w:eastAsia="Times New Roman"/>
          <w:lang w:eastAsia="ko-KR" w:bidi="ar-SA"/>
        </w:rPr>
        <w:t xml:space="preserve"> indicates the </w:t>
      </w:r>
      <w:r w:rsidR="00B368B4" w:rsidRPr="002C5A96">
        <w:rPr>
          <w:rFonts w:eastAsia="Times New Roman"/>
          <w:lang w:eastAsia="ko-KR" w:bidi="ar-SA"/>
        </w:rPr>
        <w:t>t</w:t>
      </w:r>
      <w:r w:rsidRPr="002C5A96">
        <w:rPr>
          <w:rFonts w:eastAsia="Times New Roman"/>
          <w:lang w:eastAsia="ko-KR" w:bidi="ar-SA"/>
        </w:rPr>
        <w:t>arget Profile at the eUICC as defined in SGP.22 [</w:t>
      </w:r>
      <w:r w:rsidR="00E11B51" w:rsidRPr="002C5A96">
        <w:rPr>
          <w:rFonts w:eastAsia="Times New Roman"/>
          <w:lang w:eastAsia="ko-KR" w:bidi="ar-SA"/>
        </w:rPr>
        <w:t>4</w:t>
      </w:r>
      <w:r w:rsidRPr="002C5A96">
        <w:rPr>
          <w:rFonts w:eastAsia="Times New Roman"/>
          <w:lang w:eastAsia="ko-KR" w:bidi="ar-SA"/>
        </w:rPr>
        <w:t>].</w:t>
      </w:r>
    </w:p>
    <w:p w14:paraId="2F5D680E" w14:textId="1FE3F0BE" w:rsidR="009131D1" w:rsidRPr="002C5A96" w:rsidRDefault="009131D1" w:rsidP="35A9860A">
      <w:pPr>
        <w:spacing w:before="0" w:after="200" w:line="276" w:lineRule="auto"/>
        <w:jc w:val="left"/>
        <w:rPr>
          <w:rFonts w:eastAsiaTheme="minorEastAsia"/>
          <w:lang w:eastAsia="ko-KR" w:bidi="ar-SA"/>
        </w:rPr>
      </w:pPr>
      <w:r w:rsidRPr="002C5A96">
        <w:rPr>
          <w:rFonts w:eastAsiaTheme="minorEastAsia"/>
          <w:lang w:eastAsia="ko-KR" w:bidi="ar-SA"/>
        </w:rPr>
        <w:t xml:space="preserve">The </w:t>
      </w:r>
      <w:r w:rsidRPr="002C5A96">
        <w:rPr>
          <w:rStyle w:val="ASN1referencesChar"/>
        </w:rPr>
        <w:t>rollbackFlag</w:t>
      </w:r>
      <w:r w:rsidRPr="002C5A96">
        <w:rPr>
          <w:rFonts w:eastAsiaTheme="minorEastAsia"/>
          <w:lang w:eastAsia="ko-KR" w:bidi="ar-SA"/>
        </w:rPr>
        <w:t xml:space="preserve"> is </w:t>
      </w:r>
      <w:r w:rsidR="00387AE5" w:rsidRPr="002C5A96">
        <w:rPr>
          <w:rFonts w:eastAsiaTheme="minorEastAsia"/>
          <w:lang w:eastAsia="ko-KR" w:bidi="ar-SA"/>
        </w:rPr>
        <w:t xml:space="preserve">presented </w:t>
      </w:r>
      <w:r w:rsidRPr="002C5A96">
        <w:rPr>
          <w:rFonts w:eastAsiaTheme="minorEastAsia"/>
          <w:lang w:eastAsia="ko-KR" w:bidi="ar-SA"/>
        </w:rPr>
        <w:t xml:space="preserve">by the eIM within the </w:t>
      </w:r>
      <w:r w:rsidRPr="002C5A96">
        <w:rPr>
          <w:rStyle w:val="ASN1referencesChar"/>
        </w:rPr>
        <w:t>enable</w:t>
      </w:r>
      <w:r w:rsidRPr="002C5A96">
        <w:rPr>
          <w:rFonts w:eastAsiaTheme="minorEastAsia"/>
          <w:lang w:eastAsia="ko-KR" w:bidi="ar-SA"/>
        </w:rPr>
        <w:t xml:space="preserve"> PSMO. The IPA </w:t>
      </w:r>
      <w:r w:rsidR="0072082A" w:rsidRPr="002C5A96">
        <w:rPr>
          <w:rFonts w:eastAsiaTheme="minorEastAsia"/>
          <w:lang w:eastAsia="ko-KR" w:bidi="ar-SA"/>
        </w:rPr>
        <w:t xml:space="preserve">MAY </w:t>
      </w:r>
      <w:r w:rsidRPr="002C5A96">
        <w:rPr>
          <w:rFonts w:eastAsiaTheme="minorEastAsia"/>
          <w:lang w:eastAsia="ko-KR" w:bidi="ar-SA"/>
        </w:rPr>
        <w:t xml:space="preserve">trigger the </w:t>
      </w:r>
      <w:r w:rsidR="00ED7F7D" w:rsidRPr="002C5A96">
        <w:rPr>
          <w:rFonts w:eastAsiaTheme="minorEastAsia"/>
          <w:lang w:eastAsia="ko-KR" w:bidi="ar-SA"/>
        </w:rPr>
        <w:t>R</w:t>
      </w:r>
      <w:r w:rsidRPr="002C5A96">
        <w:rPr>
          <w:rFonts w:eastAsiaTheme="minorEastAsia"/>
          <w:lang w:eastAsia="ko-KR" w:bidi="ar-SA"/>
        </w:rPr>
        <w:t xml:space="preserve">ollback </w:t>
      </w:r>
      <w:r w:rsidR="00ED7F7D" w:rsidRPr="002C5A96">
        <w:rPr>
          <w:rFonts w:eastAsiaTheme="minorEastAsia"/>
          <w:lang w:eastAsia="ko-KR" w:bidi="ar-SA"/>
        </w:rPr>
        <w:t xml:space="preserve">Mechanism </w:t>
      </w:r>
      <w:r w:rsidR="009B6658" w:rsidRPr="002C5A96">
        <w:rPr>
          <w:rFonts w:eastAsia="Malgun Gothic"/>
          <w:lang w:eastAsia="ko-KR" w:bidi="ar-SA"/>
        </w:rPr>
        <w:t>using the ES10b.ProfileRollback function</w:t>
      </w:r>
      <w:r w:rsidR="009B6658" w:rsidRPr="002C5A96">
        <w:rPr>
          <w:rFonts w:eastAsiaTheme="minorEastAsia"/>
          <w:lang w:eastAsia="ko-KR" w:bidi="ar-SA"/>
        </w:rPr>
        <w:t xml:space="preserve"> </w:t>
      </w:r>
      <w:r w:rsidR="009B6658" w:rsidRPr="002C5A96">
        <w:rPr>
          <w:rFonts w:eastAsia="Malgun Gothic"/>
          <w:lang w:eastAsia="ko-KR" w:bidi="ar-SA"/>
        </w:rPr>
        <w:t>if the newly enabled Profile fails to provide connectivity</w:t>
      </w:r>
      <w:r w:rsidRPr="002C5A96">
        <w:rPr>
          <w:rFonts w:eastAsiaTheme="minorEastAsia"/>
          <w:lang w:eastAsia="ko-KR" w:bidi="ar-SA"/>
        </w:rPr>
        <w:t>.</w:t>
      </w:r>
    </w:p>
    <w:p w14:paraId="0B972A2E" w14:textId="64147B61" w:rsidR="00C11EE5" w:rsidRPr="002C5A96" w:rsidRDefault="00C11EE5" w:rsidP="35A9860A">
      <w:pPr>
        <w:spacing w:before="0" w:after="200" w:line="276" w:lineRule="auto"/>
        <w:jc w:val="left"/>
        <w:rPr>
          <w:rFonts w:eastAsiaTheme="minorEastAsia"/>
          <w:lang w:eastAsia="ko-KR" w:bidi="ar-SA"/>
        </w:rPr>
      </w:pPr>
      <w:r w:rsidRPr="002C5A96">
        <w:rPr>
          <w:rFonts w:eastAsia="Times New Roman"/>
          <w:lang w:eastAsia="ko-KR"/>
        </w:rPr>
        <w:t xml:space="preserve">The </w:t>
      </w:r>
      <w:r w:rsidRPr="002C5A96">
        <w:rPr>
          <w:rFonts w:ascii="Courier New" w:eastAsia="Malgun Gothic" w:hAnsi="Courier New" w:cs="Courier New"/>
          <w:lang w:eastAsia="ko-KR"/>
        </w:rPr>
        <w:t xml:space="preserve">listProfileInfo </w:t>
      </w:r>
      <w:r w:rsidRPr="002C5A96">
        <w:rPr>
          <w:rFonts w:eastAsia="Malgun Gothic"/>
          <w:lang w:eastAsia="ko-KR" w:bidi="ar-SA"/>
        </w:rPr>
        <w:t>SHALL be coded and processed as defined in</w:t>
      </w:r>
      <w:r w:rsidRPr="002C5A96">
        <w:rPr>
          <w:rFonts w:eastAsia="Times New Roman"/>
          <w:lang w:eastAsia="ko-KR" w:bidi="ar-SA"/>
        </w:rPr>
        <w:t xml:space="preserve"> </w:t>
      </w:r>
      <w:r w:rsidRPr="002C5A96">
        <w:rPr>
          <w:rFonts w:eastAsia="Malgun Gothic"/>
          <w:lang w:eastAsia="ko-KR" w:bidi="ar-SA"/>
        </w:rPr>
        <w:t>section 5.</w:t>
      </w:r>
      <w:r w:rsidR="00502B50" w:rsidRPr="002C5A96">
        <w:rPr>
          <w:rFonts w:eastAsia="Malgun Gothic"/>
          <w:lang w:eastAsia="ko-KR" w:bidi="ar-SA"/>
        </w:rPr>
        <w:t>9</w:t>
      </w:r>
      <w:r w:rsidRPr="002C5A96">
        <w:rPr>
          <w:rFonts w:eastAsia="Malgun Gothic"/>
          <w:lang w:eastAsia="ko-KR" w:bidi="ar-SA"/>
        </w:rPr>
        <w:t>.1</w:t>
      </w:r>
      <w:r w:rsidR="00502B50" w:rsidRPr="002C5A96">
        <w:rPr>
          <w:rFonts w:eastAsia="Malgun Gothic"/>
          <w:lang w:eastAsia="ko-KR" w:bidi="ar-SA"/>
        </w:rPr>
        <w:t>4</w:t>
      </w:r>
      <w:r w:rsidRPr="002C5A96">
        <w:rPr>
          <w:rFonts w:eastAsia="Malgun Gothic"/>
          <w:lang w:eastAsia="ko-KR" w:bidi="ar-SA"/>
        </w:rPr>
        <w:t>.</w:t>
      </w:r>
    </w:p>
    <w:p w14:paraId="395B9D27" w14:textId="4918511B" w:rsidR="005049B0" w:rsidRPr="002C5A96" w:rsidRDefault="005049B0" w:rsidP="005049B0">
      <w:pPr>
        <w:spacing w:before="0" w:after="200" w:line="276" w:lineRule="auto"/>
        <w:jc w:val="left"/>
      </w:pPr>
      <w:r w:rsidRPr="002C5A96">
        <w:t xml:space="preserve">If no tag list is present for </w:t>
      </w:r>
      <w:r w:rsidRPr="002C5A96">
        <w:rPr>
          <w:rFonts w:ascii="Courier New" w:eastAsia="Malgun Gothic" w:hAnsi="Courier New" w:cs="Courier New"/>
          <w:lang w:eastAsia="ko-KR"/>
        </w:rPr>
        <w:t>listProfileInfo</w:t>
      </w:r>
      <w:r w:rsidRPr="002C5A96">
        <w:t>, the eUICC SHALL return by default the following list</w:t>
      </w:r>
      <w:r w:rsidR="008F7A3A">
        <w:rPr>
          <w:szCs w:val="22"/>
        </w:rPr>
        <w:t>, if the tags are present in the Profile</w:t>
      </w:r>
      <w:r w:rsidRPr="002C5A96">
        <w:t xml:space="preserve">: </w:t>
      </w:r>
    </w:p>
    <w:p w14:paraId="0AA8A129"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ICCID, tag '5A' </w:t>
      </w:r>
    </w:p>
    <w:p w14:paraId="023B5A05"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ISD-P AID, tag '4F' </w:t>
      </w:r>
    </w:p>
    <w:p w14:paraId="39F9272B"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Profile state, tag '9F70' </w:t>
      </w:r>
    </w:p>
    <w:p w14:paraId="26605CB0"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Service provider name, tag '91' </w:t>
      </w:r>
    </w:p>
    <w:p w14:paraId="59D0A207"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Profile name, tag '92' </w:t>
      </w:r>
    </w:p>
    <w:p w14:paraId="33E4DB6F" w14:textId="77777777"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Profile Class, tag '95'</w:t>
      </w:r>
    </w:p>
    <w:p w14:paraId="6DC2F296" w14:textId="018EE1C8"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ecallIndication, tag </w:t>
      </w:r>
      <w:r w:rsidR="00AF3EA7" w:rsidRPr="002C5A96">
        <w:rPr>
          <w:rFonts w:eastAsia="Calibri" w:cs="Arial"/>
          <w:color w:val="000000"/>
          <w:szCs w:val="22"/>
          <w:lang w:eastAsia="en-GB" w:bidi="ar-SA"/>
        </w:rPr>
        <w:t>'</w:t>
      </w:r>
      <w:r w:rsidRPr="002C5A96">
        <w:rPr>
          <w:rFonts w:eastAsia="Calibri" w:cs="Arial"/>
          <w:color w:val="000000"/>
          <w:szCs w:val="22"/>
          <w:lang w:eastAsia="en-GB" w:bidi="ar-SA"/>
        </w:rPr>
        <w:t>9F7B</w:t>
      </w:r>
      <w:r w:rsidR="00AF3EA7" w:rsidRPr="002C5A96">
        <w:rPr>
          <w:rFonts w:eastAsia="Calibri" w:cs="Arial"/>
          <w:color w:val="000000"/>
          <w:szCs w:val="22"/>
          <w:lang w:eastAsia="en-GB" w:bidi="ar-SA"/>
        </w:rPr>
        <w:t>'</w:t>
      </w:r>
    </w:p>
    <w:p w14:paraId="505410E7" w14:textId="6091BB1C" w:rsidR="005049B0" w:rsidRPr="002C5A96" w:rsidRDefault="005049B0">
      <w:pPr>
        <w:numPr>
          <w:ilvl w:val="0"/>
          <w:numId w:val="64"/>
        </w:numPr>
        <w:autoSpaceDE w:val="0"/>
        <w:autoSpaceDN w:val="0"/>
        <w:adjustRightInd w:val="0"/>
        <w:spacing w:before="0" w:after="68" w:line="276" w:lineRule="auto"/>
        <w:contextualSpacing/>
        <w:jc w:val="left"/>
        <w:rPr>
          <w:rFonts w:eastAsia="Calibri" w:cs="Arial"/>
          <w:color w:val="000000"/>
          <w:szCs w:val="22"/>
          <w:lang w:eastAsia="en-GB" w:bidi="ar-SA"/>
        </w:rPr>
      </w:pPr>
      <w:r w:rsidRPr="002C5A96">
        <w:rPr>
          <w:rFonts w:eastAsia="Calibri" w:cs="Arial"/>
          <w:color w:val="000000"/>
          <w:szCs w:val="22"/>
          <w:lang w:eastAsia="en-GB" w:bidi="ar-SA"/>
        </w:rPr>
        <w:t xml:space="preserve">fallbackAttribute, tag </w:t>
      </w:r>
      <w:r w:rsidR="00AF3EA7" w:rsidRPr="002C5A96">
        <w:rPr>
          <w:rFonts w:eastAsia="Calibri" w:cs="Arial"/>
          <w:color w:val="000000"/>
          <w:szCs w:val="22"/>
          <w:lang w:eastAsia="en-GB" w:bidi="ar-SA"/>
        </w:rPr>
        <w:t>'</w:t>
      </w:r>
      <w:r w:rsidRPr="002C5A96">
        <w:rPr>
          <w:rFonts w:eastAsia="Calibri" w:cs="Arial"/>
          <w:color w:val="000000"/>
          <w:szCs w:val="22"/>
          <w:lang w:eastAsia="en-GB" w:bidi="ar-SA"/>
        </w:rPr>
        <w:t>9F2</w:t>
      </w:r>
      <w:r w:rsidR="00AF3EA7" w:rsidRPr="002C5A96">
        <w:rPr>
          <w:rFonts w:eastAsia="Calibri" w:cs="Arial"/>
          <w:color w:val="000000"/>
          <w:szCs w:val="22"/>
          <w:lang w:eastAsia="en-GB" w:bidi="ar-SA"/>
        </w:rPr>
        <w:t>6'</w:t>
      </w:r>
    </w:p>
    <w:p w14:paraId="384DFC84" w14:textId="6B585C05" w:rsidR="005049B0" w:rsidRPr="002C5A96" w:rsidRDefault="005049B0">
      <w:pPr>
        <w:numPr>
          <w:ilvl w:val="0"/>
          <w:numId w:val="64"/>
        </w:numPr>
        <w:autoSpaceDE w:val="0"/>
        <w:autoSpaceDN w:val="0"/>
        <w:adjustRightInd w:val="0"/>
        <w:spacing w:before="0" w:after="200" w:line="276" w:lineRule="auto"/>
        <w:ind w:left="714" w:hanging="357"/>
        <w:jc w:val="left"/>
        <w:rPr>
          <w:rFonts w:eastAsia="Calibri" w:cs="Arial"/>
          <w:color w:val="000000"/>
          <w:szCs w:val="22"/>
          <w:lang w:eastAsia="en-GB" w:bidi="ar-SA"/>
        </w:rPr>
      </w:pPr>
      <w:r w:rsidRPr="002C5A96">
        <w:rPr>
          <w:rFonts w:eastAsia="Calibri" w:cs="Arial"/>
          <w:color w:val="000000"/>
          <w:szCs w:val="22"/>
          <w:lang w:eastAsia="en-GB" w:bidi="ar-SA"/>
        </w:rPr>
        <w:t xml:space="preserve">fallbackAllowed, tag </w:t>
      </w:r>
      <w:r w:rsidR="00AF3EA7" w:rsidRPr="002C5A96">
        <w:rPr>
          <w:rFonts w:eastAsia="Calibri" w:cs="Arial"/>
          <w:color w:val="000000"/>
          <w:szCs w:val="22"/>
          <w:lang w:eastAsia="en-GB" w:bidi="ar-SA"/>
        </w:rPr>
        <w:t>'</w:t>
      </w:r>
      <w:r w:rsidRPr="002C5A96">
        <w:rPr>
          <w:rFonts w:eastAsia="Calibri" w:cs="Arial"/>
          <w:color w:val="000000"/>
          <w:szCs w:val="22"/>
          <w:lang w:eastAsia="en-GB" w:bidi="ar-SA"/>
        </w:rPr>
        <w:t>9F67</w:t>
      </w:r>
      <w:r w:rsidR="00AF3EA7" w:rsidRPr="002C5A96">
        <w:rPr>
          <w:rFonts w:eastAsia="Calibri" w:cs="Arial"/>
          <w:color w:val="000000"/>
          <w:szCs w:val="22"/>
          <w:lang w:eastAsia="en-GB" w:bidi="ar-SA"/>
        </w:rPr>
        <w:t>'</w:t>
      </w:r>
    </w:p>
    <w:p w14:paraId="6BF7E832" w14:textId="272BFB06" w:rsidR="00A10CC7" w:rsidRPr="002C5A96" w:rsidRDefault="00FF7682" w:rsidP="35A9860A">
      <w:pPr>
        <w:spacing w:before="0" w:after="200" w:line="276" w:lineRule="auto"/>
        <w:jc w:val="left"/>
        <w:rPr>
          <w:lang w:eastAsia="ko-KR"/>
        </w:rPr>
      </w:pPr>
      <w:r w:rsidRPr="002C5A96">
        <w:rPr>
          <w:lang w:eastAsia="ko-KR"/>
        </w:rPr>
        <w:t xml:space="preserve">Immediate </w:t>
      </w:r>
      <w:r w:rsidR="00A10CC7" w:rsidRPr="002C5A96">
        <w:rPr>
          <w:lang w:eastAsia="ko-KR"/>
        </w:rPr>
        <w:t xml:space="preserve">Profile enabling is activated </w:t>
      </w:r>
      <w:r w:rsidR="0072082A" w:rsidRPr="002C5A96">
        <w:rPr>
          <w:lang w:eastAsia="ko-KR"/>
        </w:rPr>
        <w:t xml:space="preserve">when </w:t>
      </w:r>
      <w:r w:rsidRPr="002C5A96">
        <w:rPr>
          <w:rFonts w:ascii="Courier New" w:hAnsi="Courier New" w:cs="Courier New"/>
          <w:lang w:eastAsia="ko-KR"/>
        </w:rPr>
        <w:t>immediateEnableFlag</w:t>
      </w:r>
      <w:r w:rsidRPr="002C5A96">
        <w:rPr>
          <w:lang w:eastAsia="ko-KR"/>
        </w:rPr>
        <w:t xml:space="preserve"> </w:t>
      </w:r>
      <w:r w:rsidR="00A10CC7" w:rsidRPr="002C5A96">
        <w:rPr>
          <w:lang w:eastAsia="ko-KR"/>
        </w:rPr>
        <w:t xml:space="preserve">is present in the </w:t>
      </w:r>
      <w:r w:rsidRPr="002C5A96">
        <w:rPr>
          <w:rFonts w:ascii="Courier New" w:hAnsi="Courier New" w:cs="Courier New"/>
          <w:lang w:eastAsia="ko-KR"/>
        </w:rPr>
        <w:t>configureImmediateEnable</w:t>
      </w:r>
      <w:r w:rsidRPr="002C5A96">
        <w:rPr>
          <w:lang w:eastAsia="ko-KR"/>
        </w:rPr>
        <w:t xml:space="preserve"> </w:t>
      </w:r>
      <w:r w:rsidR="00A10CC7" w:rsidRPr="002C5A96">
        <w:rPr>
          <w:lang w:eastAsia="ko-KR"/>
        </w:rPr>
        <w:t xml:space="preserve">command and deactivated </w:t>
      </w:r>
      <w:r w:rsidR="0072082A" w:rsidRPr="002C5A96">
        <w:rPr>
          <w:lang w:eastAsia="ko-KR"/>
        </w:rPr>
        <w:t xml:space="preserve">when </w:t>
      </w:r>
      <w:r w:rsidRPr="002C5A96">
        <w:rPr>
          <w:rFonts w:ascii="Courier New" w:hAnsi="Courier New" w:cs="Courier New"/>
          <w:lang w:eastAsia="ko-KR"/>
        </w:rPr>
        <w:t>immediateEnableFlag</w:t>
      </w:r>
      <w:r w:rsidRPr="002C5A96">
        <w:rPr>
          <w:lang w:eastAsia="ko-KR"/>
        </w:rPr>
        <w:t xml:space="preserve"> </w:t>
      </w:r>
      <w:r w:rsidR="00A10CC7" w:rsidRPr="002C5A96">
        <w:rPr>
          <w:lang w:eastAsia="ko-KR"/>
        </w:rPr>
        <w:t xml:space="preserve">is not present. The configuration of </w:t>
      </w:r>
      <w:r w:rsidR="00EC5E67" w:rsidRPr="002C5A96">
        <w:t xml:space="preserve">default SM-DP+ </w:t>
      </w:r>
      <w:r w:rsidR="00A10CC7" w:rsidRPr="002C5A96">
        <w:rPr>
          <w:lang w:eastAsia="ko-KR"/>
        </w:rPr>
        <w:t>data (</w:t>
      </w:r>
      <w:r w:rsidR="00EC5E67" w:rsidRPr="002C5A96">
        <w:rPr>
          <w:rFonts w:ascii="Courier New" w:hAnsi="Courier New" w:cs="Courier New"/>
          <w:lang w:eastAsia="ko-KR"/>
        </w:rPr>
        <w:t>defaultS</w:t>
      </w:r>
      <w:r w:rsidR="00A10CC7" w:rsidRPr="002C5A96">
        <w:rPr>
          <w:rFonts w:ascii="Courier New" w:hAnsi="Courier New" w:cs="Courier New"/>
          <w:lang w:eastAsia="ko-KR"/>
        </w:rPr>
        <w:t>mdpOid</w:t>
      </w:r>
      <w:r w:rsidR="00A10CC7" w:rsidRPr="002C5A96">
        <w:rPr>
          <w:lang w:eastAsia="ko-KR"/>
        </w:rPr>
        <w:t xml:space="preserve"> and </w:t>
      </w:r>
      <w:r w:rsidR="00EC5E67" w:rsidRPr="002C5A96">
        <w:rPr>
          <w:rFonts w:ascii="Courier New" w:hAnsi="Courier New" w:cs="Courier New"/>
          <w:lang w:eastAsia="ko-KR"/>
        </w:rPr>
        <w:t>defaultS</w:t>
      </w:r>
      <w:r w:rsidR="00A10CC7" w:rsidRPr="002C5A96">
        <w:rPr>
          <w:rFonts w:ascii="Courier New" w:hAnsi="Courier New" w:cs="Courier New"/>
          <w:lang w:eastAsia="ko-KR"/>
        </w:rPr>
        <w:t>mdpAddress</w:t>
      </w:r>
      <w:r w:rsidR="00A10CC7" w:rsidRPr="002C5A96">
        <w:rPr>
          <w:lang w:eastAsia="ko-KR"/>
        </w:rPr>
        <w:t>) for use in the</w:t>
      </w:r>
      <w:r w:rsidR="00B90CA5" w:rsidRPr="002C5A96">
        <w:rPr>
          <w:lang w:eastAsia="ko-KR"/>
        </w:rPr>
        <w:t xml:space="preserve"> immediate</w:t>
      </w:r>
      <w:r w:rsidR="00A10CC7" w:rsidRPr="002C5A96">
        <w:rPr>
          <w:lang w:eastAsia="ko-KR"/>
        </w:rPr>
        <w:t xml:space="preserve"> Profile enabling is possible independently of whether</w:t>
      </w:r>
      <w:r w:rsidR="009C5968" w:rsidRPr="002C5A96">
        <w:rPr>
          <w:lang w:eastAsia="ko-KR"/>
        </w:rPr>
        <w:t xml:space="preserve"> the</w:t>
      </w:r>
      <w:r w:rsidR="00A10CC7" w:rsidRPr="002C5A96">
        <w:rPr>
          <w:lang w:eastAsia="ko-KR"/>
        </w:rPr>
        <w:t xml:space="preserve"> </w:t>
      </w:r>
      <w:r w:rsidR="009C5968" w:rsidRPr="002C5A96">
        <w:rPr>
          <w:rFonts w:ascii="Courier New" w:hAnsi="Courier New" w:cs="Courier New"/>
          <w:lang w:eastAsia="ko-KR"/>
        </w:rPr>
        <w:t>immediateEnableFlag</w:t>
      </w:r>
      <w:r w:rsidR="009C5968" w:rsidRPr="002C5A96">
        <w:rPr>
          <w:lang w:eastAsia="ko-KR"/>
        </w:rPr>
        <w:t xml:space="preserve"> </w:t>
      </w:r>
      <w:r w:rsidR="00A10CC7" w:rsidRPr="002C5A96">
        <w:rPr>
          <w:lang w:eastAsia="ko-KR"/>
        </w:rPr>
        <w:t>is present or not.</w:t>
      </w:r>
    </w:p>
    <w:p w14:paraId="684BE737" w14:textId="52899126" w:rsidR="00500B3A" w:rsidRPr="002C5A96" w:rsidRDefault="00500B3A" w:rsidP="35A9860A">
      <w:pPr>
        <w:spacing w:before="0" w:after="200" w:line="276" w:lineRule="auto"/>
        <w:jc w:val="left"/>
        <w:rPr>
          <w:lang w:eastAsia="ko-KR"/>
        </w:rPr>
      </w:pPr>
      <w:r w:rsidRPr="002C5A96">
        <w:rPr>
          <w:rFonts w:eastAsia="Times New Roman"/>
          <w:lang w:eastAsia="ko-KR" w:bidi="ar-SA"/>
        </w:rPr>
        <w:t xml:space="preserve">The </w:t>
      </w:r>
      <w:r w:rsidRPr="002C5A96">
        <w:rPr>
          <w:rFonts w:ascii="Courier New" w:hAnsi="Courier New" w:cs="Courier New"/>
          <w:lang w:eastAsia="ko-KR"/>
        </w:rPr>
        <w:t>setDefaultDpAddress</w:t>
      </w:r>
      <w:r w:rsidRPr="002C5A96">
        <w:rPr>
          <w:rFonts w:eastAsia="Times New Roman"/>
          <w:sz w:val="28"/>
          <w:szCs w:val="28"/>
          <w:lang w:eastAsia="ko-KR" w:bidi="ar-SA"/>
        </w:rPr>
        <w:t xml:space="preserve"> </w:t>
      </w:r>
      <w:r w:rsidRPr="002C5A96">
        <w:rPr>
          <w:rFonts w:eastAsia="Times New Roman"/>
          <w:lang w:eastAsia="ko-KR" w:bidi="ar-SA"/>
        </w:rPr>
        <w:t>SHALL be coded and processed as defined in section 5.</w:t>
      </w:r>
      <w:r w:rsidR="0014233D" w:rsidRPr="002C5A96">
        <w:rPr>
          <w:rFonts w:eastAsia="Times New Roman"/>
          <w:lang w:eastAsia="ko-KR" w:bidi="ar-SA"/>
        </w:rPr>
        <w:t>9</w:t>
      </w:r>
      <w:r w:rsidRPr="002C5A96">
        <w:rPr>
          <w:rFonts w:eastAsia="Times New Roman"/>
          <w:lang w:eastAsia="ko-KR" w:bidi="ar-SA"/>
        </w:rPr>
        <w:t>.</w:t>
      </w:r>
      <w:r w:rsidR="0014233D" w:rsidRPr="002C5A96">
        <w:rPr>
          <w:rFonts w:eastAsia="Times New Roman"/>
          <w:lang w:eastAsia="ko-KR" w:bidi="ar-SA"/>
        </w:rPr>
        <w:t>25</w:t>
      </w:r>
      <w:r w:rsidRPr="002C5A96">
        <w:rPr>
          <w:rFonts w:eastAsia="Times New Roman"/>
          <w:lang w:eastAsia="ko-KR" w:bidi="ar-SA"/>
        </w:rPr>
        <w:t>.</w:t>
      </w:r>
    </w:p>
    <w:p w14:paraId="207021BD" w14:textId="27346D9D" w:rsidR="002E0E1C" w:rsidRPr="002C5A96" w:rsidRDefault="002E0E1C" w:rsidP="35A9860A">
      <w:pPr>
        <w:spacing w:before="0" w:after="200" w:line="276" w:lineRule="auto"/>
        <w:jc w:val="left"/>
        <w:rPr>
          <w:rFonts w:eastAsia="Times New Roman"/>
          <w:lang w:eastAsia="ko-KR" w:bidi="ar-SA"/>
        </w:rPr>
      </w:pPr>
      <w:r w:rsidRPr="002C5A96">
        <w:rPr>
          <w:rFonts w:eastAsia="Times New Roman"/>
          <w:lang w:eastAsia="ko-KR" w:bidi="ar-SA"/>
        </w:rPr>
        <w:t xml:space="preserve">At most one </w:t>
      </w:r>
      <w:r w:rsidRPr="002C5A96">
        <w:rPr>
          <w:rFonts w:ascii="Courier New" w:hAnsi="Courier New" w:cs="Courier New"/>
          <w:lang w:eastAsia="en-GB" w:bidi="ar-SA"/>
        </w:rPr>
        <w:t>enable</w:t>
      </w:r>
      <w:r w:rsidRPr="002C5A96">
        <w:rPr>
          <w:rFonts w:eastAsia="Times New Roman"/>
          <w:lang w:eastAsia="ko-KR" w:bidi="ar-SA"/>
        </w:rPr>
        <w:t xml:space="preserve"> command SHALL occur in an eUICC Package.</w:t>
      </w:r>
    </w:p>
    <w:p w14:paraId="4C60A06A" w14:textId="336F0082" w:rsidR="002E0E1C" w:rsidRPr="002C5A96" w:rsidRDefault="002E0E1C" w:rsidP="35A9860A">
      <w:pPr>
        <w:spacing w:before="0" w:after="200" w:line="276" w:lineRule="auto"/>
        <w:jc w:val="left"/>
        <w:rPr>
          <w:rFonts w:eastAsia="Times New Roman"/>
          <w:lang w:eastAsia="ko-KR" w:bidi="ar-SA"/>
        </w:rPr>
      </w:pPr>
      <w:r w:rsidRPr="002C5A96">
        <w:rPr>
          <w:rFonts w:eastAsia="Times New Roman"/>
          <w:lang w:eastAsia="ko-KR" w:bidi="ar-SA"/>
        </w:rPr>
        <w:t xml:space="preserve">At most one </w:t>
      </w:r>
      <w:r w:rsidRPr="002C5A96">
        <w:rPr>
          <w:rFonts w:ascii="Courier New" w:hAnsi="Courier New" w:cs="Courier New"/>
          <w:lang w:eastAsia="en-GB" w:bidi="ar-SA"/>
        </w:rPr>
        <w:t>disable</w:t>
      </w:r>
      <w:r w:rsidRPr="002C5A96">
        <w:rPr>
          <w:rFonts w:eastAsia="Times New Roman"/>
          <w:lang w:eastAsia="ko-KR" w:bidi="ar-SA"/>
        </w:rPr>
        <w:t xml:space="preserve"> command SHALL occur in an eUICC Package.</w:t>
      </w:r>
    </w:p>
    <w:p w14:paraId="4473507F" w14:textId="0A13E488" w:rsidR="007B5CCC" w:rsidRPr="002C5A96" w:rsidRDefault="007B5CCC" w:rsidP="35A9860A">
      <w:pPr>
        <w:spacing w:before="0" w:after="200" w:line="276" w:lineRule="auto"/>
        <w:jc w:val="left"/>
        <w:rPr>
          <w:lang w:eastAsia="ko-KR"/>
        </w:rPr>
      </w:pPr>
      <w:r w:rsidRPr="002C5A96">
        <w:rPr>
          <w:lang w:eastAsia="ko-KR"/>
        </w:rPr>
        <w:t xml:space="preserve">A </w:t>
      </w:r>
      <w:r w:rsidRPr="002C5A96">
        <w:rPr>
          <w:rFonts w:ascii="Courier New" w:hAnsi="Courier New" w:cs="Courier New"/>
        </w:rPr>
        <w:t>listProfileInfo</w:t>
      </w:r>
      <w:r w:rsidRPr="002C5A96">
        <w:rPr>
          <w:lang w:eastAsia="ko-KR"/>
        </w:rPr>
        <w:t xml:space="preserve"> command SHALL NOT occur after an </w:t>
      </w:r>
      <w:r w:rsidRPr="002C5A96">
        <w:rPr>
          <w:rFonts w:ascii="Courier New" w:hAnsi="Courier New" w:cs="Courier New"/>
        </w:rPr>
        <w:t>enable</w:t>
      </w:r>
      <w:r w:rsidR="001A7A2F" w:rsidRPr="002C5A96">
        <w:rPr>
          <w:lang w:eastAsia="ko-KR"/>
        </w:rPr>
        <w:t>,</w:t>
      </w:r>
      <w:r w:rsidR="001A7A2F" w:rsidRPr="002C5A96">
        <w:rPr>
          <w:rFonts w:ascii="Courier New" w:hAnsi="Courier New" w:cs="Courier New"/>
        </w:rPr>
        <w:t xml:space="preserve"> disable </w:t>
      </w:r>
      <w:r w:rsidR="001A7A2F" w:rsidRPr="002C5A96">
        <w:rPr>
          <w:lang w:eastAsia="ko-KR"/>
        </w:rPr>
        <w:t>or</w:t>
      </w:r>
      <w:r w:rsidR="001A7A2F" w:rsidRPr="002C5A96">
        <w:rPr>
          <w:rFonts w:ascii="Courier New" w:hAnsi="Courier New" w:cs="Courier New"/>
        </w:rPr>
        <w:t xml:space="preserve"> delete</w:t>
      </w:r>
      <w:r w:rsidRPr="002C5A96">
        <w:rPr>
          <w:lang w:eastAsia="ko-KR"/>
        </w:rPr>
        <w:t xml:space="preserve"> command in an eUICC Package.</w:t>
      </w:r>
      <w:r w:rsidR="001A7A2F" w:rsidRPr="002C5A96">
        <w:rPr>
          <w:lang w:eastAsia="ko-KR"/>
        </w:rPr>
        <w:t xml:space="preserve"> If </w:t>
      </w:r>
      <w:r w:rsidR="003812DF" w:rsidRPr="002C5A96">
        <w:rPr>
          <w:rFonts w:ascii="Courier New" w:hAnsi="Courier New" w:cs="Courier New"/>
        </w:rPr>
        <w:t>listProfileInfo</w:t>
      </w:r>
      <w:r w:rsidR="003812DF" w:rsidRPr="002C5A96">
        <w:rPr>
          <w:lang w:eastAsia="ko-KR"/>
        </w:rPr>
        <w:t xml:space="preserve"> command is</w:t>
      </w:r>
      <w:r w:rsidR="003812DF" w:rsidRPr="002C5A96">
        <w:t xml:space="preserve"> </w:t>
      </w:r>
      <w:r w:rsidR="003812DF" w:rsidRPr="002C5A96">
        <w:rPr>
          <w:lang w:eastAsia="ko-KR"/>
        </w:rPr>
        <w:t xml:space="preserve">encountered while a Profile stage change is ongoing, </w:t>
      </w:r>
      <w:r w:rsidR="001A7A2F" w:rsidRPr="002C5A96">
        <w:rPr>
          <w:lang w:eastAsia="ko-KR"/>
        </w:rPr>
        <w:t xml:space="preserve">the response SHALL indicate the error </w:t>
      </w:r>
      <w:r w:rsidR="001A7A2F" w:rsidRPr="002C5A96">
        <w:rPr>
          <w:rFonts w:ascii="Courier New" w:hAnsi="Courier New" w:cs="Courier New"/>
        </w:rPr>
        <w:t>profileChangeOngoing</w:t>
      </w:r>
      <w:r w:rsidR="001A7A2F" w:rsidRPr="002C5A96">
        <w:rPr>
          <w:lang w:eastAsia="ko-KR"/>
        </w:rPr>
        <w:t>.</w:t>
      </w:r>
    </w:p>
    <w:p w14:paraId="24BE1E47" w14:textId="5C45B944" w:rsidR="00502B50" w:rsidRPr="002C5A96" w:rsidDel="007D1F13" w:rsidRDefault="00502B50" w:rsidP="35A9860A">
      <w:pPr>
        <w:spacing w:before="0" w:after="200" w:line="276" w:lineRule="auto"/>
        <w:jc w:val="left"/>
        <w:rPr>
          <w:lang w:eastAsia="ko-KR"/>
        </w:rPr>
      </w:pPr>
      <w:r w:rsidRPr="002C5A96">
        <w:rPr>
          <w:lang w:eastAsia="ko-KR"/>
        </w:rPr>
        <w:t xml:space="preserve">The </w:t>
      </w:r>
      <w:r w:rsidRPr="002C5A96">
        <w:rPr>
          <w:rFonts w:ascii="Courier New" w:hAnsi="Courier New" w:cs="Courier New"/>
          <w:lang w:eastAsia="ko-KR"/>
        </w:rPr>
        <w:t xml:space="preserve">setFallbackAttribute </w:t>
      </w:r>
      <w:r w:rsidRPr="002C5A96">
        <w:rPr>
          <w:lang w:eastAsia="ko-KR"/>
        </w:rPr>
        <w:t xml:space="preserve">command is used to set the Fallback Attribute for the target Profile. </w:t>
      </w:r>
      <w:r w:rsidRPr="002C5A96">
        <w:rPr>
          <w:rFonts w:cs="Arial"/>
          <w:lang w:eastAsia="en-GB" w:bidi="ar-SA"/>
        </w:rPr>
        <w:t xml:space="preserve">The IPA MAY </w:t>
      </w:r>
      <w:r w:rsidR="00D92180" w:rsidRPr="002C5A96">
        <w:rPr>
          <w:rFonts w:cs="Arial"/>
          <w:lang w:eastAsia="en-GB" w:bidi="ar-SA"/>
        </w:rPr>
        <w:t xml:space="preserve">enable the Fallback Profile with </w:t>
      </w:r>
      <w:r w:rsidRPr="002C5A96">
        <w:rPr>
          <w:rFonts w:cs="Arial"/>
          <w:lang w:eastAsia="en-GB" w:bidi="ar-SA"/>
        </w:rPr>
        <w:t xml:space="preserve">the Fallback Mechanism using the </w:t>
      </w:r>
      <w:r w:rsidRPr="002C5A96">
        <w:rPr>
          <w:rFonts w:cs="Arial"/>
          <w:lang w:eastAsia="en-GB" w:bidi="ar-SA"/>
        </w:rPr>
        <w:lastRenderedPageBreak/>
        <w:t>ES10b.</w:t>
      </w:r>
      <w:r w:rsidR="0081674D" w:rsidRPr="002C5A96">
        <w:rPr>
          <w:lang w:eastAsia="en-GB" w:bidi="ar-SA"/>
        </w:rPr>
        <w:t>ExecuteFallbackMechanism</w:t>
      </w:r>
      <w:r w:rsidRPr="002C5A96">
        <w:rPr>
          <w:rFonts w:cs="Arial"/>
          <w:lang w:eastAsia="en-GB" w:bidi="ar-SA"/>
        </w:rPr>
        <w:t xml:space="preserve"> function (see section 5.</w:t>
      </w:r>
      <w:r w:rsidR="0081674D" w:rsidRPr="002C5A96">
        <w:rPr>
          <w:rFonts w:cs="Arial"/>
          <w:lang w:eastAsia="en-GB" w:bidi="ar-SA"/>
        </w:rPr>
        <w:t>9</w:t>
      </w:r>
      <w:r w:rsidRPr="002C5A96">
        <w:rPr>
          <w:rFonts w:cs="Arial"/>
          <w:lang w:eastAsia="en-GB" w:bidi="ar-SA"/>
        </w:rPr>
        <w:t>.</w:t>
      </w:r>
      <w:r w:rsidR="0081674D" w:rsidRPr="002C5A96">
        <w:rPr>
          <w:rFonts w:cs="Arial"/>
          <w:lang w:eastAsia="en-GB" w:bidi="ar-SA"/>
        </w:rPr>
        <w:t>20</w:t>
      </w:r>
      <w:r w:rsidRPr="002C5A96">
        <w:rPr>
          <w:rFonts w:cs="Arial"/>
          <w:lang w:eastAsia="en-GB" w:bidi="ar-SA"/>
        </w:rPr>
        <w:t>) if the IoT Device detects a permanent loss of connectivity using the currently enabled Profile. The IPA MAY disable the Fallback Profile using the ES10b.</w:t>
      </w:r>
      <w:r w:rsidR="00B35A5F" w:rsidRPr="002C5A96">
        <w:rPr>
          <w:rFonts w:cs="Arial"/>
          <w:lang w:eastAsia="en-GB" w:bidi="ar-SA"/>
        </w:rPr>
        <w:t>ReturnFromFallback</w:t>
      </w:r>
      <w:r w:rsidR="0081674D" w:rsidRPr="002C5A96">
        <w:rPr>
          <w:rFonts w:cs="Arial"/>
          <w:lang w:eastAsia="en-GB" w:bidi="ar-SA"/>
        </w:rPr>
        <w:t xml:space="preserve"> </w:t>
      </w:r>
      <w:r w:rsidRPr="002C5A96">
        <w:rPr>
          <w:rFonts w:cs="Arial"/>
          <w:lang w:eastAsia="en-GB" w:bidi="ar-SA"/>
        </w:rPr>
        <w:t>function (see section 5.</w:t>
      </w:r>
      <w:r w:rsidR="00B35A5F" w:rsidRPr="002C5A96">
        <w:rPr>
          <w:rFonts w:cs="Arial"/>
          <w:lang w:eastAsia="en-GB" w:bidi="ar-SA"/>
        </w:rPr>
        <w:t>9</w:t>
      </w:r>
      <w:r w:rsidRPr="002C5A96">
        <w:rPr>
          <w:rFonts w:cs="Arial"/>
          <w:lang w:eastAsia="en-GB" w:bidi="ar-SA"/>
        </w:rPr>
        <w:t>.</w:t>
      </w:r>
      <w:r w:rsidR="00B35A5F" w:rsidRPr="002C5A96">
        <w:rPr>
          <w:rFonts w:cs="Arial"/>
          <w:lang w:eastAsia="en-GB" w:bidi="ar-SA"/>
        </w:rPr>
        <w:t>21</w:t>
      </w:r>
      <w:r w:rsidRPr="002C5A96">
        <w:rPr>
          <w:rFonts w:cs="Arial"/>
          <w:lang w:eastAsia="en-GB" w:bidi="ar-SA"/>
        </w:rPr>
        <w:t>).</w:t>
      </w:r>
    </w:p>
    <w:p w14:paraId="2C9C5193" w14:textId="77777777" w:rsidR="00502B50" w:rsidRPr="002C5A96" w:rsidRDefault="00502B50" w:rsidP="00502B50">
      <w:pPr>
        <w:pStyle w:val="NOTE"/>
        <w:rPr>
          <w:rFonts w:eastAsia="Times New Roman"/>
          <w:lang w:eastAsia="ko-KR"/>
        </w:rPr>
      </w:pPr>
      <w:r w:rsidRPr="002C5A96" w:rsidDel="007D1F13">
        <w:t xml:space="preserve">NOTE: </w:t>
      </w:r>
      <w:r w:rsidRPr="002C5A96" w:rsidDel="007D1F13">
        <w:tab/>
        <w:t xml:space="preserve">How the IoT Device detects a permanent loss of connectivity is implementation specific. How </w:t>
      </w:r>
      <w:r w:rsidRPr="002C5A96">
        <w:t xml:space="preserve">and upon which events </w:t>
      </w:r>
      <w:r w:rsidRPr="002C5A96" w:rsidDel="007D1F13">
        <w:t>the IPA is instructed by the IoT Device to execute a</w:t>
      </w:r>
      <w:r w:rsidRPr="002C5A96">
        <w:t>n enable or disable of the</w:t>
      </w:r>
      <w:r w:rsidRPr="002C5A96" w:rsidDel="007D1F13">
        <w:t xml:space="preserve"> Fallback </w:t>
      </w:r>
      <w:r w:rsidRPr="002C5A96">
        <w:t xml:space="preserve">Profile </w:t>
      </w:r>
      <w:r w:rsidRPr="002C5A96" w:rsidDel="007D1F13">
        <w:t xml:space="preserve">is </w:t>
      </w:r>
      <w:r w:rsidRPr="002C5A96">
        <w:t xml:space="preserve">IoT Device </w:t>
      </w:r>
      <w:r w:rsidRPr="002C5A96" w:rsidDel="007D1F13">
        <w:t>implementation specific.</w:t>
      </w:r>
      <w:r w:rsidRPr="002C5A96">
        <w:t xml:space="preserve"> </w:t>
      </w:r>
    </w:p>
    <w:p w14:paraId="129FE6C0" w14:textId="695C1A87" w:rsidR="00502B50" w:rsidRPr="002C5A96" w:rsidRDefault="00502B50" w:rsidP="35A9860A">
      <w:pPr>
        <w:spacing w:before="0" w:after="200" w:line="276" w:lineRule="auto"/>
        <w:jc w:val="left"/>
        <w:rPr>
          <w:lang w:eastAsia="en-GB" w:bidi="ar-SA"/>
        </w:rPr>
      </w:pPr>
      <w:r w:rsidRPr="002C5A96">
        <w:rPr>
          <w:lang w:eastAsia="ko-KR"/>
        </w:rPr>
        <w:t xml:space="preserve">The </w:t>
      </w:r>
      <w:r w:rsidRPr="002C5A96">
        <w:rPr>
          <w:rFonts w:ascii="Courier New" w:hAnsi="Courier New" w:cs="Courier New"/>
          <w:lang w:eastAsia="ko-KR"/>
        </w:rPr>
        <w:t xml:space="preserve">unsetFallbackAttribute </w:t>
      </w:r>
      <w:r w:rsidRPr="002C5A96">
        <w:rPr>
          <w:lang w:eastAsia="ko-KR"/>
        </w:rPr>
        <w:t xml:space="preserve">command is used to unset the Fallback Attribute for the target Profile. </w:t>
      </w:r>
    </w:p>
    <w:p w14:paraId="0DB28F09" w14:textId="29009287" w:rsidR="005B5D06" w:rsidRPr="00F205CE" w:rsidRDefault="004249E0" w:rsidP="00F205CE">
      <w:pPr>
        <w:pStyle w:val="Heading4"/>
        <w:numPr>
          <w:ilvl w:val="0"/>
          <w:numId w:val="0"/>
        </w:numPr>
        <w:tabs>
          <w:tab w:val="left" w:pos="993"/>
        </w:tabs>
        <w:rPr>
          <w:rFonts w:ascii="Arial" w:hAnsi="Arial"/>
        </w:rPr>
      </w:pPr>
      <w:bookmarkStart w:id="502" w:name="_Toc230515727"/>
      <w:r w:rsidRPr="00F205CE">
        <w:rPr>
          <w:rFonts w:ascii="Arial" w:hAnsi="Arial"/>
        </w:rPr>
        <w:t>2.11.1.2</w:t>
      </w:r>
      <w:r w:rsidRPr="00F205CE">
        <w:rPr>
          <w:rFonts w:ascii="Arial" w:hAnsi="Arial"/>
        </w:rPr>
        <w:tab/>
      </w:r>
      <w:r w:rsidR="005B5D06" w:rsidRPr="00F205CE">
        <w:rPr>
          <w:rFonts w:ascii="Arial" w:hAnsi="Arial"/>
        </w:rPr>
        <w:t>IpaEuiccDataRequest</w:t>
      </w:r>
      <w:bookmarkEnd w:id="502"/>
    </w:p>
    <w:p w14:paraId="1625F509" w14:textId="77777777" w:rsidR="005B5D06" w:rsidRPr="002C5A96" w:rsidRDefault="005B5D06" w:rsidP="35A9860A">
      <w:pPr>
        <w:spacing w:after="200" w:line="276" w:lineRule="auto"/>
        <w:rPr>
          <w:rFonts w:cs="Arial"/>
          <w:lang w:eastAsia="en-US"/>
        </w:rPr>
      </w:pPr>
      <w:r w:rsidRPr="002C5A96">
        <w:rPr>
          <w:rFonts w:cs="Arial"/>
          <w:lang w:eastAsia="en-US"/>
        </w:rPr>
        <w:t xml:space="preserve">The </w:t>
      </w:r>
      <w:r w:rsidRPr="002C5A96">
        <w:rPr>
          <w:rFonts w:ascii="Courier New" w:hAnsi="Courier New" w:cs="Courier New"/>
          <w:lang w:eastAsia="en-US"/>
        </w:rPr>
        <w:t>IpaEuiccDataRequest</w:t>
      </w:r>
      <w:r w:rsidRPr="002C5A96">
        <w:t xml:space="preserve"> is used by the eIM to retrieve data from eUICC and/or IPA. It SHALL be encoded as follows:</w:t>
      </w:r>
    </w:p>
    <w:p w14:paraId="4936068D"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 ASN1START</w:t>
      </w:r>
    </w:p>
    <w:p w14:paraId="38A6367A" w14:textId="68BB6A6D"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IpaEuiccDataRequest ::= [</w:t>
      </w:r>
      <w:r w:rsidR="00724711" w:rsidRPr="002C5A96">
        <w:rPr>
          <w:rFonts w:ascii="Courier New" w:hAnsi="Courier New" w:cs="Courier New"/>
          <w:sz w:val="18"/>
          <w:szCs w:val="18"/>
          <w:lang w:eastAsia="ko-KR"/>
        </w:rPr>
        <w:t>82</w:t>
      </w:r>
      <w:r w:rsidRPr="002C5A96">
        <w:rPr>
          <w:rFonts w:ascii="Courier New" w:hAnsi="Courier New" w:cs="Courier New"/>
          <w:sz w:val="18"/>
          <w:szCs w:val="18"/>
          <w:lang w:eastAsia="ko-KR"/>
        </w:rPr>
        <w:t xml:space="preserve">] SEQUENCE { -- </w:t>
      </w:r>
      <w:r w:rsidR="00724711" w:rsidRPr="002C5A96">
        <w:rPr>
          <w:rFonts w:ascii="Courier New" w:hAnsi="Courier New" w:cs="Courier New"/>
          <w:sz w:val="18"/>
          <w:szCs w:val="18"/>
          <w:lang w:eastAsia="ko-KR"/>
        </w:rPr>
        <w:t>T</w:t>
      </w:r>
      <w:r w:rsidRPr="002C5A96">
        <w:rPr>
          <w:rFonts w:ascii="Courier New" w:hAnsi="Courier New" w:cs="Courier New"/>
          <w:sz w:val="18"/>
          <w:szCs w:val="18"/>
          <w:lang w:eastAsia="ko-KR"/>
        </w:rPr>
        <w:t>ag BF</w:t>
      </w:r>
      <w:r w:rsidR="00724711" w:rsidRPr="002C5A96">
        <w:rPr>
          <w:rFonts w:ascii="Courier New" w:hAnsi="Courier New" w:cs="Courier New"/>
          <w:sz w:val="18"/>
          <w:szCs w:val="18"/>
          <w:lang w:eastAsia="ko-KR"/>
        </w:rPr>
        <w:t>52</w:t>
      </w:r>
    </w:p>
    <w:p w14:paraId="5B84A555" w14:textId="3B5B6C2D"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tagList</w:t>
      </w:r>
      <w:r w:rsidRPr="002C5A96">
        <w:rPr>
          <w:rFonts w:ascii="Courier New" w:hAnsi="Courier New" w:cs="Courier New"/>
          <w:sz w:val="18"/>
          <w:szCs w:val="18"/>
          <w:lang w:eastAsia="ko-KR"/>
        </w:rPr>
        <w:tab/>
        <w:t>[APPLICATION 28] OCTET STRING</w:t>
      </w:r>
      <w:r w:rsidR="008F0E5C" w:rsidRPr="002C5A96">
        <w:rPr>
          <w:rFonts w:ascii="Courier New" w:hAnsi="Courier New" w:cs="Courier New"/>
          <w:sz w:val="18"/>
          <w:szCs w:val="18"/>
          <w:lang w:eastAsia="ko-KR"/>
        </w:rPr>
        <w:t>,</w:t>
      </w:r>
      <w:r w:rsidRPr="002C5A96">
        <w:rPr>
          <w:rFonts w:ascii="Courier New" w:hAnsi="Courier New" w:cs="Courier New"/>
          <w:sz w:val="18"/>
          <w:szCs w:val="18"/>
          <w:lang w:eastAsia="ko-KR"/>
        </w:rPr>
        <w:t xml:space="preserve"> </w:t>
      </w:r>
      <w:r w:rsidR="00713572" w:rsidRPr="002C5A96">
        <w:rPr>
          <w:rFonts w:ascii="Courier New" w:eastAsia="Times New Roman" w:hAnsi="Courier New" w:cs="Courier New"/>
          <w:sz w:val="18"/>
          <w:szCs w:val="18"/>
          <w:lang w:eastAsia="ko-KR"/>
        </w:rPr>
        <w:t>--</w:t>
      </w:r>
      <w:r w:rsidRPr="002C5A96">
        <w:rPr>
          <w:rFonts w:ascii="Courier New" w:hAnsi="Courier New" w:cs="Courier New"/>
          <w:sz w:val="18"/>
          <w:szCs w:val="18"/>
          <w:lang w:eastAsia="ko-KR"/>
        </w:rPr>
        <w:t xml:space="preserve"> </w:t>
      </w:r>
      <w:r w:rsidR="00724711" w:rsidRPr="002C5A96">
        <w:rPr>
          <w:rFonts w:ascii="Courier New" w:hAnsi="Courier New" w:cs="Courier New"/>
          <w:sz w:val="18"/>
          <w:szCs w:val="18"/>
          <w:lang w:eastAsia="ko-KR"/>
        </w:rPr>
        <w:t>T</w:t>
      </w:r>
      <w:r w:rsidRPr="002C5A96">
        <w:rPr>
          <w:rFonts w:ascii="Courier New" w:hAnsi="Courier New" w:cs="Courier New"/>
          <w:sz w:val="18"/>
          <w:szCs w:val="18"/>
          <w:lang w:eastAsia="ko-KR"/>
        </w:rPr>
        <w:t>ag '5C'</w:t>
      </w:r>
    </w:p>
    <w:p w14:paraId="1D270912" w14:textId="5D49D039" w:rsidR="00392E02" w:rsidRPr="002C5A96" w:rsidRDefault="00392E0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r>
      <w:bookmarkStart w:id="503" w:name="_Hlk127359966"/>
      <w:r w:rsidRPr="002C5A96">
        <w:rPr>
          <w:rFonts w:ascii="Courier New" w:hAnsi="Courier New" w:cs="Courier New"/>
          <w:sz w:val="18"/>
          <w:szCs w:val="18"/>
          <w:lang w:eastAsia="ko-KR"/>
        </w:rPr>
        <w:t>euiccCiPKId</w:t>
      </w:r>
      <w:bookmarkEnd w:id="503"/>
      <w:r w:rsidR="00872908" w:rsidRPr="002C5A96">
        <w:rPr>
          <w:rFonts w:ascii="Courier New" w:hAnsi="Courier New" w:cs="Courier New"/>
          <w:sz w:val="18"/>
          <w:szCs w:val="18"/>
          <w:lang w:eastAsia="ko-KR"/>
        </w:rPr>
        <w:t>entifierToBeUsed OCTET STRING</w:t>
      </w:r>
      <w:r w:rsidRPr="002C5A96">
        <w:rPr>
          <w:rFonts w:ascii="Courier New" w:hAnsi="Courier New" w:cs="Courier New"/>
          <w:sz w:val="18"/>
          <w:szCs w:val="18"/>
          <w:lang w:eastAsia="ko-KR"/>
        </w:rPr>
        <w:t xml:space="preserve"> OPTIONAL</w:t>
      </w:r>
      <w:r w:rsidR="00713572" w:rsidRPr="002C5A96">
        <w:rPr>
          <w:rFonts w:ascii="Courier New" w:hAnsi="Courier New" w:cs="Courier New"/>
          <w:sz w:val="18"/>
          <w:szCs w:val="18"/>
          <w:lang w:eastAsia="ko-KR"/>
        </w:rPr>
        <w:t>,</w:t>
      </w:r>
      <w:r w:rsidRPr="002C5A96">
        <w:rPr>
          <w:rFonts w:ascii="Courier New" w:hAnsi="Courier New" w:cs="Courier New"/>
          <w:sz w:val="18"/>
          <w:szCs w:val="18"/>
          <w:lang w:eastAsia="ko-KR"/>
        </w:rPr>
        <w:t xml:space="preserve"> -- CI Public Key Identifier </w:t>
      </w:r>
      <w:r w:rsidR="00872908" w:rsidRPr="002C5A96">
        <w:rPr>
          <w:rFonts w:ascii="Courier New" w:hAnsi="Courier New" w:cs="Courier New"/>
          <w:sz w:val="18"/>
          <w:szCs w:val="18"/>
          <w:lang w:eastAsia="ko-KR"/>
        </w:rPr>
        <w:t xml:space="preserve">(possibly truncated) </w:t>
      </w:r>
      <w:r w:rsidRPr="002C5A96">
        <w:rPr>
          <w:rFonts w:ascii="Courier New" w:hAnsi="Courier New" w:cs="Courier New"/>
          <w:sz w:val="18"/>
          <w:szCs w:val="18"/>
          <w:lang w:eastAsia="ko-KR"/>
        </w:rPr>
        <w:t>supported on the eUICC for signature creation</w:t>
      </w:r>
    </w:p>
    <w:p w14:paraId="0D424F06" w14:textId="1C928AA4" w:rsidR="00BE3D08" w:rsidRPr="002C5A96" w:rsidRDefault="00BE3D0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searchCriteria</w:t>
      </w:r>
      <w:r w:rsidR="009E5340" w:rsidRPr="002C5A96">
        <w:rPr>
          <w:rFonts w:ascii="Courier New" w:hAnsi="Courier New" w:cs="Courier New"/>
          <w:sz w:val="18"/>
          <w:szCs w:val="18"/>
          <w:lang w:eastAsia="ko-KR"/>
        </w:rPr>
        <w:t>Notification</w:t>
      </w:r>
      <w:r w:rsidRPr="002C5A96">
        <w:rPr>
          <w:rFonts w:ascii="Courier New" w:hAnsi="Courier New" w:cs="Courier New"/>
          <w:sz w:val="18"/>
          <w:szCs w:val="18"/>
          <w:lang w:eastAsia="ko-KR"/>
        </w:rPr>
        <w:t xml:space="preserve"> [1] CHOICE {</w:t>
      </w:r>
    </w:p>
    <w:p w14:paraId="43DE599E" w14:textId="77777777" w:rsidR="00BE3D08" w:rsidRPr="002C5A96" w:rsidRDefault="00BE3D0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seqNumber [0] INTEGER,</w:t>
      </w:r>
    </w:p>
    <w:p w14:paraId="3CE453DE" w14:textId="048E7E17" w:rsidR="00BE3D08" w:rsidRPr="002C5A96" w:rsidRDefault="00BE3D0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profileManagementOperation [1] NotificationEvent</w:t>
      </w:r>
    </w:p>
    <w:p w14:paraId="54F157C8" w14:textId="69DA72B5" w:rsidR="00BE3D08" w:rsidRPr="002C5A96"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 OPTIONAL</w:t>
      </w:r>
      <w:r w:rsidR="00F50100" w:rsidRPr="002C5A96">
        <w:rPr>
          <w:rFonts w:ascii="Courier New" w:hAnsi="Courier New" w:cs="Courier New"/>
          <w:sz w:val="18"/>
          <w:szCs w:val="18"/>
          <w:lang w:eastAsia="ko-KR"/>
        </w:rPr>
        <w:t>,</w:t>
      </w:r>
    </w:p>
    <w:p w14:paraId="5C7C60C0" w14:textId="77777777" w:rsidR="009E5340" w:rsidRPr="002C5A96" w:rsidRDefault="009E534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searchCriteriaEuiccPackageResult [2] CHOICE {</w:t>
      </w:r>
    </w:p>
    <w:p w14:paraId="2A989B77" w14:textId="585A7657" w:rsidR="009E5340" w:rsidRPr="002C5A96" w:rsidRDefault="009E534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seqNumber [0] INTEGER </w:t>
      </w:r>
    </w:p>
    <w:p w14:paraId="34DA632D" w14:textId="3E06717C" w:rsidR="009E5340" w:rsidRPr="002C5A96" w:rsidRDefault="009E5340" w:rsidP="009E5340">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rPr>
        <w:tab/>
        <w:t>} OPTIONAL</w:t>
      </w:r>
      <w:r w:rsidR="006C4525" w:rsidRPr="002C5A96">
        <w:rPr>
          <w:rFonts w:ascii="Courier New" w:hAnsi="Courier New" w:cs="Courier New"/>
          <w:sz w:val="18"/>
          <w:szCs w:val="18"/>
        </w:rPr>
        <w:t>,</w:t>
      </w:r>
    </w:p>
    <w:p w14:paraId="302D9490" w14:textId="379916A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eimTransactionId [</w:t>
      </w:r>
      <w:r w:rsidR="009E5340" w:rsidRPr="002C5A96">
        <w:rPr>
          <w:rFonts w:ascii="Courier New" w:hAnsi="Courier New" w:cs="Courier New"/>
          <w:sz w:val="18"/>
          <w:szCs w:val="18"/>
          <w:lang w:eastAsia="ko-KR"/>
        </w:rPr>
        <w:t>3</w:t>
      </w:r>
      <w:r w:rsidRPr="002C5A96">
        <w:rPr>
          <w:rFonts w:ascii="Courier New" w:hAnsi="Courier New" w:cs="Courier New"/>
          <w:sz w:val="18"/>
          <w:szCs w:val="18"/>
          <w:lang w:eastAsia="ko-KR"/>
        </w:rPr>
        <w:t>] TransactionId OPTIONAL -- Tag '8</w:t>
      </w:r>
      <w:r w:rsidR="00F31FD6" w:rsidRPr="002C5A96">
        <w:rPr>
          <w:rFonts w:ascii="Courier New" w:hAnsi="Courier New" w:cs="Courier New"/>
          <w:sz w:val="18"/>
          <w:szCs w:val="18"/>
          <w:lang w:eastAsia="ko-KR"/>
        </w:rPr>
        <w:t>3</w:t>
      </w:r>
      <w:r w:rsidRPr="002C5A96">
        <w:rPr>
          <w:rFonts w:ascii="Courier New" w:hAnsi="Courier New" w:cs="Courier New"/>
          <w:sz w:val="18"/>
          <w:szCs w:val="18"/>
          <w:lang w:eastAsia="ko-KR"/>
        </w:rPr>
        <w:t>'</w:t>
      </w:r>
    </w:p>
    <w:p w14:paraId="0AC7A4DE"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w:t>
      </w:r>
    </w:p>
    <w:p w14:paraId="280C9D36"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 ASN1STOP</w:t>
      </w:r>
    </w:p>
    <w:p w14:paraId="6DB88111" w14:textId="77777777" w:rsidR="005B5D06" w:rsidRPr="002C5A96" w:rsidRDefault="005B5D06" w:rsidP="35A9860A">
      <w:pPr>
        <w:spacing w:after="200" w:line="276" w:lineRule="auto"/>
        <w:rPr>
          <w:lang w:eastAsia="en-US"/>
        </w:rPr>
      </w:pPr>
      <w:r w:rsidRPr="002C5A96">
        <w:rPr>
          <w:lang w:eastAsia="en-US"/>
        </w:rPr>
        <w:t xml:space="preserve">The eIM MAY request one or more IPA and eUICC data items by listing each tag of a requested item in the </w:t>
      </w:r>
      <w:r w:rsidRPr="002C5A96">
        <w:rPr>
          <w:rFonts w:ascii="Courier New" w:hAnsi="Courier New" w:cs="Courier New"/>
          <w:lang w:eastAsia="en-US"/>
        </w:rPr>
        <w:t>tagList</w:t>
      </w:r>
      <w:r w:rsidRPr="002C5A96">
        <w:rPr>
          <w:lang w:eastAsia="en-US"/>
        </w:rPr>
        <w:t xml:space="preserve"> of </w:t>
      </w:r>
      <w:r w:rsidRPr="002C5A96">
        <w:rPr>
          <w:rFonts w:ascii="Courier New" w:hAnsi="Courier New" w:cs="Courier New"/>
          <w:lang w:eastAsia="en-US"/>
        </w:rPr>
        <w:t>IpaEuiccDataRequest</w:t>
      </w:r>
      <w:r w:rsidRPr="002C5A96">
        <w:rPr>
          <w:lang w:eastAsia="en-US"/>
        </w:rPr>
        <w:t>. The following IPA and eUICC data and tags are defined:</w:t>
      </w:r>
    </w:p>
    <w:p w14:paraId="651A8677" w14:textId="1499AB15" w:rsidR="0007768A" w:rsidRPr="002C5A96" w:rsidRDefault="0007768A">
      <w:pPr>
        <w:numPr>
          <w:ilvl w:val="0"/>
          <w:numId w:val="22"/>
        </w:numPr>
        <w:spacing w:after="200" w:line="276" w:lineRule="auto"/>
        <w:ind w:left="714" w:hanging="357"/>
        <w:contextualSpacing/>
        <w:rPr>
          <w:iCs/>
          <w:szCs w:val="22"/>
          <w:lang w:eastAsia="en-US"/>
        </w:rPr>
      </w:pPr>
      <w:r w:rsidRPr="002C5A96">
        <w:rPr>
          <w:iCs/>
          <w:szCs w:val="22"/>
          <w:lang w:eastAsia="en-US"/>
        </w:rPr>
        <w:t>List of Notifications tag 'A0'.</w:t>
      </w:r>
    </w:p>
    <w:p w14:paraId="5A3C6674" w14:textId="1F18B46C"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 xml:space="preserve">Default SM-DP+ address (see </w:t>
      </w:r>
      <w:r w:rsidRPr="002C5A96">
        <w:rPr>
          <w:szCs w:val="22"/>
        </w:rPr>
        <w:t>SGP.22 [4])</w:t>
      </w:r>
      <w:r w:rsidRPr="002C5A96">
        <w:rPr>
          <w:iCs/>
          <w:szCs w:val="22"/>
          <w:lang w:eastAsia="en-US"/>
        </w:rPr>
        <w:t>, tag '</w:t>
      </w:r>
      <w:r w:rsidR="00557B63" w:rsidRPr="002C5A96">
        <w:rPr>
          <w:iCs/>
          <w:szCs w:val="22"/>
          <w:lang w:eastAsia="en-US"/>
        </w:rPr>
        <w:t>8</w:t>
      </w:r>
      <w:r w:rsidR="0007768A" w:rsidRPr="002C5A96">
        <w:rPr>
          <w:iCs/>
          <w:szCs w:val="22"/>
          <w:lang w:eastAsia="en-US"/>
        </w:rPr>
        <w:t>1</w:t>
      </w:r>
      <w:r w:rsidR="00557B63" w:rsidRPr="002C5A96">
        <w:rPr>
          <w:iCs/>
          <w:szCs w:val="22"/>
          <w:lang w:eastAsia="en-US"/>
        </w:rPr>
        <w:t>’.</w:t>
      </w:r>
    </w:p>
    <w:p w14:paraId="002CBD3E" w14:textId="524A67AF" w:rsidR="0007768A" w:rsidRPr="002C5A96" w:rsidRDefault="0007768A">
      <w:pPr>
        <w:numPr>
          <w:ilvl w:val="0"/>
          <w:numId w:val="22"/>
        </w:numPr>
        <w:spacing w:after="200" w:line="276" w:lineRule="auto"/>
        <w:ind w:left="714" w:hanging="357"/>
        <w:contextualSpacing/>
        <w:rPr>
          <w:lang w:eastAsia="en-US"/>
        </w:rPr>
      </w:pPr>
      <w:r w:rsidRPr="002C5A96">
        <w:rPr>
          <w:lang w:eastAsia="en-US"/>
        </w:rPr>
        <w:t>eUICC Package Results, tag 'A2'.</w:t>
      </w:r>
    </w:p>
    <w:p w14:paraId="5A3364F4" w14:textId="224B4008"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eUICCInfo1 (see section 5.</w:t>
      </w:r>
      <w:r w:rsidR="0059069F" w:rsidRPr="002C5A96">
        <w:rPr>
          <w:iCs/>
          <w:szCs w:val="22"/>
          <w:lang w:eastAsia="en-US"/>
        </w:rPr>
        <w:t>9</w:t>
      </w:r>
      <w:r w:rsidRPr="002C5A96">
        <w:rPr>
          <w:iCs/>
          <w:szCs w:val="22"/>
          <w:lang w:eastAsia="en-US"/>
        </w:rPr>
        <w:t>.</w:t>
      </w:r>
      <w:r w:rsidR="0059069F" w:rsidRPr="002C5A96">
        <w:rPr>
          <w:iCs/>
          <w:szCs w:val="22"/>
          <w:lang w:eastAsia="en-US"/>
        </w:rPr>
        <w:t>2 of this specification</w:t>
      </w:r>
      <w:r w:rsidRPr="002C5A96">
        <w:rPr>
          <w:iCs/>
          <w:szCs w:val="22"/>
          <w:lang w:eastAsia="en-US"/>
        </w:rPr>
        <w:t>), tag 'BF20'</w:t>
      </w:r>
      <w:r w:rsidR="00557B63" w:rsidRPr="002C5A96">
        <w:rPr>
          <w:iCs/>
          <w:szCs w:val="22"/>
          <w:lang w:eastAsia="en-US"/>
        </w:rPr>
        <w:t>.</w:t>
      </w:r>
    </w:p>
    <w:p w14:paraId="00B4C54D" w14:textId="3BE446E7"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eUICCInfo2 (see section 5.</w:t>
      </w:r>
      <w:r w:rsidR="006527E5" w:rsidRPr="002C5A96">
        <w:rPr>
          <w:iCs/>
          <w:szCs w:val="22"/>
          <w:lang w:eastAsia="en-US"/>
        </w:rPr>
        <w:t>9.2 of this specification</w:t>
      </w:r>
      <w:r w:rsidRPr="002C5A96">
        <w:rPr>
          <w:iCs/>
          <w:szCs w:val="22"/>
          <w:lang w:eastAsia="en-US"/>
        </w:rPr>
        <w:t>), tag 'BF22'</w:t>
      </w:r>
      <w:r w:rsidR="00557B63" w:rsidRPr="002C5A96">
        <w:rPr>
          <w:iCs/>
          <w:szCs w:val="22"/>
          <w:lang w:eastAsia="en-US"/>
        </w:rPr>
        <w:t>.</w:t>
      </w:r>
    </w:p>
    <w:p w14:paraId="3201DA97" w14:textId="11454D27"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 xml:space="preserve">Root SM-DS address (see </w:t>
      </w:r>
      <w:r w:rsidRPr="002C5A96">
        <w:rPr>
          <w:szCs w:val="22"/>
        </w:rPr>
        <w:t>SGP.22 [4])</w:t>
      </w:r>
      <w:r w:rsidRPr="002C5A96">
        <w:rPr>
          <w:iCs/>
          <w:szCs w:val="22"/>
          <w:lang w:eastAsia="en-US"/>
        </w:rPr>
        <w:t>, tag '8</w:t>
      </w:r>
      <w:r w:rsidR="000075B0" w:rsidRPr="002C5A96">
        <w:rPr>
          <w:iCs/>
          <w:szCs w:val="22"/>
          <w:lang w:eastAsia="en-US"/>
        </w:rPr>
        <w:t>3</w:t>
      </w:r>
      <w:r w:rsidRPr="002C5A96">
        <w:rPr>
          <w:iCs/>
          <w:szCs w:val="22"/>
          <w:lang w:eastAsia="en-US"/>
        </w:rPr>
        <w:t>'</w:t>
      </w:r>
      <w:r w:rsidR="00557B63" w:rsidRPr="002C5A96">
        <w:rPr>
          <w:iCs/>
          <w:szCs w:val="22"/>
          <w:lang w:eastAsia="en-US"/>
        </w:rPr>
        <w:t>.</w:t>
      </w:r>
    </w:p>
    <w:p w14:paraId="5F1119B8" w14:textId="140F78A9" w:rsidR="000075B0" w:rsidRPr="002C5A96" w:rsidRDefault="000075B0">
      <w:pPr>
        <w:numPr>
          <w:ilvl w:val="0"/>
          <w:numId w:val="22"/>
        </w:numPr>
        <w:spacing w:after="200" w:line="276" w:lineRule="auto"/>
        <w:ind w:left="714" w:hanging="357"/>
        <w:contextualSpacing/>
        <w:rPr>
          <w:iCs/>
          <w:szCs w:val="22"/>
          <w:lang w:eastAsia="en-US"/>
        </w:rPr>
      </w:pPr>
      <w:r w:rsidRPr="002C5A96">
        <w:rPr>
          <w:iCs/>
          <w:szCs w:val="22"/>
          <w:lang w:eastAsia="en-US"/>
        </w:rPr>
        <w:t>Association token (see sections 2.11.1 and 5.9.18 of this specification), tag '84'.</w:t>
      </w:r>
    </w:p>
    <w:p w14:paraId="0C2B8E81" w14:textId="579DE2C2"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 xml:space="preserve">EUM certificate (see </w:t>
      </w:r>
      <w:r w:rsidRPr="002C5A96">
        <w:rPr>
          <w:szCs w:val="22"/>
        </w:rPr>
        <w:t>SGP.22 [4])</w:t>
      </w:r>
      <w:r w:rsidRPr="002C5A96">
        <w:rPr>
          <w:iCs/>
          <w:szCs w:val="22"/>
          <w:lang w:eastAsia="en-US"/>
        </w:rPr>
        <w:t>, tag '</w:t>
      </w:r>
      <w:r w:rsidR="00724711" w:rsidRPr="002C5A96">
        <w:rPr>
          <w:iCs/>
          <w:szCs w:val="22"/>
          <w:lang w:eastAsia="en-US"/>
        </w:rPr>
        <w:t>A5</w:t>
      </w:r>
      <w:r w:rsidRPr="002C5A96">
        <w:rPr>
          <w:iCs/>
          <w:szCs w:val="22"/>
          <w:lang w:eastAsia="en-US"/>
        </w:rPr>
        <w:t>'</w:t>
      </w:r>
      <w:r w:rsidR="00557B63" w:rsidRPr="002C5A96">
        <w:rPr>
          <w:iCs/>
          <w:szCs w:val="22"/>
          <w:lang w:eastAsia="en-US"/>
        </w:rPr>
        <w:t>.</w:t>
      </w:r>
    </w:p>
    <w:p w14:paraId="7E0699F4" w14:textId="11BCE321" w:rsidR="005B5D06" w:rsidRPr="002C5A96" w:rsidRDefault="005B5D06">
      <w:pPr>
        <w:numPr>
          <w:ilvl w:val="0"/>
          <w:numId w:val="22"/>
        </w:numPr>
        <w:spacing w:after="200" w:line="276" w:lineRule="auto"/>
        <w:ind w:left="714" w:hanging="357"/>
        <w:contextualSpacing/>
        <w:rPr>
          <w:lang w:eastAsia="en-US"/>
        </w:rPr>
      </w:pPr>
      <w:r w:rsidRPr="002C5A96">
        <w:rPr>
          <w:lang w:eastAsia="en-US"/>
        </w:rPr>
        <w:t xml:space="preserve">eUICC certificate (see </w:t>
      </w:r>
      <w:r w:rsidRPr="002C5A96">
        <w:t>SGP.22 [4])</w:t>
      </w:r>
      <w:r w:rsidRPr="002C5A96">
        <w:rPr>
          <w:lang w:eastAsia="en-US"/>
        </w:rPr>
        <w:t>, tag '</w:t>
      </w:r>
      <w:r w:rsidR="00724711" w:rsidRPr="002C5A96">
        <w:rPr>
          <w:lang w:eastAsia="en-US"/>
        </w:rPr>
        <w:t>A6</w:t>
      </w:r>
      <w:r w:rsidRPr="002C5A96">
        <w:rPr>
          <w:lang w:eastAsia="en-US"/>
        </w:rPr>
        <w:t>'</w:t>
      </w:r>
      <w:r w:rsidR="00557B63" w:rsidRPr="002C5A96">
        <w:rPr>
          <w:lang w:eastAsia="en-US"/>
        </w:rPr>
        <w:t>.</w:t>
      </w:r>
    </w:p>
    <w:p w14:paraId="5E4D18D7" w14:textId="70B920AC" w:rsidR="005B5D06" w:rsidRPr="002C5A96" w:rsidRDefault="005B5D06">
      <w:pPr>
        <w:numPr>
          <w:ilvl w:val="0"/>
          <w:numId w:val="22"/>
        </w:numPr>
        <w:spacing w:after="200" w:line="276" w:lineRule="auto"/>
        <w:ind w:left="714" w:hanging="357"/>
        <w:contextualSpacing/>
        <w:rPr>
          <w:iCs/>
          <w:szCs w:val="22"/>
          <w:lang w:eastAsia="en-US"/>
        </w:rPr>
      </w:pPr>
      <w:r w:rsidRPr="002C5A96">
        <w:rPr>
          <w:iCs/>
          <w:szCs w:val="22"/>
          <w:lang w:eastAsia="en-US"/>
        </w:rPr>
        <w:t>IPA Capabilities (see section 4.</w:t>
      </w:r>
      <w:r w:rsidR="00E20A12" w:rsidRPr="002C5A96">
        <w:rPr>
          <w:iCs/>
          <w:szCs w:val="22"/>
          <w:lang w:eastAsia="en-US"/>
        </w:rPr>
        <w:t>1</w:t>
      </w:r>
      <w:r w:rsidRPr="002C5A96">
        <w:rPr>
          <w:iCs/>
          <w:szCs w:val="22"/>
          <w:lang w:eastAsia="en-US"/>
        </w:rPr>
        <w:t xml:space="preserve">), tag </w:t>
      </w:r>
      <w:r w:rsidR="008D7414" w:rsidRPr="002C5A96">
        <w:rPr>
          <w:iCs/>
          <w:szCs w:val="22"/>
          <w:lang w:eastAsia="en-US"/>
        </w:rPr>
        <w:t>'A8'</w:t>
      </w:r>
      <w:r w:rsidR="00557B63" w:rsidRPr="002C5A96">
        <w:rPr>
          <w:iCs/>
          <w:szCs w:val="22"/>
          <w:lang w:eastAsia="en-US"/>
        </w:rPr>
        <w:t>.</w:t>
      </w:r>
    </w:p>
    <w:p w14:paraId="331460A8" w14:textId="0927692A" w:rsidR="00BE3D08" w:rsidRPr="002C5A96" w:rsidRDefault="005B5D06">
      <w:pPr>
        <w:numPr>
          <w:ilvl w:val="0"/>
          <w:numId w:val="22"/>
        </w:numPr>
        <w:spacing w:after="200" w:line="276" w:lineRule="auto"/>
        <w:ind w:left="714" w:hanging="357"/>
        <w:rPr>
          <w:iCs/>
          <w:szCs w:val="22"/>
          <w:lang w:eastAsia="en-US"/>
        </w:rPr>
      </w:pPr>
      <w:r w:rsidRPr="002C5A96">
        <w:rPr>
          <w:iCs/>
          <w:szCs w:val="22"/>
          <w:lang w:eastAsia="en-US"/>
        </w:rPr>
        <w:t xml:space="preserve">Device Information (see </w:t>
      </w:r>
      <w:r w:rsidRPr="002C5A96">
        <w:rPr>
          <w:szCs w:val="22"/>
        </w:rPr>
        <w:t>SGP.22 [4] s</w:t>
      </w:r>
      <w:r w:rsidRPr="002C5A96">
        <w:rPr>
          <w:iCs/>
          <w:szCs w:val="22"/>
          <w:lang w:eastAsia="en-US"/>
        </w:rPr>
        <w:t>ection 4.2), tag 'A9'</w:t>
      </w:r>
      <w:r w:rsidR="00557B63" w:rsidRPr="002C5A96">
        <w:rPr>
          <w:iCs/>
          <w:szCs w:val="22"/>
          <w:lang w:eastAsia="en-US"/>
        </w:rPr>
        <w:t>.</w:t>
      </w:r>
    </w:p>
    <w:p w14:paraId="23A51B60" w14:textId="627CF683" w:rsidR="00F85028" w:rsidRPr="002C5A96" w:rsidRDefault="00F85028" w:rsidP="35A9860A">
      <w:pPr>
        <w:spacing w:after="200" w:line="276" w:lineRule="auto"/>
        <w:rPr>
          <w:lang w:eastAsia="en-US"/>
        </w:rPr>
      </w:pPr>
      <w:r w:rsidRPr="002C5A96">
        <w:rPr>
          <w:rFonts w:eastAsia="Arial" w:cs="Arial"/>
        </w:rPr>
        <w:t xml:space="preserve">Any tag that is present in the </w:t>
      </w:r>
      <w:r w:rsidRPr="002C5A96">
        <w:rPr>
          <w:rFonts w:ascii="Courier New" w:eastAsia="Courier New" w:hAnsi="Courier New" w:cs="Courier New"/>
        </w:rPr>
        <w:t>tagList</w:t>
      </w:r>
      <w:r w:rsidRPr="002C5A96">
        <w:rPr>
          <w:rFonts w:eastAsia="Arial" w:cs="Arial"/>
        </w:rPr>
        <w:t xml:space="preserve"> of </w:t>
      </w:r>
      <w:r w:rsidRPr="002C5A96">
        <w:rPr>
          <w:rFonts w:ascii="Courier New" w:eastAsia="Courier New" w:hAnsi="Courier New" w:cs="Courier New"/>
        </w:rPr>
        <w:t>IpaEuiccDataRequest</w:t>
      </w:r>
      <w:r w:rsidRPr="002C5A96">
        <w:rPr>
          <w:rFonts w:eastAsia="Arial" w:cs="Arial"/>
        </w:rPr>
        <w:t>, but is not in the list of tags above, is ignored without error.</w:t>
      </w:r>
    </w:p>
    <w:p w14:paraId="79850ED5" w14:textId="1C9F3AF2" w:rsidR="00392E02" w:rsidRPr="002C5A96" w:rsidRDefault="00392E02" w:rsidP="35A9860A">
      <w:pPr>
        <w:spacing w:after="200" w:line="276" w:lineRule="auto"/>
        <w:rPr>
          <w:lang w:eastAsia="en-US"/>
        </w:rPr>
      </w:pPr>
      <w:r w:rsidRPr="002C5A96">
        <w:rPr>
          <w:lang w:eastAsia="en-US"/>
        </w:rPr>
        <w:t>In order to select between multiple of EUM certificates and eUICC certificates within the eUICC the eIM MAY provide the CI Public Key Identifier (</w:t>
      </w:r>
      <w:r w:rsidRPr="002C5A96">
        <w:rPr>
          <w:rFonts w:ascii="Courier New" w:hAnsi="Courier New" w:cs="Courier New"/>
          <w:lang w:eastAsia="ko-KR"/>
        </w:rPr>
        <w:t>euiccCiPKId</w:t>
      </w:r>
      <w:r w:rsidR="00872908" w:rsidRPr="002C5A96">
        <w:rPr>
          <w:rFonts w:ascii="Courier New" w:hAnsi="Courier New" w:cs="Courier New"/>
          <w:lang w:eastAsia="ko-KR"/>
        </w:rPr>
        <w:t>entifierToBeUsed</w:t>
      </w:r>
      <w:r w:rsidRPr="002C5A96">
        <w:rPr>
          <w:lang w:eastAsia="en-US"/>
        </w:rPr>
        <w:t xml:space="preserve">). </w:t>
      </w:r>
      <w:r w:rsidR="00872908" w:rsidRPr="002C5A96">
        <w:rPr>
          <w:lang w:eastAsia="en-US"/>
        </w:rPr>
        <w:t xml:space="preserve">If </w:t>
      </w:r>
      <w:r w:rsidR="00872908" w:rsidRPr="002C5A96">
        <w:rPr>
          <w:lang w:eastAsia="en-US"/>
        </w:rPr>
        <w:lastRenderedPageBreak/>
        <w:t xml:space="preserve">present, the full CI Public Key Identifier (20 bytes) SHALL be sent to an IPA </w:t>
      </w:r>
      <w:r w:rsidR="00872908" w:rsidRPr="002C5A96">
        <w:rPr>
          <w:lang w:eastAsia="de-DE"/>
        </w:rPr>
        <w:t>without IPA C</w:t>
      </w:r>
      <w:r w:rsidR="00872908" w:rsidRPr="002C5A96">
        <w:t xml:space="preserve">apability </w:t>
      </w:r>
      <w:r w:rsidR="00872908" w:rsidRPr="002C5A96">
        <w:rPr>
          <w:rFonts w:ascii="Courier New" w:hAnsi="Courier New" w:cs="Courier New"/>
        </w:rPr>
        <w:t>minimizeEsipaBytes</w:t>
      </w:r>
      <w:r w:rsidR="00872908" w:rsidRPr="002C5A96">
        <w:rPr>
          <w:lang w:eastAsia="de-DE"/>
        </w:rPr>
        <w:t xml:space="preserve"> and the </w:t>
      </w:r>
      <w:r w:rsidR="00872908" w:rsidRPr="002C5A96">
        <w:rPr>
          <w:lang w:eastAsia="en-US"/>
        </w:rPr>
        <w:t>CI Public Key Identifier</w:t>
      </w:r>
      <w:r w:rsidR="00872908" w:rsidRPr="002C5A96">
        <w:rPr>
          <w:lang w:eastAsia="de-DE"/>
        </w:rPr>
        <w:t xml:space="preserve"> in truncated form SHALL be sent to an IPA with IPA C</w:t>
      </w:r>
      <w:r w:rsidR="00872908" w:rsidRPr="002C5A96">
        <w:t xml:space="preserve">apability </w:t>
      </w:r>
      <w:r w:rsidR="00872908" w:rsidRPr="002C5A96">
        <w:rPr>
          <w:rFonts w:ascii="Courier New" w:hAnsi="Courier New" w:cs="Courier New"/>
        </w:rPr>
        <w:t>minimizeEsipaBytes</w:t>
      </w:r>
      <w:r w:rsidR="00872908" w:rsidRPr="002C5A96">
        <w:rPr>
          <w:lang w:eastAsia="de-DE"/>
        </w:rPr>
        <w:t xml:space="preserve"> (to minimize the number of transmitted bytes). Truncated form means only enough leading bytes of the CI Public Key Identifier are provided for IPA to be able to uniquely locate and extract the chosen CI Public Key Identifier from the </w:t>
      </w:r>
      <w:r w:rsidR="00872908" w:rsidRPr="002C5A96">
        <w:rPr>
          <w:rFonts w:ascii="Courier New" w:hAnsi="Courier New" w:cs="Courier New"/>
          <w:lang w:eastAsia="de-DE"/>
        </w:rPr>
        <w:t>euiccCiPKIdListForSigning</w:t>
      </w:r>
      <w:r w:rsidR="00872908" w:rsidRPr="002C5A96">
        <w:rPr>
          <w:lang w:eastAsia="de-DE"/>
        </w:rPr>
        <w:t xml:space="preserve"> of </w:t>
      </w:r>
      <w:r w:rsidR="00872908" w:rsidRPr="002C5A96">
        <w:rPr>
          <w:rFonts w:ascii="Courier New" w:hAnsi="Courier New" w:cs="Courier New"/>
          <w:lang w:eastAsia="de-DE"/>
        </w:rPr>
        <w:t>eUICCInfo1</w:t>
      </w:r>
      <w:r w:rsidR="00872908" w:rsidRPr="002C5A96">
        <w:rPr>
          <w:lang w:eastAsia="de-DE"/>
        </w:rPr>
        <w:t xml:space="preserve"> / </w:t>
      </w:r>
      <w:r w:rsidR="00872908" w:rsidRPr="002C5A96">
        <w:rPr>
          <w:rFonts w:ascii="Courier New" w:hAnsi="Courier New" w:cs="Courier New"/>
          <w:lang w:eastAsia="de-DE"/>
        </w:rPr>
        <w:t>eUICCInfo2</w:t>
      </w:r>
      <w:r w:rsidR="00872908" w:rsidRPr="002C5A96">
        <w:rPr>
          <w:lang w:eastAsia="de-DE"/>
        </w:rPr>
        <w:t xml:space="preserve">. </w:t>
      </w:r>
      <w:r w:rsidRPr="002C5A96">
        <w:rPr>
          <w:lang w:eastAsia="en-US"/>
        </w:rPr>
        <w:t xml:space="preserve">If </w:t>
      </w:r>
      <w:r w:rsidRPr="002C5A96">
        <w:rPr>
          <w:rFonts w:ascii="Courier New" w:hAnsi="Courier New" w:cs="Courier New"/>
          <w:lang w:eastAsia="ko-KR"/>
        </w:rPr>
        <w:t>euiccCiPKId</w:t>
      </w:r>
      <w:r w:rsidR="00872908" w:rsidRPr="002C5A96">
        <w:rPr>
          <w:rFonts w:ascii="Courier New" w:hAnsi="Courier New" w:cs="Courier New"/>
          <w:lang w:eastAsia="ko-KR"/>
        </w:rPr>
        <w:t>entifierToBeUsed</w:t>
      </w:r>
      <w:r w:rsidRPr="002C5A96">
        <w:rPr>
          <w:lang w:eastAsia="en-US"/>
        </w:rPr>
        <w:t xml:space="preserve"> is not provided, the first entry of </w:t>
      </w:r>
      <w:r w:rsidRPr="002C5A96">
        <w:rPr>
          <w:rFonts w:ascii="Courier New" w:hAnsi="Courier New" w:cs="Courier New"/>
          <w:lang w:eastAsia="en-US"/>
        </w:rPr>
        <w:t>euiccCiPKIdListForSigning</w:t>
      </w:r>
      <w:r w:rsidRPr="002C5A96">
        <w:rPr>
          <w:lang w:eastAsia="en-US"/>
        </w:rPr>
        <w:t xml:space="preserve"> in </w:t>
      </w:r>
      <w:r w:rsidR="00872908" w:rsidRPr="002C5A96">
        <w:rPr>
          <w:rFonts w:ascii="Courier New" w:hAnsi="Courier New" w:cs="Courier New"/>
          <w:lang w:eastAsia="de-DE"/>
        </w:rPr>
        <w:t>eUICCInfo1</w:t>
      </w:r>
      <w:r w:rsidR="00872908" w:rsidRPr="002C5A96">
        <w:rPr>
          <w:lang w:eastAsia="de-DE"/>
        </w:rPr>
        <w:t xml:space="preserve"> </w:t>
      </w:r>
      <w:r w:rsidR="00872908" w:rsidRPr="002C5A96">
        <w:rPr>
          <w:rFonts w:ascii="Courier New" w:hAnsi="Courier New" w:cs="Courier New"/>
          <w:lang w:eastAsia="de-DE"/>
        </w:rPr>
        <w:t xml:space="preserve">/ </w:t>
      </w:r>
      <w:r w:rsidRPr="002C5A96">
        <w:rPr>
          <w:rFonts w:ascii="Courier New" w:hAnsi="Courier New" w:cs="Courier New"/>
          <w:lang w:eastAsia="de-DE"/>
        </w:rPr>
        <w:t>eUICCInfo2</w:t>
      </w:r>
      <w:r w:rsidRPr="002C5A96">
        <w:rPr>
          <w:lang w:eastAsia="en-US"/>
        </w:rPr>
        <w:t xml:space="preserve"> </w:t>
      </w:r>
      <w:r w:rsidR="00050A32" w:rsidRPr="002C5A96">
        <w:rPr>
          <w:lang w:eastAsia="en-US"/>
        </w:rPr>
        <w:t xml:space="preserve">SHALL be </w:t>
      </w:r>
      <w:r w:rsidRPr="002C5A96">
        <w:rPr>
          <w:lang w:eastAsia="en-US"/>
        </w:rPr>
        <w:t xml:space="preserve">used as </w:t>
      </w:r>
      <w:r w:rsidRPr="002C5A96">
        <w:rPr>
          <w:rFonts w:ascii="Courier New" w:hAnsi="Courier New" w:cs="Courier New"/>
          <w:lang w:eastAsia="en-US"/>
        </w:rPr>
        <w:t>euiccCiPKId</w:t>
      </w:r>
      <w:r w:rsidR="00872908" w:rsidRPr="002C5A96">
        <w:rPr>
          <w:rFonts w:ascii="Courier New" w:hAnsi="Courier New" w:cs="Courier New"/>
          <w:lang w:eastAsia="en-US"/>
        </w:rPr>
        <w:t>entifierToBeUsed</w:t>
      </w:r>
      <w:r w:rsidRPr="002C5A96">
        <w:rPr>
          <w:lang w:eastAsia="en-US"/>
        </w:rPr>
        <w:t xml:space="preserve"> when selecting the EUM certificate and/or eUICC certificate to return.</w:t>
      </w:r>
    </w:p>
    <w:p w14:paraId="3AE0632F" w14:textId="60F7C374" w:rsidR="00BE3D08" w:rsidRPr="002C5A96" w:rsidRDefault="00BE3D08" w:rsidP="35A9860A">
      <w:pPr>
        <w:spacing w:after="200" w:line="276" w:lineRule="auto"/>
        <w:rPr>
          <w:lang w:eastAsia="en-US"/>
        </w:rPr>
      </w:pPr>
      <w:r w:rsidRPr="002C5A96">
        <w:rPr>
          <w:lang w:eastAsia="en-US"/>
        </w:rPr>
        <w:t xml:space="preserve">The </w:t>
      </w:r>
      <w:r w:rsidRPr="002C5A96">
        <w:rPr>
          <w:rFonts w:ascii="Courier New" w:hAnsi="Courier New" w:cs="Courier New"/>
          <w:lang w:eastAsia="en-US"/>
        </w:rPr>
        <w:t>searchCriteria</w:t>
      </w:r>
      <w:r w:rsidR="00C067BC" w:rsidRPr="002C5A96">
        <w:rPr>
          <w:rFonts w:ascii="Courier New" w:hAnsi="Courier New" w:cs="Courier New"/>
          <w:lang w:eastAsia="en-US"/>
        </w:rPr>
        <w:t>Notification</w:t>
      </w:r>
      <w:r w:rsidR="00C067BC" w:rsidRPr="002C5A96">
        <w:rPr>
          <w:lang w:eastAsia="en-US"/>
        </w:rPr>
        <w:t xml:space="preserve"> and </w:t>
      </w:r>
      <w:r w:rsidR="00C067BC" w:rsidRPr="002C5A96">
        <w:rPr>
          <w:rFonts w:ascii="Courier New" w:hAnsi="Courier New" w:cs="Courier New"/>
          <w:lang w:eastAsia="en-US"/>
        </w:rPr>
        <w:t>searchCriteriaEuiccPackageResult</w:t>
      </w:r>
      <w:r w:rsidRPr="002C5A96">
        <w:rPr>
          <w:lang w:eastAsia="en-US"/>
        </w:rPr>
        <w:t xml:space="preserve"> data object can be used to filter the list of Notifications or eUICC Package Results that SHALL be returned by the IPA </w:t>
      </w:r>
      <w:r w:rsidR="00C067BC" w:rsidRPr="002C5A96">
        <w:rPr>
          <w:lang w:eastAsia="en-US"/>
        </w:rPr>
        <w:t>according to the following:</w:t>
      </w:r>
    </w:p>
    <w:p w14:paraId="3A69F1B4" w14:textId="299F1A94" w:rsidR="00C067BC" w:rsidRPr="002C5A96" w:rsidRDefault="00C067BC">
      <w:pPr>
        <w:numPr>
          <w:ilvl w:val="0"/>
          <w:numId w:val="66"/>
        </w:numPr>
        <w:spacing w:before="0" w:after="200" w:line="276" w:lineRule="auto"/>
        <w:contextualSpacing/>
        <w:rPr>
          <w:lang w:eastAsia="en-US"/>
        </w:rPr>
      </w:pPr>
      <w:r w:rsidRPr="002C5A96">
        <w:rPr>
          <w:lang w:eastAsia="en-US"/>
        </w:rPr>
        <w:t xml:space="preserve">If tag </w:t>
      </w:r>
      <w:r w:rsidR="00B57589" w:rsidRPr="002C5A96">
        <w:rPr>
          <w:lang w:eastAsia="en-US"/>
        </w:rPr>
        <w:t>'</w:t>
      </w:r>
      <w:r w:rsidRPr="002C5A96">
        <w:rPr>
          <w:lang w:eastAsia="en-US"/>
        </w:rPr>
        <w:t>A0</w:t>
      </w:r>
      <w:r w:rsidR="00B57589" w:rsidRPr="002C5A96">
        <w:rPr>
          <w:lang w:eastAsia="en-US"/>
        </w:rPr>
        <w:t>'</w:t>
      </w:r>
      <w:r w:rsidRPr="002C5A96">
        <w:rPr>
          <w:lang w:eastAsia="en-US"/>
        </w:rPr>
        <w:t xml:space="preserve"> is present in the tagList, then </w:t>
      </w:r>
    </w:p>
    <w:p w14:paraId="0D6A6062" w14:textId="77777777" w:rsidR="00C067BC" w:rsidRPr="002C5A96" w:rsidRDefault="00C067BC">
      <w:pPr>
        <w:numPr>
          <w:ilvl w:val="1"/>
          <w:numId w:val="66"/>
        </w:numPr>
        <w:spacing w:before="0" w:after="200" w:line="276" w:lineRule="auto"/>
        <w:contextualSpacing/>
        <w:rPr>
          <w:lang w:eastAsia="en-US"/>
        </w:rPr>
      </w:pPr>
      <w:r w:rsidRPr="002C5A96">
        <w:rPr>
          <w:lang w:eastAsia="en-US"/>
        </w:rPr>
        <w:t xml:space="preserve">if there is no </w:t>
      </w:r>
      <w:r w:rsidRPr="002C5A96">
        <w:rPr>
          <w:rFonts w:ascii="Courier New" w:hAnsi="Courier New" w:cs="Courier New"/>
          <w:lang w:eastAsia="en-US"/>
        </w:rPr>
        <w:t>searchCriteriaNotification</w:t>
      </w:r>
      <w:r w:rsidRPr="002C5A96">
        <w:rPr>
          <w:lang w:eastAsia="en-US"/>
        </w:rPr>
        <w:t xml:space="preserve"> the IPA SHALL return the </w:t>
      </w:r>
      <w:r w:rsidRPr="002C5A96">
        <w:rPr>
          <w:rFonts w:ascii="Courier New" w:hAnsi="Courier New" w:cs="Courier New"/>
          <w:lang w:eastAsia="en-US"/>
        </w:rPr>
        <w:t>notificationsList</w:t>
      </w:r>
      <w:r w:rsidRPr="002C5A96">
        <w:rPr>
          <w:lang w:eastAsia="en-US"/>
        </w:rPr>
        <w:t xml:space="preserve"> as part of the </w:t>
      </w:r>
      <w:r w:rsidRPr="002C5A96">
        <w:rPr>
          <w:rFonts w:ascii="Courier New" w:hAnsi="Courier New" w:cs="Courier New"/>
          <w:lang w:eastAsia="en-US"/>
        </w:rPr>
        <w:t>IpaEuiccDataResponse</w:t>
      </w:r>
      <w:r w:rsidRPr="002C5A96">
        <w:rPr>
          <w:lang w:eastAsia="en-US"/>
        </w:rPr>
        <w:t xml:space="preserve"> containing all Notifications stored in the eUICC.</w:t>
      </w:r>
    </w:p>
    <w:p w14:paraId="450048D9" w14:textId="77777777" w:rsidR="00C067BC" w:rsidRPr="002C5A96" w:rsidRDefault="00C067BC">
      <w:pPr>
        <w:numPr>
          <w:ilvl w:val="1"/>
          <w:numId w:val="66"/>
        </w:numPr>
        <w:spacing w:before="0" w:after="200" w:line="276" w:lineRule="auto"/>
        <w:contextualSpacing/>
        <w:rPr>
          <w:lang w:eastAsia="en-US"/>
        </w:rPr>
      </w:pPr>
      <w:r w:rsidRPr="002C5A96">
        <w:rPr>
          <w:lang w:eastAsia="en-US"/>
        </w:rPr>
        <w:t xml:space="preserve">if the </w:t>
      </w:r>
      <w:r w:rsidRPr="002C5A96">
        <w:rPr>
          <w:rFonts w:ascii="Courier New" w:hAnsi="Courier New" w:cs="Courier New"/>
          <w:lang w:eastAsia="en-US"/>
        </w:rPr>
        <w:t>searchCriteriaNotification</w:t>
      </w:r>
      <w:r w:rsidRPr="002C5A96">
        <w:rPr>
          <w:lang w:eastAsia="en-US"/>
        </w:rPr>
        <w:t xml:space="preserve"> is present and specifies </w:t>
      </w:r>
      <w:r w:rsidRPr="002C5A96">
        <w:rPr>
          <w:rFonts w:ascii="Courier New" w:hAnsi="Courier New" w:cs="Courier New"/>
          <w:lang w:eastAsia="en-US"/>
        </w:rPr>
        <w:t>seqNumber</w:t>
      </w:r>
      <w:r w:rsidRPr="002C5A96">
        <w:rPr>
          <w:lang w:eastAsia="en-US"/>
        </w:rPr>
        <w:t xml:space="preserve">, and there is a Notification with the given sequence number stored in the eUICC, then the IPA SHALL return the </w:t>
      </w:r>
      <w:r w:rsidRPr="002C5A96">
        <w:rPr>
          <w:rFonts w:ascii="Courier New" w:hAnsi="Courier New" w:cs="Courier New"/>
          <w:lang w:eastAsia="en-US"/>
        </w:rPr>
        <w:t>notificationsList</w:t>
      </w:r>
      <w:r w:rsidRPr="002C5A96">
        <w:rPr>
          <w:lang w:eastAsia="en-US"/>
        </w:rPr>
        <w:t xml:space="preserve"> as part of the </w:t>
      </w:r>
      <w:r w:rsidRPr="002C5A96">
        <w:rPr>
          <w:rFonts w:ascii="Courier New" w:hAnsi="Courier New" w:cs="Courier New"/>
          <w:lang w:eastAsia="en-US"/>
        </w:rPr>
        <w:t>IpaEuiccDataResponse</w:t>
      </w:r>
      <w:r w:rsidRPr="002C5A96">
        <w:rPr>
          <w:lang w:eastAsia="en-US"/>
        </w:rPr>
        <w:t xml:space="preserve"> containing the Notification.</w:t>
      </w:r>
    </w:p>
    <w:p w14:paraId="36F77DFB" w14:textId="77777777" w:rsidR="00C067BC" w:rsidRPr="002C5A96" w:rsidRDefault="00C067BC">
      <w:pPr>
        <w:numPr>
          <w:ilvl w:val="1"/>
          <w:numId w:val="66"/>
        </w:numPr>
        <w:spacing w:before="0" w:after="200" w:line="276" w:lineRule="auto"/>
        <w:contextualSpacing/>
        <w:rPr>
          <w:lang w:eastAsia="en-US"/>
        </w:rPr>
      </w:pPr>
      <w:r w:rsidRPr="002C5A96">
        <w:rPr>
          <w:lang w:eastAsia="en-US"/>
        </w:rPr>
        <w:t xml:space="preserve">if the </w:t>
      </w:r>
      <w:r w:rsidRPr="002C5A96">
        <w:rPr>
          <w:rFonts w:ascii="Courier New" w:hAnsi="Courier New" w:cs="Courier New"/>
          <w:lang w:eastAsia="en-US"/>
        </w:rPr>
        <w:t>searchCriteriaNotification</w:t>
      </w:r>
      <w:r w:rsidRPr="002C5A96">
        <w:rPr>
          <w:lang w:eastAsia="en-US"/>
        </w:rPr>
        <w:t xml:space="preserve"> is present and specifies </w:t>
      </w:r>
      <w:r w:rsidRPr="002C5A96">
        <w:rPr>
          <w:rFonts w:ascii="Courier New" w:hAnsi="Courier New" w:cs="Courier New"/>
          <w:lang w:eastAsia="en-US"/>
        </w:rPr>
        <w:t>profileManagementOperation</w:t>
      </w:r>
      <w:r w:rsidRPr="002C5A96">
        <w:rPr>
          <w:lang w:eastAsia="en-US"/>
        </w:rPr>
        <w:t xml:space="preserve"> the IPA SHALL return the </w:t>
      </w:r>
      <w:r w:rsidRPr="002C5A96">
        <w:rPr>
          <w:rFonts w:ascii="Courier New" w:hAnsi="Courier New" w:cs="Courier New"/>
          <w:lang w:eastAsia="en-US"/>
        </w:rPr>
        <w:t>notificationsList</w:t>
      </w:r>
      <w:r w:rsidRPr="002C5A96">
        <w:rPr>
          <w:lang w:eastAsia="en-US"/>
        </w:rPr>
        <w:t xml:space="preserve"> as part of the </w:t>
      </w:r>
      <w:r w:rsidRPr="002C5A96">
        <w:rPr>
          <w:rFonts w:ascii="Courier New" w:hAnsi="Courier New" w:cs="Courier New"/>
          <w:lang w:eastAsia="en-US"/>
        </w:rPr>
        <w:t>IpaEuiccDataResponse</w:t>
      </w:r>
      <w:r w:rsidRPr="002C5A96">
        <w:rPr>
          <w:lang w:eastAsia="en-US"/>
        </w:rPr>
        <w:t xml:space="preserve"> containing all the Notifications of the types specified by </w:t>
      </w:r>
      <w:r w:rsidRPr="002C5A96">
        <w:rPr>
          <w:rFonts w:ascii="Courier New" w:hAnsi="Courier New" w:cs="Courier New"/>
          <w:lang w:eastAsia="en-US"/>
        </w:rPr>
        <w:t>profileManagementOperation</w:t>
      </w:r>
      <w:r w:rsidRPr="002C5A96">
        <w:rPr>
          <w:lang w:eastAsia="en-US"/>
        </w:rPr>
        <w:t xml:space="preserve"> (</w:t>
      </w:r>
      <w:r w:rsidRPr="002C5A96">
        <w:t xml:space="preserve">a bit set to 1 in the </w:t>
      </w:r>
      <w:r w:rsidRPr="002C5A96">
        <w:rPr>
          <w:rFonts w:ascii="Courier New" w:hAnsi="Courier New" w:cs="Courier New"/>
        </w:rPr>
        <w:t>profileManagementOperation</w:t>
      </w:r>
      <w:r w:rsidRPr="002C5A96">
        <w:t xml:space="preserve"> indicates that the eUICC SHALL return all the Notifications corresponding to this type)</w:t>
      </w:r>
      <w:r w:rsidRPr="002C5A96">
        <w:rPr>
          <w:lang w:eastAsia="en-US"/>
        </w:rPr>
        <w:t xml:space="preserve">. </w:t>
      </w:r>
    </w:p>
    <w:p w14:paraId="4FA8D528" w14:textId="2BED5C55" w:rsidR="00C067BC" w:rsidRPr="002C5A96" w:rsidRDefault="00C067BC">
      <w:pPr>
        <w:numPr>
          <w:ilvl w:val="0"/>
          <w:numId w:val="66"/>
        </w:numPr>
        <w:spacing w:before="0" w:after="200" w:line="276" w:lineRule="auto"/>
        <w:contextualSpacing/>
        <w:rPr>
          <w:lang w:eastAsia="en-US"/>
        </w:rPr>
      </w:pPr>
      <w:r w:rsidRPr="002C5A96">
        <w:rPr>
          <w:lang w:eastAsia="en-US"/>
        </w:rPr>
        <w:t xml:space="preserve">If tag </w:t>
      </w:r>
      <w:r w:rsidR="00B57589" w:rsidRPr="002C5A96">
        <w:rPr>
          <w:lang w:eastAsia="en-US"/>
        </w:rPr>
        <w:t>'</w:t>
      </w:r>
      <w:r w:rsidRPr="002C5A96">
        <w:rPr>
          <w:lang w:eastAsia="en-US"/>
        </w:rPr>
        <w:t>A2</w:t>
      </w:r>
      <w:r w:rsidR="00B57589" w:rsidRPr="002C5A96">
        <w:rPr>
          <w:lang w:eastAsia="en-US"/>
        </w:rPr>
        <w:t>'</w:t>
      </w:r>
      <w:r w:rsidRPr="002C5A96">
        <w:rPr>
          <w:lang w:eastAsia="en-US"/>
        </w:rPr>
        <w:t xml:space="preserve"> is present in the tagList, then</w:t>
      </w:r>
    </w:p>
    <w:p w14:paraId="1B064A9B" w14:textId="77777777" w:rsidR="00C067BC" w:rsidRPr="002C5A96" w:rsidRDefault="00C067BC">
      <w:pPr>
        <w:numPr>
          <w:ilvl w:val="1"/>
          <w:numId w:val="66"/>
        </w:numPr>
        <w:spacing w:before="0" w:after="200" w:line="276" w:lineRule="auto"/>
        <w:contextualSpacing/>
        <w:rPr>
          <w:lang w:eastAsia="en-US"/>
        </w:rPr>
      </w:pPr>
      <w:r w:rsidRPr="002C5A96">
        <w:rPr>
          <w:lang w:eastAsia="en-US"/>
        </w:rPr>
        <w:t xml:space="preserve">if there is no </w:t>
      </w:r>
      <w:r w:rsidRPr="002C5A96">
        <w:rPr>
          <w:rFonts w:ascii="Courier New" w:hAnsi="Courier New" w:cs="Courier New"/>
          <w:lang w:eastAsia="en-US"/>
        </w:rPr>
        <w:t>searchCriteriaEuiccPackageResult</w:t>
      </w:r>
      <w:r w:rsidRPr="002C5A96">
        <w:rPr>
          <w:lang w:eastAsia="en-US"/>
        </w:rPr>
        <w:t xml:space="preserve"> the IPA SHALL return the </w:t>
      </w:r>
      <w:r w:rsidRPr="002C5A96">
        <w:rPr>
          <w:rFonts w:ascii="Courier New" w:hAnsi="Courier New" w:cs="Courier New"/>
          <w:lang w:eastAsia="en-US"/>
        </w:rPr>
        <w:t>euiccPackageResults</w:t>
      </w:r>
      <w:r w:rsidRPr="002C5A96">
        <w:rPr>
          <w:lang w:eastAsia="en-US"/>
        </w:rPr>
        <w:t xml:space="preserve"> as part of the </w:t>
      </w:r>
      <w:r w:rsidRPr="002C5A96">
        <w:rPr>
          <w:rFonts w:ascii="Courier New" w:hAnsi="Courier New" w:cs="Courier New"/>
          <w:lang w:eastAsia="en-US"/>
        </w:rPr>
        <w:t>IpaEuiccDataResponse</w:t>
      </w:r>
      <w:r w:rsidRPr="002C5A96">
        <w:rPr>
          <w:lang w:eastAsia="en-US"/>
        </w:rPr>
        <w:t xml:space="preserve"> containing all eUICC Package Results stored in the eUICC.</w:t>
      </w:r>
    </w:p>
    <w:p w14:paraId="5B68E570" w14:textId="77777777" w:rsidR="00C067BC" w:rsidRPr="002C5A96" w:rsidRDefault="00C067BC">
      <w:pPr>
        <w:numPr>
          <w:ilvl w:val="1"/>
          <w:numId w:val="66"/>
        </w:numPr>
        <w:spacing w:before="0" w:after="200" w:line="276" w:lineRule="auto"/>
        <w:contextualSpacing/>
        <w:rPr>
          <w:lang w:eastAsia="en-US"/>
        </w:rPr>
      </w:pPr>
      <w:r w:rsidRPr="002C5A96">
        <w:rPr>
          <w:lang w:eastAsia="en-US"/>
        </w:rPr>
        <w:t xml:space="preserve">if the </w:t>
      </w:r>
      <w:r w:rsidRPr="002C5A96">
        <w:rPr>
          <w:rFonts w:ascii="Courier New" w:hAnsi="Courier New" w:cs="Courier New"/>
          <w:lang w:eastAsia="en-US"/>
        </w:rPr>
        <w:t>searchCriteriaEuiccPackageResult</w:t>
      </w:r>
      <w:r w:rsidRPr="002C5A96">
        <w:rPr>
          <w:lang w:eastAsia="en-US"/>
        </w:rPr>
        <w:t xml:space="preserve"> is present and specifies </w:t>
      </w:r>
      <w:r w:rsidRPr="002C5A96">
        <w:rPr>
          <w:rFonts w:ascii="Courier New" w:hAnsi="Courier New" w:cs="Courier New"/>
          <w:lang w:eastAsia="en-US"/>
        </w:rPr>
        <w:t>seqNumber</w:t>
      </w:r>
      <w:r w:rsidRPr="002C5A96">
        <w:rPr>
          <w:lang w:eastAsia="en-US"/>
        </w:rPr>
        <w:t xml:space="preserve">, and there is an eUICC Package Result with the given sequence number stored in the eUICC, then the IPA SHALL return the </w:t>
      </w:r>
      <w:r w:rsidRPr="002C5A96">
        <w:rPr>
          <w:rFonts w:ascii="Courier New" w:hAnsi="Courier New" w:cs="Courier New"/>
          <w:lang w:eastAsia="en-US"/>
        </w:rPr>
        <w:t>euiccPackageResults</w:t>
      </w:r>
      <w:r w:rsidRPr="002C5A96">
        <w:rPr>
          <w:lang w:eastAsia="en-US"/>
        </w:rPr>
        <w:t xml:space="preserve"> as part of the </w:t>
      </w:r>
      <w:r w:rsidRPr="002C5A96">
        <w:rPr>
          <w:rFonts w:ascii="Courier New" w:hAnsi="Courier New" w:cs="Courier New"/>
          <w:lang w:eastAsia="en-US"/>
        </w:rPr>
        <w:t>IpaEuiccDataResponse</w:t>
      </w:r>
      <w:r w:rsidRPr="002C5A96">
        <w:rPr>
          <w:lang w:eastAsia="en-US"/>
        </w:rPr>
        <w:t xml:space="preserve"> containing the eUICC Package Result.</w:t>
      </w:r>
    </w:p>
    <w:p w14:paraId="546579D6" w14:textId="7CBCF684" w:rsidR="00C067BC" w:rsidRPr="002C5A96" w:rsidRDefault="00C067BC">
      <w:pPr>
        <w:numPr>
          <w:ilvl w:val="0"/>
          <w:numId w:val="66"/>
        </w:numPr>
        <w:spacing w:before="0" w:after="200" w:line="276" w:lineRule="auto"/>
        <w:contextualSpacing/>
        <w:rPr>
          <w:lang w:eastAsia="en-US"/>
        </w:rPr>
      </w:pPr>
      <w:r w:rsidRPr="002C5A96">
        <w:rPr>
          <w:lang w:eastAsia="en-US"/>
        </w:rPr>
        <w:t xml:space="preserve">If tag </w:t>
      </w:r>
      <w:r w:rsidR="00B57589" w:rsidRPr="002C5A96">
        <w:rPr>
          <w:lang w:eastAsia="en-US"/>
        </w:rPr>
        <w:t>'</w:t>
      </w:r>
      <w:r w:rsidRPr="002C5A96">
        <w:rPr>
          <w:lang w:eastAsia="en-US"/>
        </w:rPr>
        <w:t>A0</w:t>
      </w:r>
      <w:r w:rsidR="00B57589" w:rsidRPr="002C5A96">
        <w:rPr>
          <w:lang w:eastAsia="en-US"/>
        </w:rPr>
        <w:t>'</w:t>
      </w:r>
      <w:r w:rsidRPr="002C5A96">
        <w:rPr>
          <w:lang w:eastAsia="en-US"/>
        </w:rPr>
        <w:t xml:space="preserve"> or tag </w:t>
      </w:r>
      <w:r w:rsidR="00B57589" w:rsidRPr="002C5A96">
        <w:rPr>
          <w:lang w:eastAsia="en-US"/>
        </w:rPr>
        <w:t>'</w:t>
      </w:r>
      <w:r w:rsidRPr="002C5A96">
        <w:rPr>
          <w:lang w:eastAsia="en-US"/>
        </w:rPr>
        <w:t>A2</w:t>
      </w:r>
      <w:r w:rsidR="00B57589" w:rsidRPr="002C5A96">
        <w:rPr>
          <w:lang w:eastAsia="en-US"/>
        </w:rPr>
        <w:t>'</w:t>
      </w:r>
      <w:r w:rsidRPr="002C5A96">
        <w:rPr>
          <w:lang w:eastAsia="en-US"/>
        </w:rPr>
        <w:t xml:space="preserve"> are not present, the IPA SHALL ignore </w:t>
      </w:r>
      <w:r w:rsidRPr="002C5A96">
        <w:rPr>
          <w:rFonts w:ascii="Courier New" w:hAnsi="Courier New" w:cs="Courier New"/>
          <w:lang w:eastAsia="en-US"/>
        </w:rPr>
        <w:t>searchCriteriaNotification</w:t>
      </w:r>
      <w:r w:rsidRPr="002C5A96">
        <w:rPr>
          <w:lang w:eastAsia="en-US"/>
        </w:rPr>
        <w:t xml:space="preserve"> and </w:t>
      </w:r>
      <w:r w:rsidRPr="002C5A96">
        <w:rPr>
          <w:rFonts w:ascii="Courier New" w:hAnsi="Courier New" w:cs="Courier New"/>
          <w:lang w:eastAsia="en-US"/>
        </w:rPr>
        <w:t>searchCriteriaEuiccPackageResult</w:t>
      </w:r>
      <w:r w:rsidRPr="002C5A96">
        <w:rPr>
          <w:lang w:eastAsia="en-US"/>
        </w:rPr>
        <w:t xml:space="preserve"> respectively.</w:t>
      </w:r>
    </w:p>
    <w:p w14:paraId="17E0F4F6" w14:textId="77777777" w:rsidR="00C067BC" w:rsidRPr="002C5A96" w:rsidRDefault="00C067BC" w:rsidP="00BE3D08">
      <w:pPr>
        <w:spacing w:after="200" w:line="276" w:lineRule="auto"/>
      </w:pPr>
    </w:p>
    <w:p w14:paraId="13483185" w14:textId="78D17E23" w:rsidR="00F50100" w:rsidRPr="002C5A96" w:rsidRDefault="00F50100" w:rsidP="35A9860A">
      <w:pPr>
        <w:spacing w:after="200" w:line="276" w:lineRule="auto"/>
        <w:rPr>
          <w:lang w:eastAsia="en-US"/>
        </w:rPr>
      </w:pPr>
      <w:r w:rsidRPr="002C5A96">
        <w:t xml:space="preserve">Optionally, eIM MAY provide eIM transaction identifier </w:t>
      </w:r>
      <w:r w:rsidRPr="002C5A96">
        <w:rPr>
          <w:rFonts w:eastAsia="Times New Roman"/>
          <w:lang w:eastAsia="ko-KR" w:bidi="ar-SA"/>
        </w:rPr>
        <w:t>(</w:t>
      </w:r>
      <w:r w:rsidRPr="002C5A96">
        <w:rPr>
          <w:rFonts w:ascii="Courier New" w:eastAsia="Times New Roman" w:hAnsi="Courier New" w:cs="Courier New"/>
          <w:lang w:eastAsia="ko-KR"/>
        </w:rPr>
        <w:t>eimTransactionId</w:t>
      </w:r>
      <w:r w:rsidRPr="002C5A96">
        <w:rPr>
          <w:rFonts w:eastAsia="Times New Roman"/>
          <w:lang w:eastAsia="ko-KR" w:bidi="ar-SA"/>
        </w:rPr>
        <w:t xml:space="preserve">) </w:t>
      </w:r>
      <w:r w:rsidRPr="002C5A96">
        <w:t xml:space="preserve">in order to correlate </w:t>
      </w:r>
      <w:r w:rsidRPr="002C5A96">
        <w:rPr>
          <w:rFonts w:ascii="Courier New" w:eastAsia="Times New Roman" w:hAnsi="Courier New" w:cs="Courier New"/>
          <w:lang w:eastAsia="ko-KR"/>
        </w:rPr>
        <w:t>IpaEuiccDataRequest</w:t>
      </w:r>
      <w:r w:rsidRPr="002C5A96">
        <w:t xml:space="preserve"> and </w:t>
      </w:r>
      <w:r w:rsidRPr="002C5A96">
        <w:rPr>
          <w:rFonts w:ascii="Courier New" w:eastAsia="Times New Roman" w:hAnsi="Courier New" w:cs="Courier New"/>
          <w:lang w:eastAsia="ko-KR"/>
        </w:rPr>
        <w:t>IpaEuiccDataResponse</w:t>
      </w:r>
      <w:r w:rsidRPr="002C5A96">
        <w:rPr>
          <w:rFonts w:eastAsia="Times New Roman"/>
          <w:lang w:eastAsia="ko-KR" w:bidi="ar-SA"/>
        </w:rPr>
        <w:t>.</w:t>
      </w:r>
    </w:p>
    <w:p w14:paraId="0CC86760" w14:textId="0FBEB16F" w:rsidR="005B5D06" w:rsidRPr="002C5A96" w:rsidRDefault="005B5D06" w:rsidP="35A9860A">
      <w:pPr>
        <w:spacing w:after="200" w:line="276" w:lineRule="auto"/>
        <w:rPr>
          <w:lang w:eastAsia="en-US"/>
        </w:rPr>
      </w:pPr>
      <w:r w:rsidRPr="002C5A96">
        <w:rPr>
          <w:lang w:eastAsia="en-US"/>
        </w:rPr>
        <w:lastRenderedPageBreak/>
        <w:t xml:space="preserve">IPA uses the following functions to obtain eUICC data: </w:t>
      </w:r>
      <w:r w:rsidR="00ED7F7D" w:rsidRPr="002C5A96">
        <w:rPr>
          <w:lang w:eastAsia="en-US"/>
        </w:rPr>
        <w:t>ES10b.</w:t>
      </w:r>
      <w:r w:rsidRPr="002C5A96">
        <w:rPr>
          <w:lang w:eastAsia="en-US"/>
        </w:rPr>
        <w:t xml:space="preserve">GetEUICCInfo (see section 5.9.2), </w:t>
      </w:r>
      <w:r w:rsidR="00ED7F7D" w:rsidRPr="002C5A96">
        <w:rPr>
          <w:lang w:eastAsia="en-US"/>
        </w:rPr>
        <w:t>ES10b.</w:t>
      </w:r>
      <w:r w:rsidRPr="002C5A96">
        <w:rPr>
          <w:lang w:eastAsia="en-US"/>
        </w:rPr>
        <w:t>Get</w:t>
      </w:r>
      <w:r w:rsidR="003D0234" w:rsidRPr="002C5A96">
        <w:rPr>
          <w:lang w:eastAsia="en-US"/>
        </w:rPr>
        <w:t>Certs</w:t>
      </w:r>
      <w:r w:rsidRPr="002C5A96">
        <w:rPr>
          <w:lang w:eastAsia="en-US"/>
        </w:rPr>
        <w:t xml:space="preserve"> (see section 5.9.10),</w:t>
      </w:r>
      <w:r w:rsidR="003D0234" w:rsidRPr="002C5A96">
        <w:rPr>
          <w:lang w:eastAsia="en-US"/>
        </w:rPr>
        <w:t xml:space="preserve"> </w:t>
      </w:r>
      <w:r w:rsidR="00BE3D08" w:rsidRPr="002C5A96">
        <w:rPr>
          <w:lang w:eastAsia="en-US"/>
        </w:rPr>
        <w:t>ES10b.</w:t>
      </w:r>
      <w:r w:rsidR="003D0234" w:rsidRPr="002C5A96">
        <w:rPr>
          <w:lang w:eastAsia="en-US"/>
        </w:rPr>
        <w:t>GetEID (see section 5.9.1</w:t>
      </w:r>
      <w:r w:rsidR="00BE3D08" w:rsidRPr="002C5A96">
        <w:rPr>
          <w:lang w:eastAsia="en-US"/>
        </w:rPr>
        <w:t>9</w:t>
      </w:r>
      <w:r w:rsidR="003D0234" w:rsidRPr="002C5A96">
        <w:rPr>
          <w:lang w:eastAsia="en-US"/>
        </w:rPr>
        <w:t>),</w:t>
      </w:r>
      <w:r w:rsidRPr="002C5A96">
        <w:rPr>
          <w:lang w:eastAsia="en-US"/>
        </w:rPr>
        <w:t xml:space="preserve"> </w:t>
      </w:r>
      <w:r w:rsidR="00BE3D08" w:rsidRPr="002C5A96">
        <w:rPr>
          <w:lang w:eastAsia="en-US"/>
        </w:rPr>
        <w:t>ES10b.</w:t>
      </w:r>
      <w:r w:rsidR="00BE3D08" w:rsidRPr="002C5A96">
        <w:t>RetrieveNotificationsList</w:t>
      </w:r>
      <w:r w:rsidR="00BE3D08" w:rsidRPr="002C5A96">
        <w:rPr>
          <w:lang w:eastAsia="en-US"/>
        </w:rPr>
        <w:t xml:space="preserve"> (see section 5.9.11), </w:t>
      </w:r>
      <w:r w:rsidR="00ED7F7D" w:rsidRPr="002C5A96">
        <w:rPr>
          <w:lang w:eastAsia="en-US"/>
        </w:rPr>
        <w:t>ES10a.</w:t>
      </w:r>
      <w:r w:rsidRPr="002C5A96">
        <w:rPr>
          <w:lang w:eastAsia="en-US"/>
        </w:rPr>
        <w:t>GetEuiccConfiguredAddresses (see section 5.8.1)</w:t>
      </w:r>
      <w:r w:rsidR="000075B0" w:rsidRPr="002C5A96">
        <w:rPr>
          <w:lang w:eastAsia="en-US"/>
        </w:rPr>
        <w:t xml:space="preserve"> and ES10b.GetEimConfigurationData (see section 5.</w:t>
      </w:r>
      <w:r w:rsidR="00BE3D08" w:rsidRPr="002C5A96">
        <w:rPr>
          <w:lang w:eastAsia="en-US"/>
        </w:rPr>
        <w:t>9</w:t>
      </w:r>
      <w:r w:rsidR="000075B0" w:rsidRPr="002C5A96">
        <w:rPr>
          <w:lang w:eastAsia="en-US"/>
        </w:rPr>
        <w:t>.18)</w:t>
      </w:r>
      <w:r w:rsidRPr="002C5A96">
        <w:rPr>
          <w:lang w:eastAsia="en-US"/>
        </w:rPr>
        <w:t xml:space="preserve">. IPA SHALL support providing at least </w:t>
      </w:r>
      <w:r w:rsidR="000075B0" w:rsidRPr="002C5A96">
        <w:rPr>
          <w:lang w:eastAsia="en-US"/>
        </w:rPr>
        <w:t xml:space="preserve">the association token </w:t>
      </w:r>
      <w:r w:rsidR="00390036" w:rsidRPr="00390036">
        <w:rPr>
          <w:lang w:eastAsia="en-US"/>
        </w:rPr>
        <w:t xml:space="preserve">that belongs to the eIM making the request </w:t>
      </w:r>
      <w:r w:rsidR="000075B0" w:rsidRPr="002C5A96">
        <w:rPr>
          <w:lang w:eastAsia="en-US"/>
        </w:rPr>
        <w:t xml:space="preserve">and </w:t>
      </w:r>
      <w:r w:rsidRPr="002C5A96">
        <w:rPr>
          <w:lang w:eastAsia="en-US"/>
        </w:rPr>
        <w:t xml:space="preserve">the IPA Capabilities to the eIM. The rest of the IPA and eUICC data are not mandatory to support by IPA but depends on the IPA Capabilities. If a particular IPA or eUICC data is not supported by IPA it is simply ignored by IPA when building the </w:t>
      </w:r>
      <w:r w:rsidRPr="002C5A96">
        <w:rPr>
          <w:rFonts w:ascii="Courier New" w:hAnsi="Courier New" w:cs="Courier New"/>
          <w:lang w:eastAsia="en-US"/>
        </w:rPr>
        <w:t>IpaEuiccDataResponse</w:t>
      </w:r>
      <w:r w:rsidRPr="002C5A96">
        <w:rPr>
          <w:lang w:eastAsia="en-US"/>
        </w:rPr>
        <w:t xml:space="preserve"> structure (see section 2.1</w:t>
      </w:r>
      <w:r w:rsidR="00E7137A" w:rsidRPr="002C5A96">
        <w:rPr>
          <w:lang w:eastAsia="en-US"/>
        </w:rPr>
        <w:t>1</w:t>
      </w:r>
      <w:r w:rsidRPr="002C5A96">
        <w:rPr>
          <w:lang w:eastAsia="en-US"/>
        </w:rPr>
        <w:t>.2.2). Depending on IPA Capabilities the IPA SHALL support the following:</w:t>
      </w:r>
    </w:p>
    <w:p w14:paraId="7F329295" w14:textId="77777777" w:rsidR="005B5D06" w:rsidRPr="002C5A96" w:rsidRDefault="005B5D06">
      <w:pPr>
        <w:numPr>
          <w:ilvl w:val="0"/>
          <w:numId w:val="22"/>
        </w:numPr>
        <w:spacing w:after="200" w:line="276" w:lineRule="auto"/>
        <w:ind w:left="714" w:hanging="357"/>
        <w:contextualSpacing/>
        <w:rPr>
          <w:lang w:eastAsia="en-US"/>
        </w:rPr>
      </w:pPr>
      <w:r w:rsidRPr="002C5A96">
        <w:rPr>
          <w:lang w:eastAsia="en-US"/>
        </w:rPr>
        <w:t xml:space="preserve">An IPA having IPA Capability </w:t>
      </w:r>
      <w:r w:rsidRPr="002C5A96">
        <w:rPr>
          <w:rFonts w:ascii="Courier New" w:hAnsi="Courier New" w:cs="Courier New"/>
          <w:lang w:eastAsia="ko-KR"/>
        </w:rPr>
        <w:t>eimCtxParams1Generation</w:t>
      </w:r>
      <w:r w:rsidRPr="002C5A96">
        <w:rPr>
          <w:sz w:val="28"/>
          <w:szCs w:val="28"/>
          <w:lang w:eastAsia="en-US"/>
        </w:rPr>
        <w:t xml:space="preserve"> </w:t>
      </w:r>
      <w:r w:rsidRPr="002C5A96">
        <w:rPr>
          <w:lang w:eastAsia="en-US"/>
        </w:rPr>
        <w:t xml:space="preserve">SHALL support providing </w:t>
      </w:r>
      <w:r w:rsidRPr="002C5A96">
        <w:rPr>
          <w:rFonts w:ascii="Courier New" w:hAnsi="Courier New" w:cs="Courier New"/>
          <w:lang w:eastAsia="en-US"/>
        </w:rPr>
        <w:t>deviceInfo</w:t>
      </w:r>
      <w:r w:rsidRPr="002C5A96">
        <w:rPr>
          <w:lang w:eastAsia="en-US"/>
        </w:rPr>
        <w:t xml:space="preserve"> to the eIM.</w:t>
      </w:r>
    </w:p>
    <w:p w14:paraId="522E4D9F" w14:textId="77777777" w:rsidR="005B5D06" w:rsidRPr="002C5A96" w:rsidRDefault="005B5D06">
      <w:pPr>
        <w:numPr>
          <w:ilvl w:val="0"/>
          <w:numId w:val="22"/>
        </w:numPr>
        <w:spacing w:after="200" w:line="276" w:lineRule="auto"/>
        <w:ind w:left="714" w:hanging="357"/>
        <w:rPr>
          <w:lang w:eastAsia="en-US"/>
        </w:rPr>
      </w:pPr>
      <w:r w:rsidRPr="002C5A96">
        <w:rPr>
          <w:lang w:eastAsia="en-US"/>
        </w:rPr>
        <w:t xml:space="preserve">An IPA having IPA Capability </w:t>
      </w:r>
      <w:r w:rsidRPr="002C5A96">
        <w:rPr>
          <w:rFonts w:ascii="Courier New" w:hAnsi="Courier New" w:cs="Courier New"/>
          <w:lang w:eastAsia="ko-KR"/>
        </w:rPr>
        <w:t>minimizeEsipaBytes</w:t>
      </w:r>
      <w:r w:rsidRPr="002C5A96">
        <w:rPr>
          <w:sz w:val="28"/>
          <w:szCs w:val="28"/>
          <w:lang w:eastAsia="en-US"/>
        </w:rPr>
        <w:t xml:space="preserve"> </w:t>
      </w:r>
      <w:r w:rsidRPr="002C5A96">
        <w:rPr>
          <w:lang w:eastAsia="en-US"/>
        </w:rPr>
        <w:t xml:space="preserve">SHALL support providing </w:t>
      </w:r>
      <w:r w:rsidRPr="002C5A96">
        <w:rPr>
          <w:rFonts w:ascii="Courier New" w:hAnsi="Courier New" w:cs="Courier New"/>
          <w:lang w:eastAsia="en-US"/>
        </w:rPr>
        <w:t>euiccInfo1</w:t>
      </w:r>
      <w:r w:rsidRPr="002C5A96">
        <w:rPr>
          <w:lang w:eastAsia="en-US"/>
        </w:rPr>
        <w:t xml:space="preserve">, </w:t>
      </w:r>
      <w:r w:rsidRPr="002C5A96">
        <w:rPr>
          <w:rFonts w:ascii="Courier New" w:hAnsi="Courier New" w:cs="Courier New"/>
          <w:lang w:eastAsia="en-US"/>
        </w:rPr>
        <w:t>euiccInfo2</w:t>
      </w:r>
      <w:r w:rsidRPr="002C5A96">
        <w:rPr>
          <w:lang w:eastAsia="en-US"/>
        </w:rPr>
        <w:t xml:space="preserve">, </w:t>
      </w:r>
      <w:r w:rsidRPr="002C5A96">
        <w:rPr>
          <w:rFonts w:ascii="Courier New" w:hAnsi="Courier New" w:cs="Courier New"/>
          <w:lang w:eastAsia="en-US"/>
        </w:rPr>
        <w:t>eumCertificate</w:t>
      </w:r>
      <w:r w:rsidRPr="002C5A96">
        <w:rPr>
          <w:lang w:eastAsia="en-US"/>
        </w:rPr>
        <w:t xml:space="preserve">, and </w:t>
      </w:r>
      <w:r w:rsidRPr="002C5A96">
        <w:rPr>
          <w:rFonts w:ascii="Courier New" w:hAnsi="Courier New" w:cs="Courier New"/>
          <w:lang w:eastAsia="en-US"/>
        </w:rPr>
        <w:t>euiccCertificate</w:t>
      </w:r>
      <w:r w:rsidRPr="002C5A96">
        <w:rPr>
          <w:lang w:eastAsia="en-US"/>
        </w:rPr>
        <w:t xml:space="preserve"> to the eIM.</w:t>
      </w:r>
    </w:p>
    <w:p w14:paraId="5564B164" w14:textId="4C0A8155" w:rsidR="005B5D06" w:rsidRPr="00F205CE" w:rsidRDefault="004249E0" w:rsidP="00F205CE">
      <w:pPr>
        <w:pStyle w:val="Heading4"/>
        <w:numPr>
          <w:ilvl w:val="0"/>
          <w:numId w:val="0"/>
        </w:numPr>
        <w:tabs>
          <w:tab w:val="left" w:pos="993"/>
        </w:tabs>
        <w:rPr>
          <w:rFonts w:ascii="Arial" w:hAnsi="Arial"/>
        </w:rPr>
      </w:pPr>
      <w:bookmarkStart w:id="504" w:name="_Toc230515728"/>
      <w:r w:rsidRPr="00F205CE">
        <w:rPr>
          <w:rFonts w:ascii="Arial" w:hAnsi="Arial"/>
        </w:rPr>
        <w:t>2.11.1.3</w:t>
      </w:r>
      <w:r w:rsidRPr="00F205CE">
        <w:rPr>
          <w:rFonts w:ascii="Arial" w:hAnsi="Arial"/>
        </w:rPr>
        <w:tab/>
      </w:r>
      <w:r w:rsidR="005B5D06" w:rsidRPr="00F205CE">
        <w:rPr>
          <w:rFonts w:ascii="Arial" w:hAnsi="Arial"/>
        </w:rPr>
        <w:t>ProfileDownloadTriggerRequest</w:t>
      </w:r>
      <w:bookmarkEnd w:id="504"/>
    </w:p>
    <w:p w14:paraId="12F620FF" w14:textId="77777777" w:rsidR="005B5D06" w:rsidRPr="002C5A96" w:rsidRDefault="005B5D06" w:rsidP="35A9860A">
      <w:pPr>
        <w:spacing w:after="200" w:line="276" w:lineRule="auto"/>
        <w:rPr>
          <w:lang w:eastAsia="en-US"/>
        </w:rPr>
      </w:pPr>
      <w:r w:rsidRPr="002C5A96">
        <w:rPr>
          <w:lang w:eastAsia="en-US"/>
        </w:rPr>
        <w:t xml:space="preserve">The </w:t>
      </w:r>
      <w:r w:rsidRPr="002C5A96">
        <w:rPr>
          <w:rFonts w:ascii="Courier New" w:hAnsi="Courier New" w:cs="Courier New"/>
          <w:lang w:eastAsia="en-US"/>
        </w:rPr>
        <w:t>ProfileDownloadTriggerRequest</w:t>
      </w:r>
      <w:r w:rsidRPr="002C5A96">
        <w:rPr>
          <w:lang w:eastAsia="en-US"/>
        </w:rPr>
        <w:t xml:space="preserve"> SHALL be encoded as follows:</w:t>
      </w:r>
    </w:p>
    <w:p w14:paraId="075C9E0C"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0727E9CF" w14:textId="4E75D7E9"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ProfileDownloadTriggerRequest ::= [</w:t>
      </w:r>
      <w:r w:rsidR="00724711" w:rsidRPr="002C5A96">
        <w:rPr>
          <w:rFonts w:ascii="Courier New" w:hAnsi="Courier New" w:cs="Courier New"/>
          <w:sz w:val="18"/>
          <w:szCs w:val="18"/>
          <w:lang w:eastAsia="ko-KR"/>
        </w:rPr>
        <w:t>84</w:t>
      </w:r>
      <w:r w:rsidRPr="002C5A96">
        <w:rPr>
          <w:rFonts w:ascii="Courier New" w:hAnsi="Courier New" w:cs="Courier New"/>
          <w:sz w:val="18"/>
          <w:szCs w:val="18"/>
          <w:lang w:eastAsia="ko-KR"/>
        </w:rPr>
        <w:t xml:space="preserve">] SEQUENCE { -- </w:t>
      </w:r>
      <w:r w:rsidR="00724711" w:rsidRPr="002C5A96">
        <w:rPr>
          <w:rFonts w:ascii="Courier New" w:hAnsi="Courier New" w:cs="Courier New"/>
          <w:sz w:val="18"/>
          <w:szCs w:val="18"/>
          <w:lang w:eastAsia="ko-KR"/>
        </w:rPr>
        <w:t>T</w:t>
      </w:r>
      <w:r w:rsidRPr="002C5A96">
        <w:rPr>
          <w:rFonts w:ascii="Courier New" w:hAnsi="Courier New" w:cs="Courier New"/>
          <w:sz w:val="18"/>
          <w:szCs w:val="18"/>
          <w:lang w:eastAsia="ko-KR"/>
        </w:rPr>
        <w:t>ag 'BF</w:t>
      </w:r>
      <w:r w:rsidR="00724711" w:rsidRPr="002C5A96">
        <w:rPr>
          <w:rFonts w:ascii="Courier New" w:hAnsi="Courier New" w:cs="Courier New"/>
          <w:sz w:val="18"/>
          <w:szCs w:val="18"/>
          <w:lang w:eastAsia="ko-KR"/>
        </w:rPr>
        <w:t>54</w:t>
      </w:r>
      <w:r w:rsidRPr="002C5A96">
        <w:rPr>
          <w:rFonts w:ascii="Courier New" w:hAnsi="Courier New" w:cs="Courier New"/>
          <w:sz w:val="18"/>
          <w:szCs w:val="18"/>
          <w:lang w:eastAsia="ko-KR"/>
        </w:rPr>
        <w:t>'</w:t>
      </w:r>
    </w:p>
    <w:p w14:paraId="21416D90" w14:textId="769D9F6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profileDownloadData [0] ProfileDownloadData OPTIONAL</w:t>
      </w:r>
      <w:r w:rsidR="00713572" w:rsidRPr="002C5A96">
        <w:rPr>
          <w:rFonts w:ascii="Courier New" w:hAnsi="Courier New" w:cs="Courier New"/>
          <w:sz w:val="18"/>
          <w:szCs w:val="18"/>
          <w:lang w:eastAsia="ko-KR"/>
        </w:rPr>
        <w:t>,</w:t>
      </w:r>
    </w:p>
    <w:p w14:paraId="10170FFB" w14:textId="671BE03B" w:rsidR="00A23AED" w:rsidRPr="002C5A96" w:rsidRDefault="00A23AE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eimTransactionId [2] TransactionId OPTIONAL</w:t>
      </w:r>
    </w:p>
    <w:p w14:paraId="6614EC1A"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1A6CA2F8"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ProfileDownloadData ::= CHOICE {</w:t>
      </w:r>
    </w:p>
    <w:p w14:paraId="54B4BE2A"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activationCode [0] UTF8String (SIZE(0..255)),</w:t>
      </w:r>
    </w:p>
    <w:p w14:paraId="34F02255"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contactDefaultSmdp [1] NULL,</w:t>
      </w:r>
    </w:p>
    <w:p w14:paraId="7B61DEE2"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contactSmds [2] SEQUENCE {</w:t>
      </w:r>
    </w:p>
    <w:p w14:paraId="74B0734B"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smdsAddress UTF8String OPTIONAL</w:t>
      </w:r>
    </w:p>
    <w:p w14:paraId="3043F35E"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p>
    <w:p w14:paraId="39DC1F03"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4C9E82F7"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78132581" w14:textId="77777777" w:rsidR="005B5D06" w:rsidRPr="002C5A96" w:rsidRDefault="005B5D06" w:rsidP="35A9860A">
      <w:pPr>
        <w:spacing w:after="200" w:line="276" w:lineRule="auto"/>
        <w:rPr>
          <w:lang w:eastAsia="en-US"/>
        </w:rPr>
      </w:pPr>
      <w:r w:rsidRPr="002C5A96">
        <w:rPr>
          <w:lang w:eastAsia="en-US"/>
        </w:rPr>
        <w:t xml:space="preserve">The eIM SHALL provide </w:t>
      </w:r>
      <w:r w:rsidRPr="002C5A96">
        <w:rPr>
          <w:rFonts w:ascii="Courier New" w:hAnsi="Courier New" w:cs="Courier New"/>
          <w:lang w:eastAsia="ko-KR"/>
        </w:rPr>
        <w:t>ProfileDownloadTriggerRequest</w:t>
      </w:r>
      <w:r w:rsidRPr="002C5A96">
        <w:rPr>
          <w:lang w:eastAsia="en-US"/>
        </w:rPr>
        <w:t xml:space="preserve"> data object as follows.</w:t>
      </w:r>
    </w:p>
    <w:p w14:paraId="1192B5A9" w14:textId="20CA125F" w:rsidR="005B5D06" w:rsidRPr="002C5A96" w:rsidRDefault="005B5D06">
      <w:pPr>
        <w:numPr>
          <w:ilvl w:val="0"/>
          <w:numId w:val="22"/>
        </w:numPr>
        <w:spacing w:after="200" w:line="276" w:lineRule="auto"/>
        <w:ind w:left="714" w:hanging="357"/>
        <w:contextualSpacing/>
        <w:rPr>
          <w:lang w:eastAsia="en-US"/>
        </w:rPr>
      </w:pPr>
      <w:r w:rsidRPr="002C5A96">
        <w:rPr>
          <w:lang w:eastAsia="en-US"/>
        </w:rPr>
        <w:t xml:space="preserve">If and only if the IPA indicates </w:t>
      </w:r>
      <w:bookmarkStart w:id="505" w:name="_Hlk126160726"/>
      <w:r w:rsidR="005054C9" w:rsidRPr="002C5A96">
        <w:rPr>
          <w:rFonts w:ascii="Courier New" w:hAnsi="Courier New" w:cs="Courier New"/>
          <w:lang w:eastAsia="ko-KR"/>
        </w:rPr>
        <w:t>eimDownloadDataHandling</w:t>
      </w:r>
      <w:bookmarkEnd w:id="505"/>
      <w:r w:rsidRPr="002C5A96">
        <w:rPr>
          <w:lang w:eastAsia="en-US"/>
        </w:rPr>
        <w:t xml:space="preserve"> in IPA Capabilities and the eIM requests the IPA to call ESipa.InitiateAuthentication function, an empty data object is provided (i.e., without </w:t>
      </w:r>
      <w:r w:rsidRPr="002C5A96">
        <w:rPr>
          <w:rFonts w:ascii="Courier New" w:hAnsi="Courier New" w:cs="Courier New"/>
          <w:lang w:eastAsia="ko-KR"/>
        </w:rPr>
        <w:t>profileDownloadData</w:t>
      </w:r>
      <w:r w:rsidRPr="002C5A96">
        <w:rPr>
          <w:lang w:eastAsia="en-US"/>
        </w:rPr>
        <w:t>). The IPA continues with the indirect Profile download or Event Retrieval procedure.</w:t>
      </w:r>
    </w:p>
    <w:p w14:paraId="444FC82C" w14:textId="77777777" w:rsidR="005B5D06" w:rsidRPr="002C5A96" w:rsidRDefault="005B5D06">
      <w:pPr>
        <w:numPr>
          <w:ilvl w:val="0"/>
          <w:numId w:val="22"/>
        </w:numPr>
        <w:spacing w:after="200" w:line="276" w:lineRule="auto"/>
        <w:ind w:left="714" w:hanging="357"/>
        <w:contextualSpacing/>
        <w:rPr>
          <w:lang w:eastAsia="en-US"/>
        </w:rPr>
      </w:pPr>
      <w:r w:rsidRPr="002C5A96">
        <w:rPr>
          <w:lang w:eastAsia="en-US"/>
        </w:rPr>
        <w:t xml:space="preserve">Otherwise </w:t>
      </w:r>
      <w:r w:rsidRPr="002C5A96">
        <w:rPr>
          <w:rFonts w:ascii="Courier New" w:hAnsi="Courier New" w:cs="Courier New"/>
          <w:lang w:eastAsia="ko-KR"/>
        </w:rPr>
        <w:t>profileDownloadData</w:t>
      </w:r>
      <w:r w:rsidRPr="002C5A96">
        <w:rPr>
          <w:lang w:eastAsia="en-US"/>
        </w:rPr>
        <w:t xml:space="preserve"> is provided, containing one of the following:</w:t>
      </w:r>
    </w:p>
    <w:p w14:paraId="43BF072B" w14:textId="77777777" w:rsidR="005B5D06" w:rsidRPr="002C5A96" w:rsidRDefault="005B5D06">
      <w:pPr>
        <w:numPr>
          <w:ilvl w:val="1"/>
          <w:numId w:val="22"/>
        </w:numPr>
        <w:spacing w:after="200" w:line="276" w:lineRule="auto"/>
        <w:contextualSpacing/>
        <w:rPr>
          <w:lang w:eastAsia="en-US"/>
        </w:rPr>
      </w:pPr>
      <w:r w:rsidRPr="002C5A96">
        <w:rPr>
          <w:rFonts w:ascii="Courier New" w:hAnsi="Courier New" w:cs="Courier New"/>
          <w:lang w:eastAsia="ko-KR"/>
        </w:rPr>
        <w:t>activationCode</w:t>
      </w:r>
      <w:r w:rsidRPr="002C5A96">
        <w:rPr>
          <w:lang w:eastAsia="en-US"/>
        </w:rPr>
        <w:t xml:space="preserve">, if the eIM provides an Activation Code. </w:t>
      </w:r>
    </w:p>
    <w:p w14:paraId="1282C588" w14:textId="032F8B60" w:rsidR="005B5D06" w:rsidRPr="002C5A96" w:rsidRDefault="005B5D06">
      <w:pPr>
        <w:numPr>
          <w:ilvl w:val="1"/>
          <w:numId w:val="22"/>
        </w:numPr>
        <w:spacing w:after="200" w:line="276" w:lineRule="auto"/>
        <w:contextualSpacing/>
        <w:rPr>
          <w:lang w:eastAsia="en-US"/>
        </w:rPr>
      </w:pPr>
      <w:r w:rsidRPr="002C5A96">
        <w:rPr>
          <w:rFonts w:ascii="Courier New" w:hAnsi="Courier New" w:cs="Courier New"/>
          <w:lang w:eastAsia="ko-KR"/>
        </w:rPr>
        <w:t>contactDefaultSmdp</w:t>
      </w:r>
      <w:r w:rsidRPr="002C5A96">
        <w:rPr>
          <w:lang w:eastAsia="en-US"/>
        </w:rPr>
        <w:t xml:space="preserve">, if the eIM requests the IPA to contact the </w:t>
      </w:r>
      <w:r w:rsidR="00B601AB" w:rsidRPr="002C5A96">
        <w:rPr>
          <w:lang w:eastAsia="en-US"/>
        </w:rPr>
        <w:t>d</w:t>
      </w:r>
      <w:r w:rsidRPr="002C5A96">
        <w:rPr>
          <w:lang w:eastAsia="en-US"/>
        </w:rPr>
        <w:t>efault SMDP+ address that is available in the IoT Device.</w:t>
      </w:r>
    </w:p>
    <w:p w14:paraId="3DE09BC4" w14:textId="0EE886CF" w:rsidR="005B5D06" w:rsidRPr="002C5A96" w:rsidRDefault="005B5D06">
      <w:pPr>
        <w:numPr>
          <w:ilvl w:val="1"/>
          <w:numId w:val="22"/>
        </w:numPr>
        <w:spacing w:line="276" w:lineRule="auto"/>
        <w:rPr>
          <w:lang w:eastAsia="en-US"/>
        </w:rPr>
      </w:pPr>
      <w:r w:rsidRPr="002C5A96">
        <w:rPr>
          <w:rFonts w:ascii="Courier New" w:hAnsi="Courier New" w:cs="Courier New"/>
          <w:lang w:eastAsia="ko-KR"/>
        </w:rPr>
        <w:t>contactSmds</w:t>
      </w:r>
      <w:r w:rsidRPr="002C5A96">
        <w:rPr>
          <w:lang w:eastAsia="en-US"/>
        </w:rPr>
        <w:t>, if the eIM requests the IPA to contact the SMDS address that is available in the IoT Device (</w:t>
      </w:r>
      <w:r w:rsidRPr="002C5A96">
        <w:rPr>
          <w:rFonts w:ascii="Courier New" w:hAnsi="Courier New" w:cs="Courier New"/>
          <w:lang w:eastAsia="ko-KR"/>
        </w:rPr>
        <w:t>smdsAddress</w:t>
      </w:r>
      <w:r w:rsidRPr="002C5A96">
        <w:rPr>
          <w:lang w:eastAsia="en-US"/>
        </w:rPr>
        <w:t xml:space="preserve"> is absent) or specified by the eIM (</w:t>
      </w:r>
      <w:r w:rsidRPr="002C5A96">
        <w:rPr>
          <w:rFonts w:ascii="Courier New" w:hAnsi="Courier New" w:cs="Courier New"/>
          <w:lang w:eastAsia="ko-KR"/>
        </w:rPr>
        <w:t>smdsAddress</w:t>
      </w:r>
      <w:r w:rsidRPr="002C5A96">
        <w:rPr>
          <w:lang w:eastAsia="en-US"/>
        </w:rPr>
        <w:t xml:space="preserve"> is present).</w:t>
      </w:r>
      <w:r w:rsidR="0032205F" w:rsidRPr="002C5A96">
        <w:rPr>
          <w:lang w:eastAsia="en-US"/>
        </w:rPr>
        <w:t xml:space="preserve"> This triggers the retrieval of the SM-DP+ Address and EventID from the SM-DS, either over ES11 as defined in section 3.6.2 of SGP.22 [4] or over ESipa and ES11’ as defined in section 3.</w:t>
      </w:r>
      <w:r w:rsidR="00D04048" w:rsidRPr="002C5A96">
        <w:rPr>
          <w:lang w:eastAsia="en-US"/>
        </w:rPr>
        <w:t>9</w:t>
      </w:r>
      <w:r w:rsidR="0032205F" w:rsidRPr="002C5A96">
        <w:rPr>
          <w:lang w:eastAsia="en-US"/>
        </w:rPr>
        <w:t>.2.2 of this document.</w:t>
      </w:r>
    </w:p>
    <w:p w14:paraId="6CC4923B" w14:textId="22DDB880" w:rsidR="005B5D06" w:rsidRPr="002C5A96" w:rsidRDefault="005B5D06" w:rsidP="00B57589">
      <w:pPr>
        <w:spacing w:after="200" w:line="276" w:lineRule="auto"/>
        <w:rPr>
          <w:lang w:eastAsia="en-US"/>
        </w:rPr>
      </w:pPr>
      <w:r w:rsidRPr="002C5A96">
        <w:rPr>
          <w:iCs/>
          <w:szCs w:val="22"/>
          <w:lang w:eastAsia="en-US"/>
        </w:rPr>
        <w:lastRenderedPageBreak/>
        <w:t>For each use case the IPA continues with the corresponding direct/indirect Profile download or Event Retrieval procedure depending on its capability.</w:t>
      </w:r>
    </w:p>
    <w:p w14:paraId="74EB6626" w14:textId="77E4142C" w:rsidR="00A23AED" w:rsidRPr="002C5A96" w:rsidRDefault="00A23AED" w:rsidP="00B57589">
      <w:pPr>
        <w:spacing w:after="200" w:line="276" w:lineRule="auto"/>
        <w:rPr>
          <w:lang w:eastAsia="en-US"/>
        </w:rPr>
      </w:pPr>
      <w:r w:rsidRPr="002C5A96">
        <w:t xml:space="preserve">The eIM transaction identifier </w:t>
      </w:r>
      <w:r w:rsidRPr="002C5A96">
        <w:rPr>
          <w:lang w:eastAsia="ko-KR"/>
        </w:rPr>
        <w:t>(</w:t>
      </w:r>
      <w:r w:rsidRPr="002C5A96">
        <w:rPr>
          <w:rFonts w:ascii="Courier New" w:hAnsi="Courier New" w:cs="Courier New"/>
          <w:lang w:eastAsia="ko-KR"/>
        </w:rPr>
        <w:t>eimTransactionId</w:t>
      </w:r>
      <w:r w:rsidRPr="002C5A96">
        <w:rPr>
          <w:lang w:eastAsia="ko-KR"/>
        </w:rPr>
        <w:t xml:space="preserve">) </w:t>
      </w:r>
      <w:r w:rsidRPr="002C5A96">
        <w:t xml:space="preserve">is OPTIONAL for the eIM to include in the </w:t>
      </w:r>
      <w:r w:rsidRPr="002C5A96">
        <w:rPr>
          <w:rFonts w:ascii="Courier New" w:hAnsi="Courier New" w:cs="Courier New"/>
          <w:lang w:eastAsia="en-US"/>
        </w:rPr>
        <w:t>ProfileDownloadTriggerRequest</w:t>
      </w:r>
      <w:r w:rsidRPr="002C5A96">
        <w:t xml:space="preserve">. It MAY be used for linking a </w:t>
      </w:r>
      <w:r w:rsidRPr="002C5A96">
        <w:rPr>
          <w:rFonts w:ascii="Courier New" w:hAnsi="Courier New" w:cs="Courier New"/>
          <w:lang w:eastAsia="en-US"/>
        </w:rPr>
        <w:t>ProfileDownloadTriggerRequest</w:t>
      </w:r>
      <w:r w:rsidRPr="002C5A96">
        <w:t xml:space="preserve"> to a </w:t>
      </w:r>
      <w:r w:rsidRPr="002C5A96">
        <w:rPr>
          <w:rFonts w:ascii="Courier New" w:hAnsi="Courier New" w:cs="Courier New"/>
        </w:rPr>
        <w:t>ProfileInstallationResult</w:t>
      </w:r>
      <w:r w:rsidRPr="002C5A96">
        <w:t xml:space="preserve"> </w:t>
      </w:r>
      <w:r w:rsidRPr="002C5A96">
        <w:rPr>
          <w:rFonts w:cs="Arial"/>
          <w:lang w:eastAsia="en-US"/>
        </w:rPr>
        <w:t xml:space="preserve">in a </w:t>
      </w:r>
      <w:r w:rsidR="005E583F" w:rsidRPr="002C5A96">
        <w:rPr>
          <w:rFonts w:cs="Arial"/>
          <w:lang w:eastAsia="en-US"/>
        </w:rPr>
        <w:t>D</w:t>
      </w:r>
      <w:r w:rsidRPr="002C5A96">
        <w:rPr>
          <w:rFonts w:cs="Arial"/>
          <w:lang w:eastAsia="en-US"/>
        </w:rPr>
        <w:t xml:space="preserve">irect Profile </w:t>
      </w:r>
      <w:r w:rsidR="005E583F" w:rsidRPr="002C5A96">
        <w:rPr>
          <w:rFonts w:cs="Arial"/>
          <w:lang w:eastAsia="en-US"/>
        </w:rPr>
        <w:t>D</w:t>
      </w:r>
      <w:r w:rsidRPr="002C5A96">
        <w:rPr>
          <w:rFonts w:cs="Arial"/>
          <w:lang w:eastAsia="en-US"/>
        </w:rPr>
        <w:t>ownload</w:t>
      </w:r>
      <w:r w:rsidR="005E583F" w:rsidRPr="002C5A96">
        <w:rPr>
          <w:rFonts w:cs="Arial"/>
          <w:lang w:eastAsia="en-US"/>
        </w:rPr>
        <w:t xml:space="preserve"> procedure, or determine the IoT Device in Indirect Profile Download procedure</w:t>
      </w:r>
      <w:r w:rsidRPr="002C5A96">
        <w:t>.</w:t>
      </w:r>
    </w:p>
    <w:p w14:paraId="4C2ACE14" w14:textId="4DFD73C2" w:rsidR="005B5D06" w:rsidRPr="00F205CE" w:rsidRDefault="004249E0" w:rsidP="00F205CE">
      <w:pPr>
        <w:pStyle w:val="Heading4"/>
        <w:numPr>
          <w:ilvl w:val="0"/>
          <w:numId w:val="0"/>
        </w:numPr>
        <w:tabs>
          <w:tab w:val="left" w:pos="993"/>
        </w:tabs>
        <w:rPr>
          <w:rFonts w:ascii="Arial" w:hAnsi="Arial"/>
        </w:rPr>
      </w:pPr>
      <w:bookmarkStart w:id="506" w:name="_Toc230515729"/>
      <w:r w:rsidRPr="00F205CE">
        <w:rPr>
          <w:rFonts w:ascii="Arial" w:hAnsi="Arial"/>
        </w:rPr>
        <w:t>2.11.1.4</w:t>
      </w:r>
      <w:r w:rsidRPr="00F205CE">
        <w:rPr>
          <w:rFonts w:ascii="Arial" w:hAnsi="Arial"/>
        </w:rPr>
        <w:tab/>
      </w:r>
      <w:r w:rsidR="005B5D06" w:rsidRPr="00F205CE">
        <w:rPr>
          <w:rFonts w:ascii="Arial" w:hAnsi="Arial"/>
        </w:rPr>
        <w:t>EimAcknowledgements</w:t>
      </w:r>
      <w:bookmarkEnd w:id="506"/>
    </w:p>
    <w:p w14:paraId="2130BDCB" w14:textId="6FA5E8DA" w:rsidR="005B5D06" w:rsidRPr="002C5A96" w:rsidRDefault="005B5D06" w:rsidP="005B5D06">
      <w:pPr>
        <w:pStyle w:val="NormalParagraph"/>
      </w:pPr>
      <w:r w:rsidRPr="002C5A96">
        <w:rPr>
          <w:rFonts w:cs="Arial"/>
          <w:lang w:eastAsia="en-US" w:bidi="bn-BD"/>
        </w:rPr>
        <w:t xml:space="preserve">The </w:t>
      </w:r>
      <w:r w:rsidRPr="002C5A96">
        <w:rPr>
          <w:rFonts w:ascii="Courier New" w:hAnsi="Courier New" w:cs="Courier New"/>
          <w:lang w:eastAsia="en-US" w:bidi="bn-BD"/>
        </w:rPr>
        <w:t>EimAcknowledgements</w:t>
      </w:r>
      <w:r w:rsidRPr="002C5A96">
        <w:rPr>
          <w:rFonts w:cs="Arial"/>
          <w:lang w:eastAsia="en-US" w:bidi="bn-BD"/>
        </w:rPr>
        <w:t xml:space="preserve"> structure</w:t>
      </w:r>
      <w:r w:rsidRPr="002C5A96">
        <w:t xml:space="preserve"> is sent from the eIM to the IPA to inform the IPA </w:t>
      </w:r>
      <w:r w:rsidR="00557B63" w:rsidRPr="002C5A96">
        <w:t>that the</w:t>
      </w:r>
      <w:r w:rsidRPr="002C5A96">
        <w:t xml:space="preserve"> eIM successfully received Notifications and/or eUICC Package Results sent from the IPA to the eIM. The structure contains the sequence number(s) of received Notifications and/or eUICC Package Results and is defined as follows:</w:t>
      </w:r>
    </w:p>
    <w:p w14:paraId="65EDD721"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70630AA4" w14:textId="75ACA88A"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EimAcknowledgements ::= [</w:t>
      </w:r>
      <w:r w:rsidR="00724711" w:rsidRPr="002C5A96">
        <w:rPr>
          <w:rFonts w:ascii="Courier New" w:hAnsi="Courier New" w:cs="Courier New"/>
          <w:sz w:val="18"/>
          <w:szCs w:val="18"/>
          <w:lang w:eastAsia="ko-KR"/>
        </w:rPr>
        <w:t>83</w:t>
      </w:r>
      <w:r w:rsidRPr="002C5A96">
        <w:rPr>
          <w:rFonts w:ascii="Courier New" w:hAnsi="Courier New" w:cs="Courier New"/>
          <w:sz w:val="18"/>
          <w:szCs w:val="18"/>
          <w:lang w:eastAsia="ko-KR"/>
        </w:rPr>
        <w:t>] SEQUENCE OF SequenceNumber --</w:t>
      </w:r>
      <w:r w:rsidR="00A56912" w:rsidRPr="002C5A96">
        <w:rPr>
          <w:rFonts w:ascii="Courier New" w:hAnsi="Courier New" w:cs="Courier New"/>
          <w:sz w:val="18"/>
          <w:szCs w:val="18"/>
          <w:lang w:eastAsia="ko-KR"/>
        </w:rPr>
        <w:t xml:space="preserve"> T</w:t>
      </w:r>
      <w:r w:rsidRPr="002C5A96">
        <w:rPr>
          <w:rFonts w:ascii="Courier New" w:hAnsi="Courier New" w:cs="Courier New"/>
          <w:sz w:val="18"/>
          <w:szCs w:val="18"/>
          <w:lang w:eastAsia="ko-KR"/>
        </w:rPr>
        <w:t>ag BF</w:t>
      </w:r>
      <w:r w:rsidR="00A56912" w:rsidRPr="002C5A96">
        <w:rPr>
          <w:rFonts w:ascii="Courier New" w:hAnsi="Courier New" w:cs="Courier New"/>
          <w:sz w:val="18"/>
          <w:szCs w:val="18"/>
          <w:lang w:eastAsia="ko-KR"/>
        </w:rPr>
        <w:t>53</w:t>
      </w:r>
    </w:p>
    <w:p w14:paraId="5B8C0510"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SequenceNumber ::= [0] INTEGER</w:t>
      </w:r>
    </w:p>
    <w:p w14:paraId="25AB1EAA" w14:textId="77777777" w:rsidR="005B5D06" w:rsidRPr="002C5A9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0423D64E" w14:textId="540B829E" w:rsidR="007A7166" w:rsidRPr="002C5A96" w:rsidRDefault="004249E0" w:rsidP="004249E0">
      <w:pPr>
        <w:pStyle w:val="Heading3"/>
        <w:numPr>
          <w:ilvl w:val="0"/>
          <w:numId w:val="0"/>
        </w:numPr>
        <w:tabs>
          <w:tab w:val="left" w:pos="993"/>
          <w:tab w:val="num" w:pos="4111"/>
        </w:tabs>
      </w:pPr>
      <w:bookmarkStart w:id="507" w:name="_Toc230515730"/>
      <w:r>
        <w:t>2.11.2</w:t>
      </w:r>
      <w:r>
        <w:tab/>
      </w:r>
      <w:r w:rsidR="007A7166" w:rsidRPr="002C5A96">
        <w:t xml:space="preserve">eIM Package </w:t>
      </w:r>
      <w:r w:rsidR="00F65854" w:rsidRPr="002C5A96">
        <w:t>R</w:t>
      </w:r>
      <w:r w:rsidR="007A7166" w:rsidRPr="002C5A96">
        <w:t>esult</w:t>
      </w:r>
      <w:bookmarkEnd w:id="507"/>
    </w:p>
    <w:p w14:paraId="28A65755" w14:textId="4ACC737E" w:rsidR="00A56912" w:rsidRPr="002C5A96" w:rsidRDefault="007A7166" w:rsidP="35A9860A">
      <w:pPr>
        <w:pStyle w:val="NormalParagraph"/>
        <w:rPr>
          <w:lang w:eastAsia="en-US" w:bidi="bn-BD"/>
        </w:rPr>
      </w:pPr>
      <w:r w:rsidRPr="002C5A96">
        <w:rPr>
          <w:rFonts w:eastAsia="Times New Roman"/>
          <w:lang w:eastAsia="ko-KR"/>
        </w:rPr>
        <w:t xml:space="preserve">The eIM Package </w:t>
      </w:r>
      <w:r w:rsidR="00F65854" w:rsidRPr="002C5A96">
        <w:rPr>
          <w:rFonts w:eastAsia="Times New Roman"/>
          <w:lang w:eastAsia="ko-KR"/>
        </w:rPr>
        <w:t>R</w:t>
      </w:r>
      <w:r w:rsidRPr="002C5A96">
        <w:rPr>
          <w:rFonts w:eastAsia="Times New Roman"/>
          <w:lang w:eastAsia="ko-KR"/>
        </w:rPr>
        <w:t xml:space="preserve">esult contains </w:t>
      </w:r>
      <w:r w:rsidR="007018E4" w:rsidRPr="002C5A96">
        <w:rPr>
          <w:lang w:eastAsia="en-US" w:bidi="bn-BD"/>
        </w:rPr>
        <w:t>either</w:t>
      </w:r>
      <w:r w:rsidR="00B57589" w:rsidRPr="002C5A96">
        <w:rPr>
          <w:lang w:eastAsia="en-US" w:bidi="bn-BD"/>
        </w:rPr>
        <w:t xml:space="preserve"> one of the following data objects</w:t>
      </w:r>
      <w:r w:rsidR="00557B63" w:rsidRPr="002C5A96">
        <w:rPr>
          <w:lang w:eastAsia="en-US" w:bidi="bn-BD"/>
        </w:rPr>
        <w:t>:</w:t>
      </w:r>
      <w:r w:rsidR="007018E4" w:rsidRPr="002C5A96">
        <w:rPr>
          <w:lang w:eastAsia="en-US" w:bidi="bn-BD"/>
        </w:rPr>
        <w:t xml:space="preserve"> </w:t>
      </w:r>
    </w:p>
    <w:p w14:paraId="1B45C8D8" w14:textId="77777777" w:rsidR="00A56912" w:rsidRPr="002C5A96" w:rsidRDefault="007A7166">
      <w:pPr>
        <w:pStyle w:val="NormalParagraph"/>
        <w:numPr>
          <w:ilvl w:val="0"/>
          <w:numId w:val="50"/>
        </w:numPr>
        <w:rPr>
          <w:rFonts w:eastAsia="Times New Roman"/>
          <w:lang w:eastAsia="ko-KR"/>
        </w:rPr>
      </w:pPr>
      <w:r w:rsidRPr="002C5A96">
        <w:rPr>
          <w:lang w:eastAsia="en-US" w:bidi="bn-BD"/>
        </w:rPr>
        <w:t>a</w:t>
      </w:r>
      <w:r w:rsidR="00286DDB" w:rsidRPr="002C5A96">
        <w:rPr>
          <w:lang w:eastAsia="en-US" w:bidi="bn-BD"/>
        </w:rPr>
        <w:t>n</w:t>
      </w:r>
      <w:r w:rsidRPr="002C5A96">
        <w:rPr>
          <w:lang w:eastAsia="en-US" w:bidi="bn-BD"/>
        </w:rPr>
        <w:t xml:space="preserve"> </w:t>
      </w:r>
      <w:r w:rsidR="00181F75" w:rsidRPr="002C5A96">
        <w:rPr>
          <w:rFonts w:ascii="Courier New" w:hAnsi="Courier New" w:cs="Courier New"/>
          <w:lang w:eastAsia="en-US" w:bidi="bn-BD"/>
        </w:rPr>
        <w:t>Euicc</w:t>
      </w:r>
      <w:r w:rsidRPr="002C5A96">
        <w:rPr>
          <w:rFonts w:ascii="Courier New" w:hAnsi="Courier New" w:cs="Courier New"/>
          <w:lang w:eastAsia="en-US" w:bidi="bn-BD"/>
        </w:rPr>
        <w:t>PackageResult</w:t>
      </w:r>
      <w:r w:rsidR="00A56912" w:rsidRPr="002C5A96">
        <w:rPr>
          <w:lang w:eastAsia="en-US" w:bidi="bn-BD"/>
        </w:rPr>
        <w:t xml:space="preserve">, </w:t>
      </w:r>
    </w:p>
    <w:p w14:paraId="1D03C74F" w14:textId="2C5F5E38" w:rsidR="00A56912" w:rsidRPr="002C5A96" w:rsidRDefault="00B2391B">
      <w:pPr>
        <w:pStyle w:val="NormalParagraph"/>
        <w:numPr>
          <w:ilvl w:val="0"/>
          <w:numId w:val="50"/>
        </w:numPr>
        <w:rPr>
          <w:rFonts w:eastAsia="Times New Roman"/>
          <w:lang w:eastAsia="ko-KR"/>
        </w:rPr>
      </w:pPr>
      <w:r w:rsidRPr="002C5A96">
        <w:rPr>
          <w:rFonts w:cs="Arial"/>
          <w:lang w:eastAsia="en-US"/>
        </w:rPr>
        <w:t xml:space="preserve">an </w:t>
      </w:r>
      <w:r w:rsidRPr="002C5A96">
        <w:rPr>
          <w:rFonts w:ascii="Courier New" w:hAnsi="Courier New" w:cs="Courier New"/>
          <w:lang w:eastAsia="en-US"/>
        </w:rPr>
        <w:t>EuiccPackageResult</w:t>
      </w:r>
      <w:r w:rsidRPr="002C5A96">
        <w:rPr>
          <w:rFonts w:ascii="Courier New" w:hAnsi="Courier New" w:cs="Courier New"/>
          <w:sz w:val="18"/>
          <w:szCs w:val="18"/>
        </w:rPr>
        <w:t xml:space="preserve"> </w:t>
      </w:r>
      <w:r w:rsidRPr="002C5A96">
        <w:rPr>
          <w:rFonts w:cs="Arial"/>
        </w:rPr>
        <w:t xml:space="preserve">concatenated with a </w:t>
      </w:r>
      <w:r w:rsidRPr="002C5A96">
        <w:rPr>
          <w:rFonts w:ascii="Courier New" w:hAnsi="Courier New" w:cs="Courier New"/>
        </w:rPr>
        <w:t>PendingNotificationList</w:t>
      </w:r>
      <w:r w:rsidRPr="002C5A96">
        <w:rPr>
          <w:rFonts w:cs="Arial"/>
        </w:rPr>
        <w:t xml:space="preserve"> (see section 2.11.2.2), </w:t>
      </w:r>
    </w:p>
    <w:p w14:paraId="78CC8982" w14:textId="6820CD0B" w:rsidR="00B2391B" w:rsidRPr="002C5A96" w:rsidRDefault="00B57589">
      <w:pPr>
        <w:pStyle w:val="NormalParagraph"/>
        <w:numPr>
          <w:ilvl w:val="0"/>
          <w:numId w:val="50"/>
        </w:numPr>
        <w:rPr>
          <w:rFonts w:eastAsia="Times New Roman"/>
          <w:lang w:eastAsia="ko-KR"/>
        </w:rPr>
      </w:pPr>
      <w:r w:rsidRPr="002C5A96">
        <w:rPr>
          <w:rFonts w:cs="Arial"/>
          <w:lang w:eastAsia="en-US"/>
        </w:rPr>
        <w:t xml:space="preserve">an </w:t>
      </w:r>
      <w:r w:rsidR="007018E4" w:rsidRPr="002C5A96">
        <w:rPr>
          <w:rFonts w:ascii="Courier New" w:hAnsi="Courier New" w:cs="Courier New"/>
          <w:lang w:eastAsia="en-US" w:bidi="bn-BD"/>
        </w:rPr>
        <w:t>IpaEuiccDataResponse</w:t>
      </w:r>
      <w:r w:rsidR="00B2391B" w:rsidRPr="002C5A96">
        <w:rPr>
          <w:lang w:eastAsia="en-US" w:bidi="bn-BD"/>
        </w:rPr>
        <w:t>,</w:t>
      </w:r>
    </w:p>
    <w:p w14:paraId="768FAEC7" w14:textId="58A6D146" w:rsidR="00B2391B" w:rsidRPr="002C5A96" w:rsidRDefault="00B57589">
      <w:pPr>
        <w:pStyle w:val="NormalParagraph"/>
        <w:numPr>
          <w:ilvl w:val="0"/>
          <w:numId w:val="50"/>
        </w:numPr>
        <w:rPr>
          <w:b/>
          <w:bCs/>
        </w:rPr>
      </w:pPr>
      <w:r w:rsidRPr="002C5A96">
        <w:rPr>
          <w:rFonts w:cs="Arial"/>
          <w:lang w:eastAsia="en-US"/>
        </w:rPr>
        <w:t xml:space="preserve">a </w:t>
      </w:r>
      <w:r w:rsidR="00B2391B" w:rsidRPr="002C5A96">
        <w:rPr>
          <w:rFonts w:ascii="Courier New" w:hAnsi="Courier New" w:cs="Courier New"/>
          <w:lang w:eastAsia="en-US" w:bidi="bn-BD"/>
        </w:rPr>
        <w:t>ProfileDownloadTriggerResult</w:t>
      </w:r>
      <w:r w:rsidRPr="002C5A96">
        <w:rPr>
          <w:lang w:eastAsia="en-US" w:bidi="bn-BD"/>
        </w:rPr>
        <w:t>, or</w:t>
      </w:r>
    </w:p>
    <w:p w14:paraId="53B0BFCE" w14:textId="77323655" w:rsidR="00A56912" w:rsidRPr="002C5A96" w:rsidRDefault="00B57589">
      <w:pPr>
        <w:pStyle w:val="NormalParagraph"/>
        <w:numPr>
          <w:ilvl w:val="0"/>
          <w:numId w:val="50"/>
        </w:numPr>
        <w:rPr>
          <w:rFonts w:eastAsia="Times New Roman"/>
          <w:lang w:eastAsia="ko-KR"/>
        </w:rPr>
      </w:pPr>
      <w:r w:rsidRPr="002C5A96">
        <w:rPr>
          <w:rFonts w:cs="Arial"/>
          <w:lang w:eastAsia="en-US"/>
        </w:rPr>
        <w:t xml:space="preserve">an </w:t>
      </w:r>
      <w:r w:rsidR="00B2391B" w:rsidRPr="002C5A96">
        <w:rPr>
          <w:rFonts w:ascii="Courier New" w:hAnsi="Courier New" w:cs="Courier New"/>
          <w:lang w:eastAsia="en-US" w:bidi="bn-BD"/>
        </w:rPr>
        <w:t>EimPackageResultResponseError</w:t>
      </w:r>
      <w:r w:rsidR="007018E4" w:rsidRPr="002C5A96">
        <w:t xml:space="preserve"> </w:t>
      </w:r>
    </w:p>
    <w:p w14:paraId="6D471B2B" w14:textId="75205269" w:rsidR="005B5D06" w:rsidRPr="00F205CE" w:rsidRDefault="004249E0" w:rsidP="00F205CE">
      <w:pPr>
        <w:pStyle w:val="Heading4"/>
        <w:numPr>
          <w:ilvl w:val="0"/>
          <w:numId w:val="0"/>
        </w:numPr>
        <w:tabs>
          <w:tab w:val="left" w:pos="993"/>
        </w:tabs>
        <w:rPr>
          <w:rFonts w:ascii="Arial" w:hAnsi="Arial"/>
        </w:rPr>
      </w:pPr>
      <w:bookmarkStart w:id="508" w:name="_Toc230515731"/>
      <w:r w:rsidRPr="00F205CE">
        <w:rPr>
          <w:rFonts w:ascii="Arial" w:hAnsi="Arial"/>
        </w:rPr>
        <w:t>2.11.2.1</w:t>
      </w:r>
      <w:r w:rsidRPr="00F205CE">
        <w:rPr>
          <w:rFonts w:ascii="Arial" w:hAnsi="Arial"/>
        </w:rPr>
        <w:tab/>
      </w:r>
      <w:r w:rsidR="007D752E" w:rsidRPr="00F205CE">
        <w:rPr>
          <w:rFonts w:ascii="Arial" w:hAnsi="Arial"/>
        </w:rPr>
        <w:t>EuiccPackageResult</w:t>
      </w:r>
      <w:bookmarkEnd w:id="508"/>
    </w:p>
    <w:p w14:paraId="5BEA3296" w14:textId="6ECF64BD" w:rsidR="005B5D06" w:rsidRPr="002C5A96" w:rsidRDefault="005B5D06" w:rsidP="00B57589">
      <w:pPr>
        <w:pStyle w:val="NormalParagraph"/>
      </w:pPr>
      <w:r w:rsidRPr="002C5A96">
        <w:rPr>
          <w:rFonts w:eastAsia="Times New Roman"/>
          <w:lang w:eastAsia="ko-KR"/>
        </w:rPr>
        <w:t xml:space="preserve">Before processing the PSMOs or the eCOs in the </w:t>
      </w:r>
      <w:r w:rsidRPr="002C5A96">
        <w:rPr>
          <w:rFonts w:eastAsia="Arial" w:cs="Arial"/>
        </w:rPr>
        <w:t>eUICC</w:t>
      </w:r>
      <w:r w:rsidRPr="002C5A96">
        <w:rPr>
          <w:rFonts w:eastAsia="Times New Roman"/>
          <w:lang w:eastAsia="ko-KR"/>
        </w:rPr>
        <w:t xml:space="preserve"> Package, the eUICC verifies the signed </w:t>
      </w:r>
      <w:r w:rsidRPr="002C5A96">
        <w:rPr>
          <w:rFonts w:eastAsia="Arial" w:cs="Arial"/>
        </w:rPr>
        <w:t>eUICC</w:t>
      </w:r>
      <w:r w:rsidRPr="002C5A96">
        <w:rPr>
          <w:rFonts w:eastAsia="Times New Roman"/>
          <w:lang w:eastAsia="ko-KR"/>
        </w:rPr>
        <w:t xml:space="preserve"> Package</w:t>
      </w:r>
      <w:r w:rsidR="00C11EE5" w:rsidRPr="002C5A96">
        <w:rPr>
          <w:rFonts w:eastAsia="Times New Roman"/>
          <w:lang w:eastAsia="ko-KR"/>
        </w:rPr>
        <w:t xml:space="preserve"> as defined in sections 3.3 and 5.9.1</w:t>
      </w:r>
      <w:r w:rsidRPr="002C5A96">
        <w:rPr>
          <w:rFonts w:eastAsia="Times New Roman"/>
          <w:lang w:eastAsia="ko-KR"/>
        </w:rPr>
        <w:t>.</w:t>
      </w:r>
    </w:p>
    <w:p w14:paraId="04A7D844" w14:textId="0B01E62F" w:rsidR="005B5D06" w:rsidRPr="002C5A96" w:rsidRDefault="005B5D06" w:rsidP="00B57589">
      <w:pPr>
        <w:pStyle w:val="NormalParagraph"/>
      </w:pPr>
      <w:r w:rsidRPr="002C5A96">
        <w:rPr>
          <w:rFonts w:eastAsia="Times New Roman"/>
          <w:lang w:eastAsia="ko-KR"/>
        </w:rPr>
        <w:t xml:space="preserve">Upon successful verification of the signed </w:t>
      </w:r>
      <w:r w:rsidRPr="002C5A96">
        <w:rPr>
          <w:rFonts w:eastAsia="Arial" w:cs="Arial"/>
        </w:rPr>
        <w:t>eUICC</w:t>
      </w:r>
      <w:r w:rsidRPr="002C5A96">
        <w:rPr>
          <w:rFonts w:eastAsia="Times New Roman"/>
          <w:lang w:eastAsia="ko-KR"/>
        </w:rPr>
        <w:t xml:space="preserve"> Package, the PSMOs</w:t>
      </w:r>
      <w:r w:rsidR="00C11EE5" w:rsidRPr="002C5A96">
        <w:rPr>
          <w:rFonts w:eastAsia="Times New Roman"/>
          <w:lang w:eastAsia="ko-KR"/>
        </w:rPr>
        <w:t xml:space="preserve"> or eCOs</w:t>
      </w:r>
      <w:r w:rsidRPr="002C5A96">
        <w:rPr>
          <w:rFonts w:eastAsia="Times New Roman"/>
          <w:lang w:eastAsia="ko-KR"/>
        </w:rPr>
        <w:t xml:space="preserve"> in the </w:t>
      </w:r>
      <w:r w:rsidRPr="002C5A96">
        <w:rPr>
          <w:rFonts w:eastAsia="Arial" w:cs="Arial"/>
        </w:rPr>
        <w:t>eUICC</w:t>
      </w:r>
      <w:r w:rsidRPr="002C5A96">
        <w:rPr>
          <w:rFonts w:eastAsia="Times New Roman"/>
          <w:lang w:eastAsia="ko-KR"/>
        </w:rPr>
        <w:t xml:space="preserve"> Package are executed sequentially by the eUICC until the end is reached or an error is encountered for a PSMO</w:t>
      </w:r>
      <w:r w:rsidR="00C11EE5" w:rsidRPr="002C5A96">
        <w:rPr>
          <w:rFonts w:eastAsia="Times New Roman"/>
          <w:lang w:eastAsia="ko-KR"/>
        </w:rPr>
        <w:t xml:space="preserve"> or an eCO</w:t>
      </w:r>
      <w:r w:rsidRPr="002C5A96">
        <w:rPr>
          <w:rFonts w:eastAsia="Times New Roman"/>
          <w:lang w:eastAsia="ko-KR"/>
        </w:rPr>
        <w:t xml:space="preserve">. Upon finishing the execution of the signed </w:t>
      </w:r>
      <w:r w:rsidRPr="002C5A96">
        <w:rPr>
          <w:rFonts w:eastAsia="Arial" w:cs="Arial"/>
        </w:rPr>
        <w:t>eUICC</w:t>
      </w:r>
      <w:r w:rsidRPr="002C5A96">
        <w:rPr>
          <w:rFonts w:eastAsia="Times New Roman"/>
          <w:lang w:eastAsia="ko-KR"/>
        </w:rPr>
        <w:t xml:space="preserve"> Package, the eUICC produces a signed </w:t>
      </w:r>
      <w:r w:rsidRPr="002C5A96">
        <w:rPr>
          <w:rFonts w:eastAsia="Arial" w:cs="Arial"/>
        </w:rPr>
        <w:t>eUICC</w:t>
      </w:r>
      <w:r w:rsidRPr="002C5A96">
        <w:rPr>
          <w:rFonts w:eastAsia="Times New Roman"/>
          <w:lang w:eastAsia="ko-KR"/>
        </w:rPr>
        <w:t xml:space="preserve"> Package Result (</w:t>
      </w:r>
      <w:r w:rsidRPr="002C5A96">
        <w:rPr>
          <w:rFonts w:ascii="Courier New" w:eastAsia="Times New Roman" w:hAnsi="Courier New" w:cs="Courier New"/>
          <w:lang w:eastAsia="ko-KR"/>
        </w:rPr>
        <w:t>euiccPackageResultSigned</w:t>
      </w:r>
      <w:r w:rsidRPr="002C5A96">
        <w:rPr>
          <w:rFonts w:eastAsia="Times New Roman"/>
          <w:lang w:eastAsia="ko-KR"/>
        </w:rPr>
        <w:t xml:space="preserve">) containing the PSMO </w:t>
      </w:r>
      <w:r w:rsidR="00C11EE5" w:rsidRPr="002C5A96">
        <w:rPr>
          <w:rFonts w:eastAsia="Times New Roman"/>
          <w:lang w:eastAsia="ko-KR"/>
        </w:rPr>
        <w:t xml:space="preserve">or eCO </w:t>
      </w:r>
      <w:r w:rsidRPr="002C5A96">
        <w:rPr>
          <w:rFonts w:eastAsia="Times New Roman"/>
          <w:lang w:eastAsia="ko-KR"/>
        </w:rPr>
        <w:t>execution result(s).</w:t>
      </w:r>
    </w:p>
    <w:p w14:paraId="362050DE" w14:textId="48FBBBA0" w:rsidR="005B5D06" w:rsidRPr="002C5A96" w:rsidRDefault="005B5D06" w:rsidP="00B57589">
      <w:pPr>
        <w:pStyle w:val="NormalParagraph"/>
      </w:pPr>
      <w:r w:rsidRPr="002C5A96">
        <w:rPr>
          <w:rFonts w:eastAsia="Times New Roman"/>
          <w:lang w:eastAsia="ko-KR"/>
        </w:rPr>
        <w:t xml:space="preserve">A signed </w:t>
      </w:r>
      <w:r w:rsidRPr="002C5A96">
        <w:rPr>
          <w:rFonts w:eastAsia="Arial" w:cs="Arial"/>
        </w:rPr>
        <w:t>eUICC</w:t>
      </w:r>
      <w:r w:rsidRPr="002C5A96">
        <w:rPr>
          <w:rFonts w:eastAsia="Times New Roman"/>
          <w:lang w:eastAsia="ko-KR"/>
        </w:rPr>
        <w:t xml:space="preserve"> Package Result with PSMO</w:t>
      </w:r>
      <w:r w:rsidR="00C11EE5" w:rsidRPr="002C5A96">
        <w:rPr>
          <w:rFonts w:eastAsia="Times New Roman"/>
          <w:lang w:eastAsia="ko-KR"/>
        </w:rPr>
        <w:t xml:space="preserve"> or eCO</w:t>
      </w:r>
      <w:r w:rsidRPr="002C5A96">
        <w:rPr>
          <w:rFonts w:eastAsia="Times New Roman"/>
          <w:lang w:eastAsia="ko-KR"/>
        </w:rPr>
        <w:t xml:space="preserve"> processing result(s) (</w:t>
      </w:r>
      <w:r w:rsidRPr="002C5A96">
        <w:rPr>
          <w:rFonts w:ascii="Courier New" w:eastAsia="Times New Roman" w:hAnsi="Courier New" w:cs="Courier New"/>
          <w:lang w:eastAsia="ko-KR"/>
        </w:rPr>
        <w:t>euiccPackageResultSigned</w:t>
      </w:r>
      <w:r w:rsidRPr="002C5A96">
        <w:rPr>
          <w:rFonts w:eastAsia="Times New Roman"/>
          <w:lang w:eastAsia="ko-KR"/>
        </w:rPr>
        <w:t xml:space="preserve">) SHALL be kept by the eUICC (which can hold one or several such signed </w:t>
      </w:r>
      <w:r w:rsidRPr="002C5A96">
        <w:rPr>
          <w:rFonts w:eastAsia="Arial" w:cs="Arial"/>
        </w:rPr>
        <w:t>eUICC</w:t>
      </w:r>
      <w:r w:rsidRPr="002C5A96">
        <w:rPr>
          <w:rFonts w:eastAsia="Times New Roman"/>
          <w:lang w:eastAsia="ko-KR"/>
        </w:rPr>
        <w:t xml:space="preserve"> Package Result) until explicitly deleted by the IPA, after successful delivery to the eIM. Before being deleted, the signed </w:t>
      </w:r>
      <w:r w:rsidRPr="002C5A96">
        <w:rPr>
          <w:rFonts w:eastAsia="Arial" w:cs="Arial"/>
        </w:rPr>
        <w:t>eUICC</w:t>
      </w:r>
      <w:r w:rsidRPr="002C5A96">
        <w:rPr>
          <w:rFonts w:eastAsia="Times New Roman"/>
          <w:lang w:eastAsia="ko-KR"/>
        </w:rPr>
        <w:t xml:space="preserve"> Package Result(s) MAY be retrieved at any time by the IPA. The unsigned and signed </w:t>
      </w:r>
      <w:r w:rsidRPr="002C5A96">
        <w:rPr>
          <w:rFonts w:eastAsia="Arial" w:cs="Arial"/>
        </w:rPr>
        <w:t>eUICC</w:t>
      </w:r>
      <w:r w:rsidRPr="002C5A96">
        <w:rPr>
          <w:rFonts w:eastAsia="Times New Roman"/>
          <w:lang w:eastAsia="ko-KR"/>
        </w:rPr>
        <w:t xml:space="preserve"> Package </w:t>
      </w:r>
      <w:r w:rsidR="00C11EE5" w:rsidRPr="002C5A96">
        <w:rPr>
          <w:rFonts w:eastAsia="Times New Roman"/>
          <w:lang w:eastAsia="ko-KR"/>
        </w:rPr>
        <w:t xml:space="preserve">error </w:t>
      </w:r>
      <w:r w:rsidR="00C11EE5" w:rsidRPr="002C5A96">
        <w:rPr>
          <w:rFonts w:eastAsia="Times New Roman"/>
          <w:lang w:eastAsia="ko-KR"/>
        </w:rPr>
        <w:lastRenderedPageBreak/>
        <w:t xml:space="preserve">results generated </w:t>
      </w:r>
      <w:r w:rsidRPr="002C5A96">
        <w:rPr>
          <w:rFonts w:eastAsia="Times New Roman"/>
          <w:lang w:eastAsia="ko-KR"/>
        </w:rPr>
        <w:t xml:space="preserve">from </w:t>
      </w:r>
      <w:r w:rsidRPr="002C5A96">
        <w:rPr>
          <w:rFonts w:eastAsia="Arial" w:cs="Arial"/>
        </w:rPr>
        <w:t>eUICC</w:t>
      </w:r>
      <w:r w:rsidRPr="002C5A96">
        <w:rPr>
          <w:rFonts w:eastAsia="Times New Roman"/>
          <w:lang w:eastAsia="ko-KR"/>
        </w:rPr>
        <w:t xml:space="preserve"> Package verification errors (</w:t>
      </w:r>
      <w:r w:rsidRPr="002C5A96">
        <w:rPr>
          <w:rFonts w:ascii="Courier New" w:eastAsia="Times New Roman" w:hAnsi="Courier New" w:cs="Courier New"/>
          <w:lang w:eastAsia="ko-KR"/>
        </w:rPr>
        <w:t>euiccPackageErrorUnsigned</w:t>
      </w:r>
      <w:r w:rsidRPr="002C5A96">
        <w:rPr>
          <w:rFonts w:eastAsia="Times New Roman"/>
          <w:lang w:eastAsia="ko-KR"/>
        </w:rPr>
        <w:t xml:space="preserve"> and </w:t>
      </w:r>
      <w:r w:rsidRPr="002C5A96">
        <w:rPr>
          <w:rFonts w:ascii="Courier New" w:eastAsia="Times New Roman" w:hAnsi="Courier New" w:cs="Courier New"/>
          <w:lang w:eastAsia="ko-KR"/>
        </w:rPr>
        <w:t>euiccPackageErrorSigned</w:t>
      </w:r>
      <w:r w:rsidRPr="002C5A96">
        <w:rPr>
          <w:rFonts w:eastAsia="Times New Roman"/>
          <w:lang w:eastAsia="ko-KR"/>
        </w:rPr>
        <w:t>) are not kept by the eUICC.</w:t>
      </w:r>
    </w:p>
    <w:p w14:paraId="0EE843C8" w14:textId="77777777" w:rsidR="00923B5D" w:rsidRPr="002C5A96" w:rsidRDefault="005B5D06" w:rsidP="00B57589">
      <w:pPr>
        <w:pStyle w:val="NormalParagraph"/>
      </w:pPr>
      <w:r w:rsidRPr="002C5A96">
        <w:rPr>
          <w:rFonts w:eastAsia="Times New Roman"/>
          <w:lang w:eastAsia="ko-KR"/>
        </w:rPr>
        <w:t xml:space="preserve">When the eUICC needs to store a new signed </w:t>
      </w:r>
      <w:r w:rsidRPr="002C5A96">
        <w:rPr>
          <w:rFonts w:eastAsia="Arial" w:cs="Arial"/>
        </w:rPr>
        <w:t>eUICC</w:t>
      </w:r>
      <w:r w:rsidRPr="002C5A96">
        <w:rPr>
          <w:rFonts w:eastAsia="Times New Roman"/>
          <w:lang w:eastAsia="ko-KR"/>
        </w:rPr>
        <w:t xml:space="preserve"> Package Result with PSMO </w:t>
      </w:r>
      <w:r w:rsidR="00C11EE5" w:rsidRPr="002C5A96">
        <w:rPr>
          <w:rFonts w:eastAsia="Times New Roman"/>
          <w:lang w:eastAsia="ko-KR"/>
        </w:rPr>
        <w:t xml:space="preserve">or eCO </w:t>
      </w:r>
      <w:r w:rsidRPr="002C5A96">
        <w:rPr>
          <w:rFonts w:eastAsia="Times New Roman"/>
          <w:lang w:eastAsia="ko-KR"/>
        </w:rPr>
        <w:t xml:space="preserve">processing result(s) and if there is not enough space, the eUICC SHALL delete one or more of the previously stored signed </w:t>
      </w:r>
      <w:r w:rsidRPr="002C5A96">
        <w:rPr>
          <w:rFonts w:eastAsia="Arial" w:cs="Arial"/>
        </w:rPr>
        <w:t>eUICC</w:t>
      </w:r>
      <w:r w:rsidRPr="002C5A96">
        <w:rPr>
          <w:rFonts w:eastAsia="Times New Roman"/>
          <w:lang w:eastAsia="ko-KR"/>
        </w:rPr>
        <w:t xml:space="preserve"> Package Results </w:t>
      </w:r>
      <w:r w:rsidR="00923B5D" w:rsidRPr="002C5A96">
        <w:rPr>
          <w:rFonts w:eastAsia="Times New Roman"/>
          <w:lang w:eastAsia="ko-KR"/>
        </w:rPr>
        <w:t xml:space="preserve">and Pending Notifications </w:t>
      </w:r>
      <w:r w:rsidRPr="002C5A96">
        <w:rPr>
          <w:rFonts w:eastAsia="Times New Roman"/>
          <w:lang w:eastAsia="ko-KR"/>
        </w:rPr>
        <w:t xml:space="preserve">in order of their </w:t>
      </w:r>
      <w:r w:rsidR="00C11EE5" w:rsidRPr="002C5A96">
        <w:rPr>
          <w:rFonts w:eastAsia="Times New Roman"/>
          <w:lang w:eastAsia="ko-KR"/>
        </w:rPr>
        <w:t>s</w:t>
      </w:r>
      <w:r w:rsidRPr="002C5A96">
        <w:rPr>
          <w:rFonts w:eastAsia="Times New Roman"/>
          <w:lang w:eastAsia="ko-KR"/>
        </w:rPr>
        <w:t xml:space="preserve">equence </w:t>
      </w:r>
      <w:r w:rsidR="00C11EE5" w:rsidRPr="002C5A96">
        <w:rPr>
          <w:rFonts w:eastAsia="Times New Roman"/>
          <w:lang w:eastAsia="ko-KR"/>
        </w:rPr>
        <w:t>n</w:t>
      </w:r>
      <w:r w:rsidRPr="002C5A96">
        <w:rPr>
          <w:rFonts w:eastAsia="Times New Roman"/>
          <w:lang w:eastAsia="ko-KR"/>
        </w:rPr>
        <w:t>umber, beginning with the lowest.</w:t>
      </w:r>
      <w:r w:rsidR="00923B5D" w:rsidRPr="002C5A96">
        <w:rPr>
          <w:rFonts w:eastAsia="Times New Roman"/>
          <w:lang w:eastAsia="ko-KR"/>
        </w:rPr>
        <w:t xml:space="preserve"> I</w:t>
      </w:r>
      <w:r w:rsidR="00923B5D" w:rsidRPr="002C5A96">
        <w:rPr>
          <w:rFonts w:eastAsia="Times New Roman"/>
        </w:rPr>
        <w:t>f deleting all signed eUICC Package Results and Pending Notifications is still not enough to store a new signed eUICC Package Result, the eUICC SHALL return the signed eUICC Package Result to the IPA without storing it</w:t>
      </w:r>
      <w:r w:rsidR="00923B5D" w:rsidRPr="002C5A96">
        <w:rPr>
          <w:rFonts w:eastAsia="Times New Roman"/>
          <w:lang w:eastAsia="ko-KR"/>
        </w:rPr>
        <w:t>.</w:t>
      </w:r>
    </w:p>
    <w:p w14:paraId="5CB9A9E1" w14:textId="77777777" w:rsidR="005B5D06" w:rsidRPr="002C5A96" w:rsidRDefault="005B5D06" w:rsidP="00B57589">
      <w:pPr>
        <w:spacing w:after="200" w:line="276" w:lineRule="auto"/>
        <w:rPr>
          <w:rFonts w:cs="Arial"/>
          <w:lang w:eastAsia="ko-KR"/>
        </w:rPr>
      </w:pPr>
      <w:r w:rsidRPr="002C5A96">
        <w:rPr>
          <w:rFonts w:eastAsia="Times New Roman"/>
          <w:lang w:eastAsia="ko-KR"/>
        </w:rPr>
        <w:t xml:space="preserve">The </w:t>
      </w:r>
      <w:r w:rsidRPr="002C5A96">
        <w:rPr>
          <w:rFonts w:eastAsia="Arial" w:cs="Arial"/>
        </w:rPr>
        <w:t>eUICC</w:t>
      </w:r>
      <w:r w:rsidRPr="002C5A96">
        <w:rPr>
          <w:rFonts w:eastAsia="Times New Roman"/>
          <w:lang w:eastAsia="ko-KR"/>
        </w:rPr>
        <w:t xml:space="preserve"> Package Result SHALL be encoded in the ASN.1 data object as shown below.</w:t>
      </w:r>
    </w:p>
    <w:p w14:paraId="5DF59CB7"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328A116A" w14:textId="7ADCC78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EuiccPackageResult ::= [</w:t>
      </w:r>
      <w:r w:rsidR="00A56912" w:rsidRPr="002C5A96">
        <w:rPr>
          <w:rFonts w:ascii="Courier New" w:eastAsia="Times New Roman" w:hAnsi="Courier New" w:cs="Courier New"/>
          <w:sz w:val="18"/>
          <w:szCs w:val="18"/>
          <w:lang w:eastAsia="ko-KR"/>
        </w:rPr>
        <w:t>81</w:t>
      </w:r>
      <w:r w:rsidRPr="002C5A96">
        <w:rPr>
          <w:rFonts w:ascii="Courier New" w:eastAsia="Times New Roman" w:hAnsi="Courier New" w:cs="Courier New"/>
          <w:sz w:val="18"/>
          <w:szCs w:val="18"/>
          <w:lang w:eastAsia="ko-KR"/>
        </w:rPr>
        <w:t>] CHOICE { -- Tag 'BF</w:t>
      </w:r>
      <w:r w:rsidR="00A56912" w:rsidRPr="002C5A96">
        <w:rPr>
          <w:rFonts w:ascii="Courier New" w:eastAsia="Times New Roman" w:hAnsi="Courier New" w:cs="Courier New"/>
          <w:sz w:val="18"/>
          <w:szCs w:val="18"/>
          <w:lang w:eastAsia="ko-KR"/>
        </w:rPr>
        <w:t>51</w:t>
      </w:r>
      <w:r w:rsidRPr="002C5A96">
        <w:rPr>
          <w:rFonts w:ascii="Courier New" w:eastAsia="Times New Roman" w:hAnsi="Courier New" w:cs="Courier New"/>
          <w:sz w:val="18"/>
          <w:szCs w:val="18"/>
          <w:lang w:eastAsia="ko-KR"/>
        </w:rPr>
        <w:t>' #SupportedForPsmoV1.0.0#</w:t>
      </w:r>
    </w:p>
    <w:p w14:paraId="75CAEFCA"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euiccPackageResultSigned EuiccPackageResultSigned,</w:t>
      </w:r>
    </w:p>
    <w:p w14:paraId="055E01E3" w14:textId="37624975"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euiccPackageErrorSigned EuiccPackageErrorSigned</w:t>
      </w:r>
      <w:r w:rsidR="00A56912" w:rsidRPr="002C5A96">
        <w:rPr>
          <w:rFonts w:ascii="Courier New" w:eastAsia="Times New Roman" w:hAnsi="Courier New" w:cs="Courier New"/>
          <w:sz w:val="18"/>
          <w:szCs w:val="18"/>
          <w:lang w:eastAsia="ko-KR"/>
        </w:rPr>
        <w:t>,</w:t>
      </w:r>
    </w:p>
    <w:p w14:paraId="027B0B5B"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hAnsi="Courier New" w:cs="Courier New"/>
          <w:sz w:val="18"/>
          <w:szCs w:val="18"/>
          <w:lang w:eastAsia="ko-KR"/>
        </w:rPr>
        <w:t>euiccPackageErrorUnsigned EuiccPackageErrorUnsigned</w:t>
      </w:r>
    </w:p>
    <w:p w14:paraId="456F43C7"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5887F918"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EuiccPackageResultSigned ::= SEQUENCE {</w:t>
      </w:r>
    </w:p>
    <w:p w14:paraId="736BE95A"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euiccPackageResultDataSigned EuiccPackageResultDataSigned, </w:t>
      </w:r>
    </w:p>
    <w:p w14:paraId="0DE42785" w14:textId="02E02F4A"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euiccSignEPR [APPLICATION 55] OCTET STRING -- </w:t>
      </w:r>
      <w:r w:rsidR="00A56912" w:rsidRPr="002C5A96">
        <w:rPr>
          <w:rFonts w:ascii="Courier New" w:eastAsia="Times New Roman" w:hAnsi="Courier New" w:cs="Courier New"/>
          <w:sz w:val="18"/>
          <w:szCs w:val="18"/>
          <w:lang w:eastAsia="ko-KR"/>
        </w:rPr>
        <w:t>T</w:t>
      </w:r>
      <w:r w:rsidRPr="002C5A96">
        <w:rPr>
          <w:rFonts w:ascii="Courier New" w:eastAsia="Times New Roman" w:hAnsi="Courier New" w:cs="Courier New"/>
          <w:sz w:val="18"/>
          <w:szCs w:val="18"/>
          <w:lang w:eastAsia="ko-KR"/>
        </w:rPr>
        <w:t>ag '5F37'</w:t>
      </w:r>
    </w:p>
    <w:p w14:paraId="04CCDCAE"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423ABE00"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EuiccPackageResultDataSigned ::= SEQUENCE { -- #SupportedForPsmoV1.0.0#</w:t>
      </w:r>
    </w:p>
    <w:p w14:paraId="6297E814" w14:textId="3E6CF1E8"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eimId [0] UTF8S</w:t>
      </w:r>
      <w:r w:rsidR="008F0E5C" w:rsidRPr="002C5A96">
        <w:rPr>
          <w:rFonts w:ascii="Courier New" w:eastAsia="Times New Roman" w:hAnsi="Courier New" w:cs="Courier New"/>
          <w:sz w:val="18"/>
          <w:szCs w:val="18"/>
          <w:lang w:eastAsia="ko-KR"/>
        </w:rPr>
        <w:t>tring</w:t>
      </w:r>
      <w:r w:rsidR="006C792E" w:rsidRPr="002C5A96">
        <w:rPr>
          <w:rFonts w:ascii="Courier New" w:eastAsia="Times New Roman" w:hAnsi="Courier New" w:cs="Courier New"/>
          <w:sz w:val="18"/>
          <w:szCs w:val="18"/>
          <w:lang w:eastAsia="ko-KR"/>
        </w:rPr>
        <w:t xml:space="preserve"> (SIZE(1..128))</w:t>
      </w:r>
      <w:r w:rsidRPr="002C5A96">
        <w:rPr>
          <w:rFonts w:ascii="Courier New" w:eastAsia="Times New Roman" w:hAnsi="Courier New" w:cs="Courier New"/>
          <w:sz w:val="18"/>
          <w:szCs w:val="18"/>
          <w:lang w:eastAsia="ko-KR"/>
        </w:rPr>
        <w:t>,</w:t>
      </w:r>
    </w:p>
    <w:p w14:paraId="78AF3E8C"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counterValue [1] INTEGER,</w:t>
      </w:r>
    </w:p>
    <w:p w14:paraId="75FF87A7" w14:textId="01290699"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F50100" w:rsidRPr="002C5A96">
        <w:rPr>
          <w:rFonts w:ascii="Courier New" w:eastAsia="Times New Roman" w:hAnsi="Courier New" w:cs="Courier New"/>
          <w:sz w:val="18"/>
          <w:szCs w:val="18"/>
          <w:lang w:eastAsia="ko-KR"/>
        </w:rPr>
        <w:t>eimT</w:t>
      </w:r>
      <w:r w:rsidRPr="002C5A96">
        <w:rPr>
          <w:rFonts w:ascii="Courier New" w:eastAsia="Times New Roman" w:hAnsi="Courier New" w:cs="Courier New"/>
          <w:sz w:val="18"/>
          <w:szCs w:val="18"/>
          <w:lang w:eastAsia="ko-KR"/>
        </w:rPr>
        <w:t>ransactionId[2] TransactionId OPTIONAL,</w:t>
      </w:r>
    </w:p>
    <w:p w14:paraId="6704092D"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seqNumber [3] INTEGER,</w:t>
      </w:r>
    </w:p>
    <w:p w14:paraId="20E0F8C3"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euiccResult SEQUENCE OF EuiccResultData</w:t>
      </w:r>
    </w:p>
    <w:p w14:paraId="71B41C84"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25B6DF54"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EuiccResultData ::= CHOICE {</w:t>
      </w:r>
    </w:p>
    <w:p w14:paraId="73A2583A" w14:textId="51FF4688"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enableResult [</w:t>
      </w:r>
      <w:r w:rsidR="00742DED" w:rsidRPr="002C5A96">
        <w:rPr>
          <w:rFonts w:ascii="Courier New" w:eastAsia="Times New Roman" w:hAnsi="Courier New" w:cs="Courier New"/>
          <w:sz w:val="18"/>
          <w:szCs w:val="18"/>
          <w:lang w:eastAsia="ko-KR"/>
        </w:rPr>
        <w:t>3</w:t>
      </w:r>
      <w:r w:rsidRPr="002C5A96">
        <w:rPr>
          <w:rFonts w:ascii="Courier New" w:eastAsia="Times New Roman" w:hAnsi="Courier New" w:cs="Courier New"/>
          <w:sz w:val="18"/>
          <w:szCs w:val="18"/>
          <w:lang w:eastAsia="ko-KR"/>
        </w:rPr>
        <w:t xml:space="preserve">] </w:t>
      </w:r>
      <w:r w:rsidR="00742DED" w:rsidRPr="002C5A96">
        <w:rPr>
          <w:rFonts w:ascii="Courier New" w:eastAsia="Times New Roman" w:hAnsi="Courier New" w:cs="Courier New"/>
          <w:sz w:val="18"/>
          <w:szCs w:val="18"/>
          <w:lang w:eastAsia="ko-KR"/>
        </w:rPr>
        <w:t>EnableProfileResult</w:t>
      </w:r>
      <w:r w:rsidRPr="002C5A96">
        <w:rPr>
          <w:rFonts w:ascii="Courier New" w:eastAsia="Times New Roman" w:hAnsi="Courier New" w:cs="Courier New"/>
          <w:sz w:val="18"/>
          <w:szCs w:val="18"/>
          <w:lang w:eastAsia="ko-KR"/>
        </w:rPr>
        <w:t xml:space="preserve">, </w:t>
      </w:r>
    </w:p>
    <w:p w14:paraId="361FAA8C" w14:textId="4C9FA589"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disableResult [</w:t>
      </w:r>
      <w:r w:rsidR="00742DED" w:rsidRPr="002C5A96">
        <w:rPr>
          <w:rFonts w:ascii="Courier New" w:eastAsia="Times New Roman" w:hAnsi="Courier New" w:cs="Courier New"/>
          <w:sz w:val="18"/>
          <w:szCs w:val="18"/>
          <w:lang w:eastAsia="ko-KR"/>
        </w:rPr>
        <w:t>4</w:t>
      </w:r>
      <w:r w:rsidRPr="002C5A96">
        <w:rPr>
          <w:rFonts w:ascii="Courier New" w:eastAsia="Times New Roman" w:hAnsi="Courier New" w:cs="Courier New"/>
          <w:sz w:val="18"/>
          <w:szCs w:val="18"/>
          <w:lang w:eastAsia="ko-KR"/>
        </w:rPr>
        <w:t>] DisableProfileRes</w:t>
      </w:r>
      <w:r w:rsidR="00742DED"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 xml:space="preserve">, </w:t>
      </w:r>
    </w:p>
    <w:p w14:paraId="77DE91E6" w14:textId="1AAABFF8"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deleteResult [5] DeleteProfileRes</w:t>
      </w:r>
      <w:r w:rsidR="00742DED"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 xml:space="preserve">, </w:t>
      </w:r>
    </w:p>
    <w:p w14:paraId="30902AFA" w14:textId="4963D35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listProfileInfoResult [45] ProfileInfoListResponse, </w:t>
      </w:r>
    </w:p>
    <w:p w14:paraId="75C324F9" w14:textId="15AF86DA" w:rsidR="00A56912" w:rsidRPr="002C5A96" w:rsidRDefault="00A5691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getRATResult [</w:t>
      </w:r>
      <w:r w:rsidR="00742DED" w:rsidRPr="002C5A96">
        <w:rPr>
          <w:rFonts w:ascii="Courier New" w:hAnsi="Courier New" w:cs="Courier New"/>
          <w:sz w:val="18"/>
          <w:szCs w:val="18"/>
          <w:lang w:eastAsia="ko-KR"/>
        </w:rPr>
        <w:t>6</w:t>
      </w:r>
      <w:r w:rsidRPr="002C5A96">
        <w:rPr>
          <w:rFonts w:ascii="Courier New" w:hAnsi="Courier New" w:cs="Courier New"/>
          <w:sz w:val="18"/>
          <w:szCs w:val="18"/>
          <w:lang w:eastAsia="ko-KR"/>
        </w:rPr>
        <w:t>] RulesAuthorisationTable, -- see SGP.22</w:t>
      </w:r>
    </w:p>
    <w:p w14:paraId="14E21E4F" w14:textId="6EC955C4" w:rsidR="00A10CC7" w:rsidRPr="002C5A96" w:rsidRDefault="00A10C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lang w:eastAsia="ko-KR"/>
        </w:rPr>
        <w:tab/>
      </w:r>
      <w:r w:rsidR="009C5968" w:rsidRPr="002C5A96">
        <w:rPr>
          <w:rFonts w:ascii="Courier New" w:hAnsi="Courier New" w:cs="Courier New"/>
          <w:sz w:val="18"/>
          <w:szCs w:val="18"/>
          <w:lang w:eastAsia="ko-KR"/>
        </w:rPr>
        <w:t xml:space="preserve">configureImmediateEnableResult </w:t>
      </w:r>
      <w:r w:rsidRPr="002C5A96">
        <w:rPr>
          <w:rFonts w:ascii="Courier New" w:hAnsi="Courier New" w:cs="Courier New"/>
          <w:sz w:val="18"/>
          <w:szCs w:val="18"/>
          <w:lang w:eastAsia="ko-KR"/>
        </w:rPr>
        <w:t>[</w:t>
      </w:r>
      <w:r w:rsidR="00196552" w:rsidRPr="002C5A96">
        <w:rPr>
          <w:rFonts w:ascii="Courier New" w:hAnsi="Courier New" w:cs="Courier New"/>
          <w:sz w:val="18"/>
          <w:szCs w:val="18"/>
          <w:lang w:eastAsia="ko-KR"/>
        </w:rPr>
        <w:t>7</w:t>
      </w:r>
      <w:r w:rsidRPr="002C5A96">
        <w:rPr>
          <w:rFonts w:ascii="Courier New" w:hAnsi="Courier New" w:cs="Courier New"/>
          <w:sz w:val="18"/>
          <w:szCs w:val="18"/>
          <w:lang w:eastAsia="ko-KR"/>
        </w:rPr>
        <w:t xml:space="preserve">] </w:t>
      </w:r>
      <w:r w:rsidR="009C5968" w:rsidRPr="002C5A96">
        <w:rPr>
          <w:rFonts w:ascii="Courier New" w:hAnsi="Courier New" w:cs="Courier New"/>
          <w:sz w:val="18"/>
          <w:szCs w:val="18"/>
          <w:lang w:eastAsia="ko-KR"/>
        </w:rPr>
        <w:t>ConfigureImmediateEnableResult</w:t>
      </w:r>
      <w:r w:rsidRPr="002C5A96">
        <w:rPr>
          <w:rFonts w:ascii="Courier New" w:hAnsi="Courier New" w:cs="Courier New"/>
          <w:sz w:val="18"/>
          <w:szCs w:val="18"/>
          <w:lang w:eastAsia="ko-KR"/>
        </w:rPr>
        <w:t>,</w:t>
      </w:r>
    </w:p>
    <w:p w14:paraId="25CD8D91" w14:textId="3C6AF618"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addEimResult [</w:t>
      </w:r>
      <w:r w:rsidR="00196552" w:rsidRPr="002C5A96">
        <w:rPr>
          <w:rFonts w:ascii="Courier New" w:eastAsia="Times New Roman" w:hAnsi="Courier New" w:cs="Courier New"/>
          <w:sz w:val="18"/>
          <w:szCs w:val="18"/>
          <w:lang w:eastAsia="ko-KR"/>
        </w:rPr>
        <w:t>8</w:t>
      </w:r>
      <w:r w:rsidRPr="002C5A96">
        <w:rPr>
          <w:rFonts w:ascii="Courier New" w:eastAsia="Times New Roman" w:hAnsi="Courier New" w:cs="Courier New"/>
          <w:sz w:val="18"/>
          <w:szCs w:val="18"/>
          <w:lang w:eastAsia="ko-KR"/>
        </w:rPr>
        <w:t>] AddEimRes</w:t>
      </w:r>
      <w:r w:rsidR="00742DED"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w:t>
      </w:r>
    </w:p>
    <w:p w14:paraId="59BCB7DC" w14:textId="52DA4D09"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deleteEimResult [</w:t>
      </w:r>
      <w:r w:rsidR="00196552" w:rsidRPr="002C5A96">
        <w:rPr>
          <w:rFonts w:ascii="Courier New" w:eastAsia="Times New Roman" w:hAnsi="Courier New" w:cs="Courier New"/>
          <w:sz w:val="18"/>
          <w:szCs w:val="18"/>
          <w:lang w:eastAsia="ko-KR"/>
        </w:rPr>
        <w:t>9</w:t>
      </w:r>
      <w:r w:rsidRPr="002C5A96">
        <w:rPr>
          <w:rFonts w:ascii="Courier New" w:eastAsia="Times New Roman" w:hAnsi="Courier New" w:cs="Courier New"/>
          <w:sz w:val="18"/>
          <w:szCs w:val="18"/>
          <w:lang w:eastAsia="ko-KR"/>
        </w:rPr>
        <w:t>] DeleteEimRes</w:t>
      </w:r>
      <w:r w:rsidR="00742DED"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w:t>
      </w:r>
    </w:p>
    <w:p w14:paraId="37E65800" w14:textId="1BCA261E"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updateEimResult [</w:t>
      </w:r>
      <w:r w:rsidR="00196552" w:rsidRPr="002C5A96">
        <w:rPr>
          <w:rFonts w:ascii="Courier New" w:eastAsia="Times New Roman" w:hAnsi="Courier New" w:cs="Courier New"/>
          <w:sz w:val="18"/>
          <w:szCs w:val="18"/>
          <w:lang w:eastAsia="ko-KR"/>
        </w:rPr>
        <w:t>1</w:t>
      </w:r>
      <w:r w:rsidR="00A56912" w:rsidRPr="002C5A96">
        <w:rPr>
          <w:rFonts w:ascii="Courier New" w:eastAsia="Times New Roman" w:hAnsi="Courier New" w:cs="Courier New"/>
          <w:sz w:val="18"/>
          <w:szCs w:val="18"/>
          <w:lang w:eastAsia="ko-KR"/>
        </w:rPr>
        <w:t>0</w:t>
      </w:r>
      <w:r w:rsidRPr="002C5A96">
        <w:rPr>
          <w:rFonts w:ascii="Courier New" w:eastAsia="Times New Roman" w:hAnsi="Courier New" w:cs="Courier New"/>
          <w:sz w:val="18"/>
          <w:szCs w:val="18"/>
          <w:lang w:eastAsia="ko-KR"/>
        </w:rPr>
        <w:t>] UpdateEimRes</w:t>
      </w:r>
      <w:r w:rsidR="00742DED"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w:t>
      </w:r>
    </w:p>
    <w:p w14:paraId="1ACAD31E" w14:textId="35250A31"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listEimResult [</w:t>
      </w:r>
      <w:r w:rsidR="00CB6693" w:rsidRPr="002C5A96">
        <w:rPr>
          <w:rFonts w:ascii="Courier New" w:eastAsia="Times New Roman" w:hAnsi="Courier New" w:cs="Courier New"/>
          <w:sz w:val="18"/>
          <w:szCs w:val="18"/>
          <w:lang w:eastAsia="ko-KR"/>
        </w:rPr>
        <w:t>1</w:t>
      </w:r>
      <w:r w:rsidR="00196552" w:rsidRPr="002C5A96">
        <w:rPr>
          <w:rFonts w:ascii="Courier New" w:eastAsia="Times New Roman" w:hAnsi="Courier New" w:cs="Courier New"/>
          <w:sz w:val="18"/>
          <w:szCs w:val="18"/>
          <w:lang w:eastAsia="ko-KR"/>
        </w:rPr>
        <w:t>1</w:t>
      </w:r>
      <w:r w:rsidRPr="002C5A96">
        <w:rPr>
          <w:rFonts w:ascii="Courier New" w:eastAsia="Times New Roman" w:hAnsi="Courier New" w:cs="Courier New"/>
          <w:sz w:val="18"/>
          <w:szCs w:val="18"/>
          <w:lang w:eastAsia="ko-KR"/>
        </w:rPr>
        <w:t>] ListEimRes</w:t>
      </w:r>
      <w:r w:rsidR="00CB6693" w:rsidRPr="002C5A96">
        <w:rPr>
          <w:rFonts w:ascii="Courier New" w:eastAsia="Times New Roman" w:hAnsi="Courier New" w:cs="Courier New"/>
          <w:sz w:val="18"/>
          <w:szCs w:val="18"/>
          <w:lang w:eastAsia="ko-KR"/>
        </w:rPr>
        <w:t>ult</w:t>
      </w:r>
      <w:r w:rsidRPr="002C5A96">
        <w:rPr>
          <w:rFonts w:ascii="Courier New" w:eastAsia="Times New Roman" w:hAnsi="Courier New" w:cs="Courier New"/>
          <w:sz w:val="18"/>
          <w:szCs w:val="18"/>
          <w:lang w:eastAsia="ko-KR"/>
        </w:rPr>
        <w:t>,</w:t>
      </w:r>
    </w:p>
    <w:p w14:paraId="1063B817" w14:textId="6904C39A"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rollbackResult [1</w:t>
      </w:r>
      <w:r w:rsidR="00196552" w:rsidRPr="002C5A96">
        <w:rPr>
          <w:rFonts w:ascii="Courier New" w:eastAsia="Times New Roman" w:hAnsi="Courier New" w:cs="Courier New"/>
          <w:sz w:val="18"/>
          <w:szCs w:val="18"/>
          <w:lang w:eastAsia="ko-KR"/>
        </w:rPr>
        <w:t>2</w:t>
      </w:r>
      <w:r w:rsidRPr="002C5A96">
        <w:rPr>
          <w:rFonts w:ascii="Courier New" w:eastAsia="Times New Roman" w:hAnsi="Courier New" w:cs="Courier New"/>
          <w:sz w:val="18"/>
          <w:szCs w:val="18"/>
          <w:lang w:eastAsia="ko-KR"/>
        </w:rPr>
        <w:t>] RollbackProfileResult,</w:t>
      </w:r>
    </w:p>
    <w:p w14:paraId="0B687F2C"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setFallbackAttributeResult [13] SetFallbackAttributeResult,</w:t>
      </w:r>
    </w:p>
    <w:p w14:paraId="01FE0814" w14:textId="42E3737B"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unsetFallbackAttributeResult [14] UnsetFallbackAttributeResult,</w:t>
      </w:r>
    </w:p>
    <w:p w14:paraId="311511D3" w14:textId="5C5F5E52"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processingTerminated INTEGER {</w:t>
      </w:r>
    </w:p>
    <w:p w14:paraId="1059A066" w14:textId="51B2661A"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resultSizeOverflow(1),</w:t>
      </w:r>
    </w:p>
    <w:p w14:paraId="596B2D3D" w14:textId="4403C604"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unknownOrDamagedCommand(2),</w:t>
      </w:r>
    </w:p>
    <w:p w14:paraId="7FB3623C" w14:textId="5FD067B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interruption(3),</w:t>
      </w:r>
    </w:p>
    <w:p w14:paraId="1FCC9946"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undefinedError(127)</w:t>
      </w:r>
    </w:p>
    <w:p w14:paraId="42C9FFBF" w14:textId="77777777" w:rsidR="00500B3A" w:rsidRPr="002C5A96" w:rsidRDefault="005B5D06" w:rsidP="00500B3A">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w:t>
      </w:r>
      <w:r w:rsidR="00500B3A" w:rsidRPr="002C5A96">
        <w:rPr>
          <w:rFonts w:ascii="Courier New" w:eastAsia="Times New Roman" w:hAnsi="Courier New" w:cs="Courier New"/>
          <w:sz w:val="18"/>
          <w:szCs w:val="18"/>
          <w:lang w:eastAsia="ko-KR"/>
        </w:rPr>
        <w:t>,</w:t>
      </w:r>
    </w:p>
    <w:p w14:paraId="0720E77A" w14:textId="02925067" w:rsidR="005B5D06" w:rsidRPr="002C5A96" w:rsidRDefault="00500B3A" w:rsidP="35A9860A">
      <w:pPr>
        <w:shd w:val="clear" w:color="auto" w:fill="D9D9D9" w:themeFill="background1" w:themeFillShade="D9"/>
        <w:tabs>
          <w:tab w:val="left" w:pos="284"/>
          <w:tab w:val="left" w:pos="1134"/>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setDefaultDpAddressResult [</w:t>
      </w:r>
      <w:r w:rsidR="00B37F84" w:rsidRPr="002C5A96">
        <w:rPr>
          <w:rFonts w:ascii="Courier New" w:eastAsia="Times New Roman" w:hAnsi="Courier New" w:cs="Courier New"/>
          <w:sz w:val="18"/>
          <w:szCs w:val="18"/>
          <w:lang w:eastAsia="ko-KR"/>
        </w:rPr>
        <w:t>101</w:t>
      </w:r>
      <w:r w:rsidRPr="002C5A96">
        <w:rPr>
          <w:rFonts w:ascii="Courier New" w:eastAsia="Times New Roman" w:hAnsi="Courier New" w:cs="Courier New"/>
          <w:sz w:val="18"/>
          <w:szCs w:val="18"/>
          <w:lang w:eastAsia="ko-KR"/>
        </w:rPr>
        <w:t>] SetDefaultDpAddressResponse</w:t>
      </w:r>
    </w:p>
    <w:p w14:paraId="145CED05"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4BFD870C"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EuiccPackageErrorSigned ::= SEQUENCE {</w:t>
      </w:r>
    </w:p>
    <w:p w14:paraId="5832B3F8"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euiccPackageErrorDataSigned EuiccPackageErrorDataSigned, </w:t>
      </w:r>
    </w:p>
    <w:p w14:paraId="2C2F1E6A" w14:textId="592880CB"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euiccSignEPE [APPLICATION 55] OCTET STRING -- </w:t>
      </w:r>
      <w:r w:rsidR="00A56912" w:rsidRPr="002C5A96">
        <w:rPr>
          <w:rFonts w:ascii="Courier New" w:eastAsia="Times New Roman" w:hAnsi="Courier New" w:cs="Courier New"/>
          <w:sz w:val="18"/>
          <w:szCs w:val="18"/>
          <w:lang w:eastAsia="ko-KR"/>
        </w:rPr>
        <w:t>T</w:t>
      </w:r>
      <w:r w:rsidRPr="002C5A96">
        <w:rPr>
          <w:rFonts w:ascii="Courier New" w:eastAsia="Times New Roman" w:hAnsi="Courier New" w:cs="Courier New"/>
          <w:sz w:val="18"/>
          <w:szCs w:val="18"/>
          <w:lang w:eastAsia="ko-KR"/>
        </w:rPr>
        <w:t>ag '5F37'</w:t>
      </w:r>
    </w:p>
    <w:p w14:paraId="26AEA2E0"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14AB211A" w14:textId="4223319F"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EuiccPackageErrorDataSigned ::= SEQUENCE {</w:t>
      </w:r>
    </w:p>
    <w:p w14:paraId="04219EFE" w14:textId="610D233E"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eimId [0] UTF8S</w:t>
      </w:r>
      <w:r w:rsidR="008F0E5C" w:rsidRPr="002C5A96">
        <w:rPr>
          <w:rFonts w:ascii="Courier New" w:eastAsia="Times New Roman" w:hAnsi="Courier New" w:cs="Courier New"/>
          <w:sz w:val="18"/>
          <w:szCs w:val="18"/>
          <w:lang w:eastAsia="ko-KR"/>
        </w:rPr>
        <w:t>tring</w:t>
      </w:r>
      <w:r w:rsidR="006C792E" w:rsidRPr="002C5A96">
        <w:rPr>
          <w:rFonts w:ascii="Courier New" w:eastAsia="Times New Roman" w:hAnsi="Courier New" w:cs="Courier New"/>
          <w:sz w:val="18"/>
          <w:szCs w:val="18"/>
          <w:lang w:eastAsia="ko-KR"/>
        </w:rPr>
        <w:t xml:space="preserve"> (SIZE(1..128))</w:t>
      </w:r>
      <w:r w:rsidRPr="002C5A96">
        <w:rPr>
          <w:rFonts w:ascii="Courier New" w:eastAsia="Times New Roman" w:hAnsi="Courier New" w:cs="Courier New"/>
          <w:sz w:val="18"/>
          <w:szCs w:val="18"/>
          <w:lang w:eastAsia="ko-KR"/>
        </w:rPr>
        <w:t>,</w:t>
      </w:r>
    </w:p>
    <w:p w14:paraId="18DD20C3"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counterValue [1] INTEGER,</w:t>
      </w:r>
    </w:p>
    <w:p w14:paraId="763E8BF0" w14:textId="3CEC2804"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F50100" w:rsidRPr="002C5A96">
        <w:rPr>
          <w:rFonts w:ascii="Courier New" w:eastAsia="Times New Roman" w:hAnsi="Courier New" w:cs="Courier New"/>
          <w:sz w:val="18"/>
          <w:szCs w:val="18"/>
          <w:lang w:eastAsia="ko-KR"/>
        </w:rPr>
        <w:t>eimT</w:t>
      </w:r>
      <w:r w:rsidRPr="002C5A96">
        <w:rPr>
          <w:rFonts w:ascii="Courier New" w:eastAsia="Times New Roman" w:hAnsi="Courier New" w:cs="Courier New"/>
          <w:sz w:val="18"/>
          <w:szCs w:val="18"/>
          <w:lang w:eastAsia="ko-KR"/>
        </w:rPr>
        <w:t>ransactionId</w:t>
      </w:r>
      <w:r w:rsidR="00A56912" w:rsidRPr="002C5A96">
        <w:rPr>
          <w:rFonts w:ascii="Courier New" w:eastAsia="Times New Roman" w:hAnsi="Courier New" w:cs="Courier New"/>
          <w:sz w:val="18"/>
          <w:szCs w:val="18"/>
          <w:lang w:eastAsia="ko-KR"/>
        </w:rPr>
        <w:t xml:space="preserve"> </w:t>
      </w:r>
      <w:r w:rsidRPr="002C5A96">
        <w:rPr>
          <w:rFonts w:ascii="Courier New" w:eastAsia="Times New Roman" w:hAnsi="Courier New" w:cs="Courier New"/>
          <w:sz w:val="18"/>
          <w:szCs w:val="18"/>
          <w:lang w:eastAsia="ko-KR"/>
        </w:rPr>
        <w:t>[2] TransactionId OPTIONAL,</w:t>
      </w:r>
    </w:p>
    <w:p w14:paraId="588B71BE"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euiccPackageErrorCode EuiccPackageErrorCode</w:t>
      </w:r>
    </w:p>
    <w:p w14:paraId="78977417"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7F283354" w14:textId="5B336F10" w:rsidR="006C4525"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EuiccPackageErrorCode ::= INTEGER {</w:t>
      </w:r>
    </w:p>
    <w:p w14:paraId="24C7C053" w14:textId="5F38A289" w:rsidR="006C4525"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5B5D06" w:rsidRPr="002C5A96">
        <w:rPr>
          <w:rFonts w:ascii="Courier New" w:eastAsia="Times New Roman" w:hAnsi="Courier New" w:cs="Courier New"/>
          <w:sz w:val="18"/>
          <w:szCs w:val="18"/>
          <w:lang w:eastAsia="ko-KR"/>
        </w:rPr>
        <w:t>invalidEid(3),</w:t>
      </w:r>
    </w:p>
    <w:p w14:paraId="141D2D57" w14:textId="1AC046ED" w:rsidR="00B72962"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lastRenderedPageBreak/>
        <w:tab/>
      </w:r>
      <w:r w:rsidR="005B5D06" w:rsidRPr="002C5A96">
        <w:rPr>
          <w:rFonts w:ascii="Courier New" w:eastAsia="Times New Roman" w:hAnsi="Courier New" w:cs="Courier New"/>
          <w:sz w:val="18"/>
          <w:szCs w:val="18"/>
          <w:lang w:eastAsia="ko-KR"/>
        </w:rPr>
        <w:t>replayError(4),</w:t>
      </w:r>
    </w:p>
    <w:p w14:paraId="2D6DA834" w14:textId="5D6DADD0" w:rsidR="006C4525"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B72962" w:rsidRPr="002C5A96">
        <w:rPr>
          <w:rFonts w:ascii="Courier New" w:eastAsia="Times New Roman" w:hAnsi="Courier New" w:cs="Courier New"/>
          <w:sz w:val="18"/>
          <w:szCs w:val="18"/>
          <w:lang w:eastAsia="ko-KR"/>
        </w:rPr>
        <w:t>counterValueOutOfRange(6),</w:t>
      </w:r>
    </w:p>
    <w:p w14:paraId="50D0569C" w14:textId="53B1FBD9" w:rsidR="006C4525"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1130FF" w:rsidRPr="002C5A96">
        <w:rPr>
          <w:rFonts w:ascii="Courier New" w:eastAsia="Times New Roman" w:hAnsi="Courier New" w:cs="Courier New"/>
          <w:sz w:val="18"/>
          <w:szCs w:val="18"/>
          <w:lang w:eastAsia="ko-KR"/>
        </w:rPr>
        <w:t>sizeOverflow(15),</w:t>
      </w:r>
    </w:p>
    <w:p w14:paraId="575D9C18" w14:textId="199FC5C7" w:rsidR="006C4525"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2473B9" w:rsidRPr="002C5A96">
        <w:rPr>
          <w:rFonts w:ascii="Courier New" w:eastAsia="Times New Roman" w:hAnsi="Courier New" w:cs="Courier New"/>
          <w:sz w:val="18"/>
          <w:szCs w:val="18"/>
          <w:lang w:eastAsia="ko-KR"/>
        </w:rPr>
        <w:t>ecallActive(104),</w:t>
      </w:r>
    </w:p>
    <w:p w14:paraId="654D9009" w14:textId="48742051" w:rsidR="005B5D06" w:rsidRPr="002C5A96" w:rsidRDefault="006C452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5B5D06" w:rsidRPr="002C5A96">
        <w:rPr>
          <w:rFonts w:ascii="Courier New" w:eastAsia="Times New Roman" w:hAnsi="Courier New" w:cs="Courier New"/>
          <w:sz w:val="18"/>
          <w:szCs w:val="18"/>
          <w:lang w:eastAsia="ko-KR"/>
        </w:rPr>
        <w:t>undefinedError(127)}</w:t>
      </w:r>
    </w:p>
    <w:p w14:paraId="60EF3C03" w14:textId="77777777" w:rsidR="009C19BE" w:rsidRPr="002C5A96" w:rsidRDefault="009C19BE" w:rsidP="009C19B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264FA02" w14:textId="2B727495" w:rsidR="009C19BE" w:rsidRPr="002C5A96" w:rsidRDefault="009C19B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EuiccPackageUnsignedErrorCode ::= INTEGER {</w:t>
      </w:r>
    </w:p>
    <w:p w14:paraId="26D82526" w14:textId="77777777" w:rsidR="009C19BE" w:rsidRPr="002C5A96" w:rsidRDefault="009C19B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sizeOverflow(15),</w:t>
      </w:r>
    </w:p>
    <w:p w14:paraId="4D15F78C" w14:textId="77777777" w:rsidR="009C19BE" w:rsidRPr="002C5A96" w:rsidRDefault="009C19B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undefinedError(127)</w:t>
      </w:r>
    </w:p>
    <w:p w14:paraId="5EC6A068" w14:textId="77777777" w:rsidR="009C19BE" w:rsidRPr="002C5A96" w:rsidRDefault="009C19BE" w:rsidP="009C19BE">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6B9BA8DF"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AA59AA"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EuiccPackageErrorUnsigned ::= SEQUENCE {</w:t>
      </w:r>
    </w:p>
    <w:p w14:paraId="1B3EA2E8" w14:textId="3AA4CB42"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eimId [0] UTF8S</w:t>
      </w:r>
      <w:r w:rsidR="008F0E5C" w:rsidRPr="002C5A96">
        <w:rPr>
          <w:rFonts w:ascii="Courier New" w:hAnsi="Courier New" w:cs="Courier New"/>
          <w:sz w:val="18"/>
          <w:szCs w:val="18"/>
          <w:lang w:eastAsia="ko-KR"/>
        </w:rPr>
        <w:t>tring</w:t>
      </w:r>
      <w:r w:rsidR="006C792E" w:rsidRPr="002C5A96">
        <w:rPr>
          <w:rFonts w:ascii="Courier New" w:hAnsi="Courier New" w:cs="Courier New"/>
          <w:sz w:val="18"/>
          <w:szCs w:val="18"/>
          <w:lang w:eastAsia="ko-KR"/>
        </w:rPr>
        <w:t xml:space="preserve"> </w:t>
      </w:r>
      <w:r w:rsidR="006C792E" w:rsidRPr="002C5A96">
        <w:rPr>
          <w:rFonts w:ascii="Courier New" w:eastAsia="Times New Roman" w:hAnsi="Courier New" w:cs="Courier New"/>
          <w:sz w:val="18"/>
          <w:szCs w:val="18"/>
          <w:lang w:eastAsia="ko-KR"/>
        </w:rPr>
        <w:t>(SIZE(1..128))</w:t>
      </w:r>
      <w:r w:rsidR="0049785B" w:rsidRPr="002C5A96">
        <w:rPr>
          <w:rFonts w:ascii="Courier New" w:hAnsi="Courier New" w:cs="Courier New"/>
          <w:sz w:val="18"/>
          <w:szCs w:val="18"/>
          <w:lang w:eastAsia="ko-KR"/>
        </w:rPr>
        <w:t>,</w:t>
      </w:r>
    </w:p>
    <w:p w14:paraId="65A7B9F1" w14:textId="734AAD9A"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Style w:val="normaltextrun"/>
          <w:rFonts w:ascii="Courier New" w:hAnsi="Courier New" w:cs="Courier New"/>
          <w:sz w:val="18"/>
          <w:szCs w:val="18"/>
        </w:rPr>
        <w:t>eimTransactionId [2] TransactionId OPTIONAL,</w:t>
      </w:r>
    </w:p>
    <w:p w14:paraId="4932A26A" w14:textId="5F48E733"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associationToken [4] INTEGER OPTIONAL</w:t>
      </w:r>
      <w:r w:rsidR="009C19BE" w:rsidRPr="002C5A96">
        <w:rPr>
          <w:rFonts w:ascii="Courier New" w:hAnsi="Courier New" w:cs="Courier New"/>
          <w:sz w:val="18"/>
          <w:szCs w:val="18"/>
        </w:rPr>
        <w:t>,</w:t>
      </w:r>
    </w:p>
    <w:p w14:paraId="289EE70A" w14:textId="4A5C40C1" w:rsidR="009C19BE" w:rsidRPr="002C5A96" w:rsidRDefault="009C19B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eastAsia="Times New Roman" w:hAnsi="Courier New" w:cs="Courier New"/>
          <w:sz w:val="18"/>
          <w:szCs w:val="18"/>
          <w:lang w:eastAsia="ko-KR"/>
        </w:rPr>
        <w:tab/>
        <w:t>euiccPackageUnsignedErrorCode [15] EuiccPackageUnsignedErrorCode OPTIONAL</w:t>
      </w:r>
    </w:p>
    <w:p w14:paraId="3DAD8866" w14:textId="77777777" w:rsidR="009C19BE" w:rsidRPr="002C5A96" w:rsidRDefault="009C19BE"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p>
    <w:p w14:paraId="4CFC5115" w14:textId="6DD3ED1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37002DD7" w14:textId="4AC80196" w:rsidR="00A10CC7" w:rsidRPr="002C5A96" w:rsidRDefault="009C596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ConfigureImmediateEnableResult</w:t>
      </w:r>
      <w:r w:rsidR="00A10CC7" w:rsidRPr="002C5A96">
        <w:rPr>
          <w:rFonts w:ascii="Courier New" w:hAnsi="Courier New" w:cs="Courier New"/>
          <w:sz w:val="18"/>
          <w:szCs w:val="18"/>
        </w:rPr>
        <w:t xml:space="preserve"> ::= INTEGER {</w:t>
      </w:r>
    </w:p>
    <w:p w14:paraId="1CEB6ED8" w14:textId="77777777" w:rsidR="00A10CC7" w:rsidRPr="002C5A96" w:rsidRDefault="00A10C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ok(0),</w:t>
      </w:r>
    </w:p>
    <w:p w14:paraId="0F0810DD" w14:textId="77777777" w:rsidR="00A10CC7" w:rsidRPr="002C5A96" w:rsidRDefault="00A10C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lang w:eastAsia="ko-KR"/>
        </w:rPr>
        <w:t>insufficientMemory(1),</w:t>
      </w:r>
    </w:p>
    <w:p w14:paraId="67903BF5" w14:textId="675D2ECB" w:rsidR="00E733F7" w:rsidRPr="002C5A96" w:rsidRDefault="00A10C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commandError(7),</w:t>
      </w:r>
    </w:p>
    <w:p w14:paraId="7B49ACDE" w14:textId="77777777" w:rsidR="00A10CC7" w:rsidRPr="002C5A96" w:rsidRDefault="00A10C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undefinedError(127)</w:t>
      </w:r>
    </w:p>
    <w:p w14:paraId="763B8D0E" w14:textId="5479BB74" w:rsidR="00A10CC7" w:rsidRPr="002C5A96" w:rsidRDefault="00A10CC7" w:rsidP="00A10CC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0336D272"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EnableProfileResult ::= INTEGER {</w:t>
      </w:r>
    </w:p>
    <w:p w14:paraId="6934150F"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ok(0),</w:t>
      </w:r>
    </w:p>
    <w:p w14:paraId="0E18E2C1"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iccidOrAidNotFound(1),</w:t>
      </w:r>
    </w:p>
    <w:p w14:paraId="6BBFCBB8"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profileNotInDisabledState(2),</w:t>
      </w:r>
    </w:p>
    <w:p w14:paraId="7F15B3F4" w14:textId="77777777" w:rsidR="00FF1295" w:rsidRPr="002C5A96" w:rsidRDefault="00FF129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disallowedByPolicy(3),</w:t>
      </w:r>
    </w:p>
    <w:p w14:paraId="59204165" w14:textId="25A56864" w:rsidR="00FF1295" w:rsidRPr="002C5A96" w:rsidRDefault="00FF129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catBusy(5),</w:t>
      </w:r>
    </w:p>
    <w:p w14:paraId="7E5CDB78" w14:textId="4974B8B6" w:rsidR="009A7163" w:rsidRPr="002C5A96" w:rsidRDefault="005E704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rollbackNotAvailable(</w:t>
      </w:r>
      <w:r w:rsidR="00B415C4" w:rsidRPr="002C5A96">
        <w:rPr>
          <w:rFonts w:ascii="Courier New" w:hAnsi="Courier New" w:cs="Courier New"/>
          <w:sz w:val="18"/>
          <w:szCs w:val="18"/>
        </w:rPr>
        <w:t>20</w:t>
      </w:r>
      <w:r w:rsidRPr="002C5A96">
        <w:rPr>
          <w:rFonts w:ascii="Courier New" w:hAnsi="Courier New" w:cs="Courier New"/>
          <w:sz w:val="18"/>
          <w:szCs w:val="18"/>
        </w:rPr>
        <w:t>),</w:t>
      </w:r>
    </w:p>
    <w:p w14:paraId="37F7483B" w14:textId="4BD9D212"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t>undefinedError(127)</w:t>
      </w:r>
    </w:p>
    <w:p w14:paraId="249AD8FA" w14:textId="77777777" w:rsidR="00CB6693" w:rsidRPr="002C5A96"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w:t>
      </w:r>
    </w:p>
    <w:p w14:paraId="6382A49E"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DisableProfileResult ::= INTEGER {</w:t>
      </w:r>
    </w:p>
    <w:p w14:paraId="25F22B46"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ok(0),</w:t>
      </w:r>
    </w:p>
    <w:p w14:paraId="5672E928"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iccidOrAidNotFound(1),</w:t>
      </w:r>
    </w:p>
    <w:p w14:paraId="11677D60"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profileNotInEnabledState(2),</w:t>
      </w:r>
    </w:p>
    <w:p w14:paraId="171BA659" w14:textId="77777777" w:rsidR="00FF1295" w:rsidRPr="002C5A96" w:rsidRDefault="00FF129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disallowedByPolicy(3),</w:t>
      </w:r>
    </w:p>
    <w:p w14:paraId="018C7EA4" w14:textId="33B757B3" w:rsidR="009A7163" w:rsidRPr="002C5A96" w:rsidRDefault="00FF129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catBusy(5),</w:t>
      </w:r>
    </w:p>
    <w:p w14:paraId="4A41772F"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t>undefinedError(127)</w:t>
      </w:r>
    </w:p>
    <w:p w14:paraId="4C861F77" w14:textId="77777777" w:rsidR="00CB6693" w:rsidRPr="002C5A96"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w:t>
      </w:r>
    </w:p>
    <w:p w14:paraId="5071E674"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DeleteProfileResult ::= INTEGER {</w:t>
      </w:r>
    </w:p>
    <w:p w14:paraId="3CA2E242"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ok(0),</w:t>
      </w:r>
    </w:p>
    <w:p w14:paraId="4FCEC9F4"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iccidOrAidNotFound(1),</w:t>
      </w:r>
    </w:p>
    <w:p w14:paraId="4B267686"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profileNotInDisabledState(2),</w:t>
      </w:r>
    </w:p>
    <w:p w14:paraId="64A97C7D" w14:textId="5384ECB3" w:rsidR="00FF1295" w:rsidRPr="002C5A96" w:rsidRDefault="00FF129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disallowedByPolicy(3),</w:t>
      </w:r>
    </w:p>
    <w:p w14:paraId="0E515E00" w14:textId="0DD78B3F" w:rsidR="005223E9" w:rsidRPr="002C5A96" w:rsidRDefault="005223E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rollbackNotAvailable(</w:t>
      </w:r>
      <w:r w:rsidR="00B415C4" w:rsidRPr="002C5A96">
        <w:rPr>
          <w:rFonts w:ascii="Courier New" w:hAnsi="Courier New" w:cs="Courier New"/>
          <w:sz w:val="18"/>
          <w:szCs w:val="18"/>
        </w:rPr>
        <w:t>20</w:t>
      </w:r>
      <w:r w:rsidRPr="002C5A96">
        <w:rPr>
          <w:rFonts w:ascii="Courier New" w:hAnsi="Courier New" w:cs="Courier New"/>
          <w:sz w:val="18"/>
          <w:szCs w:val="18"/>
        </w:rPr>
        <w:t>),</w:t>
      </w:r>
    </w:p>
    <w:p w14:paraId="217AA11B" w14:textId="4638F8BB" w:rsidR="00B36F83"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returnFallbackProfile(</w:t>
      </w:r>
      <w:r w:rsidR="00B415C4" w:rsidRPr="002C5A96">
        <w:rPr>
          <w:rFonts w:ascii="Courier New" w:hAnsi="Courier New" w:cs="Courier New"/>
          <w:sz w:val="18"/>
          <w:szCs w:val="18"/>
        </w:rPr>
        <w:t>21</w:t>
      </w:r>
      <w:r w:rsidRPr="002C5A96">
        <w:rPr>
          <w:rFonts w:ascii="Courier New" w:hAnsi="Courier New" w:cs="Courier New"/>
          <w:sz w:val="18"/>
          <w:szCs w:val="18"/>
        </w:rPr>
        <w:t>),</w:t>
      </w:r>
      <w:r w:rsidR="00CB6693" w:rsidRPr="002C5A96">
        <w:rPr>
          <w:rFonts w:ascii="Courier New" w:hAnsi="Courier New" w:cs="Courier New"/>
          <w:sz w:val="18"/>
          <w:szCs w:val="18"/>
        </w:rPr>
        <w:tab/>
      </w:r>
    </w:p>
    <w:p w14:paraId="1D9DC734" w14:textId="3E823F81" w:rsidR="00CB6693" w:rsidRPr="002C5A96" w:rsidRDefault="00B36F8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r>
      <w:r w:rsidR="00CB6693" w:rsidRPr="002C5A96">
        <w:rPr>
          <w:rFonts w:ascii="Courier New" w:hAnsi="Courier New" w:cs="Courier New"/>
          <w:sz w:val="18"/>
          <w:szCs w:val="18"/>
        </w:rPr>
        <w:t>undefinedError(127)</w:t>
      </w:r>
    </w:p>
    <w:p w14:paraId="48EFC52C" w14:textId="73C4EBB6" w:rsidR="00CB6693" w:rsidRPr="002C5A96"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1156B523" w14:textId="77777777" w:rsidR="007B5CCC"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ProfileInfoListResponse ::= [45] CHOICE {</w:t>
      </w:r>
    </w:p>
    <w:p w14:paraId="466FC180" w14:textId="77777777" w:rsidR="007B5CCC"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profileInfoListOk SEQUENCE OF ProfileInfo, </w:t>
      </w:r>
      <w:r w:rsidRPr="002C5A96">
        <w:rPr>
          <w:rFonts w:ascii="Courier New" w:hAnsi="Courier New" w:cs="Courier New"/>
          <w:sz w:val="18"/>
          <w:szCs w:val="18"/>
          <w:lang w:eastAsia="ko-KR"/>
        </w:rPr>
        <w:t>-- see SGP.22</w:t>
      </w:r>
    </w:p>
    <w:p w14:paraId="485F37C5" w14:textId="77777777" w:rsidR="007B5CCC"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profileInfoListError ProfileInfoListError</w:t>
      </w:r>
    </w:p>
    <w:p w14:paraId="07EB6C78" w14:textId="77777777" w:rsidR="007B5CCC" w:rsidRPr="002C5A9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6DACDA48" w14:textId="77777777" w:rsidR="007B5CCC"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ProfileInfoListError ::= INTEGER {</w:t>
      </w:r>
    </w:p>
    <w:p w14:paraId="1B3F002F" w14:textId="77777777" w:rsidR="007B5CCC"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incorrectInputValues(1),</w:t>
      </w:r>
    </w:p>
    <w:p w14:paraId="44AE4037" w14:textId="55B48F27" w:rsidR="00820FF3" w:rsidRPr="002C5A96" w:rsidRDefault="007B5CC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profileChangeOngoing (11),</w:t>
      </w:r>
      <w:r w:rsidRPr="002C5A96">
        <w:rPr>
          <w:rFonts w:ascii="Courier New" w:hAnsi="Courier New" w:cs="Courier New"/>
          <w:sz w:val="18"/>
          <w:szCs w:val="18"/>
        </w:rPr>
        <w:tab/>
      </w:r>
    </w:p>
    <w:p w14:paraId="47497546" w14:textId="2D86CADC" w:rsidR="007B5CCC" w:rsidRPr="002C5A96" w:rsidRDefault="00820FF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7B5CCC" w:rsidRPr="002C5A96">
        <w:rPr>
          <w:rFonts w:ascii="Courier New" w:hAnsi="Courier New" w:cs="Courier New"/>
          <w:sz w:val="18"/>
          <w:szCs w:val="18"/>
        </w:rPr>
        <w:t>undefinedError(127)</w:t>
      </w:r>
    </w:p>
    <w:p w14:paraId="64938B05" w14:textId="7E7422BC" w:rsidR="007B5CCC" w:rsidRPr="002C5A96" w:rsidRDefault="007B5CCC"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16BF410" w14:textId="77777777" w:rsidR="00CB6693"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RollbackProfileResult ::= INTEGER {</w:t>
      </w:r>
    </w:p>
    <w:p w14:paraId="42E915E8" w14:textId="23F872DF" w:rsidR="00E733F7" w:rsidRPr="002C5A96" w:rsidRDefault="00CB66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ok(0),</w:t>
      </w:r>
      <w:r w:rsidR="00187CB8" w:rsidRPr="002C5A96">
        <w:rPr>
          <w:rFonts w:ascii="Courier New" w:hAnsi="Courier New" w:cs="Courier New"/>
          <w:sz w:val="18"/>
          <w:szCs w:val="18"/>
        </w:rPr>
        <w:tab/>
      </w:r>
    </w:p>
    <w:p w14:paraId="3FF60F15" w14:textId="01B9D2B0" w:rsidR="00CB6693" w:rsidRPr="002C5A96" w:rsidRDefault="00E733F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B6693" w:rsidRPr="002C5A96">
        <w:rPr>
          <w:rFonts w:ascii="Courier New" w:hAnsi="Courier New" w:cs="Courier New"/>
          <w:sz w:val="18"/>
          <w:szCs w:val="18"/>
        </w:rPr>
        <w:t>undefinedError(127)</w:t>
      </w:r>
    </w:p>
    <w:p w14:paraId="4F85119C" w14:textId="34418588" w:rsidR="00CB6693" w:rsidRPr="002C5A96"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 </w:t>
      </w:r>
    </w:p>
    <w:p w14:paraId="5BC45CD9"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SetFallbackAttributeResult ::= INTEGER {</w:t>
      </w:r>
    </w:p>
    <w:p w14:paraId="172AE81F"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ok(0),</w:t>
      </w:r>
    </w:p>
    <w:p w14:paraId="6417A754"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iccidOrAidNotFound (1),</w:t>
      </w:r>
    </w:p>
    <w:p w14:paraId="7A7B38F3"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fallbackNotAllowed (2),</w:t>
      </w:r>
    </w:p>
    <w:p w14:paraId="2D5C2776" w14:textId="76B371F0" w:rsidR="00820FF3"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fallbackProfileEnabled (3),</w:t>
      </w:r>
    </w:p>
    <w:p w14:paraId="3A399936"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lastRenderedPageBreak/>
        <w:tab/>
        <w:t>undefinedError (127)</w:t>
      </w:r>
    </w:p>
    <w:p w14:paraId="460F69F1" w14:textId="77777777" w:rsidR="00B415C4" w:rsidRPr="002C5A96"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w:t>
      </w:r>
    </w:p>
    <w:p w14:paraId="4EB77C57" w14:textId="6EEAF03E"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UnsetFallbackAttributeResult ::= INTEGER {</w:t>
      </w:r>
    </w:p>
    <w:p w14:paraId="7029F9A2"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ok(0),</w:t>
      </w:r>
    </w:p>
    <w:p w14:paraId="155AA880"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noFallbackAttribute(2),</w:t>
      </w:r>
    </w:p>
    <w:p w14:paraId="51FEF8A9"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fallbackProfileEnabled (3),</w:t>
      </w:r>
    </w:p>
    <w:p w14:paraId="630E0E51" w14:textId="7FB7038A" w:rsidR="00820FF3"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hAnsi="Courier New" w:cs="Courier New"/>
          <w:sz w:val="18"/>
          <w:szCs w:val="18"/>
        </w:rPr>
        <w:t>commandError(7),</w:t>
      </w:r>
      <w:r w:rsidRPr="002C5A96">
        <w:rPr>
          <w:rFonts w:ascii="Courier New" w:eastAsia="Times New Roman" w:hAnsi="Courier New" w:cs="Courier New"/>
          <w:sz w:val="18"/>
          <w:szCs w:val="18"/>
          <w:lang w:eastAsia="ko-KR"/>
        </w:rPr>
        <w:tab/>
      </w:r>
    </w:p>
    <w:p w14:paraId="4B26E6BC" w14:textId="175312E7" w:rsidR="00502B50" w:rsidRPr="002C5A96" w:rsidRDefault="00820FF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502B50" w:rsidRPr="002C5A96">
        <w:rPr>
          <w:rFonts w:ascii="Courier New" w:eastAsia="Times New Roman" w:hAnsi="Courier New" w:cs="Courier New"/>
          <w:sz w:val="18"/>
          <w:szCs w:val="18"/>
          <w:lang w:eastAsia="ko-KR"/>
        </w:rPr>
        <w:t>undefinedError (127)</w:t>
      </w:r>
    </w:p>
    <w:p w14:paraId="19459A86" w14:textId="2E6E853A" w:rsidR="00502B50" w:rsidRPr="002C5A96"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eastAsia="Times New Roman" w:hAnsi="Courier New" w:cs="Courier New"/>
          <w:sz w:val="18"/>
          <w:szCs w:val="18"/>
          <w:lang w:eastAsia="ko-KR"/>
        </w:rPr>
        <w:t>}</w:t>
      </w:r>
    </w:p>
    <w:p w14:paraId="102EC9B1" w14:textId="77777777" w:rsidR="0049785B"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2C5A96">
        <w:rPr>
          <w:rFonts w:ascii="Courier New" w:hAnsi="Courier New" w:cs="Courier New"/>
          <w:sz w:val="18"/>
          <w:szCs w:val="18"/>
        </w:rPr>
        <w:t>AddEimRes</w:t>
      </w:r>
      <w:r w:rsidR="00CB6693" w:rsidRPr="002C5A96">
        <w:rPr>
          <w:rFonts w:ascii="Courier New" w:hAnsi="Courier New" w:cs="Courier New"/>
          <w:sz w:val="18"/>
          <w:szCs w:val="18"/>
        </w:rPr>
        <w:t>ult</w:t>
      </w:r>
      <w:r w:rsidRPr="002C5A96">
        <w:rPr>
          <w:rFonts w:ascii="Courier New" w:hAnsi="Courier New" w:cs="Courier New"/>
          <w:sz w:val="18"/>
          <w:szCs w:val="18"/>
        </w:rPr>
        <w:t xml:space="preserve"> ::= </w:t>
      </w:r>
      <w:r w:rsidR="0049785B" w:rsidRPr="002C5A96">
        <w:rPr>
          <w:rFonts w:ascii="Courier New" w:hAnsi="Courier New" w:cs="Courier New"/>
          <w:sz w:val="18"/>
          <w:szCs w:val="18"/>
        </w:rPr>
        <w:t>CHOICE {</w:t>
      </w:r>
    </w:p>
    <w:p w14:paraId="6DFC455E" w14:textId="77777777"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2C5A96">
        <w:rPr>
          <w:rFonts w:ascii="Courier New" w:hAnsi="Courier New" w:cs="Courier New"/>
          <w:sz w:val="18"/>
          <w:szCs w:val="18"/>
        </w:rPr>
        <w:tab/>
        <w:t>associationToken [4] INTEGER,</w:t>
      </w:r>
    </w:p>
    <w:p w14:paraId="06BF7251" w14:textId="01FE1E97" w:rsidR="005B5D06"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addEimResultCode </w:t>
      </w:r>
      <w:r w:rsidR="005B5D06" w:rsidRPr="002C5A96">
        <w:rPr>
          <w:rFonts w:ascii="Courier New" w:hAnsi="Courier New" w:cs="Courier New"/>
          <w:sz w:val="18"/>
          <w:szCs w:val="18"/>
        </w:rPr>
        <w:t>INTEGER {</w:t>
      </w:r>
    </w:p>
    <w:p w14:paraId="79913F2D" w14:textId="7A7D3EDF"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C4525" w:rsidRPr="002C5A96">
        <w:rPr>
          <w:rFonts w:ascii="Courier New" w:hAnsi="Courier New" w:cs="Courier New"/>
          <w:sz w:val="18"/>
          <w:szCs w:val="18"/>
        </w:rPr>
        <w:tab/>
      </w:r>
      <w:r w:rsidRPr="002C5A96">
        <w:rPr>
          <w:rFonts w:ascii="Courier New" w:hAnsi="Courier New" w:cs="Courier New"/>
          <w:sz w:val="18"/>
          <w:szCs w:val="18"/>
        </w:rPr>
        <w:t>ok(0),</w:t>
      </w:r>
    </w:p>
    <w:p w14:paraId="38D68E0E" w14:textId="41550A2D" w:rsidR="00050A32"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r>
      <w:r w:rsidR="006C4525" w:rsidRPr="002C5A96">
        <w:rPr>
          <w:rFonts w:ascii="Courier New" w:hAnsi="Courier New" w:cs="Courier New"/>
          <w:sz w:val="18"/>
          <w:szCs w:val="18"/>
        </w:rPr>
        <w:tab/>
      </w:r>
      <w:r w:rsidR="00A10CC7" w:rsidRPr="002C5A96">
        <w:rPr>
          <w:rFonts w:ascii="Courier New" w:eastAsia="Times New Roman" w:hAnsi="Courier New" w:cs="Courier New"/>
          <w:sz w:val="18"/>
          <w:szCs w:val="18"/>
          <w:lang w:eastAsia="ko-KR"/>
        </w:rPr>
        <w:t>i</w:t>
      </w:r>
      <w:r w:rsidRPr="002C5A96">
        <w:rPr>
          <w:rFonts w:ascii="Courier New" w:eastAsia="Times New Roman" w:hAnsi="Courier New" w:cs="Courier New"/>
          <w:sz w:val="18"/>
          <w:szCs w:val="18"/>
          <w:lang w:eastAsia="ko-KR"/>
        </w:rPr>
        <w:t>nsufficientMemory(1),</w:t>
      </w:r>
    </w:p>
    <w:p w14:paraId="7B25B6D4" w14:textId="19ED2578"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6C4525" w:rsidRPr="002C5A96">
        <w:rPr>
          <w:rFonts w:ascii="Courier New" w:eastAsia="Times New Roman" w:hAnsi="Courier New" w:cs="Courier New"/>
          <w:sz w:val="18"/>
          <w:szCs w:val="18"/>
          <w:lang w:eastAsia="ko-KR"/>
        </w:rPr>
        <w:tab/>
      </w:r>
      <w:r w:rsidR="00863143" w:rsidRPr="002C5A96">
        <w:rPr>
          <w:rFonts w:ascii="Courier New" w:eastAsia="Times New Roman" w:hAnsi="Courier New" w:cs="Courier New"/>
          <w:sz w:val="18"/>
          <w:szCs w:val="18"/>
          <w:lang w:eastAsia="ko-KR"/>
        </w:rPr>
        <w:t>associatedEimAlreadyExists(2),</w:t>
      </w:r>
    </w:p>
    <w:p w14:paraId="0CD089D7" w14:textId="2B0FB155" w:rsidR="005B5D06" w:rsidRPr="002C5A96" w:rsidRDefault="00050A3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006C4525"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ciPKUnknown(3),</w:t>
      </w:r>
    </w:p>
    <w:p w14:paraId="548308B8" w14:textId="75A0BFC4" w:rsidR="00B72962" w:rsidRPr="002C5A96" w:rsidRDefault="00B7296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r>
      <w:r w:rsidR="006C4525" w:rsidRPr="002C5A96">
        <w:rPr>
          <w:rFonts w:ascii="Courier New" w:eastAsia="Times New Roman" w:hAnsi="Courier New" w:cs="Courier New"/>
          <w:sz w:val="18"/>
          <w:szCs w:val="18"/>
          <w:lang w:eastAsia="ko-KR"/>
        </w:rPr>
        <w:tab/>
      </w:r>
      <w:r w:rsidRPr="002C5A96">
        <w:rPr>
          <w:rFonts w:ascii="Courier New" w:hAnsi="Courier New" w:cs="Courier New"/>
          <w:sz w:val="18"/>
          <w:szCs w:val="18"/>
        </w:rPr>
        <w:t>invalidAssociationToken(5),</w:t>
      </w:r>
    </w:p>
    <w:p w14:paraId="384885C2" w14:textId="35179DAC" w:rsidR="00B72962" w:rsidRPr="002C5A96" w:rsidRDefault="00B7296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C4525" w:rsidRPr="002C5A96">
        <w:rPr>
          <w:rFonts w:ascii="Courier New" w:hAnsi="Courier New" w:cs="Courier New"/>
          <w:sz w:val="18"/>
          <w:szCs w:val="18"/>
        </w:rPr>
        <w:tab/>
      </w:r>
      <w:r w:rsidRPr="002C5A96">
        <w:rPr>
          <w:rFonts w:ascii="Courier New" w:eastAsia="Times New Roman" w:hAnsi="Courier New" w:cs="Courier New"/>
          <w:sz w:val="18"/>
          <w:szCs w:val="18"/>
          <w:lang w:eastAsia="ko-KR"/>
        </w:rPr>
        <w:t>counterValueOutOfRange(6),</w:t>
      </w:r>
    </w:p>
    <w:p w14:paraId="1EF26F67" w14:textId="6D78C37D" w:rsidR="00820FF3"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C4525" w:rsidRPr="002C5A96">
        <w:rPr>
          <w:rFonts w:ascii="Courier New" w:hAnsi="Courier New" w:cs="Courier New"/>
          <w:sz w:val="18"/>
          <w:szCs w:val="18"/>
        </w:rPr>
        <w:tab/>
      </w:r>
      <w:r w:rsidRPr="002C5A96">
        <w:rPr>
          <w:rFonts w:ascii="Courier New" w:hAnsi="Courier New" w:cs="Courier New"/>
          <w:sz w:val="18"/>
          <w:szCs w:val="18"/>
        </w:rPr>
        <w:t>commandError(7),</w:t>
      </w:r>
    </w:p>
    <w:p w14:paraId="5F3A4CB1" w14:textId="3EABD14E" w:rsidR="005B5D06" w:rsidRPr="002C5A96" w:rsidRDefault="00820FF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C4525" w:rsidRPr="002C5A96">
        <w:rPr>
          <w:rFonts w:ascii="Courier New" w:hAnsi="Courier New" w:cs="Courier New"/>
          <w:sz w:val="18"/>
          <w:szCs w:val="18"/>
        </w:rPr>
        <w:tab/>
      </w:r>
      <w:r w:rsidR="005B5D06" w:rsidRPr="002C5A96">
        <w:rPr>
          <w:rFonts w:ascii="Courier New" w:hAnsi="Courier New" w:cs="Courier New"/>
          <w:sz w:val="18"/>
          <w:szCs w:val="18"/>
        </w:rPr>
        <w:t>undefinedError(127)</w:t>
      </w:r>
    </w:p>
    <w:p w14:paraId="481C3AB2" w14:textId="77777777" w:rsidR="0049785B" w:rsidRPr="002C5A96"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2C5A96">
        <w:rPr>
          <w:rFonts w:ascii="Courier New" w:hAnsi="Courier New" w:cs="Courier New"/>
          <w:sz w:val="18"/>
          <w:szCs w:val="18"/>
        </w:rPr>
        <w:tab/>
        <w:t>}</w:t>
      </w:r>
    </w:p>
    <w:p w14:paraId="5A9CFC37"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w:t>
      </w:r>
    </w:p>
    <w:p w14:paraId="5384A29F" w14:textId="6ED0BE88"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DeleteEimRes</w:t>
      </w:r>
      <w:r w:rsidR="00CB6693" w:rsidRPr="002C5A96">
        <w:rPr>
          <w:rFonts w:ascii="Courier New" w:hAnsi="Courier New" w:cs="Courier New"/>
          <w:sz w:val="18"/>
          <w:szCs w:val="18"/>
        </w:rPr>
        <w:t>ult</w:t>
      </w:r>
      <w:r w:rsidRPr="002C5A96">
        <w:rPr>
          <w:rFonts w:ascii="Courier New" w:hAnsi="Courier New" w:cs="Courier New"/>
          <w:sz w:val="18"/>
          <w:szCs w:val="18"/>
        </w:rPr>
        <w:t xml:space="preserve"> ::= INTEGER {</w:t>
      </w:r>
    </w:p>
    <w:p w14:paraId="225F8308"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ok(0),</w:t>
      </w:r>
    </w:p>
    <w:p w14:paraId="45329882" w14:textId="418143AA"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r>
      <w:r w:rsidRPr="002C5A96">
        <w:rPr>
          <w:rFonts w:ascii="Courier New" w:eastAsia="Times New Roman" w:hAnsi="Courier New" w:cs="Courier New"/>
          <w:sz w:val="18"/>
          <w:szCs w:val="18"/>
          <w:lang w:eastAsia="ko-KR"/>
        </w:rPr>
        <w:t>eimNotFound(1),</w:t>
      </w:r>
    </w:p>
    <w:p w14:paraId="56BA153D" w14:textId="6A7AEA7E"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t>lastEimDeleted(2)</w:t>
      </w:r>
      <w:r w:rsidR="00F91AB9" w:rsidRPr="002C5A96">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 xml:space="preserve"> -- no eIM Configuration Data available in eUICC,</w:t>
      </w:r>
    </w:p>
    <w:p w14:paraId="12B7F7F0" w14:textId="52BCFF62" w:rsidR="00820FF3"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commandError(7),</w:t>
      </w:r>
      <w:r w:rsidRPr="002C5A96">
        <w:rPr>
          <w:rFonts w:ascii="Courier New" w:hAnsi="Courier New" w:cs="Courier New"/>
          <w:sz w:val="18"/>
          <w:szCs w:val="18"/>
        </w:rPr>
        <w:tab/>
      </w:r>
    </w:p>
    <w:p w14:paraId="5BAFA548" w14:textId="72E334C0" w:rsidR="005B5D06" w:rsidRPr="002C5A96" w:rsidRDefault="00820FF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5B5D06" w:rsidRPr="002C5A96">
        <w:rPr>
          <w:rFonts w:ascii="Courier New" w:hAnsi="Courier New" w:cs="Courier New"/>
          <w:sz w:val="18"/>
          <w:szCs w:val="18"/>
        </w:rPr>
        <w:t>undefinedError(127)</w:t>
      </w:r>
    </w:p>
    <w:p w14:paraId="7C649CDC"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w:t>
      </w:r>
    </w:p>
    <w:p w14:paraId="3AE29EBB" w14:textId="592A4B36"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UpdateEimRes</w:t>
      </w:r>
      <w:r w:rsidR="00CB6693" w:rsidRPr="002C5A96">
        <w:rPr>
          <w:rFonts w:ascii="Courier New" w:hAnsi="Courier New" w:cs="Courier New"/>
          <w:sz w:val="18"/>
          <w:szCs w:val="18"/>
        </w:rPr>
        <w:t>ult</w:t>
      </w:r>
      <w:r w:rsidRPr="002C5A96">
        <w:rPr>
          <w:rFonts w:ascii="Courier New" w:hAnsi="Courier New" w:cs="Courier New"/>
          <w:sz w:val="18"/>
          <w:szCs w:val="18"/>
        </w:rPr>
        <w:t xml:space="preserve"> ::= INTEGER {</w:t>
      </w:r>
    </w:p>
    <w:p w14:paraId="22F03AAF"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ok(0),</w:t>
      </w:r>
    </w:p>
    <w:p w14:paraId="54034B84" w14:textId="20AA4422"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r>
      <w:r w:rsidRPr="002C5A96">
        <w:rPr>
          <w:rFonts w:ascii="Courier New" w:eastAsia="Times New Roman" w:hAnsi="Courier New" w:cs="Courier New"/>
          <w:sz w:val="18"/>
          <w:szCs w:val="18"/>
          <w:lang w:eastAsia="ko-KR"/>
        </w:rPr>
        <w:t>eimNotFound (1),</w:t>
      </w:r>
    </w:p>
    <w:p w14:paraId="3F048140" w14:textId="5F787BE2" w:rsidR="00050A32" w:rsidRPr="002C5A96" w:rsidRDefault="00050A3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t>ciPKUnknown(3),</w:t>
      </w:r>
    </w:p>
    <w:p w14:paraId="069EFDE1" w14:textId="7A9C0124" w:rsidR="00B72962"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B72962" w:rsidRPr="002C5A96">
        <w:rPr>
          <w:rFonts w:ascii="Courier New" w:eastAsia="Times New Roman" w:hAnsi="Courier New" w:cs="Courier New"/>
          <w:sz w:val="18"/>
          <w:szCs w:val="18"/>
          <w:lang w:eastAsia="ko-KR"/>
        </w:rPr>
        <w:t>counterValueOutOfRange(6),</w:t>
      </w:r>
    </w:p>
    <w:p w14:paraId="1D74EA89" w14:textId="0204359C" w:rsidR="005B5D06" w:rsidRPr="002C5A96" w:rsidRDefault="00B7296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5B5D06" w:rsidRPr="002C5A96">
        <w:rPr>
          <w:rFonts w:ascii="Courier New" w:hAnsi="Courier New" w:cs="Courier New"/>
          <w:sz w:val="18"/>
          <w:szCs w:val="18"/>
        </w:rPr>
        <w:t>commandError(7),</w:t>
      </w:r>
    </w:p>
    <w:p w14:paraId="29564C9B"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undefinedError(127)</w:t>
      </w:r>
    </w:p>
    <w:p w14:paraId="6EC5B10B"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3125F1ED" w14:textId="46942E5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ListEimRes</w:t>
      </w:r>
      <w:r w:rsidR="00CB6693" w:rsidRPr="002C5A96">
        <w:rPr>
          <w:rFonts w:ascii="Courier New" w:hAnsi="Courier New" w:cs="Courier New"/>
          <w:sz w:val="18"/>
          <w:szCs w:val="18"/>
        </w:rPr>
        <w:t>ult</w:t>
      </w:r>
      <w:r w:rsidRPr="002C5A96">
        <w:rPr>
          <w:rFonts w:ascii="Courier New" w:hAnsi="Courier New" w:cs="Courier New"/>
          <w:sz w:val="18"/>
          <w:szCs w:val="18"/>
        </w:rPr>
        <w:t xml:space="preserve"> ::= CHOICE {</w:t>
      </w:r>
    </w:p>
    <w:p w14:paraId="17BEDF8D" w14:textId="61568AA1"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t xml:space="preserve">eimIdList </w:t>
      </w:r>
      <w:r w:rsidRPr="002C5A96">
        <w:rPr>
          <w:rFonts w:ascii="Courier New" w:eastAsia="Times New Roman" w:hAnsi="Courier New" w:cs="Courier New"/>
          <w:sz w:val="18"/>
          <w:szCs w:val="18"/>
          <w:lang w:eastAsia="ko-KR"/>
        </w:rPr>
        <w:t>SEQUENCE OF EimId</w:t>
      </w:r>
      <w:r w:rsidR="005F7594" w:rsidRPr="002C5A96">
        <w:rPr>
          <w:rFonts w:ascii="Courier New" w:eastAsia="Times New Roman" w:hAnsi="Courier New" w:cs="Courier New"/>
          <w:sz w:val="18"/>
          <w:szCs w:val="18"/>
          <w:lang w:eastAsia="ko-KR"/>
        </w:rPr>
        <w:t>Info</w:t>
      </w:r>
      <w:r w:rsidRPr="002C5A96">
        <w:rPr>
          <w:rFonts w:ascii="Courier New" w:eastAsia="Times New Roman" w:hAnsi="Courier New" w:cs="Courier New"/>
          <w:sz w:val="18"/>
          <w:szCs w:val="18"/>
          <w:lang w:eastAsia="ko-KR"/>
        </w:rPr>
        <w:t>,</w:t>
      </w:r>
    </w:p>
    <w:p w14:paraId="6D6F53EE" w14:textId="06FE49B0"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t>listEimError</w:t>
      </w:r>
      <w:r w:rsidRPr="002C5A96">
        <w:rPr>
          <w:rFonts w:ascii="Courier New" w:hAnsi="Courier New" w:cs="Courier New"/>
          <w:sz w:val="18"/>
          <w:szCs w:val="18"/>
        </w:rPr>
        <w:t xml:space="preserve"> INTEGER {</w:t>
      </w:r>
    </w:p>
    <w:p w14:paraId="3A38CC8C" w14:textId="2E0B1C70"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300BFB6A"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56B8E234"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0733754D" w14:textId="77777777" w:rsidR="005F7594"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sidRPr="002C5A96">
        <w:rPr>
          <w:rFonts w:ascii="Courier New" w:eastAsia="Times New Roman" w:hAnsi="Courier New" w:cs="Courier New"/>
          <w:sz w:val="18"/>
          <w:szCs w:val="18"/>
          <w:lang w:eastAsia="ko-KR"/>
        </w:rPr>
        <w:t>EimId</w:t>
      </w:r>
      <w:r w:rsidR="005F7594" w:rsidRPr="002C5A96">
        <w:rPr>
          <w:rFonts w:ascii="Courier New" w:eastAsia="Times New Roman" w:hAnsi="Courier New" w:cs="Courier New"/>
          <w:sz w:val="18"/>
          <w:szCs w:val="18"/>
          <w:lang w:eastAsia="ko-KR"/>
        </w:rPr>
        <w:t>Info</w:t>
      </w:r>
      <w:r w:rsidRPr="002C5A96">
        <w:rPr>
          <w:rFonts w:ascii="Courier New" w:eastAsia="Times New Roman" w:hAnsi="Courier New" w:cs="Courier New"/>
          <w:sz w:val="18"/>
          <w:szCs w:val="18"/>
          <w:lang w:eastAsia="ko-KR"/>
        </w:rPr>
        <w:t xml:space="preserve"> ::= </w:t>
      </w:r>
      <w:r w:rsidR="005F7594" w:rsidRPr="002C5A96">
        <w:rPr>
          <w:rFonts w:ascii="Courier New" w:hAnsi="Courier New" w:cs="Courier New"/>
          <w:sz w:val="18"/>
          <w:szCs w:val="18"/>
          <w:lang w:eastAsia="ko-KR"/>
        </w:rPr>
        <w:t>SEQUENCE {</w:t>
      </w:r>
    </w:p>
    <w:p w14:paraId="399E9418" w14:textId="1D2B2BBD" w:rsidR="005B5D06" w:rsidRPr="002C5A96" w:rsidRDefault="005F75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lang w:eastAsia="ko-KR"/>
        </w:rPr>
        <w:tab/>
        <w:t xml:space="preserve">eimId [0] </w:t>
      </w:r>
      <w:r w:rsidR="005B5D06" w:rsidRPr="002C5A96">
        <w:rPr>
          <w:rFonts w:ascii="Courier New" w:hAnsi="Courier New" w:cs="Courier New"/>
          <w:sz w:val="18"/>
          <w:szCs w:val="18"/>
          <w:lang w:eastAsia="ko-KR"/>
        </w:rPr>
        <w:t>UTF8S</w:t>
      </w:r>
      <w:r w:rsidR="00297BA2" w:rsidRPr="002C5A96">
        <w:rPr>
          <w:rFonts w:ascii="Courier New" w:hAnsi="Courier New" w:cs="Courier New"/>
          <w:sz w:val="18"/>
          <w:szCs w:val="18"/>
          <w:lang w:eastAsia="ko-KR"/>
        </w:rPr>
        <w:t>tring</w:t>
      </w:r>
      <w:r w:rsidR="006C792E" w:rsidRPr="002C5A96">
        <w:rPr>
          <w:rFonts w:ascii="Courier New" w:hAnsi="Courier New" w:cs="Courier New"/>
          <w:sz w:val="18"/>
          <w:szCs w:val="18"/>
          <w:lang w:eastAsia="ko-KR"/>
        </w:rPr>
        <w:t xml:space="preserve"> </w:t>
      </w:r>
      <w:r w:rsidR="006C792E" w:rsidRPr="002C5A96">
        <w:rPr>
          <w:rFonts w:ascii="Courier New" w:eastAsia="Times New Roman" w:hAnsi="Courier New" w:cs="Courier New"/>
          <w:sz w:val="18"/>
          <w:szCs w:val="18"/>
          <w:lang w:eastAsia="ko-KR"/>
        </w:rPr>
        <w:t>(SIZE(1..128))</w:t>
      </w:r>
      <w:r w:rsidR="008F0E5C" w:rsidRPr="002C5A96">
        <w:rPr>
          <w:rFonts w:ascii="Courier New" w:hAnsi="Courier New" w:cs="Courier New"/>
          <w:sz w:val="18"/>
          <w:szCs w:val="18"/>
          <w:lang w:eastAsia="ko-KR"/>
        </w:rPr>
        <w:t>,</w:t>
      </w:r>
    </w:p>
    <w:p w14:paraId="58F21D93" w14:textId="583110CC" w:rsidR="005F7594" w:rsidRPr="002C5A96" w:rsidRDefault="005F7594" w:rsidP="35A9860A">
      <w:pPr>
        <w:shd w:val="clear" w:color="auto" w:fill="D9D9D9" w:themeFill="background1" w:themeFillShade="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hAnsi="Courier New" w:cs="Courier New"/>
          <w:sz w:val="18"/>
          <w:szCs w:val="18"/>
          <w:lang w:eastAsia="ko-KR"/>
        </w:rPr>
        <w:t>eimIdType [</w:t>
      </w:r>
      <w:r w:rsidR="00984F93" w:rsidRPr="002C5A96">
        <w:rPr>
          <w:rFonts w:ascii="Courier New" w:hAnsi="Courier New" w:cs="Courier New"/>
          <w:sz w:val="18"/>
          <w:szCs w:val="18"/>
          <w:lang w:eastAsia="ko-KR"/>
        </w:rPr>
        <w:t>2</w:t>
      </w:r>
      <w:r w:rsidRPr="002C5A96">
        <w:rPr>
          <w:rFonts w:ascii="Courier New" w:hAnsi="Courier New" w:cs="Courier New"/>
          <w:sz w:val="18"/>
          <w:szCs w:val="18"/>
          <w:lang w:eastAsia="ko-KR"/>
        </w:rPr>
        <w:t xml:space="preserve">] EimIdType OPTIONAL </w:t>
      </w:r>
      <w:r w:rsidR="00844877" w:rsidRPr="002C5A96">
        <w:rPr>
          <w:rFonts w:ascii="Courier New" w:eastAsia="Times New Roman" w:hAnsi="Courier New" w:cs="Courier New"/>
          <w:sz w:val="18"/>
          <w:szCs w:val="18"/>
          <w:lang w:eastAsia="ko-KR"/>
        </w:rPr>
        <w:t>--</w:t>
      </w:r>
      <w:r w:rsidRPr="002C5A96">
        <w:rPr>
          <w:rFonts w:ascii="Courier New" w:hAnsi="Courier New" w:cs="Courier New"/>
          <w:sz w:val="18"/>
          <w:szCs w:val="18"/>
          <w:lang w:eastAsia="ko-KR"/>
        </w:rPr>
        <w:t xml:space="preserve"> present in case of eimIdTypeOid and eimIdTypeFqdn</w:t>
      </w:r>
    </w:p>
    <w:p w14:paraId="13A4239B" w14:textId="5B656765" w:rsidR="005B5D06" w:rsidRPr="002C5A96"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lang w:eastAsia="ko-KR"/>
        </w:rPr>
        <w:t>}</w:t>
      </w:r>
    </w:p>
    <w:p w14:paraId="1AF69E58" w14:textId="77777777" w:rsidR="005B5D06" w:rsidRPr="002C5A9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6C73C117" w14:textId="40D64E85" w:rsidR="005B5D06" w:rsidRPr="002C5A96" w:rsidRDefault="005B5D06" w:rsidP="00B57589">
      <w:pPr>
        <w:spacing w:after="200" w:line="276" w:lineRule="auto"/>
        <w:rPr>
          <w:rFonts w:cs="Arial"/>
          <w:lang w:eastAsia="ko-KR"/>
        </w:rPr>
      </w:pPr>
      <w:r w:rsidRPr="002C5A96">
        <w:rPr>
          <w:lang w:eastAsia="en-GB" w:bidi="ar-SA"/>
        </w:rPr>
        <w:t xml:space="preserve">The </w:t>
      </w:r>
      <w:r w:rsidR="00F50100" w:rsidRPr="002C5A96">
        <w:rPr>
          <w:lang w:eastAsia="en-GB" w:bidi="ar-SA"/>
        </w:rPr>
        <w:t xml:space="preserve">eIM </w:t>
      </w:r>
      <w:r w:rsidRPr="002C5A96">
        <w:rPr>
          <w:lang w:eastAsia="en-GB" w:bidi="ar-SA"/>
        </w:rPr>
        <w:t xml:space="preserve">transaction identifier </w:t>
      </w:r>
      <w:r w:rsidRPr="002C5A96">
        <w:rPr>
          <w:rFonts w:eastAsia="Times New Roman"/>
          <w:lang w:eastAsia="ko-KR" w:bidi="ar-SA"/>
        </w:rPr>
        <w:t>(</w:t>
      </w:r>
      <w:r w:rsidR="00F50100" w:rsidRPr="002C5A96">
        <w:rPr>
          <w:rFonts w:ascii="Courier New" w:eastAsia="Times New Roman" w:hAnsi="Courier New" w:cs="Courier New"/>
          <w:lang w:eastAsia="ko-KR" w:bidi="ar-SA"/>
        </w:rPr>
        <w:t>eim</w:t>
      </w:r>
      <w:r w:rsidR="00F50100" w:rsidRPr="002C5A96">
        <w:rPr>
          <w:rFonts w:ascii="Courier New" w:eastAsia="Times New Roman" w:hAnsi="Courier New" w:cs="Courier New"/>
          <w:lang w:eastAsia="ko-KR"/>
        </w:rPr>
        <w:t>T</w:t>
      </w:r>
      <w:r w:rsidRPr="002C5A96">
        <w:rPr>
          <w:rFonts w:ascii="Courier New" w:eastAsia="Times New Roman" w:hAnsi="Courier New" w:cs="Courier New"/>
          <w:lang w:eastAsia="ko-KR"/>
        </w:rPr>
        <w:t>ransactionId</w:t>
      </w:r>
      <w:r w:rsidRPr="002C5A96">
        <w:rPr>
          <w:rFonts w:eastAsia="Times New Roman"/>
          <w:lang w:eastAsia="ko-KR" w:bidi="ar-SA"/>
        </w:rPr>
        <w:t xml:space="preserve">) </w:t>
      </w:r>
      <w:r w:rsidRPr="002C5A96">
        <w:rPr>
          <w:lang w:eastAsia="en-GB" w:bidi="ar-SA"/>
        </w:rPr>
        <w:t xml:space="preserve">is OPTIONAL to use by the eIM in the signed </w:t>
      </w:r>
      <w:r w:rsidRPr="002C5A96">
        <w:rPr>
          <w:rFonts w:eastAsia="Arial" w:cs="Arial"/>
        </w:rPr>
        <w:t>eUICC</w:t>
      </w:r>
      <w:r w:rsidRPr="002C5A96">
        <w:rPr>
          <w:lang w:eastAsia="en-GB" w:bidi="ar-SA"/>
        </w:rPr>
        <w:t xml:space="preserve"> Package. If </w:t>
      </w:r>
      <w:r w:rsidR="00C11EE5" w:rsidRPr="002C5A96">
        <w:rPr>
          <w:lang w:eastAsia="en-GB" w:bidi="ar-SA"/>
        </w:rPr>
        <w:t xml:space="preserve">it was </w:t>
      </w:r>
      <w:r w:rsidRPr="002C5A96">
        <w:rPr>
          <w:lang w:eastAsia="en-GB" w:bidi="ar-SA"/>
        </w:rPr>
        <w:t xml:space="preserve">included in the signed </w:t>
      </w:r>
      <w:r w:rsidRPr="002C5A96">
        <w:rPr>
          <w:rFonts w:eastAsia="Arial" w:cs="Arial"/>
        </w:rPr>
        <w:t>eUICC</w:t>
      </w:r>
      <w:r w:rsidRPr="002C5A96">
        <w:rPr>
          <w:lang w:eastAsia="en-GB" w:bidi="ar-SA"/>
        </w:rPr>
        <w:t xml:space="preserve"> Package, the eUICC SHALL include the same </w:t>
      </w:r>
      <w:r w:rsidR="00F50100" w:rsidRPr="002C5A96">
        <w:rPr>
          <w:rFonts w:ascii="Courier New" w:eastAsia="Times New Roman" w:hAnsi="Courier New" w:cs="Courier New"/>
          <w:lang w:eastAsia="ko-KR"/>
        </w:rPr>
        <w:t>eimT</w:t>
      </w:r>
      <w:r w:rsidR="00C11EE5" w:rsidRPr="002C5A96">
        <w:rPr>
          <w:rFonts w:ascii="Courier New" w:eastAsia="Times New Roman" w:hAnsi="Courier New" w:cs="Courier New"/>
          <w:lang w:eastAsia="ko-KR"/>
        </w:rPr>
        <w:t>ransactionId</w:t>
      </w:r>
      <w:r w:rsidR="00C11EE5" w:rsidRPr="002C5A96">
        <w:rPr>
          <w:lang w:eastAsia="en-GB" w:bidi="ar-SA"/>
        </w:rPr>
        <w:t xml:space="preserve"> </w:t>
      </w:r>
      <w:r w:rsidRPr="002C5A96">
        <w:rPr>
          <w:lang w:eastAsia="en-GB" w:bidi="ar-SA"/>
        </w:rPr>
        <w:t xml:space="preserve">in the signed </w:t>
      </w:r>
      <w:r w:rsidRPr="002C5A96">
        <w:rPr>
          <w:rFonts w:eastAsia="Arial" w:cs="Arial"/>
        </w:rPr>
        <w:t>eUICC</w:t>
      </w:r>
      <w:r w:rsidRPr="002C5A96">
        <w:rPr>
          <w:lang w:eastAsia="en-GB" w:bidi="ar-SA"/>
        </w:rPr>
        <w:t xml:space="preserve"> Package Result</w:t>
      </w:r>
      <w:r w:rsidR="00F50100" w:rsidRPr="002C5A96">
        <w:t xml:space="preserve"> and also </w:t>
      </w:r>
      <w:r w:rsidR="00F50100" w:rsidRPr="002C5A96">
        <w:rPr>
          <w:rFonts w:ascii="Courier New" w:eastAsia="Times New Roman" w:hAnsi="Courier New" w:cs="Courier New"/>
          <w:lang w:eastAsia="ko-KR"/>
        </w:rPr>
        <w:t>euiccPackageErrorUnsigned</w:t>
      </w:r>
      <w:r w:rsidR="00F50100" w:rsidRPr="002C5A96">
        <w:rPr>
          <w:rFonts w:eastAsia="Times New Roman"/>
          <w:lang w:eastAsia="ko-KR"/>
        </w:rPr>
        <w:t xml:space="preserve"> and </w:t>
      </w:r>
      <w:r w:rsidR="00F50100" w:rsidRPr="002C5A96">
        <w:rPr>
          <w:rFonts w:ascii="Courier New" w:eastAsia="Times New Roman" w:hAnsi="Courier New" w:cs="Courier New"/>
          <w:lang w:eastAsia="ko-KR"/>
        </w:rPr>
        <w:t>euiccPackageErrorSigned</w:t>
      </w:r>
      <w:r w:rsidR="00F50100" w:rsidRPr="002C5A96">
        <w:rPr>
          <w:lang w:eastAsia="en-GB" w:bidi="ar-SA"/>
        </w:rPr>
        <w:t xml:space="preserve"> in case of errors</w:t>
      </w:r>
      <w:r w:rsidRPr="002C5A96">
        <w:rPr>
          <w:lang w:eastAsia="en-GB" w:bidi="ar-SA"/>
        </w:rPr>
        <w:t>.</w:t>
      </w:r>
    </w:p>
    <w:p w14:paraId="2FC38A17" w14:textId="7EF5BC4B" w:rsidR="005B5D06" w:rsidRPr="002C5A96" w:rsidRDefault="005B5D06" w:rsidP="00B57589">
      <w:pPr>
        <w:spacing w:after="200" w:line="276" w:lineRule="auto"/>
        <w:rPr>
          <w:rFonts w:cs="Arial"/>
          <w:lang w:eastAsia="ko-KR"/>
        </w:rPr>
      </w:pPr>
      <w:r w:rsidRPr="002C5A96">
        <w:rPr>
          <w:rFonts w:ascii="Courier New" w:hAnsi="Courier New" w:cs="Courier New"/>
          <w:lang w:eastAsia="en-GB" w:bidi="ar-SA"/>
        </w:rPr>
        <w:t>euiccSign</w:t>
      </w:r>
      <w:r w:rsidRPr="002C5A96">
        <w:rPr>
          <w:rFonts w:ascii="Courier New" w:eastAsia="Times New Roman" w:hAnsi="Courier New" w:cs="Courier New"/>
          <w:lang w:eastAsia="ko-KR" w:bidi="ar-SA"/>
        </w:rPr>
        <w:t xml:space="preserve">EPR </w:t>
      </w:r>
      <w:r w:rsidRPr="002C5A96">
        <w:rPr>
          <w:lang w:eastAsia="en-GB" w:bidi="ar-SA"/>
        </w:rPr>
        <w:t>and</w:t>
      </w:r>
      <w:r w:rsidRPr="002C5A96">
        <w:rPr>
          <w:rFonts w:ascii="Courier New" w:eastAsia="Times New Roman" w:hAnsi="Courier New" w:cs="Courier New"/>
          <w:lang w:eastAsia="ko-KR" w:bidi="ar-SA"/>
        </w:rPr>
        <w:t xml:space="preserve"> </w:t>
      </w:r>
      <w:r w:rsidRPr="002C5A96">
        <w:rPr>
          <w:rFonts w:ascii="Courier New" w:hAnsi="Courier New" w:cs="Courier New"/>
          <w:lang w:eastAsia="en-GB" w:bidi="ar-SA"/>
        </w:rPr>
        <w:t>euiccSign</w:t>
      </w:r>
      <w:r w:rsidRPr="002C5A96">
        <w:rPr>
          <w:rFonts w:ascii="Courier New" w:eastAsia="Times New Roman" w:hAnsi="Courier New" w:cs="Courier New"/>
          <w:lang w:eastAsia="ko-KR" w:bidi="ar-SA"/>
        </w:rPr>
        <w:t>EPE</w:t>
      </w:r>
      <w:r w:rsidRPr="002C5A96">
        <w:rPr>
          <w:lang w:eastAsia="en-GB" w:bidi="ar-SA"/>
        </w:rPr>
        <w:t xml:space="preserve"> SHALL be created using the SK.EUICC.ECDSA and verified using the related PK.EUICC.ECDSA. </w:t>
      </w:r>
      <w:bookmarkStart w:id="509" w:name="_Hlk129597918"/>
      <w:r w:rsidR="00050A32" w:rsidRPr="002C5A96">
        <w:rPr>
          <w:lang w:eastAsia="en-GB" w:bidi="ar-SA"/>
        </w:rPr>
        <w:t xml:space="preserve">In case there are more than one SK.EUICC.ECDSA available for signing, the SK.EUICC.ECDSA chaining back to the CI public key identified by the </w:t>
      </w:r>
      <w:r w:rsidR="00050A32" w:rsidRPr="002C5A96">
        <w:rPr>
          <w:rFonts w:ascii="Courier New" w:hAnsi="Courier New" w:cs="Courier New"/>
          <w:lang w:eastAsia="ko-KR"/>
        </w:rPr>
        <w:t>euiccCiPKId</w:t>
      </w:r>
      <w:r w:rsidR="00050A32" w:rsidRPr="002C5A96">
        <w:rPr>
          <w:lang w:eastAsia="en-GB" w:bidi="ar-SA"/>
        </w:rPr>
        <w:t xml:space="preserve"> of the eIM Configuration Data (of the Associated eIM for which the eUICC Package Result is intended) SHALL be used. </w:t>
      </w:r>
      <w:bookmarkEnd w:id="509"/>
      <w:r w:rsidRPr="002C5A96">
        <w:rPr>
          <w:rFonts w:ascii="Courier New" w:hAnsi="Courier New" w:cs="Courier New"/>
          <w:lang w:eastAsia="en-GB" w:bidi="ar-SA"/>
        </w:rPr>
        <w:t>euiccSign</w:t>
      </w:r>
      <w:r w:rsidRPr="002C5A96">
        <w:rPr>
          <w:rFonts w:ascii="Courier New" w:eastAsia="Times New Roman" w:hAnsi="Courier New" w:cs="Courier New"/>
          <w:lang w:eastAsia="ko-KR" w:bidi="ar-SA"/>
        </w:rPr>
        <w:t xml:space="preserve">EPR </w:t>
      </w:r>
      <w:r w:rsidRPr="002C5A96">
        <w:rPr>
          <w:lang w:eastAsia="en-GB" w:bidi="ar-SA"/>
        </w:rPr>
        <w:t xml:space="preserve">SHALL apply on the concatenated data objects </w:t>
      </w:r>
      <w:r w:rsidRPr="002C5A96">
        <w:rPr>
          <w:rFonts w:ascii="Courier New" w:hAnsi="Courier New" w:cs="Courier New"/>
          <w:lang w:eastAsia="en-GB" w:bidi="ar-SA"/>
        </w:rPr>
        <w:t>euiccPackageResultDataSigned</w:t>
      </w:r>
      <w:r w:rsidRPr="002C5A96">
        <w:rPr>
          <w:lang w:eastAsia="en-GB" w:bidi="ar-SA"/>
        </w:rPr>
        <w:t xml:space="preserve"> and </w:t>
      </w:r>
      <w:r w:rsidR="002C5990" w:rsidRPr="002C5A96">
        <w:rPr>
          <w:rFonts w:ascii="Courier New" w:hAnsi="Courier New" w:cs="Courier New"/>
          <w:lang w:eastAsia="en-GB" w:bidi="ar-SA"/>
        </w:rPr>
        <w:lastRenderedPageBreak/>
        <w:t>associationToken</w:t>
      </w:r>
      <w:r w:rsidRPr="002C5A96">
        <w:t xml:space="preserve">. </w:t>
      </w:r>
      <w:r w:rsidRPr="002C5A96">
        <w:rPr>
          <w:rFonts w:ascii="Courier New" w:hAnsi="Courier New" w:cs="Courier New"/>
          <w:lang w:eastAsia="en-GB" w:bidi="ar-SA"/>
        </w:rPr>
        <w:t>euiccSign</w:t>
      </w:r>
      <w:r w:rsidRPr="002C5A96">
        <w:rPr>
          <w:rFonts w:ascii="Courier New" w:eastAsia="Times New Roman" w:hAnsi="Courier New" w:cs="Courier New"/>
          <w:lang w:eastAsia="ko-KR" w:bidi="ar-SA"/>
        </w:rPr>
        <w:t xml:space="preserve">EPE </w:t>
      </w:r>
      <w:r w:rsidRPr="002C5A96">
        <w:rPr>
          <w:lang w:eastAsia="en-GB" w:bidi="ar-SA"/>
        </w:rPr>
        <w:t xml:space="preserve">SHALL apply on the concatenated data objects </w:t>
      </w:r>
      <w:r w:rsidRPr="002C5A96">
        <w:rPr>
          <w:rFonts w:ascii="Courier New" w:hAnsi="Courier New" w:cs="Courier New"/>
          <w:lang w:eastAsia="en-GB" w:bidi="ar-SA"/>
        </w:rPr>
        <w:t>euiccPackageErrorDataSigned</w:t>
      </w:r>
      <w:r w:rsidRPr="002C5A96">
        <w:rPr>
          <w:lang w:eastAsia="en-GB" w:bidi="ar-SA"/>
        </w:rPr>
        <w:t xml:space="preserve"> and </w:t>
      </w:r>
      <w:r w:rsidR="002C5990" w:rsidRPr="002C5A96">
        <w:rPr>
          <w:rFonts w:ascii="Courier New" w:hAnsi="Courier New" w:cs="Courier New"/>
          <w:lang w:eastAsia="en-GB" w:bidi="ar-SA"/>
        </w:rPr>
        <w:t>associationToken</w:t>
      </w:r>
      <w:r w:rsidRPr="002C5A96">
        <w:rPr>
          <w:lang w:eastAsia="en-GB" w:bidi="ar-SA"/>
        </w:rPr>
        <w:t>.</w:t>
      </w:r>
    </w:p>
    <w:p w14:paraId="3F576581" w14:textId="11627781" w:rsidR="002C5990" w:rsidRPr="002C5A96" w:rsidRDefault="002C5990" w:rsidP="00B57589">
      <w:pPr>
        <w:spacing w:after="200" w:line="276" w:lineRule="auto"/>
        <w:rPr>
          <w:rFonts w:cs="Arial"/>
          <w:lang w:eastAsia="ko-KR"/>
        </w:rPr>
      </w:pPr>
      <w:r w:rsidRPr="002C5A96">
        <w:rPr>
          <w:rStyle w:val="ui-provider"/>
        </w:rPr>
        <w:t xml:space="preserve">If no </w:t>
      </w:r>
      <w:r w:rsidRPr="002C5A96">
        <w:rPr>
          <w:rFonts w:ascii="Courier New" w:hAnsi="Courier New" w:cs="Courier New"/>
          <w:lang w:eastAsia="en-GB" w:bidi="ar-SA"/>
        </w:rPr>
        <w:t>associationToken</w:t>
      </w:r>
      <w:r w:rsidRPr="002C5A96">
        <w:rPr>
          <w:rStyle w:val="ui-provider"/>
        </w:rPr>
        <w:t xml:space="preserve"> is configured for the eIM, the</w:t>
      </w:r>
      <w:r w:rsidR="00B57589" w:rsidRPr="002C5A96">
        <w:rPr>
          <w:rStyle w:val="ui-provider"/>
        </w:rPr>
        <w:t xml:space="preserve"> </w:t>
      </w:r>
      <w:r w:rsidRPr="002C5A96">
        <w:rPr>
          <w:rFonts w:ascii="Courier New" w:hAnsi="Courier New" w:cs="Courier New"/>
          <w:lang w:eastAsia="en-GB" w:bidi="ar-SA"/>
        </w:rPr>
        <w:t>associationToken</w:t>
      </w:r>
      <w:r w:rsidRPr="002C5A96">
        <w:rPr>
          <w:rStyle w:val="ui-provider"/>
        </w:rPr>
        <w:t xml:space="preserve"> data object SHALL be used with the value set to zero for creating the signature.</w:t>
      </w:r>
    </w:p>
    <w:p w14:paraId="7B957323" w14:textId="6C51FBAD" w:rsidR="005B5D06" w:rsidRPr="002C5A96" w:rsidRDefault="005B5D06" w:rsidP="00B57589">
      <w:pPr>
        <w:spacing w:after="200" w:line="276" w:lineRule="auto"/>
        <w:rPr>
          <w:rFonts w:cs="Arial"/>
          <w:lang w:eastAsia="ko-KR"/>
        </w:rPr>
      </w:pPr>
      <w:r w:rsidRPr="002C5A96">
        <w:t xml:space="preserve">The eIM </w:t>
      </w:r>
      <w:r w:rsidR="001130FF" w:rsidRPr="002C5A96">
        <w:t xml:space="preserve">SHALL </w:t>
      </w:r>
      <w:r w:rsidRPr="002C5A96">
        <w:t xml:space="preserve">use the PK.EUICC.ECDSA from CERT.EUICC.ECDSA to verify the signature </w:t>
      </w:r>
      <w:r w:rsidRPr="002C5A96">
        <w:rPr>
          <w:rFonts w:ascii="Courier New" w:hAnsi="Courier New" w:cs="Courier New"/>
          <w:lang w:eastAsia="ko-KR"/>
        </w:rPr>
        <w:t>euiccSignEPR</w:t>
      </w:r>
      <w:r w:rsidRPr="002C5A96">
        <w:t xml:space="preserve"> and </w:t>
      </w:r>
      <w:r w:rsidRPr="002C5A96">
        <w:rPr>
          <w:rFonts w:ascii="Courier New" w:hAnsi="Courier New" w:cs="Courier New"/>
          <w:lang w:eastAsia="ko-KR"/>
        </w:rPr>
        <w:t>euiccSignEPE</w:t>
      </w:r>
      <w:r w:rsidRPr="002C5A96">
        <w:t xml:space="preserve">. </w:t>
      </w:r>
      <w:r w:rsidR="001130FF" w:rsidRPr="002C5A96">
        <w:t>T</w:t>
      </w:r>
      <w:r w:rsidRPr="002C5A96">
        <w:t xml:space="preserve">he eIM </w:t>
      </w:r>
      <w:r w:rsidR="001130FF" w:rsidRPr="002C5A96">
        <w:t>SHALL verify CERT.EUICC.ECDSA.</w:t>
      </w:r>
    </w:p>
    <w:p w14:paraId="257E6571" w14:textId="4106E532" w:rsidR="00E733F7" w:rsidRPr="002C5A96" w:rsidRDefault="009A7163" w:rsidP="00B57589">
      <w:pPr>
        <w:spacing w:after="200" w:line="276" w:lineRule="auto"/>
        <w:rPr>
          <w:rFonts w:cs="Arial"/>
          <w:lang w:eastAsia="ko-KR"/>
        </w:rPr>
      </w:pPr>
      <w:r w:rsidRPr="002C5A96">
        <w:t xml:space="preserve">When </w:t>
      </w:r>
      <w:r w:rsidR="00E733F7" w:rsidRPr="002C5A96">
        <w:t>the</w:t>
      </w:r>
      <w:r w:rsidRPr="002C5A96">
        <w:t xml:space="preserve"> </w:t>
      </w:r>
      <w:r w:rsidR="00E733F7" w:rsidRPr="002C5A96">
        <w:t>E</w:t>
      </w:r>
      <w:r w:rsidRPr="002C5A96">
        <w:t xml:space="preserve">mergency </w:t>
      </w:r>
      <w:r w:rsidR="00E733F7" w:rsidRPr="002C5A96">
        <w:t xml:space="preserve">Profile </w:t>
      </w:r>
      <w:r w:rsidRPr="002C5A96">
        <w:t xml:space="preserve">is </w:t>
      </w:r>
      <w:r w:rsidR="00E733F7" w:rsidRPr="002C5A96">
        <w:t>enabled</w:t>
      </w:r>
      <w:r w:rsidRPr="002C5A96">
        <w:t xml:space="preserve">, the eUICC SHALL reject any </w:t>
      </w:r>
      <w:r w:rsidR="00E733F7" w:rsidRPr="002C5A96">
        <w:rPr>
          <w:rFonts w:ascii="Courier New" w:hAnsi="Courier New" w:cs="Courier New"/>
        </w:rPr>
        <w:t>EuiccPackageRequest</w:t>
      </w:r>
      <w:r w:rsidR="00E733F7" w:rsidRPr="002C5A96">
        <w:t xml:space="preserve">, </w:t>
      </w:r>
      <w:r w:rsidR="00CC21B4" w:rsidRPr="002C5A96">
        <w:rPr>
          <w:rFonts w:ascii="Courier New" w:hAnsi="Courier New" w:cs="Courier New"/>
        </w:rPr>
        <w:t>EuiccMemoryResetRequest</w:t>
      </w:r>
      <w:r w:rsidR="00CC21B4" w:rsidRPr="002C5A96">
        <w:t xml:space="preserve">, </w:t>
      </w:r>
      <w:r w:rsidR="00A4322D" w:rsidRPr="002C5A96">
        <w:t xml:space="preserve">or </w:t>
      </w:r>
      <w:r w:rsidR="00E733F7" w:rsidRPr="002C5A96">
        <w:rPr>
          <w:rFonts w:ascii="Courier New" w:hAnsi="Courier New" w:cs="Courier New"/>
        </w:rPr>
        <w:t>ExecuteFallbackMechanism</w:t>
      </w:r>
      <w:r w:rsidR="00CC21B4" w:rsidRPr="002C5A96">
        <w:t xml:space="preserve"> with</w:t>
      </w:r>
      <w:r w:rsidR="00E733F7" w:rsidRPr="002C5A96">
        <w:t xml:space="preserve"> </w:t>
      </w:r>
      <w:r w:rsidR="00CC21B4" w:rsidRPr="002C5A96">
        <w:t>t</w:t>
      </w:r>
      <w:r w:rsidR="00E733F7" w:rsidRPr="002C5A96">
        <w:t xml:space="preserve">he </w:t>
      </w:r>
      <w:r w:rsidRPr="002C5A96">
        <w:t>error code</w:t>
      </w:r>
      <w:r w:rsidR="00E733F7" w:rsidRPr="002C5A96">
        <w:t xml:space="preserve">s </w:t>
      </w:r>
      <w:r w:rsidR="00CC21B4" w:rsidRPr="002C5A96">
        <w:rPr>
          <w:rFonts w:ascii="Courier New" w:hAnsi="Courier New" w:cs="Courier New"/>
        </w:rPr>
        <w:t>ecallActive</w:t>
      </w:r>
      <w:r w:rsidR="00CC21B4" w:rsidRPr="002C5A96">
        <w:t>.</w:t>
      </w:r>
    </w:p>
    <w:p w14:paraId="27B21C09" w14:textId="3735818F" w:rsidR="005B5D06" w:rsidRPr="00F205CE" w:rsidRDefault="004249E0" w:rsidP="00F205CE">
      <w:pPr>
        <w:pStyle w:val="Heading4"/>
        <w:numPr>
          <w:ilvl w:val="0"/>
          <w:numId w:val="0"/>
        </w:numPr>
        <w:tabs>
          <w:tab w:val="left" w:pos="993"/>
        </w:tabs>
        <w:rPr>
          <w:rFonts w:ascii="Arial" w:hAnsi="Arial"/>
        </w:rPr>
      </w:pPr>
      <w:bookmarkStart w:id="510" w:name="_Toc161247530"/>
      <w:bookmarkStart w:id="511" w:name="_Toc230515732"/>
      <w:bookmarkEnd w:id="510"/>
      <w:r w:rsidRPr="00F205CE">
        <w:rPr>
          <w:rFonts w:ascii="Arial" w:hAnsi="Arial"/>
        </w:rPr>
        <w:t>2.11.2.2</w:t>
      </w:r>
      <w:r w:rsidRPr="00F205CE">
        <w:rPr>
          <w:rFonts w:ascii="Arial" w:hAnsi="Arial"/>
        </w:rPr>
        <w:tab/>
      </w:r>
      <w:r w:rsidR="005B5D06" w:rsidRPr="00F205CE">
        <w:rPr>
          <w:rFonts w:ascii="Arial" w:hAnsi="Arial"/>
        </w:rPr>
        <w:t>IpaEuiccDataResponse</w:t>
      </w:r>
      <w:bookmarkEnd w:id="511"/>
    </w:p>
    <w:p w14:paraId="76EA5C1C" w14:textId="77777777" w:rsidR="005B5D06" w:rsidRPr="002C5A96" w:rsidRDefault="005B5D06" w:rsidP="35A9860A">
      <w:pPr>
        <w:spacing w:after="200" w:line="276" w:lineRule="auto"/>
        <w:rPr>
          <w:rFonts w:cs="Arial"/>
          <w:lang w:eastAsia="en-US"/>
        </w:rPr>
      </w:pPr>
      <w:r w:rsidRPr="002C5A96">
        <w:rPr>
          <w:rFonts w:cs="Arial"/>
          <w:lang w:eastAsia="en-US"/>
        </w:rPr>
        <w:t xml:space="preserve">The </w:t>
      </w:r>
      <w:r w:rsidRPr="002C5A96">
        <w:rPr>
          <w:rFonts w:ascii="Courier New" w:hAnsi="Courier New" w:cs="Courier New"/>
          <w:lang w:eastAsia="en-US"/>
        </w:rPr>
        <w:t>IpaEuiccDataResponse</w:t>
      </w:r>
      <w:r w:rsidRPr="002C5A96">
        <w:t xml:space="preserve"> SHALL be encoded as follows:</w:t>
      </w:r>
    </w:p>
    <w:p w14:paraId="17DC8C05"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 ASN1START</w:t>
      </w:r>
    </w:p>
    <w:p w14:paraId="5B930D18"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IpaEuiccDataErrorCode ::= INTEGER {</w:t>
      </w:r>
    </w:p>
    <w:p w14:paraId="336A2F75" w14:textId="21732B73"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incorrectTagList (1),</w:t>
      </w:r>
    </w:p>
    <w:p w14:paraId="0BAB57E6"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euiccCiPKIdNotFound(5),</w:t>
      </w:r>
    </w:p>
    <w:p w14:paraId="6DCB4AFD" w14:textId="0418BDCD" w:rsidR="00D46677" w:rsidRPr="002C5A96" w:rsidRDefault="00D4667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r>
      <w:r w:rsidRPr="002C5A96">
        <w:rPr>
          <w:rFonts w:ascii="Courier New" w:eastAsia="Times New Roman" w:hAnsi="Courier New" w:cs="Courier New"/>
          <w:sz w:val="18"/>
          <w:szCs w:val="18"/>
          <w:lang w:eastAsia="ko-KR"/>
        </w:rPr>
        <w:t>ecallActive(104),</w:t>
      </w:r>
    </w:p>
    <w:p w14:paraId="4757D577"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undefinedError(127)</w:t>
      </w:r>
    </w:p>
    <w:p w14:paraId="0FA517F1" w14:textId="77777777" w:rsidR="00F50100" w:rsidRPr="002C5A96"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 xml:space="preserve">} </w:t>
      </w:r>
    </w:p>
    <w:p w14:paraId="4B9426A2" w14:textId="77777777" w:rsidR="00F50100" w:rsidRPr="002C5A96"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D9AE388" w14:textId="5A56B18B"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IpaEuiccDataResponseError ::= SEQUENCE {</w:t>
      </w:r>
    </w:p>
    <w:p w14:paraId="0A17813F" w14:textId="4AE6085F"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eimTransactionId [0] TransactionId OPTIONAL,</w:t>
      </w:r>
    </w:p>
    <w:p w14:paraId="42C60123"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ipaEuiccDataErrorCode IpaEuiccDataErrorCode</w:t>
      </w:r>
    </w:p>
    <w:p w14:paraId="41267ED8" w14:textId="77777777" w:rsidR="00F50100" w:rsidRPr="002C5A96"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w:t>
      </w:r>
    </w:p>
    <w:p w14:paraId="16A38A81" w14:textId="77777777" w:rsidR="00F50100" w:rsidRPr="002C5A96"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2F45A63" w14:textId="4130C75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IpaEuiccDataResponse ::= [</w:t>
      </w:r>
      <w:r w:rsidR="00A56912" w:rsidRPr="002C5A96">
        <w:rPr>
          <w:rFonts w:ascii="Courier New" w:hAnsi="Courier New" w:cs="Courier New"/>
          <w:sz w:val="18"/>
          <w:szCs w:val="18"/>
          <w:lang w:eastAsia="ko-KR"/>
        </w:rPr>
        <w:t>82</w:t>
      </w:r>
      <w:r w:rsidRPr="002C5A96">
        <w:rPr>
          <w:rFonts w:ascii="Courier New" w:hAnsi="Courier New" w:cs="Courier New"/>
          <w:sz w:val="18"/>
          <w:szCs w:val="18"/>
          <w:lang w:eastAsia="ko-KR"/>
        </w:rPr>
        <w:t xml:space="preserve">] CHOICE { -- </w:t>
      </w:r>
      <w:r w:rsidR="00A56912" w:rsidRPr="002C5A96">
        <w:rPr>
          <w:rFonts w:ascii="Courier New" w:hAnsi="Courier New" w:cs="Courier New"/>
          <w:sz w:val="18"/>
          <w:szCs w:val="18"/>
          <w:lang w:eastAsia="ko-KR"/>
        </w:rPr>
        <w:t>T</w:t>
      </w:r>
      <w:r w:rsidRPr="002C5A96">
        <w:rPr>
          <w:rFonts w:ascii="Courier New" w:hAnsi="Courier New" w:cs="Courier New"/>
          <w:sz w:val="18"/>
          <w:szCs w:val="18"/>
          <w:lang w:eastAsia="ko-KR"/>
        </w:rPr>
        <w:t>ag 'BF</w:t>
      </w:r>
      <w:r w:rsidR="00A56912" w:rsidRPr="002C5A96">
        <w:rPr>
          <w:rFonts w:ascii="Courier New" w:hAnsi="Courier New" w:cs="Courier New"/>
          <w:sz w:val="18"/>
          <w:szCs w:val="18"/>
          <w:lang w:eastAsia="ko-KR"/>
        </w:rPr>
        <w:t>52</w:t>
      </w:r>
      <w:r w:rsidRPr="002C5A96">
        <w:rPr>
          <w:rFonts w:ascii="Courier New" w:hAnsi="Courier New" w:cs="Courier New"/>
          <w:sz w:val="18"/>
          <w:szCs w:val="18"/>
          <w:lang w:eastAsia="ko-KR"/>
        </w:rPr>
        <w:t>'</w:t>
      </w:r>
    </w:p>
    <w:p w14:paraId="733C2EC6"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ipaEuiccData IpaEuiccData,</w:t>
      </w:r>
    </w:p>
    <w:p w14:paraId="66DB6594" w14:textId="13A6EA4D" w:rsidR="005B5D06"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rPr>
        <w:t>ipaEuiccDataResponseError IpaEuiccDataResponseError</w:t>
      </w:r>
    </w:p>
    <w:p w14:paraId="09D4D515"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w:t>
      </w:r>
    </w:p>
    <w:p w14:paraId="44FF32D6"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58804643" w14:textId="77777777" w:rsidR="00054AC1" w:rsidRPr="002C5A96" w:rsidRDefault="00054AC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rPr>
        <w:t>PendingNotificationList ::= SEQUENCE OF PendingNotification</w:t>
      </w:r>
    </w:p>
    <w:p w14:paraId="4C144B23" w14:textId="77777777" w:rsidR="00054AC1" w:rsidRPr="002C5A96" w:rsidRDefault="00054AC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EuiccPackageResultList ::= SEQUENCE OF EuiccPackageResult</w:t>
      </w:r>
    </w:p>
    <w:p w14:paraId="76A66160" w14:textId="77777777" w:rsidR="00054AC1" w:rsidRPr="002C5A96"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0D4E1C07" w14:textId="77777777"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IpaEuiccData ::= SEQUENCE {</w:t>
      </w:r>
    </w:p>
    <w:p w14:paraId="4B056111" w14:textId="7342C830" w:rsidR="00054AC1" w:rsidRPr="002C5A96" w:rsidRDefault="00054AC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notificationsList [0] PendingNotificationList OPTIONAL, -- Tag 'A0'</w:t>
      </w:r>
    </w:p>
    <w:p w14:paraId="0895FBAF" w14:textId="4CE65823"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defaultSmdpAddress [</w:t>
      </w:r>
      <w:r w:rsidR="00D7056A" w:rsidRPr="002C5A96">
        <w:rPr>
          <w:rFonts w:ascii="Courier New" w:hAnsi="Courier New" w:cs="Courier New"/>
          <w:sz w:val="18"/>
          <w:szCs w:val="18"/>
        </w:rPr>
        <w:t>1</w:t>
      </w:r>
      <w:r w:rsidRPr="002C5A96">
        <w:rPr>
          <w:rFonts w:ascii="Courier New" w:hAnsi="Courier New" w:cs="Courier New"/>
          <w:sz w:val="18"/>
          <w:szCs w:val="18"/>
        </w:rPr>
        <w:t xml:space="preserve">] UTF8String OPTIONAL, -- </w:t>
      </w:r>
      <w:r w:rsidR="00A56912" w:rsidRPr="002C5A96">
        <w:rPr>
          <w:rFonts w:ascii="Courier New" w:hAnsi="Courier New" w:cs="Courier New"/>
          <w:sz w:val="18"/>
          <w:szCs w:val="18"/>
        </w:rPr>
        <w:t>T</w:t>
      </w:r>
      <w:r w:rsidRPr="002C5A96">
        <w:rPr>
          <w:rFonts w:ascii="Courier New" w:hAnsi="Courier New" w:cs="Courier New"/>
          <w:sz w:val="18"/>
          <w:szCs w:val="18"/>
        </w:rPr>
        <w:t>ag '8</w:t>
      </w:r>
      <w:r w:rsidR="00054AC1" w:rsidRPr="002C5A96">
        <w:rPr>
          <w:rFonts w:ascii="Courier New" w:hAnsi="Courier New" w:cs="Courier New"/>
          <w:sz w:val="18"/>
          <w:szCs w:val="18"/>
        </w:rPr>
        <w:t>1</w:t>
      </w:r>
      <w:r w:rsidRPr="002C5A96">
        <w:rPr>
          <w:rFonts w:ascii="Courier New" w:hAnsi="Courier New" w:cs="Courier New"/>
          <w:sz w:val="18"/>
          <w:szCs w:val="18"/>
        </w:rPr>
        <w:t>'</w:t>
      </w:r>
    </w:p>
    <w:p w14:paraId="1F96E298" w14:textId="13D1B410" w:rsidR="00054AC1" w:rsidRPr="002C5A96" w:rsidRDefault="00054AC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euiccPackageResultList [2] EuiccPackageResultList OPTIONAL, -- Tag 'A2'</w:t>
      </w:r>
    </w:p>
    <w:p w14:paraId="7CE51275" w14:textId="5D4FDC75" w:rsidR="005B5D06" w:rsidRPr="002C5A96"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r>
      <w:r w:rsidR="005B5D06" w:rsidRPr="002C5A96">
        <w:rPr>
          <w:rFonts w:ascii="Courier New" w:hAnsi="Courier New" w:cs="Courier New"/>
          <w:sz w:val="18"/>
          <w:szCs w:val="18"/>
        </w:rPr>
        <w:t xml:space="preserve">euiccInfo1 [32] EUICCInfo1 OPTIONAL, -- </w:t>
      </w:r>
      <w:r w:rsidR="00A56912" w:rsidRPr="002C5A96">
        <w:rPr>
          <w:rFonts w:ascii="Courier New" w:hAnsi="Courier New" w:cs="Courier New"/>
          <w:sz w:val="18"/>
          <w:szCs w:val="18"/>
        </w:rPr>
        <w:t>T</w:t>
      </w:r>
      <w:r w:rsidR="005B5D06" w:rsidRPr="002C5A96">
        <w:rPr>
          <w:rFonts w:ascii="Courier New" w:hAnsi="Courier New" w:cs="Courier New"/>
          <w:sz w:val="18"/>
          <w:szCs w:val="18"/>
        </w:rPr>
        <w:t>ag 'BF20'</w:t>
      </w:r>
    </w:p>
    <w:p w14:paraId="7B0200F2" w14:textId="3AB84628"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 xml:space="preserve">euiccInfo2 [34] EUICCInfo2 OPTIONAL, -- </w:t>
      </w:r>
      <w:r w:rsidR="00A56912" w:rsidRPr="002C5A96">
        <w:rPr>
          <w:rFonts w:ascii="Courier New" w:hAnsi="Courier New" w:cs="Courier New"/>
          <w:sz w:val="18"/>
          <w:szCs w:val="18"/>
        </w:rPr>
        <w:t>T</w:t>
      </w:r>
      <w:r w:rsidRPr="002C5A96">
        <w:rPr>
          <w:rFonts w:ascii="Courier New" w:hAnsi="Courier New" w:cs="Courier New"/>
          <w:sz w:val="18"/>
          <w:szCs w:val="18"/>
        </w:rPr>
        <w:t>ag 'BF22'</w:t>
      </w:r>
    </w:p>
    <w:p w14:paraId="16EB3A3B" w14:textId="23C99A3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rootSmdsAddress [</w:t>
      </w:r>
      <w:r w:rsidR="0049785B" w:rsidRPr="002C5A96">
        <w:rPr>
          <w:rFonts w:ascii="Courier New" w:hAnsi="Courier New" w:cs="Courier New"/>
          <w:sz w:val="18"/>
          <w:szCs w:val="18"/>
        </w:rPr>
        <w:t>3</w:t>
      </w:r>
      <w:r w:rsidRPr="002C5A96">
        <w:rPr>
          <w:rFonts w:ascii="Courier New" w:hAnsi="Courier New" w:cs="Courier New"/>
          <w:sz w:val="18"/>
          <w:szCs w:val="18"/>
        </w:rPr>
        <w:t xml:space="preserve">] UTF8String OPTIONAL, -- </w:t>
      </w:r>
      <w:r w:rsidR="00A56912" w:rsidRPr="002C5A96">
        <w:rPr>
          <w:rFonts w:ascii="Courier New" w:hAnsi="Courier New" w:cs="Courier New"/>
          <w:sz w:val="18"/>
          <w:szCs w:val="18"/>
        </w:rPr>
        <w:t>T</w:t>
      </w:r>
      <w:r w:rsidRPr="002C5A96">
        <w:rPr>
          <w:rFonts w:ascii="Courier New" w:hAnsi="Courier New" w:cs="Courier New"/>
          <w:sz w:val="18"/>
          <w:szCs w:val="18"/>
        </w:rPr>
        <w:t>ag '8</w:t>
      </w:r>
      <w:r w:rsidR="0049785B" w:rsidRPr="002C5A96">
        <w:rPr>
          <w:rFonts w:ascii="Courier New" w:hAnsi="Courier New" w:cs="Courier New"/>
          <w:sz w:val="18"/>
          <w:szCs w:val="18"/>
        </w:rPr>
        <w:t>3</w:t>
      </w:r>
      <w:r w:rsidRPr="002C5A96">
        <w:rPr>
          <w:rFonts w:ascii="Courier New" w:hAnsi="Courier New" w:cs="Courier New"/>
          <w:sz w:val="18"/>
          <w:szCs w:val="18"/>
        </w:rPr>
        <w:t>'</w:t>
      </w:r>
    </w:p>
    <w:p w14:paraId="191D4BE0" w14:textId="5611C663"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associationToken [4] INTEGER OPTIONAL, -- Tag '84'</w:t>
      </w:r>
    </w:p>
    <w:p w14:paraId="592595B7" w14:textId="679BE2D4"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eumCertificate [</w:t>
      </w:r>
      <w:r w:rsidR="00A56912" w:rsidRPr="002C5A96">
        <w:rPr>
          <w:rFonts w:ascii="Courier New" w:hAnsi="Courier New" w:cs="Courier New"/>
          <w:sz w:val="18"/>
          <w:szCs w:val="18"/>
        </w:rPr>
        <w:t>5</w:t>
      </w:r>
      <w:r w:rsidRPr="002C5A96">
        <w:rPr>
          <w:rFonts w:ascii="Courier New" w:hAnsi="Courier New" w:cs="Courier New"/>
          <w:sz w:val="18"/>
          <w:szCs w:val="18"/>
        </w:rPr>
        <w:t xml:space="preserve">] Certificate OPTIONAL, -- </w:t>
      </w:r>
      <w:r w:rsidR="00A56912" w:rsidRPr="002C5A96">
        <w:rPr>
          <w:rFonts w:ascii="Courier New" w:hAnsi="Courier New" w:cs="Courier New"/>
          <w:sz w:val="18"/>
          <w:szCs w:val="18"/>
        </w:rPr>
        <w:t>T</w:t>
      </w:r>
      <w:r w:rsidRPr="002C5A96">
        <w:rPr>
          <w:rFonts w:ascii="Courier New" w:hAnsi="Courier New" w:cs="Courier New"/>
          <w:sz w:val="18"/>
          <w:szCs w:val="18"/>
        </w:rPr>
        <w:t>ag '</w:t>
      </w:r>
      <w:r w:rsidR="00A56912" w:rsidRPr="002C5A96">
        <w:rPr>
          <w:rFonts w:ascii="Courier New" w:hAnsi="Courier New" w:cs="Courier New"/>
          <w:sz w:val="18"/>
          <w:szCs w:val="18"/>
        </w:rPr>
        <w:t>A5</w:t>
      </w:r>
      <w:r w:rsidRPr="002C5A96">
        <w:rPr>
          <w:rFonts w:ascii="Courier New" w:hAnsi="Courier New" w:cs="Courier New"/>
          <w:sz w:val="18"/>
          <w:szCs w:val="18"/>
        </w:rPr>
        <w:t>'</w:t>
      </w:r>
    </w:p>
    <w:p w14:paraId="11ED74BC" w14:textId="08AB689A"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euiccCertificate [</w:t>
      </w:r>
      <w:r w:rsidR="00A56912" w:rsidRPr="002C5A96">
        <w:rPr>
          <w:rFonts w:ascii="Courier New" w:hAnsi="Courier New" w:cs="Courier New"/>
          <w:sz w:val="18"/>
          <w:szCs w:val="18"/>
        </w:rPr>
        <w:t>6</w:t>
      </w:r>
      <w:r w:rsidRPr="002C5A96">
        <w:rPr>
          <w:rFonts w:ascii="Courier New" w:hAnsi="Courier New" w:cs="Courier New"/>
          <w:sz w:val="18"/>
          <w:szCs w:val="18"/>
        </w:rPr>
        <w:t xml:space="preserve">] Certificate OPTIONAL, -- </w:t>
      </w:r>
      <w:r w:rsidR="00A56912" w:rsidRPr="002C5A96">
        <w:rPr>
          <w:rFonts w:ascii="Courier New" w:hAnsi="Courier New" w:cs="Courier New"/>
          <w:sz w:val="18"/>
          <w:szCs w:val="18"/>
        </w:rPr>
        <w:t>T</w:t>
      </w:r>
      <w:r w:rsidRPr="002C5A96">
        <w:rPr>
          <w:rFonts w:ascii="Courier New" w:hAnsi="Courier New" w:cs="Courier New"/>
          <w:sz w:val="18"/>
          <w:szCs w:val="18"/>
        </w:rPr>
        <w:t>ag '</w:t>
      </w:r>
      <w:r w:rsidR="00A56912" w:rsidRPr="002C5A96">
        <w:rPr>
          <w:rFonts w:ascii="Courier New" w:hAnsi="Courier New" w:cs="Courier New"/>
          <w:sz w:val="18"/>
          <w:szCs w:val="18"/>
        </w:rPr>
        <w:t>A6</w:t>
      </w:r>
      <w:r w:rsidRPr="002C5A96">
        <w:rPr>
          <w:rFonts w:ascii="Courier New" w:hAnsi="Courier New" w:cs="Courier New"/>
          <w:sz w:val="18"/>
          <w:szCs w:val="18"/>
        </w:rPr>
        <w:t>'</w:t>
      </w:r>
    </w:p>
    <w:p w14:paraId="206C8259" w14:textId="7E25EB26" w:rsidR="00054AC1" w:rsidRPr="002C5A96" w:rsidRDefault="00054AC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r>
      <w:r w:rsidRPr="002C5A96">
        <w:rPr>
          <w:rStyle w:val="normaltextrun"/>
          <w:rFonts w:ascii="Courier New" w:hAnsi="Courier New" w:cs="Courier New"/>
          <w:sz w:val="18"/>
          <w:szCs w:val="18"/>
        </w:rPr>
        <w:t>eimTransactionId [7] TransactionId OPTIONAL, -- Tag '87'</w:t>
      </w:r>
    </w:p>
    <w:p w14:paraId="5DA40F4F" w14:textId="5BC9559C" w:rsidR="005B5D06"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 xml:space="preserve">ipaCapabilities [8] IpaCapabilities OPTIONAL, -- </w:t>
      </w:r>
      <w:r w:rsidR="00A56912" w:rsidRPr="002C5A96">
        <w:rPr>
          <w:rFonts w:ascii="Courier New" w:hAnsi="Courier New" w:cs="Courier New"/>
          <w:sz w:val="18"/>
          <w:szCs w:val="18"/>
        </w:rPr>
        <w:t>T</w:t>
      </w:r>
      <w:r w:rsidRPr="002C5A96">
        <w:rPr>
          <w:rFonts w:ascii="Courier New" w:hAnsi="Courier New" w:cs="Courier New"/>
          <w:sz w:val="18"/>
          <w:szCs w:val="18"/>
        </w:rPr>
        <w:t>ag '</w:t>
      </w:r>
      <w:r w:rsidR="008D7414" w:rsidRPr="002C5A96">
        <w:rPr>
          <w:rFonts w:ascii="Courier New" w:hAnsi="Courier New" w:cs="Courier New"/>
          <w:sz w:val="18"/>
          <w:szCs w:val="18"/>
        </w:rPr>
        <w:t>A</w:t>
      </w:r>
      <w:r w:rsidRPr="002C5A96">
        <w:rPr>
          <w:rFonts w:ascii="Courier New" w:hAnsi="Courier New" w:cs="Courier New"/>
          <w:sz w:val="18"/>
          <w:szCs w:val="18"/>
        </w:rPr>
        <w:t>8'</w:t>
      </w:r>
    </w:p>
    <w:p w14:paraId="3FD476AA" w14:textId="16FE67B7" w:rsidR="00BE3D08" w:rsidRPr="002C5A96" w:rsidRDefault="005B5D0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ab/>
        <w:t xml:space="preserve">deviceInfo [9] DeviceInfo OPTIONAL -- </w:t>
      </w:r>
      <w:r w:rsidR="00A56912" w:rsidRPr="002C5A96">
        <w:rPr>
          <w:rFonts w:ascii="Courier New" w:hAnsi="Courier New" w:cs="Courier New"/>
          <w:sz w:val="18"/>
          <w:szCs w:val="18"/>
        </w:rPr>
        <w:t>T</w:t>
      </w:r>
      <w:r w:rsidRPr="002C5A96">
        <w:rPr>
          <w:rFonts w:ascii="Courier New" w:hAnsi="Courier New" w:cs="Courier New"/>
          <w:sz w:val="18"/>
          <w:szCs w:val="18"/>
        </w:rPr>
        <w:t>ag 'A9'</w:t>
      </w:r>
    </w:p>
    <w:p w14:paraId="777A647E"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w:t>
      </w:r>
    </w:p>
    <w:p w14:paraId="2D6E3DC5" w14:textId="77777777" w:rsidR="005B5D06" w:rsidRPr="002C5A9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C5A96">
        <w:rPr>
          <w:rFonts w:ascii="Courier New" w:hAnsi="Courier New" w:cs="Courier New"/>
          <w:sz w:val="18"/>
          <w:szCs w:val="18"/>
        </w:rPr>
        <w:t>-- ASN1STOP</w:t>
      </w:r>
    </w:p>
    <w:p w14:paraId="444A56F7" w14:textId="4A5F4475" w:rsidR="0049785B" w:rsidRPr="002C5A96" w:rsidRDefault="0049785B" w:rsidP="00B57589">
      <w:pPr>
        <w:spacing w:after="200" w:line="276" w:lineRule="auto"/>
        <w:rPr>
          <w:rFonts w:cs="Arial"/>
          <w:lang w:eastAsia="ko-KR"/>
        </w:rPr>
      </w:pPr>
      <w:r w:rsidRPr="002C5A96">
        <w:rPr>
          <w:lang w:eastAsia="en-US"/>
        </w:rPr>
        <w:t xml:space="preserve">If the </w:t>
      </w:r>
      <w:r w:rsidRPr="002C5A96">
        <w:rPr>
          <w:rFonts w:ascii="Courier New" w:hAnsi="Courier New" w:cs="Courier New"/>
        </w:rPr>
        <w:t>associationToken</w:t>
      </w:r>
      <w:r w:rsidRPr="002C5A96">
        <w:rPr>
          <w:lang w:eastAsia="en-US"/>
        </w:rPr>
        <w:t xml:space="preserve"> is requested, but no association token is configured for the eIM, the </w:t>
      </w:r>
      <w:r w:rsidRPr="002C5A96">
        <w:rPr>
          <w:rFonts w:ascii="Courier New" w:hAnsi="Courier New" w:cs="Courier New"/>
        </w:rPr>
        <w:t>associationToken</w:t>
      </w:r>
      <w:r w:rsidRPr="002C5A96">
        <w:rPr>
          <w:lang w:eastAsia="en-US"/>
        </w:rPr>
        <w:t xml:space="preserve"> data object SHALL be absent in the response.</w:t>
      </w:r>
    </w:p>
    <w:p w14:paraId="3DFB6C79" w14:textId="77777777" w:rsidR="00BE3D08" w:rsidRPr="002C5A96" w:rsidRDefault="00BE3D08" w:rsidP="00B57589">
      <w:pPr>
        <w:spacing w:after="200" w:line="276" w:lineRule="auto"/>
        <w:rPr>
          <w:rFonts w:cs="Arial"/>
          <w:lang w:eastAsia="ko-KR"/>
        </w:rPr>
      </w:pPr>
      <w:r w:rsidRPr="002C5A96">
        <w:t xml:space="preserve">An IPA with IPA Capability minimizeEsipaBytes SHOULD include each pending Notification in </w:t>
      </w:r>
      <w:r w:rsidRPr="002C5A96">
        <w:rPr>
          <w:rFonts w:ascii="Courier New" w:hAnsi="Courier New" w:cs="Courier New"/>
        </w:rPr>
        <w:t>notificationsList</w:t>
      </w:r>
      <w:r w:rsidRPr="002C5A96">
        <w:t xml:space="preserve"> in compact format as described in section 5.14.7</w:t>
      </w:r>
      <w:r w:rsidRPr="002C5A96">
        <w:rPr>
          <w:rFonts w:eastAsia="Calibri" w:cs="Arial"/>
          <w:color w:val="000000" w:themeColor="text1"/>
        </w:rPr>
        <w:t>.</w:t>
      </w:r>
    </w:p>
    <w:p w14:paraId="33A3FA3A" w14:textId="1C39609D" w:rsidR="00F50100" w:rsidRPr="002C5A96" w:rsidRDefault="00F50100" w:rsidP="00B57589">
      <w:pPr>
        <w:spacing w:after="200" w:line="276" w:lineRule="auto"/>
        <w:rPr>
          <w:rFonts w:cs="Arial"/>
          <w:lang w:eastAsia="ko-KR"/>
        </w:rPr>
      </w:pPr>
      <w:r w:rsidRPr="002C5A96">
        <w:rPr>
          <w:rFonts w:eastAsia="Times New Roman"/>
          <w:lang w:eastAsia="ko-KR"/>
        </w:rPr>
        <w:lastRenderedPageBreak/>
        <w:t xml:space="preserve">If </w:t>
      </w:r>
      <w:r w:rsidRPr="002C5A96">
        <w:rPr>
          <w:rFonts w:ascii="Courier New" w:eastAsia="Times New Roman" w:hAnsi="Courier New" w:cs="Courier New"/>
          <w:lang w:eastAsia="ko-KR"/>
        </w:rPr>
        <w:t>eimTransactionId</w:t>
      </w:r>
      <w:r w:rsidRPr="002C5A96">
        <w:rPr>
          <w:rFonts w:eastAsia="Times New Roman"/>
          <w:lang w:eastAsia="ko-KR"/>
        </w:rPr>
        <w:t xml:space="preserve"> was present in the </w:t>
      </w:r>
      <w:r w:rsidRPr="002C5A96">
        <w:rPr>
          <w:rFonts w:ascii="Courier New" w:eastAsia="Times New Roman" w:hAnsi="Courier New" w:cs="Courier New"/>
          <w:lang w:eastAsia="ko-KR"/>
        </w:rPr>
        <w:t>IpaEuiccDataRequest</w:t>
      </w:r>
      <w:r w:rsidRPr="002C5A96">
        <w:rPr>
          <w:rFonts w:eastAsia="Times New Roman"/>
          <w:lang w:eastAsia="ko-KR"/>
        </w:rPr>
        <w:t xml:space="preserve">, the IPA SHALL return the same </w:t>
      </w:r>
      <w:r w:rsidRPr="002C5A96">
        <w:rPr>
          <w:rFonts w:ascii="Courier New" w:eastAsia="Times New Roman" w:hAnsi="Courier New" w:cs="Courier New"/>
          <w:lang w:eastAsia="ko-KR"/>
        </w:rPr>
        <w:t>eimTransactionId</w:t>
      </w:r>
      <w:r w:rsidRPr="002C5A96">
        <w:rPr>
          <w:rFonts w:eastAsia="Malgun Gothic"/>
          <w:lang w:eastAsia="ko-KR"/>
        </w:rPr>
        <w:t xml:space="preserve"> </w:t>
      </w:r>
      <w:r w:rsidRPr="002C5A96">
        <w:rPr>
          <w:rFonts w:eastAsia="Times New Roman"/>
          <w:lang w:eastAsia="ko-KR"/>
        </w:rPr>
        <w:t xml:space="preserve">in the </w:t>
      </w:r>
      <w:r w:rsidRPr="002C5A96">
        <w:rPr>
          <w:rFonts w:ascii="Courier New" w:eastAsia="Times New Roman" w:hAnsi="Courier New" w:cs="Courier New"/>
          <w:lang w:eastAsia="ko-KR"/>
        </w:rPr>
        <w:t>IpaEuiccData</w:t>
      </w:r>
      <w:r w:rsidRPr="002C5A96">
        <w:rPr>
          <w:rFonts w:eastAsia="Times New Roman"/>
          <w:lang w:eastAsia="ko-KR"/>
        </w:rPr>
        <w:t xml:space="preserve"> or </w:t>
      </w:r>
      <w:r w:rsidRPr="002C5A96">
        <w:rPr>
          <w:rFonts w:ascii="Courier New" w:eastAsia="Times New Roman" w:hAnsi="Courier New" w:cs="Courier New"/>
          <w:lang w:eastAsia="ko-KR"/>
        </w:rPr>
        <w:t>IpaEuiccDataResponseError</w:t>
      </w:r>
      <w:r w:rsidRPr="002C5A96">
        <w:rPr>
          <w:rFonts w:eastAsia="Times New Roman"/>
          <w:lang w:eastAsia="ko-KR"/>
        </w:rPr>
        <w:t>.</w:t>
      </w:r>
    </w:p>
    <w:p w14:paraId="065F0988" w14:textId="77777777" w:rsidR="00EA1D7E" w:rsidRPr="002C5A96" w:rsidRDefault="00EA1D7E" w:rsidP="00B57589">
      <w:pPr>
        <w:spacing w:after="200" w:line="276" w:lineRule="auto"/>
        <w:rPr>
          <w:rFonts w:cs="Arial"/>
          <w:lang w:eastAsia="ko-KR"/>
        </w:rPr>
      </w:pPr>
      <w:r w:rsidRPr="002C5A96">
        <w:rPr>
          <w:rFonts w:eastAsia="Times New Roman"/>
          <w:lang w:eastAsia="ko-KR"/>
        </w:rPr>
        <w:t xml:space="preserve">If the Emergency Profile is enabled, then the IPA SHALL stop the procedure and return an </w:t>
      </w:r>
      <w:r w:rsidRPr="002C5A96">
        <w:rPr>
          <w:rFonts w:ascii="Courier New" w:eastAsia="Times New Roman" w:hAnsi="Courier New" w:cs="Courier New"/>
          <w:lang w:eastAsia="ko-KR"/>
        </w:rPr>
        <w:t>IpaEuiccDataResponseError</w:t>
      </w:r>
      <w:r w:rsidRPr="002C5A96">
        <w:rPr>
          <w:rFonts w:eastAsia="Times New Roman"/>
          <w:lang w:eastAsia="ko-KR"/>
        </w:rPr>
        <w:t xml:space="preserve"> containing </w:t>
      </w:r>
      <w:r w:rsidRPr="002C5A96">
        <w:rPr>
          <w:rFonts w:ascii="Courier New" w:eastAsia="Times New Roman" w:hAnsi="Courier New" w:cs="Courier New"/>
          <w:lang w:eastAsia="ko-KR"/>
        </w:rPr>
        <w:t>ipaEuiccDataErrorCode</w:t>
      </w:r>
      <w:r w:rsidRPr="002C5A96">
        <w:rPr>
          <w:rFonts w:eastAsia="Times New Roman"/>
          <w:lang w:eastAsia="ko-KR"/>
        </w:rPr>
        <w:t xml:space="preserve"> set to </w:t>
      </w:r>
      <w:r w:rsidRPr="002C5A96">
        <w:rPr>
          <w:rFonts w:ascii="Courier New" w:eastAsia="Times New Roman" w:hAnsi="Courier New" w:cs="Courier New"/>
          <w:lang w:eastAsia="ko-KR"/>
        </w:rPr>
        <w:t>ecallActive</w:t>
      </w:r>
      <w:r w:rsidRPr="002C5A96">
        <w:rPr>
          <w:rFonts w:eastAsia="Times New Roman"/>
          <w:lang w:eastAsia="ko-KR"/>
        </w:rPr>
        <w:t>.</w:t>
      </w:r>
    </w:p>
    <w:p w14:paraId="03F1E6A4" w14:textId="22BC544D" w:rsidR="00A23AED" w:rsidRPr="00F205CE" w:rsidRDefault="004249E0" w:rsidP="00F205CE">
      <w:pPr>
        <w:pStyle w:val="Heading4"/>
        <w:numPr>
          <w:ilvl w:val="0"/>
          <w:numId w:val="0"/>
        </w:numPr>
        <w:tabs>
          <w:tab w:val="left" w:pos="993"/>
        </w:tabs>
        <w:rPr>
          <w:rFonts w:ascii="Arial" w:hAnsi="Arial"/>
        </w:rPr>
      </w:pPr>
      <w:bookmarkStart w:id="512" w:name="_Toc161247532"/>
      <w:bookmarkStart w:id="513" w:name="_Toc230515733"/>
      <w:bookmarkEnd w:id="512"/>
      <w:r w:rsidRPr="00F205CE">
        <w:rPr>
          <w:rFonts w:ascii="Arial" w:hAnsi="Arial"/>
        </w:rPr>
        <w:t>2.11.2.3</w:t>
      </w:r>
      <w:r w:rsidRPr="00F205CE">
        <w:rPr>
          <w:rFonts w:ascii="Arial" w:hAnsi="Arial"/>
        </w:rPr>
        <w:tab/>
      </w:r>
      <w:r w:rsidR="00A23AED" w:rsidRPr="00F205CE">
        <w:rPr>
          <w:rFonts w:ascii="Arial" w:hAnsi="Arial"/>
        </w:rPr>
        <w:t>ProfileDownloadTriggerResult</w:t>
      </w:r>
      <w:bookmarkEnd w:id="513"/>
    </w:p>
    <w:p w14:paraId="7229E2C3" w14:textId="77777777" w:rsidR="00A23AED" w:rsidRPr="002C5A96" w:rsidRDefault="00A23AED" w:rsidP="35A9860A">
      <w:pPr>
        <w:spacing w:after="200" w:line="276" w:lineRule="auto"/>
        <w:rPr>
          <w:lang w:eastAsia="en-US"/>
        </w:rPr>
      </w:pPr>
      <w:r w:rsidRPr="002C5A96">
        <w:rPr>
          <w:lang w:eastAsia="en-US"/>
        </w:rPr>
        <w:t xml:space="preserve">The </w:t>
      </w:r>
      <w:r w:rsidRPr="002C5A96">
        <w:rPr>
          <w:rFonts w:ascii="Courier New" w:hAnsi="Courier New" w:cs="Courier New"/>
          <w:lang w:eastAsia="en-US"/>
        </w:rPr>
        <w:t>ProfileDownloadTriggerResult</w:t>
      </w:r>
      <w:r w:rsidRPr="002C5A96">
        <w:rPr>
          <w:lang w:eastAsia="en-US"/>
        </w:rPr>
        <w:t xml:space="preserve"> SHALL be encoded as follows:</w:t>
      </w:r>
    </w:p>
    <w:p w14:paraId="7629A1B7" w14:textId="178FD34A" w:rsidR="00CF435D" w:rsidRPr="002C5A96"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362DE1BE" w14:textId="77777777" w:rsidR="00CF435D" w:rsidRPr="002C5A96" w:rsidRDefault="00CF435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ProfileDownloadTriggerResult ::= [84] SEQUENCE { -- tag 'BF54'</w:t>
      </w:r>
    </w:p>
    <w:p w14:paraId="1939FE08" w14:textId="77777777" w:rsidR="00CF435D" w:rsidRPr="002C5A96" w:rsidRDefault="00CF435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eimTransactionId [2] TransactionId OPTIONAL,</w:t>
      </w:r>
    </w:p>
    <w:p w14:paraId="60D341BC" w14:textId="77777777" w:rsidR="00CF435D" w:rsidRPr="002C5A96" w:rsidRDefault="00CF435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profileDownloadTriggerResultData CHOICE {</w:t>
      </w:r>
    </w:p>
    <w:p w14:paraId="238DB86B" w14:textId="77777777" w:rsidR="00CF435D" w:rsidRPr="002C5A96" w:rsidRDefault="00CF435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profileInstallationResult [55] ProfileInstallationResult, -- see SGP.22 [4]</w:t>
      </w:r>
    </w:p>
    <w:p w14:paraId="0EE8A2A9" w14:textId="15C22FDB" w:rsidR="00CF435D" w:rsidRPr="002C5A96" w:rsidRDefault="00CF435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 xml:space="preserve">profileDownloadError </w:t>
      </w:r>
      <w:r w:rsidR="007C2ED9" w:rsidRPr="002C5A96">
        <w:rPr>
          <w:rFonts w:ascii="Courier New" w:hAnsi="Courier New" w:cs="Courier New"/>
          <w:sz w:val="18"/>
          <w:szCs w:val="18"/>
          <w:lang w:eastAsia="ko-KR"/>
        </w:rPr>
        <w:t xml:space="preserve">SEQUENCE </w:t>
      </w:r>
      <w:r w:rsidRPr="002C5A96">
        <w:rPr>
          <w:rFonts w:ascii="Courier New" w:hAnsi="Courier New" w:cs="Courier New"/>
          <w:sz w:val="18"/>
          <w:szCs w:val="18"/>
          <w:lang w:eastAsia="ko-KR"/>
        </w:rPr>
        <w:t>{</w:t>
      </w:r>
    </w:p>
    <w:p w14:paraId="2461E0CF" w14:textId="77777777" w:rsidR="00EA1D7E" w:rsidRPr="002C5A96" w:rsidRDefault="00EA1D7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profileDownloadErrorReason [0] INTEGER {</w:t>
      </w:r>
    </w:p>
    <w:p w14:paraId="59FA2171" w14:textId="77777777" w:rsidR="00EA1D7E" w:rsidRPr="002C5A96" w:rsidRDefault="00EA1D7E" w:rsidP="35A9860A">
      <w:pPr>
        <w:shd w:val="clear" w:color="auto" w:fill="D9D9D9" w:themeFill="background1" w:themeFillShade="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ecallActive (104),</w:t>
      </w:r>
    </w:p>
    <w:p w14:paraId="6BE1C763" w14:textId="77777777" w:rsidR="00EA1D7E" w:rsidRPr="002C5A96" w:rsidRDefault="00EA1D7E" w:rsidP="35A9860A">
      <w:pPr>
        <w:shd w:val="clear" w:color="auto" w:fill="D9D9D9" w:themeFill="background1" w:themeFillShade="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0DB4F34E" w14:textId="033EDDD2" w:rsidR="00CF435D" w:rsidRPr="002C5A96" w:rsidRDefault="00EA1D7E"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w:t>
      </w:r>
    </w:p>
    <w:p w14:paraId="2667DCF7" w14:textId="1F1BBE91" w:rsidR="007C2ED9" w:rsidRPr="002C5A96" w:rsidRDefault="007C2ED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errorResponse OCTET STRING OPTIONAL</w:t>
      </w:r>
    </w:p>
    <w:p w14:paraId="71E6BCDE" w14:textId="77777777" w:rsidR="00CF435D" w:rsidRPr="002C5A96"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w:t>
      </w:r>
    </w:p>
    <w:p w14:paraId="3BE88011" w14:textId="77777777" w:rsidR="00CF435D" w:rsidRPr="002C5A96"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p>
    <w:p w14:paraId="6185E9E9" w14:textId="77777777" w:rsidR="00CF435D" w:rsidRPr="002C5A96"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03D4DBCC" w14:textId="688E2D87" w:rsidR="00CF435D" w:rsidRPr="002C5A96" w:rsidRDefault="00CF435D" w:rsidP="00E2098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 ASN1STOP</w:t>
      </w:r>
    </w:p>
    <w:p w14:paraId="4430F674" w14:textId="77777777" w:rsidR="00627D5D" w:rsidRPr="002C5A96" w:rsidRDefault="00A23AED" w:rsidP="35A9860A">
      <w:pPr>
        <w:spacing w:after="200" w:line="276" w:lineRule="auto"/>
        <w:rPr>
          <w:rFonts w:eastAsia="Times New Roman"/>
          <w:lang w:eastAsia="ko-KR"/>
        </w:rPr>
      </w:pPr>
      <w:r w:rsidRPr="002C5A96">
        <w:rPr>
          <w:rFonts w:cs="Arial"/>
        </w:rPr>
        <w:t xml:space="preserve">The IPA SHALL send </w:t>
      </w:r>
      <w:r w:rsidRPr="002C5A96">
        <w:rPr>
          <w:rFonts w:ascii="Courier New" w:hAnsi="Courier New" w:cs="Courier New"/>
          <w:lang w:eastAsia="en-US"/>
        </w:rPr>
        <w:t>ProfileDownloadTriggerResult</w:t>
      </w:r>
      <w:r w:rsidRPr="002C5A96">
        <w:rPr>
          <w:rFonts w:cs="Arial"/>
        </w:rPr>
        <w:t xml:space="preserve"> to inform the eIM about the result of a direct Profile download that was requested by the eIM</w:t>
      </w:r>
      <w:r w:rsidR="00627D5D" w:rsidRPr="002C5A96">
        <w:rPr>
          <w:rFonts w:cs="Arial"/>
        </w:rPr>
        <w:t>.</w:t>
      </w:r>
    </w:p>
    <w:p w14:paraId="0D9F02A7" w14:textId="43255691" w:rsidR="00627D5D" w:rsidRPr="002C5A96" w:rsidRDefault="00627D5D">
      <w:pPr>
        <w:pStyle w:val="NormalParagraph"/>
        <w:numPr>
          <w:ilvl w:val="0"/>
          <w:numId w:val="58"/>
        </w:numPr>
        <w:spacing w:after="0"/>
        <w:rPr>
          <w:rFonts w:cs="Arial"/>
        </w:rPr>
      </w:pPr>
      <w:r w:rsidRPr="002C5A96">
        <w:rPr>
          <w:rFonts w:cs="Arial"/>
        </w:rPr>
        <w:t>If the eIM provided</w:t>
      </w:r>
      <w:r w:rsidR="00A23AED" w:rsidRPr="002C5A96">
        <w:rPr>
          <w:rFonts w:cs="Arial"/>
        </w:rPr>
        <w:t xml:space="preserve"> a transaction identifier (</w:t>
      </w:r>
      <w:r w:rsidR="00A23AED" w:rsidRPr="002C5A96">
        <w:rPr>
          <w:rFonts w:ascii="Courier New" w:hAnsi="Courier New" w:cs="Courier New"/>
          <w:lang w:eastAsia="en-US"/>
        </w:rPr>
        <w:t>eimTransactionId</w:t>
      </w:r>
      <w:r w:rsidR="00A23AED" w:rsidRPr="002C5A96">
        <w:rPr>
          <w:rFonts w:cs="Arial"/>
        </w:rPr>
        <w:t>)</w:t>
      </w:r>
      <w:r w:rsidRPr="002C5A96">
        <w:rPr>
          <w:rFonts w:cs="Arial"/>
        </w:rPr>
        <w:t xml:space="preserve"> in </w:t>
      </w:r>
      <w:r w:rsidRPr="002C5A96">
        <w:rPr>
          <w:rFonts w:ascii="Courier New" w:hAnsi="Courier New" w:cs="Courier New"/>
          <w:lang w:eastAsia="en-US"/>
        </w:rPr>
        <w:t>ProfileDownloadTriggerRequest</w:t>
      </w:r>
      <w:r w:rsidRPr="002C5A96">
        <w:rPr>
          <w:rFonts w:cs="Arial"/>
        </w:rPr>
        <w:t>, t</w:t>
      </w:r>
      <w:r w:rsidR="00A23AED" w:rsidRPr="002C5A96">
        <w:rPr>
          <w:rFonts w:cs="Arial"/>
        </w:rPr>
        <w:t xml:space="preserve">he IPA SHALL </w:t>
      </w:r>
      <w:r w:rsidRPr="002C5A96">
        <w:rPr>
          <w:rFonts w:cs="Arial"/>
        </w:rPr>
        <w:t xml:space="preserve">return </w:t>
      </w:r>
      <w:r w:rsidR="00A23AED" w:rsidRPr="002C5A96">
        <w:rPr>
          <w:rFonts w:cs="Arial"/>
        </w:rPr>
        <w:t xml:space="preserve">the same transaction identifier in </w:t>
      </w:r>
      <w:r w:rsidR="00A23AED" w:rsidRPr="002C5A96">
        <w:rPr>
          <w:rFonts w:ascii="Courier New" w:hAnsi="Courier New" w:cs="Courier New"/>
          <w:lang w:eastAsia="en-US"/>
        </w:rPr>
        <w:t>ProfileDownloadTriggerResult</w:t>
      </w:r>
      <w:r w:rsidR="00A23AED" w:rsidRPr="002C5A96">
        <w:rPr>
          <w:rFonts w:cs="Arial"/>
        </w:rPr>
        <w:t>.</w:t>
      </w:r>
      <w:r w:rsidRPr="002C5A96">
        <w:rPr>
          <w:rFonts w:cs="Arial"/>
        </w:rPr>
        <w:t xml:space="preserve"> Otherwise, </w:t>
      </w:r>
      <w:r w:rsidRPr="002C5A96">
        <w:rPr>
          <w:rFonts w:ascii="Courier New" w:hAnsi="Courier New" w:cs="Courier New"/>
          <w:lang w:eastAsia="en-US"/>
        </w:rPr>
        <w:t>eimTransactionId</w:t>
      </w:r>
      <w:r w:rsidRPr="002C5A96">
        <w:rPr>
          <w:rFonts w:cs="Arial"/>
        </w:rPr>
        <w:t xml:space="preserve"> SHALL NOT be present.</w:t>
      </w:r>
    </w:p>
    <w:p w14:paraId="7A78B09C" w14:textId="4F4538FE" w:rsidR="008626B6" w:rsidRPr="002C5A96" w:rsidRDefault="008626B6">
      <w:pPr>
        <w:pStyle w:val="NormalParagraph"/>
        <w:numPr>
          <w:ilvl w:val="0"/>
          <w:numId w:val="58"/>
        </w:numPr>
        <w:spacing w:after="0"/>
        <w:rPr>
          <w:rFonts w:eastAsia="Times New Roman"/>
          <w:lang w:eastAsia="ko-KR"/>
        </w:rPr>
      </w:pPr>
      <w:r w:rsidRPr="002C5A96">
        <w:rPr>
          <w:rFonts w:eastAsia="Times New Roman"/>
          <w:lang w:eastAsia="ko-KR"/>
        </w:rPr>
        <w:t xml:space="preserve">If the Emergency Profile is enabled, then the IPA SHALL stop the procedure and return a </w:t>
      </w:r>
      <w:r w:rsidRPr="002C5A96">
        <w:rPr>
          <w:rFonts w:ascii="Courier New" w:hAnsi="Courier New" w:cs="Courier New"/>
          <w:lang w:eastAsia="en-US"/>
        </w:rPr>
        <w:t>profileDownloadError</w:t>
      </w:r>
      <w:r w:rsidRPr="002C5A96">
        <w:rPr>
          <w:rFonts w:eastAsia="Times New Roman"/>
          <w:lang w:eastAsia="ko-KR"/>
        </w:rPr>
        <w:t xml:space="preserve"> containing </w:t>
      </w:r>
      <w:r w:rsidRPr="002C5A96">
        <w:rPr>
          <w:rFonts w:ascii="Courier New" w:hAnsi="Courier New" w:cs="Courier New"/>
          <w:lang w:eastAsia="en-US"/>
        </w:rPr>
        <w:t>profileDownloadErrorReason</w:t>
      </w:r>
      <w:r w:rsidRPr="002C5A96">
        <w:rPr>
          <w:rFonts w:eastAsia="Times New Roman"/>
          <w:lang w:eastAsia="ko-KR"/>
        </w:rPr>
        <w:t xml:space="preserve"> set to </w:t>
      </w:r>
      <w:r w:rsidRPr="002C5A96">
        <w:rPr>
          <w:rFonts w:ascii="Courier New" w:hAnsi="Courier New" w:cs="Courier New"/>
          <w:lang w:eastAsia="en-US"/>
        </w:rPr>
        <w:t>ecallActive</w:t>
      </w:r>
      <w:r w:rsidRPr="002C5A96">
        <w:rPr>
          <w:rFonts w:cs="Arial"/>
        </w:rPr>
        <w:t>.</w:t>
      </w:r>
    </w:p>
    <w:p w14:paraId="2534C682" w14:textId="2DA85A8A" w:rsidR="00627D5D" w:rsidRPr="002C5A96" w:rsidRDefault="00627D5D">
      <w:pPr>
        <w:pStyle w:val="NormalParagraph"/>
        <w:numPr>
          <w:ilvl w:val="0"/>
          <w:numId w:val="58"/>
        </w:numPr>
        <w:spacing w:after="0"/>
        <w:rPr>
          <w:rFonts w:cs="Arial"/>
        </w:rPr>
      </w:pPr>
      <w:r w:rsidRPr="002C5A96">
        <w:rPr>
          <w:rFonts w:cs="Arial"/>
        </w:rPr>
        <w:t xml:space="preserve">If the IPA successfully downloaded a Profile and obtained a Profile Installation Result as a response of ES10b.LoadBoundProfilePackage function calls, the IPA SHALL return the Profile Installation Result in </w:t>
      </w:r>
      <w:r w:rsidRPr="002C5A96">
        <w:rPr>
          <w:rFonts w:ascii="Courier New" w:hAnsi="Courier New" w:cs="Courier New"/>
          <w:lang w:eastAsia="en-US"/>
        </w:rPr>
        <w:t>profileInstallationResult</w:t>
      </w:r>
      <w:r w:rsidRPr="002C5A96">
        <w:rPr>
          <w:rFonts w:cs="Arial"/>
        </w:rPr>
        <w:t xml:space="preserve">. Otherwise, the IPA SHALL return </w:t>
      </w:r>
      <w:r w:rsidR="007C2ED9" w:rsidRPr="002C5A96">
        <w:rPr>
          <w:rFonts w:cs="Arial"/>
        </w:rPr>
        <w:t xml:space="preserve">a </w:t>
      </w:r>
      <w:r w:rsidR="007C2ED9" w:rsidRPr="002C5A96">
        <w:rPr>
          <w:rFonts w:ascii="Courier New" w:hAnsi="Courier New" w:cs="Courier New"/>
          <w:lang w:eastAsia="en-US"/>
        </w:rPr>
        <w:t>profileDownloadError</w:t>
      </w:r>
      <w:r w:rsidR="007C2ED9" w:rsidRPr="002C5A96">
        <w:rPr>
          <w:rFonts w:cs="Arial"/>
        </w:rPr>
        <w:t xml:space="preserve"> that MAY include an </w:t>
      </w:r>
      <w:r w:rsidR="007C2ED9" w:rsidRPr="002C5A96">
        <w:rPr>
          <w:rFonts w:ascii="Courier New" w:hAnsi="Courier New" w:cs="Courier New"/>
          <w:lang w:eastAsia="en-US"/>
        </w:rPr>
        <w:t>errorResponse</w:t>
      </w:r>
      <w:r w:rsidR="007C2ED9" w:rsidRPr="002C5A96">
        <w:rPr>
          <w:rFonts w:cs="Arial"/>
        </w:rPr>
        <w:t>.</w:t>
      </w:r>
      <w:r w:rsidR="00347E9D">
        <w:rPr>
          <w:rFonts w:cs="Arial"/>
        </w:rPr>
        <w:t xml:space="preserve"> </w:t>
      </w:r>
      <w:r w:rsidR="00347E9D" w:rsidRPr="007E367F">
        <w:rPr>
          <w:rFonts w:cs="Arial"/>
        </w:rPr>
        <w:t xml:space="preserve">The </w:t>
      </w:r>
      <w:r w:rsidR="00347E9D" w:rsidRPr="007E367F">
        <w:rPr>
          <w:rFonts w:ascii="Courier New" w:hAnsi="Courier New" w:cs="Courier New"/>
          <w:lang w:eastAsia="en-US"/>
        </w:rPr>
        <w:t>errorResponse</w:t>
      </w:r>
      <w:r w:rsidR="00347E9D" w:rsidRPr="007E367F">
        <w:rPr>
          <w:rFonts w:cs="Arial"/>
        </w:rPr>
        <w:t>, if present, SHALL</w:t>
      </w:r>
      <w:r w:rsidR="005E5024">
        <w:rPr>
          <w:rFonts w:cs="Arial"/>
        </w:rPr>
        <w:t xml:space="preserve"> include either</w:t>
      </w:r>
      <w:r w:rsidR="00347E9D">
        <w:rPr>
          <w:rFonts w:cs="Arial"/>
        </w:rPr>
        <w:t>:</w:t>
      </w:r>
    </w:p>
    <w:p w14:paraId="05734D20" w14:textId="0876BF6F" w:rsidR="00AE3E5F" w:rsidRPr="002C5A96" w:rsidRDefault="007C2ED9">
      <w:pPr>
        <w:pStyle w:val="NormalParagraph"/>
        <w:numPr>
          <w:ilvl w:val="1"/>
          <w:numId w:val="58"/>
        </w:numPr>
        <w:spacing w:after="0"/>
        <w:rPr>
          <w:rFonts w:cs="Arial"/>
        </w:rPr>
      </w:pPr>
      <w:r w:rsidRPr="002C5A96">
        <w:rPr>
          <w:rFonts w:cs="Arial"/>
        </w:rPr>
        <w:t>error response of an ES10b function or an ES9+ function with ASN.1 binding that the IPA encountered during the Profile download procedure</w:t>
      </w:r>
      <w:r w:rsidR="00347E9D">
        <w:rPr>
          <w:rFonts w:cs="Arial"/>
        </w:rPr>
        <w:t>; or</w:t>
      </w:r>
    </w:p>
    <w:p w14:paraId="76BB048A" w14:textId="708D2DDB" w:rsidR="00347E9D" w:rsidRPr="002C5A96" w:rsidRDefault="00347E9D">
      <w:pPr>
        <w:pStyle w:val="NormalParagraph"/>
        <w:numPr>
          <w:ilvl w:val="1"/>
          <w:numId w:val="58"/>
        </w:numPr>
        <w:rPr>
          <w:rFonts w:cs="Arial"/>
        </w:rPr>
      </w:pPr>
      <w:r>
        <w:t xml:space="preserve">contain </w:t>
      </w:r>
      <w:r w:rsidRPr="00347E9D">
        <w:t xml:space="preserve">the </w:t>
      </w:r>
      <w:r w:rsidRPr="00347E9D">
        <w:rPr>
          <w:rFonts w:ascii="Courier New" w:hAnsi="Courier New" w:cs="Courier New"/>
        </w:rPr>
        <w:t>CancelSessionRequest</w:t>
      </w:r>
      <w:r w:rsidRPr="00347E9D">
        <w:t xml:space="preserve"> information element for cancellation as defined in </w:t>
      </w:r>
      <w:r w:rsidRPr="00347E9D">
        <w:rPr>
          <w:lang w:eastAsia="en-US" w:bidi="bn-BD"/>
        </w:rPr>
        <w:t>section 5.7.14 of SGP.22 [4] for</w:t>
      </w:r>
      <w:r w:rsidRPr="00347E9D">
        <w:t xml:space="preserve"> ES10b.CancelSession (excepted </w:t>
      </w:r>
      <w:r w:rsidRPr="00347E9D">
        <w:rPr>
          <w:rFonts w:ascii="Courier New" w:hAnsi="Courier New" w:cs="Courier New"/>
        </w:rPr>
        <w:t>endUserRejection</w:t>
      </w:r>
      <w:r w:rsidRPr="00347E9D">
        <w:t xml:space="preserve"> </w:t>
      </w:r>
      <w:r w:rsidRPr="00347E9D">
        <w:rPr>
          <w:rFonts w:asciiTheme="minorHAnsi" w:hAnsiTheme="minorHAnsi" w:cstheme="minorHAnsi"/>
        </w:rPr>
        <w:t>for</w:t>
      </w:r>
      <w:r w:rsidRPr="00347E9D">
        <w:t xml:space="preserve"> </w:t>
      </w:r>
      <w:r w:rsidRPr="00347E9D">
        <w:rPr>
          <w:rFonts w:ascii="Courier New" w:hAnsi="Courier New" w:cs="Courier New"/>
        </w:rPr>
        <w:t>CancelSessionReason</w:t>
      </w:r>
      <w:r w:rsidRPr="00347E9D">
        <w:t xml:space="preserve"> which is not applicable in this specification), </w:t>
      </w:r>
      <w:r w:rsidRPr="00347E9D">
        <w:rPr>
          <w:rFonts w:cs="Arial"/>
        </w:rPr>
        <w:t xml:space="preserve">if the download is not successful because of an explicit IPA cancellation (e.g. using </w:t>
      </w:r>
      <w:r w:rsidRPr="00347E9D">
        <w:t>ES10b.CancelSession).</w:t>
      </w:r>
    </w:p>
    <w:p w14:paraId="31BC1013" w14:textId="16B5C43C" w:rsidR="007C2ED9" w:rsidRPr="002C5A96" w:rsidRDefault="007C2ED9" w:rsidP="00D47271">
      <w:pPr>
        <w:pStyle w:val="NOTE"/>
        <w:ind w:left="2694"/>
      </w:pPr>
      <w:r w:rsidRPr="002C5A96">
        <w:t xml:space="preserve">NOTE: </w:t>
      </w:r>
      <w:r w:rsidRPr="002C5A96">
        <w:tab/>
        <w:t xml:space="preserve">the </w:t>
      </w:r>
      <w:r w:rsidRPr="002C5A96">
        <w:rPr>
          <w:rFonts w:ascii="Courier New" w:hAnsi="Courier New" w:cs="Courier New"/>
          <w:lang w:eastAsia="en-US"/>
        </w:rPr>
        <w:t>errorResponse</w:t>
      </w:r>
      <w:r w:rsidRPr="002C5A96">
        <w:t xml:space="preserve"> for an error response of an ES9+ function with JSON binding is FFS.</w:t>
      </w:r>
    </w:p>
    <w:p w14:paraId="3EC30489" w14:textId="40E518E9" w:rsidR="00B42355" w:rsidRPr="002C5A96" w:rsidRDefault="004249E0" w:rsidP="004249E0">
      <w:pPr>
        <w:pStyle w:val="Heading1"/>
        <w:numPr>
          <w:ilvl w:val="0"/>
          <w:numId w:val="0"/>
        </w:numPr>
        <w:ind w:left="431" w:hanging="431"/>
      </w:pPr>
      <w:bookmarkStart w:id="514" w:name="_Toc465066030"/>
      <w:bookmarkStart w:id="515" w:name="_Toc465066224"/>
      <w:bookmarkStart w:id="516" w:name="_Toc467491195"/>
      <w:bookmarkStart w:id="517" w:name="_Toc469996200"/>
      <w:bookmarkStart w:id="518" w:name="_Toc473022709"/>
      <w:bookmarkStart w:id="519" w:name="_Toc474479848"/>
      <w:bookmarkStart w:id="520" w:name="_Toc474480102"/>
      <w:bookmarkStart w:id="521" w:name="_Toc465066031"/>
      <w:bookmarkStart w:id="522" w:name="_Toc465066225"/>
      <w:bookmarkStart w:id="523" w:name="_Toc467491196"/>
      <w:bookmarkStart w:id="524" w:name="_Toc469996201"/>
      <w:bookmarkStart w:id="525" w:name="_Toc473022710"/>
      <w:bookmarkStart w:id="526" w:name="_Toc474479849"/>
      <w:bookmarkStart w:id="527" w:name="_Toc474480103"/>
      <w:bookmarkStart w:id="528" w:name="_Toc456309334"/>
      <w:bookmarkStart w:id="529" w:name="_Toc437504354"/>
      <w:bookmarkStart w:id="530" w:name="_Toc437506774"/>
      <w:bookmarkStart w:id="531" w:name="_Toc437591974"/>
      <w:bookmarkStart w:id="532" w:name="_Toc437504355"/>
      <w:bookmarkStart w:id="533" w:name="_Toc437506775"/>
      <w:bookmarkStart w:id="534" w:name="_Toc437591975"/>
      <w:bookmarkStart w:id="535" w:name="_Toc436717875"/>
      <w:bookmarkStart w:id="536" w:name="_Toc436735681"/>
      <w:bookmarkStart w:id="537" w:name="_Toc437504362"/>
      <w:bookmarkStart w:id="538" w:name="_Toc437506782"/>
      <w:bookmarkStart w:id="539" w:name="_Toc437591982"/>
      <w:bookmarkStart w:id="540" w:name="_Toc436717877"/>
      <w:bookmarkStart w:id="541" w:name="_Toc436735683"/>
      <w:bookmarkStart w:id="542" w:name="_Toc437504364"/>
      <w:bookmarkStart w:id="543" w:name="_Toc437506784"/>
      <w:bookmarkStart w:id="544" w:name="_Toc437591984"/>
      <w:bookmarkStart w:id="545" w:name="_Toc436717878"/>
      <w:bookmarkStart w:id="546" w:name="_Toc436735684"/>
      <w:bookmarkStart w:id="547" w:name="_Toc437504365"/>
      <w:bookmarkStart w:id="548" w:name="_Toc437506785"/>
      <w:bookmarkStart w:id="549" w:name="_Toc437591985"/>
      <w:bookmarkStart w:id="550" w:name="_Toc436717879"/>
      <w:bookmarkStart w:id="551" w:name="_Toc436735685"/>
      <w:bookmarkStart w:id="552" w:name="_Toc437504366"/>
      <w:bookmarkStart w:id="553" w:name="_Toc437506786"/>
      <w:bookmarkStart w:id="554" w:name="_Toc437591986"/>
      <w:bookmarkStart w:id="555" w:name="_Toc374345771"/>
      <w:bookmarkStart w:id="556" w:name="_Toc374346117"/>
      <w:bookmarkStart w:id="557" w:name="_Toc374346462"/>
      <w:bookmarkStart w:id="558" w:name="_Toc374346808"/>
      <w:bookmarkStart w:id="559" w:name="_Toc438038962"/>
      <w:bookmarkStart w:id="560" w:name="_Toc438302002"/>
      <w:bookmarkStart w:id="561" w:name="_Toc456596201"/>
      <w:bookmarkStart w:id="562" w:name="_Toc473022711"/>
      <w:bookmarkStart w:id="563" w:name="_Toc486508693"/>
      <w:bookmarkStart w:id="564" w:name="_Toc492049960"/>
      <w:bookmarkStart w:id="565" w:name="_Toc230515734"/>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lastRenderedPageBreak/>
        <w:t>3</w:t>
      </w:r>
      <w:r>
        <w:tab/>
      </w:r>
      <w:r w:rsidR="00B42355" w:rsidRPr="002C5A96">
        <w:t>Procedures</w:t>
      </w:r>
      <w:bookmarkEnd w:id="559"/>
      <w:bookmarkEnd w:id="560"/>
      <w:bookmarkEnd w:id="561"/>
      <w:bookmarkEnd w:id="562"/>
      <w:bookmarkEnd w:id="563"/>
      <w:bookmarkEnd w:id="564"/>
      <w:bookmarkEnd w:id="565"/>
    </w:p>
    <w:p w14:paraId="57808530" w14:textId="77777777" w:rsidR="00EB7C00" w:rsidRPr="002C5A96" w:rsidRDefault="00EB7C00" w:rsidP="00EB7C00">
      <w:pPr>
        <w:pStyle w:val="NormalParagraph"/>
      </w:pPr>
      <w:r w:rsidRPr="002C5A96">
        <w:t>This section specifies the procedures associated with eUICC for IoT Devices.</w:t>
      </w:r>
    </w:p>
    <w:p w14:paraId="7F530546" w14:textId="15BCDB7A" w:rsidR="00EB7C00" w:rsidRPr="002C5A96" w:rsidRDefault="00EB7C00" w:rsidP="00EB7C00">
      <w:pPr>
        <w:pStyle w:val="NormalParagraph"/>
      </w:pPr>
      <w:r w:rsidRPr="002C5A96">
        <w:t xml:space="preserve">Some call flows illustrate the case where the IPA is in the Device (IPAd). Such call flows with an IPAe would be identical except that all ES10 calls become internal to the eUICC and </w:t>
      </w:r>
      <w:r w:rsidR="00352D35" w:rsidRPr="002C5A96">
        <w:t xml:space="preserve">are </w:t>
      </w:r>
      <w:r w:rsidRPr="002C5A96">
        <w:t>out of scope of this specification.</w:t>
      </w:r>
    </w:p>
    <w:p w14:paraId="15A8DC4B" w14:textId="4A2BBF78" w:rsidR="0084115E" w:rsidRPr="002C5A96" w:rsidRDefault="004249E0" w:rsidP="004249E0">
      <w:pPr>
        <w:pStyle w:val="Heading2"/>
        <w:numPr>
          <w:ilvl w:val="0"/>
          <w:numId w:val="0"/>
        </w:numPr>
      </w:pPr>
      <w:bookmarkStart w:id="566" w:name="_Toc230515735"/>
      <w:r>
        <w:t>3.1</w:t>
      </w:r>
      <w:r>
        <w:tab/>
      </w:r>
      <w:r w:rsidR="0084115E" w:rsidRPr="002C5A96">
        <w:t>eIM and IPA</w:t>
      </w:r>
      <w:r w:rsidR="000570EB" w:rsidRPr="002C5A96">
        <w:t xml:space="preserve"> Communication</w:t>
      </w:r>
      <w:bookmarkEnd w:id="566"/>
      <w:r w:rsidR="0084115E" w:rsidRPr="002C5A96">
        <w:t xml:space="preserve"> </w:t>
      </w:r>
    </w:p>
    <w:p w14:paraId="54556A85" w14:textId="1BE7C0B3" w:rsidR="0084115E" w:rsidRPr="002C5A96" w:rsidRDefault="0084115E" w:rsidP="0084115E">
      <w:pPr>
        <w:pStyle w:val="NormalParagraph"/>
      </w:pPr>
      <w:r w:rsidRPr="002C5A96">
        <w:t xml:space="preserve">This </w:t>
      </w:r>
      <w:r w:rsidR="000570EB" w:rsidRPr="002C5A96">
        <w:t xml:space="preserve">section </w:t>
      </w:r>
      <w:r w:rsidRPr="002C5A96">
        <w:t xml:space="preserve">defines the </w:t>
      </w:r>
      <w:r w:rsidR="000570EB" w:rsidRPr="002C5A96">
        <w:t xml:space="preserve">procedures </w:t>
      </w:r>
      <w:r w:rsidRPr="002C5A96">
        <w:t>between the eIM and the IPA.</w:t>
      </w:r>
    </w:p>
    <w:p w14:paraId="5B413D7B" w14:textId="4ABB1DBA" w:rsidR="003C6D07" w:rsidRPr="002C5A96" w:rsidRDefault="004249E0" w:rsidP="004249E0">
      <w:pPr>
        <w:pStyle w:val="Heading3"/>
        <w:numPr>
          <w:ilvl w:val="0"/>
          <w:numId w:val="0"/>
        </w:numPr>
        <w:tabs>
          <w:tab w:val="left" w:pos="993"/>
          <w:tab w:val="num" w:pos="4111"/>
        </w:tabs>
      </w:pPr>
      <w:bookmarkStart w:id="567" w:name="_Toc230515736"/>
      <w:r>
        <w:t>3.1.1</w:t>
      </w:r>
      <w:r>
        <w:tab/>
      </w:r>
      <w:r w:rsidR="003C6D07" w:rsidRPr="002C5A96">
        <w:t>Transferring eIM Package</w:t>
      </w:r>
      <w:bookmarkEnd w:id="567"/>
    </w:p>
    <w:p w14:paraId="3DA6B335" w14:textId="413347CB" w:rsidR="003C6D07" w:rsidRPr="002C5A96" w:rsidRDefault="003C6D07" w:rsidP="35A9860A">
      <w:pPr>
        <w:pStyle w:val="NormalParagraph"/>
        <w:jc w:val="both"/>
        <w:rPr>
          <w:lang w:eastAsia="en-US" w:bidi="bn-BD"/>
        </w:rPr>
      </w:pPr>
      <w:r w:rsidRPr="002C5A96">
        <w:rPr>
          <w:lang w:eastAsia="en-US" w:bidi="bn-BD"/>
        </w:rPr>
        <w:t>These procedures are used to transfer an eIM Package from the eIM to the IPA. It could be the IPA which retrieves any pending command from the eIM (section 3.1.1.1</w:t>
      </w:r>
      <w:r w:rsidR="00F814EE" w:rsidRPr="002C5A96">
        <w:rPr>
          <w:lang w:eastAsia="en-US" w:bidi="bn-BD"/>
        </w:rPr>
        <w:t xml:space="preserve"> </w:t>
      </w:r>
      <w:r w:rsidR="00F814EE" w:rsidRPr="002C5A96">
        <w:rPr>
          <w:rStyle w:val="normaltextrun"/>
          <w:rFonts w:cs="Arial"/>
        </w:rPr>
        <w:t>eIM Package Retrieval</w:t>
      </w:r>
      <w:r w:rsidRPr="002C5A96">
        <w:rPr>
          <w:lang w:eastAsia="en-US" w:bidi="bn-BD"/>
        </w:rPr>
        <w:t>), or the eIM which directly sends the command to the IPA (section 3.1.1.2</w:t>
      </w:r>
      <w:r w:rsidR="00F814EE" w:rsidRPr="002C5A96">
        <w:rPr>
          <w:lang w:eastAsia="en-US" w:bidi="bn-BD"/>
        </w:rPr>
        <w:t xml:space="preserve"> </w:t>
      </w:r>
      <w:r w:rsidR="00F814EE" w:rsidRPr="002C5A96">
        <w:rPr>
          <w:rStyle w:val="normaltextrun"/>
          <w:rFonts w:cs="Arial"/>
        </w:rPr>
        <w:t>eIM Package Injection</w:t>
      </w:r>
      <w:r w:rsidRPr="002C5A96">
        <w:rPr>
          <w:lang w:eastAsia="en-US" w:bidi="bn-BD"/>
        </w:rPr>
        <w:t xml:space="preserve">). The eIM SHALL support </w:t>
      </w:r>
      <w:r w:rsidR="00CC3E47" w:rsidRPr="002C5A96">
        <w:rPr>
          <w:lang w:eastAsia="en-US" w:bidi="bn-BD"/>
        </w:rPr>
        <w:t>at least, one of these procedures</w:t>
      </w:r>
      <w:r w:rsidRPr="002C5A96">
        <w:rPr>
          <w:lang w:eastAsia="en-US" w:bidi="bn-BD"/>
        </w:rPr>
        <w:t xml:space="preserve">. The IPA </w:t>
      </w:r>
      <w:r w:rsidR="00956F40" w:rsidRPr="002C5A96">
        <w:rPr>
          <w:lang w:eastAsia="en-US" w:bidi="bn-BD"/>
        </w:rPr>
        <w:t xml:space="preserve">implementing ESipa </w:t>
      </w:r>
      <w:r w:rsidRPr="002C5A96">
        <w:rPr>
          <w:lang w:eastAsia="en-US" w:bidi="bn-BD"/>
        </w:rPr>
        <w:t>SHALL support, at least, one of these procedures.</w:t>
      </w:r>
    </w:p>
    <w:p w14:paraId="15ABA134" w14:textId="16B01F9E" w:rsidR="00F814EE" w:rsidRPr="002C5A96" w:rsidRDefault="00F814EE" w:rsidP="00D47271">
      <w:pPr>
        <w:pStyle w:val="NormalParagraph"/>
        <w:jc w:val="both"/>
        <w:rPr>
          <w:rStyle w:val="normaltextrun"/>
          <w:rFonts w:cs="Arial"/>
        </w:rPr>
      </w:pPr>
      <w:r w:rsidRPr="002C5A96">
        <w:rPr>
          <w:rStyle w:val="normaltextrun"/>
          <w:rFonts w:cs="Arial"/>
        </w:rPr>
        <w:t>If ESipa is established between the eIM and the IPA, the eIM and IPA SHALL support the same mode (“eIM Package retrieval” or “eIM Package injection”) and use the same secure connection method (see section 3.1.2).</w:t>
      </w:r>
    </w:p>
    <w:p w14:paraId="28F4908E" w14:textId="47B59C0F" w:rsidR="00956F40" w:rsidRPr="002C5A96" w:rsidRDefault="00F814EE" w:rsidP="35A9860A">
      <w:pPr>
        <w:pStyle w:val="NOTE"/>
        <w:rPr>
          <w:lang w:eastAsia="en-US" w:bidi="bn-BD"/>
        </w:rPr>
      </w:pPr>
      <w:r w:rsidRPr="002C5A96">
        <w:rPr>
          <w:rStyle w:val="normaltextrun"/>
          <w:rFonts w:cs="Arial"/>
        </w:rPr>
        <w:t xml:space="preserve">NOTE: </w:t>
      </w:r>
      <w:r w:rsidRPr="002C5A96">
        <w:tab/>
      </w:r>
      <w:r w:rsidRPr="002C5A96">
        <w:rPr>
          <w:rStyle w:val="normaltextrun"/>
          <w:rFonts w:cs="Arial"/>
        </w:rPr>
        <w:t>An eIM intended to serve many different types of IoT Devices is recommended to support both procedures (“eIM Package Retrieval” and “eIM Package Injection”).</w:t>
      </w:r>
      <w:r w:rsidR="00956F40" w:rsidRPr="002C5A96">
        <w:rPr>
          <w:highlight w:val="cyan"/>
          <w:lang w:eastAsia="en-US" w:bidi="bn-BD"/>
        </w:rPr>
        <w:t xml:space="preserve"> </w:t>
      </w:r>
    </w:p>
    <w:p w14:paraId="70C88CCF" w14:textId="210DE377" w:rsidR="003C6D07" w:rsidRPr="00F205CE" w:rsidRDefault="004249E0" w:rsidP="00F205CE">
      <w:pPr>
        <w:pStyle w:val="Heading4"/>
        <w:numPr>
          <w:ilvl w:val="0"/>
          <w:numId w:val="0"/>
        </w:numPr>
        <w:tabs>
          <w:tab w:val="left" w:pos="993"/>
        </w:tabs>
        <w:rPr>
          <w:rFonts w:ascii="Arial" w:hAnsi="Arial"/>
        </w:rPr>
      </w:pPr>
      <w:bookmarkStart w:id="568" w:name="_Toc230515737"/>
      <w:r w:rsidRPr="00F205CE">
        <w:rPr>
          <w:rFonts w:ascii="Arial" w:hAnsi="Arial"/>
        </w:rPr>
        <w:t>3.1.1.1</w:t>
      </w:r>
      <w:r w:rsidRPr="00F205CE">
        <w:rPr>
          <w:rFonts w:ascii="Arial" w:hAnsi="Arial"/>
        </w:rPr>
        <w:tab/>
      </w:r>
      <w:r w:rsidR="003C6D07" w:rsidRPr="00F205CE">
        <w:rPr>
          <w:rFonts w:ascii="Arial" w:hAnsi="Arial"/>
        </w:rPr>
        <w:t>eIM Package Retrieval</w:t>
      </w:r>
      <w:bookmarkEnd w:id="568"/>
    </w:p>
    <w:p w14:paraId="58CEE080" w14:textId="77777777" w:rsidR="003C6D07" w:rsidRPr="002C5A96" w:rsidRDefault="003C6D07" w:rsidP="35A9860A">
      <w:pPr>
        <w:pStyle w:val="NormalParagraph"/>
        <w:jc w:val="both"/>
        <w:rPr>
          <w:lang w:eastAsia="en-US" w:bidi="bn-BD"/>
        </w:rPr>
      </w:pPr>
      <w:r w:rsidRPr="002C5A96">
        <w:rPr>
          <w:lang w:eastAsia="en-US" w:bidi="bn-BD"/>
        </w:rPr>
        <w:t xml:space="preserve">This procedure is used by the IPA to retrieve any pending eIM Package from the eIM. </w:t>
      </w:r>
    </w:p>
    <w:p w14:paraId="13877FB8" w14:textId="77777777" w:rsidR="003C6D07" w:rsidRPr="002C5A96" w:rsidRDefault="003C6D07" w:rsidP="009177AA">
      <w:pPr>
        <w:pStyle w:val="PlantUML"/>
        <w:rPr>
          <w:noProof w:val="0"/>
          <w:lang w:val="en-GB"/>
        </w:rPr>
      </w:pPr>
      <w:r w:rsidRPr="002C5A96">
        <w:rPr>
          <w:noProof w:val="0"/>
          <w:lang w:val="en-GB"/>
        </w:rPr>
        <w:t>@startuml</w:t>
      </w:r>
    </w:p>
    <w:p w14:paraId="503B7AED" w14:textId="77777777" w:rsidR="003C6D07" w:rsidRPr="002C5A96" w:rsidRDefault="003C6D07" w:rsidP="009177AA">
      <w:pPr>
        <w:pStyle w:val="PlantUML"/>
        <w:rPr>
          <w:noProof w:val="0"/>
          <w:lang w:val="en-GB"/>
        </w:rPr>
      </w:pPr>
      <w:r w:rsidRPr="002C5A96">
        <w:rPr>
          <w:noProof w:val="0"/>
          <w:lang w:val="en-GB"/>
        </w:rPr>
        <w:t>hide footbox</w:t>
      </w:r>
    </w:p>
    <w:p w14:paraId="14E7C213" w14:textId="77777777" w:rsidR="003C6D07" w:rsidRPr="002C5A96" w:rsidRDefault="003C6D07" w:rsidP="009177AA">
      <w:pPr>
        <w:pStyle w:val="PlantUML"/>
        <w:rPr>
          <w:noProof w:val="0"/>
          <w:lang w:val="en-GB"/>
        </w:rPr>
      </w:pPr>
      <w:r w:rsidRPr="002C5A96">
        <w:rPr>
          <w:noProof w:val="0"/>
          <w:lang w:val="en-GB"/>
        </w:rPr>
        <w:t>skinparam sequenceMessageAlign center</w:t>
      </w:r>
    </w:p>
    <w:p w14:paraId="1A0CFC91" w14:textId="77777777" w:rsidR="003C6D07" w:rsidRPr="002C5A96" w:rsidRDefault="003C6D07" w:rsidP="009177AA">
      <w:pPr>
        <w:pStyle w:val="PlantUML"/>
        <w:rPr>
          <w:noProof w:val="0"/>
          <w:lang w:val="en-GB"/>
        </w:rPr>
      </w:pPr>
      <w:r w:rsidRPr="002C5A96">
        <w:rPr>
          <w:noProof w:val="0"/>
          <w:lang w:val="en-GB"/>
        </w:rPr>
        <w:t>skinparam sequenceArrowFontSize 11</w:t>
      </w:r>
    </w:p>
    <w:p w14:paraId="7F41F9D9" w14:textId="77777777" w:rsidR="003C6D07" w:rsidRPr="002C5A96" w:rsidRDefault="003C6D07" w:rsidP="009177AA">
      <w:pPr>
        <w:pStyle w:val="PlantUML"/>
        <w:rPr>
          <w:noProof w:val="0"/>
          <w:lang w:val="en-GB"/>
        </w:rPr>
      </w:pPr>
      <w:r w:rsidRPr="002C5A96">
        <w:rPr>
          <w:noProof w:val="0"/>
          <w:lang w:val="en-GB"/>
        </w:rPr>
        <w:t>skinparam noteFontSize 11</w:t>
      </w:r>
    </w:p>
    <w:p w14:paraId="211AFC5C" w14:textId="77777777" w:rsidR="003C6D07" w:rsidRPr="002C5A96" w:rsidRDefault="003C6D07" w:rsidP="009177AA">
      <w:pPr>
        <w:pStyle w:val="PlantUML"/>
        <w:rPr>
          <w:noProof w:val="0"/>
          <w:lang w:val="en-GB"/>
        </w:rPr>
      </w:pPr>
      <w:r w:rsidRPr="002C5A96">
        <w:rPr>
          <w:noProof w:val="0"/>
          <w:lang w:val="en-GB"/>
        </w:rPr>
        <w:t>skinparam monochrome true</w:t>
      </w:r>
    </w:p>
    <w:p w14:paraId="23501916" w14:textId="77777777" w:rsidR="003C6D07" w:rsidRPr="002C5A96" w:rsidRDefault="003C6D07" w:rsidP="009177AA">
      <w:pPr>
        <w:pStyle w:val="PlantUML"/>
        <w:rPr>
          <w:noProof w:val="0"/>
          <w:lang w:val="en-GB"/>
        </w:rPr>
      </w:pPr>
      <w:r w:rsidRPr="002C5A96">
        <w:rPr>
          <w:noProof w:val="0"/>
          <w:lang w:val="en-GB"/>
        </w:rPr>
        <w:t>skinparam lifelinestrategy solid</w:t>
      </w:r>
    </w:p>
    <w:p w14:paraId="52DF154B" w14:textId="77777777" w:rsidR="003C6D07" w:rsidRPr="002C5A96" w:rsidRDefault="003C6D07" w:rsidP="009177AA">
      <w:pPr>
        <w:pStyle w:val="PlantUML"/>
        <w:rPr>
          <w:noProof w:val="0"/>
          <w:lang w:val="en-GB"/>
        </w:rPr>
      </w:pPr>
    </w:p>
    <w:p w14:paraId="5340AFD8" w14:textId="77777777" w:rsidR="003C6D07" w:rsidRPr="002C5A96" w:rsidRDefault="003C6D07" w:rsidP="009177AA">
      <w:pPr>
        <w:pStyle w:val="PlantUML"/>
        <w:rPr>
          <w:noProof w:val="0"/>
          <w:lang w:val="en-GB"/>
        </w:rPr>
      </w:pPr>
      <w:r w:rsidRPr="002C5A96">
        <w:rPr>
          <w:noProof w:val="0"/>
          <w:lang w:val="en-GB"/>
        </w:rPr>
        <w:t>participant "&lt;b&gt;eIM" as EIM</w:t>
      </w:r>
    </w:p>
    <w:p w14:paraId="73A6C3E3" w14:textId="77777777" w:rsidR="003C6D07" w:rsidRPr="002C5A96" w:rsidRDefault="003C6D07" w:rsidP="009177AA">
      <w:pPr>
        <w:pStyle w:val="PlantUML"/>
        <w:rPr>
          <w:noProof w:val="0"/>
          <w:lang w:val="en-GB"/>
        </w:rPr>
      </w:pPr>
      <w:r w:rsidRPr="002C5A96">
        <w:rPr>
          <w:noProof w:val="0"/>
          <w:lang w:val="en-GB"/>
        </w:rPr>
        <w:t>participant "&lt;b&gt;IPA" as IPA</w:t>
      </w:r>
    </w:p>
    <w:p w14:paraId="5FB5D42C" w14:textId="77777777" w:rsidR="003C6D07" w:rsidRPr="002C5A96" w:rsidRDefault="003C6D07" w:rsidP="009177AA">
      <w:pPr>
        <w:pStyle w:val="PlantUML"/>
        <w:rPr>
          <w:noProof w:val="0"/>
          <w:lang w:val="en-GB"/>
        </w:rPr>
      </w:pPr>
    </w:p>
    <w:p w14:paraId="5D998DCD" w14:textId="2DDA8D25" w:rsidR="003C6D07" w:rsidRPr="002C5A96" w:rsidRDefault="003C6D07" w:rsidP="009177AA">
      <w:pPr>
        <w:pStyle w:val="PlantUML"/>
        <w:rPr>
          <w:noProof w:val="0"/>
          <w:lang w:val="en-GB"/>
        </w:rPr>
      </w:pPr>
      <w:r w:rsidRPr="002C5A96">
        <w:rPr>
          <w:noProof w:val="0"/>
          <w:lang w:val="en-GB"/>
        </w:rPr>
        <w:t>rnote over EIM, IPA : [1] [Secure connection establishment]</w:t>
      </w:r>
    </w:p>
    <w:p w14:paraId="34659FDB" w14:textId="4CAC22F2" w:rsidR="00415F9C" w:rsidRPr="002C5A96" w:rsidRDefault="00415F9C" w:rsidP="009177AA">
      <w:pPr>
        <w:pStyle w:val="PlantUML"/>
        <w:rPr>
          <w:noProof w:val="0"/>
          <w:lang w:val="en-GB"/>
        </w:rPr>
      </w:pPr>
    </w:p>
    <w:p w14:paraId="02C56EEA" w14:textId="4E78EC16" w:rsidR="00415F9C" w:rsidRPr="002C5A96" w:rsidRDefault="00415F9C" w:rsidP="009177AA">
      <w:pPr>
        <w:pStyle w:val="PlantUML"/>
        <w:rPr>
          <w:noProof w:val="0"/>
          <w:lang w:val="en-GB"/>
        </w:rPr>
      </w:pPr>
      <w:r w:rsidRPr="002C5A96">
        <w:rPr>
          <w:noProof w:val="0"/>
          <w:lang w:val="en-GB"/>
        </w:rPr>
        <w:t>loop until ESipa.GetEimPackage response is noEimPackageAvailable</w:t>
      </w:r>
    </w:p>
    <w:p w14:paraId="66E1C7F0" w14:textId="77777777" w:rsidR="003C6D07" w:rsidRPr="002C5A96" w:rsidRDefault="003C6D07" w:rsidP="009177AA">
      <w:pPr>
        <w:pStyle w:val="PlantUML"/>
        <w:rPr>
          <w:noProof w:val="0"/>
          <w:lang w:val="en-GB"/>
        </w:rPr>
      </w:pPr>
      <w:r w:rsidRPr="002C5A96">
        <w:rPr>
          <w:noProof w:val="0"/>
          <w:lang w:val="en-GB"/>
        </w:rPr>
        <w:t>IPA -&gt; EIM : [2] ESipa.GetEimPackage request (EID)</w:t>
      </w:r>
    </w:p>
    <w:p w14:paraId="7EC0338D" w14:textId="77777777" w:rsidR="003C6D07" w:rsidRPr="002C5A96" w:rsidRDefault="003C6D07" w:rsidP="009177AA">
      <w:pPr>
        <w:pStyle w:val="PlantUML"/>
        <w:rPr>
          <w:noProof w:val="0"/>
          <w:lang w:val="en-GB"/>
        </w:rPr>
      </w:pPr>
      <w:r w:rsidRPr="002C5A96">
        <w:rPr>
          <w:noProof w:val="0"/>
          <w:lang w:val="en-GB"/>
        </w:rPr>
        <w:t>EIM -&gt; EIM : [3] Fetch pending eIM Package(s) for the EID</w:t>
      </w:r>
    </w:p>
    <w:p w14:paraId="2E86A19C" w14:textId="77777777" w:rsidR="003C6D07" w:rsidRPr="002C5A96" w:rsidRDefault="003C6D07" w:rsidP="009177AA">
      <w:pPr>
        <w:pStyle w:val="PlantUML"/>
        <w:rPr>
          <w:noProof w:val="0"/>
          <w:lang w:val="en-GB"/>
        </w:rPr>
      </w:pPr>
      <w:r w:rsidRPr="002C5A96">
        <w:rPr>
          <w:noProof w:val="0"/>
          <w:lang w:val="en-GB"/>
        </w:rPr>
        <w:t>EIM -&gt; IPA : [4] ESipa.GetEimPackage response (eIM Package)</w:t>
      </w:r>
    </w:p>
    <w:p w14:paraId="7DF29B09" w14:textId="0D985E05" w:rsidR="003C6D07" w:rsidRPr="002C5A96" w:rsidRDefault="003C6D07" w:rsidP="009177AA">
      <w:pPr>
        <w:pStyle w:val="PlantUML"/>
        <w:rPr>
          <w:noProof w:val="0"/>
          <w:lang w:val="en-GB"/>
        </w:rPr>
      </w:pPr>
      <w:r w:rsidRPr="002C5A96">
        <w:rPr>
          <w:noProof w:val="0"/>
          <w:lang w:val="en-GB"/>
        </w:rPr>
        <w:t>rnote over IPA : [5] [Process the eIM Package]</w:t>
      </w:r>
    </w:p>
    <w:p w14:paraId="295B976C" w14:textId="32570A96" w:rsidR="00F65854" w:rsidRPr="002C5A96" w:rsidRDefault="00F65854" w:rsidP="009177AA">
      <w:pPr>
        <w:pStyle w:val="PlantUML"/>
        <w:rPr>
          <w:noProof w:val="0"/>
          <w:lang w:val="en-GB"/>
        </w:rPr>
      </w:pPr>
      <w:r w:rsidRPr="002C5A96">
        <w:rPr>
          <w:noProof w:val="0"/>
          <w:lang w:val="en-GB"/>
        </w:rPr>
        <w:t>alt If the IPA needs acknowledgement of sending eIM Package Result</w:t>
      </w:r>
    </w:p>
    <w:p w14:paraId="5F329F67" w14:textId="78F2A013" w:rsidR="003C6D07" w:rsidRPr="002C5A96" w:rsidRDefault="003C6D07" w:rsidP="009177AA">
      <w:pPr>
        <w:pStyle w:val="PlantUML"/>
        <w:rPr>
          <w:noProof w:val="0"/>
          <w:lang w:val="en-GB"/>
        </w:rPr>
      </w:pPr>
      <w:r w:rsidRPr="002C5A96">
        <w:rPr>
          <w:noProof w:val="0"/>
          <w:lang w:val="en-GB"/>
        </w:rPr>
        <w:t>IPA -&gt; EIM : [6] ESipa. ProvideEimPackage</w:t>
      </w:r>
      <w:r w:rsidR="00F65854" w:rsidRPr="002C5A96">
        <w:rPr>
          <w:noProof w:val="0"/>
          <w:lang w:val="en-GB"/>
        </w:rPr>
        <w:t>Result request (eIM Package Result</w:t>
      </w:r>
      <w:r w:rsidR="00FF5B41" w:rsidRPr="002C5A96">
        <w:rPr>
          <w:noProof w:val="0"/>
          <w:lang w:val="en-GB"/>
        </w:rPr>
        <w:t>, [Notification(s)]</w:t>
      </w:r>
      <w:r w:rsidR="00F65854" w:rsidRPr="002C5A96">
        <w:rPr>
          <w:noProof w:val="0"/>
          <w:lang w:val="en-GB"/>
        </w:rPr>
        <w:t>)</w:t>
      </w:r>
    </w:p>
    <w:p w14:paraId="01D5A4F9" w14:textId="77777777" w:rsidR="00F65854" w:rsidRPr="002C5A96" w:rsidRDefault="00F65854" w:rsidP="009177AA">
      <w:pPr>
        <w:pStyle w:val="PlantUML"/>
        <w:rPr>
          <w:noProof w:val="0"/>
          <w:lang w:val="en-GB"/>
        </w:rPr>
      </w:pPr>
      <w:r w:rsidRPr="002C5A96">
        <w:rPr>
          <w:noProof w:val="0"/>
          <w:lang w:val="en-GB"/>
        </w:rPr>
        <w:t>EIM -&gt; EIM : [7] Manage eIM Package queue</w:t>
      </w:r>
    </w:p>
    <w:p w14:paraId="7C269681" w14:textId="77777777" w:rsidR="00F65854" w:rsidRPr="002C5A96" w:rsidRDefault="00F65854" w:rsidP="009177AA">
      <w:pPr>
        <w:pStyle w:val="PlantUML"/>
        <w:rPr>
          <w:noProof w:val="0"/>
          <w:lang w:val="en-GB"/>
        </w:rPr>
      </w:pPr>
      <w:r w:rsidRPr="002C5A96">
        <w:rPr>
          <w:noProof w:val="0"/>
          <w:lang w:val="en-GB"/>
        </w:rPr>
        <w:t>EIM -&gt; IPA : [8] ESipa.ProvideEimPackageResult response (sequence numbers)</w:t>
      </w:r>
    </w:p>
    <w:p w14:paraId="6F68DFF4" w14:textId="77777777" w:rsidR="00F65854" w:rsidRPr="002C5A96" w:rsidRDefault="00F65854" w:rsidP="009177AA">
      <w:pPr>
        <w:pStyle w:val="PlantUML"/>
        <w:rPr>
          <w:noProof w:val="0"/>
          <w:lang w:val="en-GB"/>
        </w:rPr>
      </w:pPr>
      <w:r w:rsidRPr="002C5A96">
        <w:rPr>
          <w:noProof w:val="0"/>
          <w:lang w:val="en-GB"/>
        </w:rPr>
        <w:t>else Otherwise</w:t>
      </w:r>
    </w:p>
    <w:p w14:paraId="7883659D" w14:textId="18882EFE" w:rsidR="00F65854" w:rsidRPr="002C5A96" w:rsidRDefault="00F65854" w:rsidP="009177AA">
      <w:pPr>
        <w:pStyle w:val="PlantUML"/>
        <w:rPr>
          <w:noProof w:val="0"/>
          <w:lang w:val="en-GB"/>
        </w:rPr>
      </w:pPr>
      <w:r w:rsidRPr="002C5A96">
        <w:rPr>
          <w:noProof w:val="0"/>
          <w:lang w:val="en-GB"/>
        </w:rPr>
        <w:t>IPA -&gt; EIM : [9] ESipa.HandleNotification (eIM Package Result)</w:t>
      </w:r>
    </w:p>
    <w:p w14:paraId="341A2B6E" w14:textId="46679ADE" w:rsidR="003C6D07" w:rsidRPr="002C5A96" w:rsidRDefault="003C6D07" w:rsidP="009177AA">
      <w:pPr>
        <w:pStyle w:val="PlantUML"/>
        <w:rPr>
          <w:noProof w:val="0"/>
          <w:lang w:val="en-GB"/>
        </w:rPr>
      </w:pPr>
      <w:r w:rsidRPr="002C5A96">
        <w:rPr>
          <w:noProof w:val="0"/>
          <w:lang w:val="en-GB"/>
        </w:rPr>
        <w:t>EIM -&gt; EIM : [</w:t>
      </w:r>
      <w:r w:rsidR="00F65854" w:rsidRPr="002C5A96">
        <w:rPr>
          <w:noProof w:val="0"/>
          <w:lang w:val="en-GB"/>
        </w:rPr>
        <w:t>10</w:t>
      </w:r>
      <w:r w:rsidRPr="002C5A96">
        <w:rPr>
          <w:noProof w:val="0"/>
          <w:lang w:val="en-GB"/>
        </w:rPr>
        <w:t>] Manage eIM Package queue</w:t>
      </w:r>
    </w:p>
    <w:p w14:paraId="6B00DBD9" w14:textId="623160A6" w:rsidR="003C6D07" w:rsidRPr="002C5A96" w:rsidRDefault="003C6D07" w:rsidP="009177AA">
      <w:pPr>
        <w:pStyle w:val="PlantUML"/>
        <w:rPr>
          <w:noProof w:val="0"/>
          <w:lang w:val="en-GB"/>
        </w:rPr>
      </w:pPr>
      <w:r w:rsidRPr="002C5A96">
        <w:rPr>
          <w:noProof w:val="0"/>
          <w:lang w:val="en-GB"/>
        </w:rPr>
        <w:t>EIM -&gt; IPA : [</w:t>
      </w:r>
      <w:r w:rsidR="00F65854" w:rsidRPr="002C5A96">
        <w:rPr>
          <w:noProof w:val="0"/>
          <w:lang w:val="en-GB"/>
        </w:rPr>
        <w:t>11</w:t>
      </w:r>
      <w:r w:rsidRPr="002C5A96">
        <w:rPr>
          <w:noProof w:val="0"/>
          <w:lang w:val="en-GB"/>
        </w:rPr>
        <w:t>] OK</w:t>
      </w:r>
    </w:p>
    <w:p w14:paraId="3610B345" w14:textId="4EC90699" w:rsidR="00415F9C" w:rsidRPr="002C5A96" w:rsidRDefault="00415F9C" w:rsidP="009177AA">
      <w:pPr>
        <w:pStyle w:val="PlantUML"/>
        <w:rPr>
          <w:noProof w:val="0"/>
          <w:lang w:val="en-GB"/>
        </w:rPr>
      </w:pPr>
      <w:r w:rsidRPr="002C5A96">
        <w:rPr>
          <w:noProof w:val="0"/>
          <w:lang w:val="en-GB"/>
        </w:rPr>
        <w:t>end</w:t>
      </w:r>
    </w:p>
    <w:p w14:paraId="6E914112" w14:textId="77777777" w:rsidR="00015BEF" w:rsidRPr="002C5A96" w:rsidRDefault="00F65854" w:rsidP="009177AA">
      <w:pPr>
        <w:pStyle w:val="PlantUML"/>
        <w:rPr>
          <w:noProof w:val="0"/>
          <w:lang w:val="en-GB"/>
        </w:rPr>
      </w:pPr>
      <w:r w:rsidRPr="002C5A96">
        <w:rPr>
          <w:noProof w:val="0"/>
          <w:lang w:val="en-GB"/>
        </w:rPr>
        <w:t>end</w:t>
      </w:r>
    </w:p>
    <w:p w14:paraId="1AFEF936" w14:textId="2894C689" w:rsidR="003C6D07" w:rsidRPr="002C5A96" w:rsidRDefault="003C6D07" w:rsidP="009177AA">
      <w:pPr>
        <w:pStyle w:val="PlantUML"/>
        <w:rPr>
          <w:noProof w:val="0"/>
          <w:lang w:val="en-GB"/>
        </w:rPr>
      </w:pPr>
      <w:r w:rsidRPr="002C5A96">
        <w:rPr>
          <w:noProof w:val="0"/>
          <w:lang w:val="en-GB"/>
        </w:rPr>
        <w:lastRenderedPageBreak/>
        <w:t>@enduml</w:t>
      </w:r>
    </w:p>
    <w:p w14:paraId="2E9DCF6B" w14:textId="381DA3CA" w:rsidR="00015BEF" w:rsidRPr="002C5A96" w:rsidRDefault="00015BEF" w:rsidP="00436388">
      <w:pPr>
        <w:pStyle w:val="TableCaption"/>
        <w:numPr>
          <w:ilvl w:val="0"/>
          <w:numId w:val="0"/>
        </w:numPr>
        <w:tabs>
          <w:tab w:val="clear" w:pos="1009"/>
        </w:tabs>
      </w:pPr>
      <w:r w:rsidRPr="002C5A96">
        <w:rPr>
          <w:noProof/>
        </w:rPr>
        <w:drawing>
          <wp:inline distT="0" distB="0" distL="0" distR="0" wp14:anchorId="64215D7D" wp14:editId="6F0C6DD5">
            <wp:extent cx="5314950" cy="4848225"/>
            <wp:effectExtent l="0" t="0" r="0" b="9525"/>
            <wp:docPr id="4856377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7761" name="Picture 1" descr="A screenshot of a computer screen&#10;&#10;Description automatically generated"/>
                    <pic:cNvPicPr/>
                  </pic:nvPicPr>
                  <pic:blipFill>
                    <a:blip r:embed="rId24"/>
                    <a:stretch>
                      <a:fillRect/>
                    </a:stretch>
                  </pic:blipFill>
                  <pic:spPr>
                    <a:xfrm>
                      <a:off x="0" y="0"/>
                      <a:ext cx="5314950" cy="4848225"/>
                    </a:xfrm>
                    <a:prstGeom prst="rect">
                      <a:avLst/>
                    </a:prstGeom>
                  </pic:spPr>
                </pic:pic>
              </a:graphicData>
            </a:graphic>
          </wp:inline>
        </w:drawing>
      </w:r>
    </w:p>
    <w:p w14:paraId="5CF56433" w14:textId="74D8737D" w:rsidR="003C6D07" w:rsidRPr="00436388" w:rsidRDefault="00436388" w:rsidP="00436388">
      <w:pPr>
        <w:pStyle w:val="TableCaption"/>
        <w:numPr>
          <w:ilvl w:val="0"/>
          <w:numId w:val="0"/>
        </w:numPr>
        <w:tabs>
          <w:tab w:val="clear" w:pos="1009"/>
        </w:tabs>
      </w:pPr>
      <w:r w:rsidRPr="00436388">
        <w:t xml:space="preserve">Figure 5 </w:t>
      </w:r>
      <w:r w:rsidR="003C6D07" w:rsidRPr="00436388">
        <w:t>eIM Package Retrieval</w:t>
      </w:r>
    </w:p>
    <w:p w14:paraId="4D11D8BC" w14:textId="77777777" w:rsidR="003C6D07" w:rsidRPr="002C5A96" w:rsidRDefault="003C6D07" w:rsidP="003C6D07">
      <w:pPr>
        <w:pStyle w:val="NormalParagraph"/>
        <w:jc w:val="both"/>
      </w:pPr>
      <w:r w:rsidRPr="002C5A96">
        <w:rPr>
          <w:b/>
        </w:rPr>
        <w:t>Start Conditions:</w:t>
      </w:r>
    </w:p>
    <w:p w14:paraId="68A54762" w14:textId="03E59155" w:rsidR="003C6D07" w:rsidRPr="002C5A96" w:rsidRDefault="003C6D07" w:rsidP="003C6D07">
      <w:pPr>
        <w:pStyle w:val="NormalParagraph"/>
        <w:jc w:val="both"/>
      </w:pPr>
      <w:r w:rsidRPr="002C5A96">
        <w:t>The IoT Device can trigger the IPA through an internal event (e.g., a timer expiration) without any knowledge about pending eIM Package. The IPA could also be informed</w:t>
      </w:r>
      <w:r w:rsidR="00CC3E47" w:rsidRPr="002C5A96">
        <w:t xml:space="preserve">, via a push </w:t>
      </w:r>
      <w:r w:rsidR="00E448C9" w:rsidRPr="002C5A96">
        <w:rPr>
          <w:rFonts w:cs="Arial"/>
          <w:lang w:eastAsia="ko-KR"/>
        </w:rPr>
        <w:t>N</w:t>
      </w:r>
      <w:r w:rsidR="00CC3E47" w:rsidRPr="002C5A96">
        <w:t>otification,</w:t>
      </w:r>
      <w:r w:rsidRPr="002C5A96">
        <w:t xml:space="preserve"> about pending eIM Package in the eIM. For instance, the eIM or a backend system </w:t>
      </w:r>
      <w:r w:rsidR="00CC3E47" w:rsidRPr="002C5A96">
        <w:t xml:space="preserve">of the IoT Device maker </w:t>
      </w:r>
      <w:r w:rsidRPr="002C5A96">
        <w:t xml:space="preserve">can notify the IPA via out-of-band channel about pending eIM Package. </w:t>
      </w:r>
      <w:r w:rsidR="00CC3E47" w:rsidRPr="002C5A96">
        <w:t xml:space="preserve">The push </w:t>
      </w:r>
      <w:r w:rsidR="00E448C9" w:rsidRPr="002C5A96">
        <w:rPr>
          <w:rFonts w:cs="Arial"/>
          <w:lang w:eastAsia="ko-KR"/>
        </w:rPr>
        <w:t>N</w:t>
      </w:r>
      <w:r w:rsidR="00CC3E47" w:rsidRPr="002C5A96">
        <w:t>otification mechanism is out of scope of this document.</w:t>
      </w:r>
    </w:p>
    <w:p w14:paraId="3F4F53B0" w14:textId="52CF82A0" w:rsidR="00C857B2" w:rsidRPr="002C5A96" w:rsidRDefault="005E395E" w:rsidP="00D47271">
      <w:pPr>
        <w:pStyle w:val="NormalParagraph"/>
        <w:jc w:val="both"/>
      </w:pPr>
      <w:r w:rsidRPr="002C5A96">
        <w:t>The IPA has the address (configured or retrieved</w:t>
      </w:r>
      <w:r w:rsidR="00964048" w:rsidRPr="002C5A96">
        <w:t xml:space="preserve"> using GetEimConfigurationData</w:t>
      </w:r>
      <w:r w:rsidRPr="002C5A96">
        <w:t>) of the Associated eIM.</w:t>
      </w:r>
      <w:r w:rsidR="00C857B2" w:rsidRPr="002C5A96">
        <w:t xml:space="preserve"> The IPA MAY have retrieved from the eUICC the Connectivity Parameters of the currently enabled Profile. The IPAd MAY use ES10b.</w:t>
      </w:r>
      <w:r w:rsidR="00C857B2" w:rsidRPr="002C5A96">
        <w:rPr>
          <w:rFonts w:eastAsia="Arial"/>
        </w:rPr>
        <w:t xml:space="preserve">GetConnectivityParameters. How the IPAe retrieves </w:t>
      </w:r>
      <w:r w:rsidR="00001EBA" w:rsidRPr="002C5A96">
        <w:rPr>
          <w:rFonts w:eastAsia="Arial"/>
        </w:rPr>
        <w:t>C</w:t>
      </w:r>
      <w:r w:rsidR="00C857B2" w:rsidRPr="002C5A96">
        <w:rPr>
          <w:rFonts w:eastAsia="Arial"/>
        </w:rPr>
        <w:t xml:space="preserve">onnectivity </w:t>
      </w:r>
      <w:r w:rsidR="00001EBA" w:rsidRPr="002C5A96">
        <w:rPr>
          <w:rFonts w:eastAsia="Arial"/>
        </w:rPr>
        <w:t>P</w:t>
      </w:r>
      <w:r w:rsidR="00C857B2" w:rsidRPr="002C5A96">
        <w:rPr>
          <w:rFonts w:eastAsia="Arial"/>
        </w:rPr>
        <w:t>arameters is implementation specific.</w:t>
      </w:r>
    </w:p>
    <w:p w14:paraId="35AC61CE" w14:textId="77777777" w:rsidR="003C6D07" w:rsidRPr="002C5A96" w:rsidRDefault="003C6D07" w:rsidP="003C6D07">
      <w:pPr>
        <w:pStyle w:val="NormalParagraph"/>
        <w:jc w:val="both"/>
      </w:pPr>
      <w:r w:rsidRPr="002C5A96">
        <w:rPr>
          <w:b/>
        </w:rPr>
        <w:t>Procedure:</w:t>
      </w:r>
    </w:p>
    <w:p w14:paraId="3130F514" w14:textId="6D47C4E8" w:rsidR="003C6D07" w:rsidRPr="002C5A96" w:rsidRDefault="00EA4CEE" w:rsidP="00010928">
      <w:pPr>
        <w:pStyle w:val="ListParagraphRomans"/>
        <w:tabs>
          <w:tab w:val="clear" w:pos="1361"/>
          <w:tab w:val="left" w:pos="709"/>
        </w:tabs>
        <w:ind w:left="709" w:hanging="425"/>
        <w:contextualSpacing w:val="0"/>
        <w:jc w:val="both"/>
      </w:pPr>
      <w:r w:rsidRPr="002C5A96">
        <w:t>1.</w:t>
      </w:r>
      <w:r w:rsidR="00C84DA2" w:rsidRPr="002C5A96">
        <w:tab/>
      </w:r>
      <w:r w:rsidR="003C6D07" w:rsidRPr="002C5A96">
        <w:t>The eIM and IPA establish a secure connection as defined in section</w:t>
      </w:r>
      <w:r w:rsidR="000570EB" w:rsidRPr="002C5A96">
        <w:t xml:space="preserve"> 3.1.2</w:t>
      </w:r>
      <w:r w:rsidR="003C6D07" w:rsidRPr="002C5A96">
        <w:t>.</w:t>
      </w:r>
    </w:p>
    <w:p w14:paraId="5585DB94" w14:textId="249B660D" w:rsidR="003C6D07" w:rsidRPr="002C5A96" w:rsidRDefault="00EA4CEE" w:rsidP="00010928">
      <w:pPr>
        <w:pStyle w:val="ListParagraphRomans"/>
        <w:tabs>
          <w:tab w:val="clear" w:pos="1361"/>
          <w:tab w:val="left" w:pos="709"/>
        </w:tabs>
        <w:ind w:left="709" w:hanging="425"/>
        <w:contextualSpacing w:val="0"/>
        <w:jc w:val="both"/>
      </w:pPr>
      <w:r w:rsidRPr="002C5A96">
        <w:t>2.</w:t>
      </w:r>
      <w:r w:rsidR="00C84DA2" w:rsidRPr="002C5A96">
        <w:tab/>
      </w:r>
      <w:r w:rsidR="003C6D07" w:rsidRPr="002C5A96">
        <w:t>The IPA calls ESipa.GetEimPackage function including EID.</w:t>
      </w:r>
    </w:p>
    <w:p w14:paraId="0B3EC0FD" w14:textId="1E03DFDB" w:rsidR="003C6D07" w:rsidRPr="002C5A96" w:rsidRDefault="00EA4CEE" w:rsidP="00010928">
      <w:pPr>
        <w:pStyle w:val="ListParagraphRomans"/>
        <w:tabs>
          <w:tab w:val="clear" w:pos="1361"/>
          <w:tab w:val="left" w:pos="709"/>
        </w:tabs>
        <w:ind w:left="709" w:hanging="425"/>
        <w:contextualSpacing w:val="0"/>
        <w:jc w:val="both"/>
      </w:pPr>
      <w:r w:rsidRPr="002C5A96">
        <w:lastRenderedPageBreak/>
        <w:t>3.</w:t>
      </w:r>
      <w:r w:rsidR="00C84DA2" w:rsidRPr="002C5A96">
        <w:tab/>
      </w:r>
      <w:r w:rsidR="003C6D07" w:rsidRPr="002C5A96">
        <w:t>The eIM fetches pending eIM Package(s) for the EID.</w:t>
      </w:r>
    </w:p>
    <w:p w14:paraId="677294E7" w14:textId="0BDFBD7A" w:rsidR="003C6D07" w:rsidRPr="002C5A96" w:rsidRDefault="00EA4CEE" w:rsidP="00010928">
      <w:pPr>
        <w:pStyle w:val="ListParagraphRomans"/>
        <w:tabs>
          <w:tab w:val="clear" w:pos="1361"/>
          <w:tab w:val="left" w:pos="709"/>
        </w:tabs>
        <w:ind w:left="709" w:hanging="425"/>
        <w:contextualSpacing w:val="0"/>
        <w:jc w:val="both"/>
      </w:pPr>
      <w:r w:rsidRPr="002C5A96">
        <w:t>4.</w:t>
      </w:r>
      <w:r w:rsidR="00C84DA2" w:rsidRPr="002C5A96">
        <w:tab/>
      </w:r>
      <w:r w:rsidR="003C6D07" w:rsidRPr="002C5A96">
        <w:t>The eIM returns the eIM Package to the IPA.</w:t>
      </w:r>
    </w:p>
    <w:p w14:paraId="465D1B4E" w14:textId="6A030D62" w:rsidR="003C6D07" w:rsidRPr="002C5A96" w:rsidRDefault="00EA4CEE" w:rsidP="00010928">
      <w:pPr>
        <w:pStyle w:val="ListParagraphRomans"/>
        <w:tabs>
          <w:tab w:val="clear" w:pos="1361"/>
          <w:tab w:val="left" w:pos="709"/>
        </w:tabs>
        <w:ind w:left="709" w:hanging="425"/>
        <w:contextualSpacing w:val="0"/>
        <w:jc w:val="both"/>
      </w:pPr>
      <w:r w:rsidRPr="002C5A96">
        <w:t>5.</w:t>
      </w:r>
      <w:r w:rsidR="00C84DA2" w:rsidRPr="002C5A96">
        <w:tab/>
      </w:r>
      <w:r w:rsidR="003C6D07" w:rsidRPr="002C5A96">
        <w:t>The IPA processes the eIM Package.</w:t>
      </w:r>
    </w:p>
    <w:p w14:paraId="1556D4AD" w14:textId="75CD68C3" w:rsidR="00F65854" w:rsidRPr="002C5A96" w:rsidRDefault="00F65854" w:rsidP="00F65854">
      <w:pPr>
        <w:pStyle w:val="ListNumber"/>
      </w:pPr>
      <w:r w:rsidRPr="002C5A96">
        <w:t xml:space="preserve">If </w:t>
      </w:r>
      <w:r w:rsidR="00FF5B41" w:rsidRPr="002C5A96">
        <w:t xml:space="preserve">the IPA sends eIM Package Result together with Notifications, or if </w:t>
      </w:r>
      <w:r w:rsidRPr="002C5A96">
        <w:t xml:space="preserve">the IPA needs acknowledgements of sending eIM Package Result and optionally Notifications, the procedure continues in step (6). </w:t>
      </w:r>
      <w:r w:rsidR="00557B63" w:rsidRPr="002C5A96">
        <w:t>Otherwise,</w:t>
      </w:r>
      <w:r w:rsidRPr="002C5A96">
        <w:t xml:space="preserve"> the procedure continues in step (9).</w:t>
      </w:r>
    </w:p>
    <w:p w14:paraId="7FBCDC5A" w14:textId="35BEB772" w:rsidR="00263FB2" w:rsidRPr="002C5A96" w:rsidRDefault="00EA4CEE" w:rsidP="00010928">
      <w:pPr>
        <w:pStyle w:val="ListParagraphRomans"/>
        <w:tabs>
          <w:tab w:val="clear" w:pos="1361"/>
          <w:tab w:val="left" w:pos="709"/>
        </w:tabs>
        <w:ind w:left="709" w:hanging="425"/>
        <w:contextualSpacing w:val="0"/>
        <w:jc w:val="both"/>
      </w:pPr>
      <w:r w:rsidRPr="002C5A96">
        <w:t>6.</w:t>
      </w:r>
      <w:r w:rsidR="00C84DA2" w:rsidRPr="002C5A96">
        <w:tab/>
      </w:r>
      <w:r w:rsidR="003C6D07" w:rsidRPr="002C5A96">
        <w:t>The IPA calls ESipa.ProvideEimPackageRes</w:t>
      </w:r>
      <w:r w:rsidR="00F65854" w:rsidRPr="002C5A96">
        <w:t>ult</w:t>
      </w:r>
      <w:r w:rsidR="003C6D07" w:rsidRPr="002C5A96">
        <w:t xml:space="preserve"> function </w:t>
      </w:r>
      <w:r w:rsidR="00FF5B41" w:rsidRPr="002C5A96">
        <w:t xml:space="preserve">including </w:t>
      </w:r>
      <w:r w:rsidR="003C6D07" w:rsidRPr="002C5A96">
        <w:t>the eIM Package</w:t>
      </w:r>
      <w:r w:rsidR="00F65854" w:rsidRPr="002C5A96">
        <w:t xml:space="preserve"> Result </w:t>
      </w:r>
      <w:r w:rsidR="00FF5B41" w:rsidRPr="002C5A96">
        <w:t xml:space="preserve">and </w:t>
      </w:r>
      <w:r w:rsidR="00F65854" w:rsidRPr="002C5A96">
        <w:t>optionally one or more Notifications</w:t>
      </w:r>
      <w:r w:rsidR="003C6D07" w:rsidRPr="002C5A96">
        <w:t>.</w:t>
      </w:r>
    </w:p>
    <w:p w14:paraId="27AF00C2" w14:textId="6D1AC896" w:rsidR="00263FB2" w:rsidRPr="002C5A96" w:rsidRDefault="00EA4CEE" w:rsidP="00010928">
      <w:pPr>
        <w:pStyle w:val="ListParagraphRomans"/>
        <w:tabs>
          <w:tab w:val="clear" w:pos="1361"/>
          <w:tab w:val="left" w:pos="709"/>
        </w:tabs>
        <w:ind w:left="709" w:hanging="425"/>
        <w:contextualSpacing w:val="0"/>
        <w:jc w:val="both"/>
      </w:pPr>
      <w:r w:rsidRPr="002C5A96">
        <w:t>7.</w:t>
      </w:r>
      <w:r w:rsidR="00C84DA2" w:rsidRPr="002C5A96">
        <w:tab/>
      </w:r>
      <w:r w:rsidR="00263FB2" w:rsidRPr="002C5A96">
        <w:t xml:space="preserve">The eIM </w:t>
      </w:r>
      <w:r w:rsidR="00F65854" w:rsidRPr="002C5A96">
        <w:t xml:space="preserve">processes the eIM Package </w:t>
      </w:r>
      <w:r w:rsidR="00557B63" w:rsidRPr="002C5A96">
        <w:t>Result and</w:t>
      </w:r>
      <w:r w:rsidR="00F65854" w:rsidRPr="002C5A96">
        <w:t xml:space="preserve"> manages the eIM Packages pending in the queue for the eUICC.</w:t>
      </w:r>
    </w:p>
    <w:p w14:paraId="0BA6F443" w14:textId="7A4DC093" w:rsidR="00F65854" w:rsidRPr="002C5A96" w:rsidRDefault="00F65854" w:rsidP="00010928">
      <w:pPr>
        <w:pStyle w:val="ListParagraphRomans"/>
        <w:tabs>
          <w:tab w:val="clear" w:pos="1361"/>
          <w:tab w:val="left" w:pos="709"/>
        </w:tabs>
        <w:ind w:left="709" w:hanging="425"/>
        <w:contextualSpacing w:val="0"/>
        <w:jc w:val="both"/>
      </w:pPr>
      <w:r w:rsidRPr="002C5A96">
        <w:t>8.</w:t>
      </w:r>
      <w:r w:rsidR="00C84DA2" w:rsidRPr="002C5A96">
        <w:tab/>
      </w:r>
      <w:r w:rsidRPr="002C5A96">
        <w:t>The eIM acknowledges the reception of the eIM Package Result and optionally Notifications</w:t>
      </w:r>
      <w:r w:rsidR="00FF5B41" w:rsidRPr="002C5A96">
        <w:t xml:space="preserve"> by returning the corresponding sequence numbers</w:t>
      </w:r>
      <w:r w:rsidRPr="002C5A96">
        <w:t>.</w:t>
      </w:r>
    </w:p>
    <w:p w14:paraId="465784DE" w14:textId="5012D2D5" w:rsidR="00F65854" w:rsidRPr="002C5A96" w:rsidRDefault="00F65854" w:rsidP="00010928">
      <w:pPr>
        <w:pStyle w:val="ListParagraphRomans"/>
        <w:tabs>
          <w:tab w:val="clear" w:pos="1361"/>
          <w:tab w:val="left" w:pos="709"/>
        </w:tabs>
        <w:ind w:left="709" w:hanging="425"/>
        <w:contextualSpacing w:val="0"/>
        <w:jc w:val="both"/>
      </w:pPr>
      <w:r w:rsidRPr="002C5A96">
        <w:t>9.</w:t>
      </w:r>
      <w:r w:rsidR="00C84DA2" w:rsidRPr="002C5A96">
        <w:tab/>
      </w:r>
      <w:r w:rsidRPr="002C5A96">
        <w:t xml:space="preserve">The IPA calls ESipa.HandleNotification function comprising </w:t>
      </w:r>
      <w:r w:rsidR="00FF5B41" w:rsidRPr="002C5A96">
        <w:t xml:space="preserve">either </w:t>
      </w:r>
      <w:r w:rsidRPr="002C5A96">
        <w:t>the eIM Package Result</w:t>
      </w:r>
      <w:r w:rsidR="00FF5B41" w:rsidRPr="002C5A96">
        <w:t xml:space="preserve"> or a Notification</w:t>
      </w:r>
      <w:r w:rsidRPr="002C5A96">
        <w:t>.</w:t>
      </w:r>
    </w:p>
    <w:p w14:paraId="26910095" w14:textId="30AF25E3" w:rsidR="00F65854" w:rsidRPr="002C5A96" w:rsidRDefault="00F65854" w:rsidP="00010928">
      <w:pPr>
        <w:pStyle w:val="ListParagraphRomans"/>
        <w:tabs>
          <w:tab w:val="clear" w:pos="1361"/>
          <w:tab w:val="left" w:pos="709"/>
        </w:tabs>
        <w:ind w:left="709" w:hanging="425"/>
        <w:contextualSpacing w:val="0"/>
        <w:jc w:val="both"/>
      </w:pPr>
      <w:r w:rsidRPr="002C5A96">
        <w:t>10.</w:t>
      </w:r>
      <w:r w:rsidR="00C84DA2" w:rsidRPr="002C5A96">
        <w:tab/>
      </w:r>
      <w:r w:rsidRPr="002C5A96">
        <w:t>The eIM processes the eIM Package Result and manages the eIM Packages pending in the queue for the eUICC.</w:t>
      </w:r>
    </w:p>
    <w:p w14:paraId="23D015FE" w14:textId="2A227610" w:rsidR="00F65854" w:rsidRPr="002C5A96" w:rsidRDefault="00F65854" w:rsidP="00010928">
      <w:pPr>
        <w:pStyle w:val="ListParagraphRomans"/>
        <w:tabs>
          <w:tab w:val="clear" w:pos="1361"/>
          <w:tab w:val="left" w:pos="709"/>
        </w:tabs>
        <w:ind w:left="709" w:hanging="425"/>
        <w:contextualSpacing w:val="0"/>
        <w:jc w:val="both"/>
      </w:pPr>
      <w:r w:rsidRPr="002C5A96">
        <w:t>11.</w:t>
      </w:r>
      <w:r w:rsidR="00C84DA2" w:rsidRPr="002C5A96">
        <w:tab/>
      </w:r>
      <w:r w:rsidRPr="002C5A96">
        <w:t>The eIM returns OK.</w:t>
      </w:r>
    </w:p>
    <w:p w14:paraId="723C5F94" w14:textId="32D5C1F5" w:rsidR="00F65854" w:rsidRPr="002C5A96" w:rsidRDefault="00415F9C" w:rsidP="00F65854">
      <w:pPr>
        <w:pStyle w:val="ListNumber"/>
      </w:pPr>
      <w:r w:rsidRPr="002C5A96">
        <w:t xml:space="preserve">The IPA MAY repeat the above procedure until the eIM response is </w:t>
      </w:r>
      <w:r w:rsidRPr="002C5A96">
        <w:rPr>
          <w:rFonts w:ascii="Courier New" w:hAnsi="Courier New" w:cs="Courier New"/>
          <w:szCs w:val="22"/>
        </w:rPr>
        <w:t>noEimPackageAvailable</w:t>
      </w:r>
      <w:r w:rsidRPr="002C5A96">
        <w:rPr>
          <w:rFonts w:ascii="Courier New" w:hAnsi="Courier New" w:cs="Courier New"/>
          <w:sz w:val="18"/>
          <w:szCs w:val="18"/>
        </w:rPr>
        <w:t>.</w:t>
      </w:r>
    </w:p>
    <w:p w14:paraId="1B59B9CB" w14:textId="1A128411" w:rsidR="003C6D07" w:rsidRPr="00F205CE" w:rsidRDefault="004249E0" w:rsidP="00F205CE">
      <w:pPr>
        <w:pStyle w:val="Heading4"/>
        <w:numPr>
          <w:ilvl w:val="0"/>
          <w:numId w:val="0"/>
        </w:numPr>
        <w:tabs>
          <w:tab w:val="left" w:pos="993"/>
        </w:tabs>
        <w:rPr>
          <w:rFonts w:ascii="Arial" w:hAnsi="Arial"/>
        </w:rPr>
      </w:pPr>
      <w:bookmarkStart w:id="569" w:name="_Toc230515738"/>
      <w:r w:rsidRPr="00F205CE">
        <w:rPr>
          <w:rFonts w:ascii="Arial" w:hAnsi="Arial"/>
        </w:rPr>
        <w:t>3.1.1.2</w:t>
      </w:r>
      <w:r w:rsidRPr="00F205CE">
        <w:rPr>
          <w:rFonts w:ascii="Arial" w:hAnsi="Arial"/>
        </w:rPr>
        <w:tab/>
      </w:r>
      <w:r w:rsidR="003C6D07" w:rsidRPr="00F205CE">
        <w:rPr>
          <w:rFonts w:ascii="Arial" w:hAnsi="Arial"/>
        </w:rPr>
        <w:t>eIM Package Injection</w:t>
      </w:r>
      <w:bookmarkEnd w:id="569"/>
    </w:p>
    <w:p w14:paraId="5C394F6D" w14:textId="77777777" w:rsidR="003C6D07" w:rsidRPr="002C5A96" w:rsidRDefault="003C6D07" w:rsidP="35A9860A">
      <w:pPr>
        <w:pStyle w:val="NormalParagraph"/>
        <w:jc w:val="both"/>
        <w:rPr>
          <w:lang w:eastAsia="en-US" w:bidi="bn-BD"/>
        </w:rPr>
      </w:pPr>
      <w:r w:rsidRPr="002C5A96">
        <w:rPr>
          <w:lang w:eastAsia="en-US" w:bidi="bn-BD"/>
        </w:rPr>
        <w:t>This procedure is used by the eIM to inject eIM Package to the IPA.</w:t>
      </w:r>
    </w:p>
    <w:p w14:paraId="1DA8E8A8" w14:textId="77777777" w:rsidR="003C6D07" w:rsidRPr="002C5A96" w:rsidRDefault="003C6D07" w:rsidP="009177AA">
      <w:pPr>
        <w:pStyle w:val="PlantUML"/>
        <w:rPr>
          <w:noProof w:val="0"/>
          <w:lang w:val="en-GB"/>
        </w:rPr>
      </w:pPr>
      <w:r w:rsidRPr="002C5A96">
        <w:rPr>
          <w:noProof w:val="0"/>
          <w:lang w:val="en-GB"/>
        </w:rPr>
        <w:t>@startuml</w:t>
      </w:r>
    </w:p>
    <w:p w14:paraId="73F2499F" w14:textId="77777777" w:rsidR="003C6D07" w:rsidRPr="002C5A96" w:rsidRDefault="003C6D07" w:rsidP="009177AA">
      <w:pPr>
        <w:pStyle w:val="PlantUML"/>
        <w:rPr>
          <w:noProof w:val="0"/>
          <w:lang w:val="en-GB"/>
        </w:rPr>
      </w:pPr>
      <w:r w:rsidRPr="002C5A96">
        <w:rPr>
          <w:noProof w:val="0"/>
          <w:lang w:val="en-GB"/>
        </w:rPr>
        <w:t>hide footbox</w:t>
      </w:r>
    </w:p>
    <w:p w14:paraId="30FF5BBD" w14:textId="77777777" w:rsidR="003C6D07" w:rsidRPr="002C5A96" w:rsidRDefault="003C6D07" w:rsidP="009177AA">
      <w:pPr>
        <w:pStyle w:val="PlantUML"/>
        <w:rPr>
          <w:noProof w:val="0"/>
          <w:lang w:val="en-GB"/>
        </w:rPr>
      </w:pPr>
      <w:r w:rsidRPr="002C5A96">
        <w:rPr>
          <w:noProof w:val="0"/>
          <w:lang w:val="en-GB"/>
        </w:rPr>
        <w:t>skinparam sequenceMessageAlign center</w:t>
      </w:r>
    </w:p>
    <w:p w14:paraId="4F6F289E" w14:textId="77777777" w:rsidR="003C6D07" w:rsidRPr="002C5A96" w:rsidRDefault="003C6D07" w:rsidP="009177AA">
      <w:pPr>
        <w:pStyle w:val="PlantUML"/>
        <w:rPr>
          <w:noProof w:val="0"/>
          <w:lang w:val="en-GB"/>
        </w:rPr>
      </w:pPr>
      <w:r w:rsidRPr="002C5A96">
        <w:rPr>
          <w:noProof w:val="0"/>
          <w:lang w:val="en-GB"/>
        </w:rPr>
        <w:t>skinparam sequenceArrowFontSize 11</w:t>
      </w:r>
    </w:p>
    <w:p w14:paraId="76760FC2" w14:textId="77777777" w:rsidR="003C6D07" w:rsidRPr="002C5A96" w:rsidRDefault="003C6D07" w:rsidP="009177AA">
      <w:pPr>
        <w:pStyle w:val="PlantUML"/>
        <w:rPr>
          <w:noProof w:val="0"/>
          <w:lang w:val="en-GB"/>
        </w:rPr>
      </w:pPr>
      <w:r w:rsidRPr="002C5A96">
        <w:rPr>
          <w:noProof w:val="0"/>
          <w:lang w:val="en-GB"/>
        </w:rPr>
        <w:t>skinparam noteFontSize 11</w:t>
      </w:r>
    </w:p>
    <w:p w14:paraId="2A4787EE" w14:textId="77777777" w:rsidR="003C6D07" w:rsidRPr="002C5A96" w:rsidRDefault="003C6D07" w:rsidP="009177AA">
      <w:pPr>
        <w:pStyle w:val="PlantUML"/>
        <w:rPr>
          <w:noProof w:val="0"/>
          <w:lang w:val="en-GB"/>
        </w:rPr>
      </w:pPr>
      <w:r w:rsidRPr="002C5A96">
        <w:rPr>
          <w:noProof w:val="0"/>
          <w:lang w:val="en-GB"/>
        </w:rPr>
        <w:t>skinparam monochrome true</w:t>
      </w:r>
    </w:p>
    <w:p w14:paraId="15367215" w14:textId="77777777" w:rsidR="003C6D07" w:rsidRPr="002C5A96" w:rsidRDefault="003C6D07" w:rsidP="009177AA">
      <w:pPr>
        <w:pStyle w:val="PlantUML"/>
        <w:rPr>
          <w:noProof w:val="0"/>
          <w:lang w:val="en-GB"/>
        </w:rPr>
      </w:pPr>
      <w:r w:rsidRPr="002C5A96">
        <w:rPr>
          <w:noProof w:val="0"/>
          <w:lang w:val="en-GB"/>
        </w:rPr>
        <w:t>skinparam lifelinestrategy solid</w:t>
      </w:r>
    </w:p>
    <w:p w14:paraId="64C34114" w14:textId="77777777" w:rsidR="003C6D07" w:rsidRPr="002C5A96" w:rsidRDefault="003C6D07" w:rsidP="009177AA">
      <w:pPr>
        <w:pStyle w:val="PlantUML"/>
        <w:rPr>
          <w:noProof w:val="0"/>
          <w:lang w:val="en-GB"/>
        </w:rPr>
      </w:pPr>
    </w:p>
    <w:p w14:paraId="31A497F9" w14:textId="77777777" w:rsidR="003C6D07" w:rsidRPr="002C5A96" w:rsidRDefault="003C6D07" w:rsidP="009177AA">
      <w:pPr>
        <w:pStyle w:val="PlantUML"/>
        <w:rPr>
          <w:noProof w:val="0"/>
          <w:lang w:val="en-GB"/>
        </w:rPr>
      </w:pPr>
    </w:p>
    <w:p w14:paraId="12670107" w14:textId="77777777" w:rsidR="003C6D07" w:rsidRPr="002C5A96" w:rsidRDefault="003C6D07" w:rsidP="009177AA">
      <w:pPr>
        <w:pStyle w:val="PlantUML"/>
        <w:rPr>
          <w:noProof w:val="0"/>
          <w:lang w:val="en-GB"/>
        </w:rPr>
      </w:pPr>
      <w:r w:rsidRPr="002C5A96">
        <w:rPr>
          <w:noProof w:val="0"/>
          <w:lang w:val="en-GB"/>
        </w:rPr>
        <w:t>participant "&lt;b&gt;eIM" as EIM</w:t>
      </w:r>
    </w:p>
    <w:p w14:paraId="149F2DA8" w14:textId="77777777" w:rsidR="003C6D07" w:rsidRPr="002C5A96" w:rsidRDefault="003C6D07" w:rsidP="009177AA">
      <w:pPr>
        <w:pStyle w:val="PlantUML"/>
        <w:rPr>
          <w:noProof w:val="0"/>
          <w:lang w:val="en-GB"/>
        </w:rPr>
      </w:pPr>
      <w:r w:rsidRPr="002C5A96">
        <w:rPr>
          <w:noProof w:val="0"/>
          <w:lang w:val="en-GB"/>
        </w:rPr>
        <w:t>participant "&lt;b&gt;IPA" as IPA</w:t>
      </w:r>
    </w:p>
    <w:p w14:paraId="39A73DC7" w14:textId="77777777" w:rsidR="003C6D07" w:rsidRPr="002C5A96" w:rsidRDefault="003C6D07" w:rsidP="009177AA">
      <w:pPr>
        <w:pStyle w:val="PlantUML"/>
        <w:rPr>
          <w:noProof w:val="0"/>
          <w:lang w:val="en-GB"/>
        </w:rPr>
      </w:pPr>
    </w:p>
    <w:p w14:paraId="5FF9DA86" w14:textId="1C9347E8" w:rsidR="003C6D07" w:rsidRPr="002C5A96" w:rsidRDefault="003C6D07" w:rsidP="009177AA">
      <w:pPr>
        <w:pStyle w:val="PlantUML"/>
        <w:rPr>
          <w:noProof w:val="0"/>
          <w:lang w:val="en-GB"/>
        </w:rPr>
      </w:pPr>
      <w:r w:rsidRPr="002C5A96">
        <w:rPr>
          <w:noProof w:val="0"/>
          <w:lang w:val="en-GB"/>
        </w:rPr>
        <w:t>rnote over EIM, IPA : [1] [Secure connection establishment]</w:t>
      </w:r>
    </w:p>
    <w:p w14:paraId="0F4141B7" w14:textId="77777777" w:rsidR="003C6D07" w:rsidRPr="002C5A96" w:rsidRDefault="003C6D07" w:rsidP="009177AA">
      <w:pPr>
        <w:pStyle w:val="PlantUML"/>
        <w:rPr>
          <w:noProof w:val="0"/>
          <w:lang w:val="en-GB"/>
        </w:rPr>
      </w:pPr>
      <w:r w:rsidRPr="002C5A96">
        <w:rPr>
          <w:noProof w:val="0"/>
          <w:lang w:val="en-GB"/>
        </w:rPr>
        <w:t>EIM -&gt; IPA : [2] ESipa.TransferEimPackage (eIM Package)</w:t>
      </w:r>
    </w:p>
    <w:p w14:paraId="5582C6B2" w14:textId="77777777" w:rsidR="003C6D07" w:rsidRPr="002C5A96" w:rsidRDefault="003C6D07" w:rsidP="009177AA">
      <w:pPr>
        <w:pStyle w:val="PlantUML"/>
        <w:rPr>
          <w:noProof w:val="0"/>
          <w:lang w:val="en-GB"/>
        </w:rPr>
      </w:pPr>
      <w:r w:rsidRPr="002C5A96">
        <w:rPr>
          <w:noProof w:val="0"/>
          <w:lang w:val="en-GB"/>
        </w:rPr>
        <w:t>rnote over IPA : [3] [Process the eIM Package]</w:t>
      </w:r>
    </w:p>
    <w:p w14:paraId="150D83DE" w14:textId="77777777" w:rsidR="003C6D07" w:rsidRPr="002C5A96" w:rsidRDefault="003C6D07" w:rsidP="009177AA">
      <w:pPr>
        <w:pStyle w:val="PlantUML"/>
        <w:rPr>
          <w:noProof w:val="0"/>
          <w:lang w:val="en-GB"/>
        </w:rPr>
      </w:pPr>
      <w:r w:rsidRPr="002C5A96">
        <w:rPr>
          <w:noProof w:val="0"/>
          <w:lang w:val="en-GB"/>
        </w:rPr>
        <w:t>IPA -&gt; EIM : [4] ESipa.TransferEimPackage response (Execution result)</w:t>
      </w:r>
    </w:p>
    <w:p w14:paraId="42889006" w14:textId="77777777" w:rsidR="003C6D07" w:rsidRPr="002C5A96" w:rsidRDefault="003C6D07" w:rsidP="009177AA">
      <w:pPr>
        <w:pStyle w:val="PlantUML"/>
        <w:rPr>
          <w:noProof w:val="0"/>
          <w:lang w:val="en-GB"/>
        </w:rPr>
      </w:pPr>
      <w:r w:rsidRPr="002C5A96">
        <w:rPr>
          <w:noProof w:val="0"/>
          <w:lang w:val="en-GB"/>
        </w:rPr>
        <w:t>@enduml</w:t>
      </w:r>
    </w:p>
    <w:p w14:paraId="78E483AF" w14:textId="77777777" w:rsidR="003C6D07" w:rsidRPr="002C5A96" w:rsidRDefault="003C6D07" w:rsidP="00436388">
      <w:pPr>
        <w:pStyle w:val="TableCaption"/>
        <w:numPr>
          <w:ilvl w:val="0"/>
          <w:numId w:val="0"/>
        </w:numPr>
        <w:tabs>
          <w:tab w:val="clear" w:pos="1009"/>
        </w:tabs>
      </w:pPr>
      <w:r w:rsidRPr="002C5A96">
        <w:rPr>
          <w:noProof/>
        </w:rPr>
        <w:lastRenderedPageBreak/>
        <w:drawing>
          <wp:inline distT="0" distB="0" distL="0" distR="0" wp14:anchorId="1320C744" wp14:editId="6B8938FE">
            <wp:extent cx="5985620" cy="2238703"/>
            <wp:effectExtent l="0" t="0" r="0" b="9525"/>
            <wp:docPr id="5" name="Picture 5" descr="C:\Users\gtrujillo\Desktop\eSIM Group\eSIMWG7\eSIMWG7#56\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ujillo\Desktop\eSIM Group\eSIMWG7\eSIMWG7#56\MicrosoftTeams-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642" cy="2241329"/>
                    </a:xfrm>
                    <a:prstGeom prst="rect">
                      <a:avLst/>
                    </a:prstGeom>
                    <a:noFill/>
                    <a:ln>
                      <a:noFill/>
                    </a:ln>
                  </pic:spPr>
                </pic:pic>
              </a:graphicData>
            </a:graphic>
          </wp:inline>
        </w:drawing>
      </w:r>
    </w:p>
    <w:p w14:paraId="719CC9A8" w14:textId="29E40CFC" w:rsidR="003C6D07" w:rsidRPr="00436388" w:rsidRDefault="00436388" w:rsidP="00436388">
      <w:pPr>
        <w:pStyle w:val="TableCaption"/>
        <w:numPr>
          <w:ilvl w:val="0"/>
          <w:numId w:val="0"/>
        </w:numPr>
        <w:tabs>
          <w:tab w:val="clear" w:pos="1009"/>
        </w:tabs>
      </w:pPr>
      <w:r w:rsidRPr="00436388">
        <w:t xml:space="preserve">Figure 6 </w:t>
      </w:r>
      <w:r w:rsidR="003C6D07" w:rsidRPr="00436388">
        <w:t>eIM Package Injection</w:t>
      </w:r>
    </w:p>
    <w:p w14:paraId="26F12041" w14:textId="77777777" w:rsidR="003C6D07" w:rsidRPr="002C5A96" w:rsidRDefault="003C6D07" w:rsidP="003C6D07">
      <w:pPr>
        <w:pStyle w:val="NormalParagraph"/>
        <w:jc w:val="both"/>
      </w:pPr>
      <w:r w:rsidRPr="002C5A96">
        <w:rPr>
          <w:b/>
        </w:rPr>
        <w:t>Start Conditions:</w:t>
      </w:r>
    </w:p>
    <w:p w14:paraId="742AA2CE" w14:textId="047721E8" w:rsidR="00CC3E47" w:rsidRPr="002C5A96" w:rsidRDefault="00CC3E47" w:rsidP="003C6D07">
      <w:pPr>
        <w:pStyle w:val="NormalParagraph"/>
        <w:jc w:val="both"/>
      </w:pPr>
      <w:r w:rsidRPr="002C5A96">
        <w:rPr>
          <w:lang w:eastAsia="ko-KR"/>
        </w:rPr>
        <w:t>The eIM and the IPA could be part of a whole system responsible of maintaining the communication between the eIM and the IPA.</w:t>
      </w:r>
    </w:p>
    <w:p w14:paraId="400EE418" w14:textId="77777777" w:rsidR="003C6D07" w:rsidRPr="002C5A96" w:rsidRDefault="003C6D07" w:rsidP="003C6D07">
      <w:pPr>
        <w:pStyle w:val="NormalParagraph"/>
        <w:jc w:val="both"/>
      </w:pPr>
      <w:r w:rsidRPr="002C5A96">
        <w:rPr>
          <w:b/>
        </w:rPr>
        <w:t>Procedure:</w:t>
      </w:r>
    </w:p>
    <w:p w14:paraId="16515000" w14:textId="5F39505B" w:rsidR="003C6D07" w:rsidRPr="002C5A96" w:rsidRDefault="00C84DA2" w:rsidP="00010928">
      <w:pPr>
        <w:pStyle w:val="ListParagraphRomans"/>
        <w:tabs>
          <w:tab w:val="clear" w:pos="1361"/>
          <w:tab w:val="left" w:pos="709"/>
        </w:tabs>
        <w:ind w:left="709" w:hanging="425"/>
        <w:contextualSpacing w:val="0"/>
        <w:jc w:val="both"/>
      </w:pPr>
      <w:r w:rsidRPr="002C5A96">
        <w:t>1.</w:t>
      </w:r>
      <w:r w:rsidRPr="002C5A96">
        <w:tab/>
      </w:r>
      <w:r w:rsidR="003C6D07" w:rsidRPr="002C5A96">
        <w:t>The eIM and IPA establish a secure connection as defined in section</w:t>
      </w:r>
      <w:r w:rsidR="000570EB" w:rsidRPr="002C5A96">
        <w:t xml:space="preserve"> 3.1.2.</w:t>
      </w:r>
    </w:p>
    <w:p w14:paraId="5515FFEF" w14:textId="38FF56C9" w:rsidR="00CC3E47" w:rsidRPr="002C5A96" w:rsidRDefault="00CC3E47" w:rsidP="00960D24">
      <w:pPr>
        <w:pStyle w:val="NOTE"/>
      </w:pPr>
      <w:r w:rsidRPr="002C5A96">
        <w:t>N</w:t>
      </w:r>
      <w:r w:rsidR="00960D24" w:rsidRPr="002C5A96">
        <w:t>OTE</w:t>
      </w:r>
      <w:r w:rsidRPr="002C5A96">
        <w:t xml:space="preserve">: </w:t>
      </w:r>
      <w:r w:rsidRPr="002C5A96">
        <w:tab/>
        <w:t>the hosting system (</w:t>
      </w:r>
      <w:r w:rsidR="00DE1DAA" w:rsidRPr="002C5A96">
        <w:t>e.g.</w:t>
      </w:r>
      <w:r w:rsidRPr="002C5A96">
        <w:t>: device management system) allows the eIM to retrieve the EID of the IoT Device.</w:t>
      </w:r>
    </w:p>
    <w:p w14:paraId="404FCDF1" w14:textId="424A75AF" w:rsidR="003C6D07" w:rsidRPr="002C5A96" w:rsidRDefault="00C84DA2" w:rsidP="00010928">
      <w:pPr>
        <w:pStyle w:val="ListParagraphRomans"/>
        <w:tabs>
          <w:tab w:val="clear" w:pos="1361"/>
          <w:tab w:val="left" w:pos="709"/>
        </w:tabs>
        <w:ind w:left="709" w:hanging="425"/>
        <w:contextualSpacing w:val="0"/>
        <w:jc w:val="both"/>
      </w:pPr>
      <w:r w:rsidRPr="002C5A96">
        <w:t>2.</w:t>
      </w:r>
      <w:r w:rsidRPr="002C5A96">
        <w:tab/>
      </w:r>
      <w:r w:rsidR="003C6D07" w:rsidRPr="002C5A96">
        <w:t>The eIM calls ESipa.TransferEimPackage function to the IPA comprising the eIM Pac</w:t>
      </w:r>
      <w:r w:rsidR="0059069F" w:rsidRPr="002C5A96">
        <w:t>k</w:t>
      </w:r>
      <w:r w:rsidR="003C6D07" w:rsidRPr="002C5A96">
        <w:t>age.</w:t>
      </w:r>
    </w:p>
    <w:p w14:paraId="509C72F0" w14:textId="280942E9" w:rsidR="003C6D07" w:rsidRPr="002C5A96" w:rsidRDefault="003C6D07" w:rsidP="00960D24">
      <w:pPr>
        <w:pStyle w:val="NOTE"/>
      </w:pPr>
      <w:r w:rsidRPr="002C5A96">
        <w:t xml:space="preserve">NOTE: </w:t>
      </w:r>
      <w:r w:rsidRPr="002C5A96">
        <w:tab/>
      </w:r>
      <w:r w:rsidR="00960D24" w:rsidRPr="002C5A96">
        <w:t>I</w:t>
      </w:r>
      <w:r w:rsidRPr="002C5A96">
        <w:t xml:space="preserve">t is implementation specific how this </w:t>
      </w:r>
      <w:r w:rsidR="00084E1C" w:rsidRPr="002C5A96">
        <w:t xml:space="preserve">package </w:t>
      </w:r>
      <w:r w:rsidRPr="002C5A96">
        <w:t>is transferred from the eIM to the IPA using the underlying transport protocol.</w:t>
      </w:r>
      <w:r w:rsidR="00CC3E47" w:rsidRPr="002C5A96">
        <w:t xml:space="preserve"> See examples in Annex B.</w:t>
      </w:r>
    </w:p>
    <w:p w14:paraId="63983472" w14:textId="4897AC97" w:rsidR="003C6D07" w:rsidRPr="002C5A96" w:rsidRDefault="00C84DA2" w:rsidP="00010928">
      <w:pPr>
        <w:pStyle w:val="ListParagraphRomans"/>
        <w:tabs>
          <w:tab w:val="clear" w:pos="1361"/>
          <w:tab w:val="left" w:pos="709"/>
        </w:tabs>
        <w:ind w:left="709" w:hanging="425"/>
        <w:contextualSpacing w:val="0"/>
        <w:jc w:val="both"/>
      </w:pPr>
      <w:r w:rsidRPr="002C5A96">
        <w:t>3.</w:t>
      </w:r>
      <w:r w:rsidRPr="002C5A96">
        <w:tab/>
      </w:r>
      <w:r w:rsidR="003C6D07" w:rsidRPr="002C5A96">
        <w:t>The IPA processes the eIM Package.</w:t>
      </w:r>
    </w:p>
    <w:p w14:paraId="46465467" w14:textId="038637CA" w:rsidR="003C6D07" w:rsidRPr="002C5A96" w:rsidRDefault="00C84DA2" w:rsidP="00010928">
      <w:pPr>
        <w:pStyle w:val="ListParagraphRomans"/>
        <w:tabs>
          <w:tab w:val="clear" w:pos="1361"/>
          <w:tab w:val="left" w:pos="709"/>
        </w:tabs>
        <w:ind w:left="709" w:hanging="425"/>
        <w:contextualSpacing w:val="0"/>
        <w:jc w:val="both"/>
      </w:pPr>
      <w:r w:rsidRPr="002C5A96">
        <w:t>4.</w:t>
      </w:r>
      <w:r w:rsidRPr="002C5A96">
        <w:tab/>
      </w:r>
      <w:r w:rsidR="003C6D07" w:rsidRPr="002C5A96">
        <w:t xml:space="preserve">The IPA returns the eIM Package </w:t>
      </w:r>
      <w:r w:rsidR="0059069F" w:rsidRPr="002C5A96">
        <w:t xml:space="preserve">Result </w:t>
      </w:r>
      <w:r w:rsidR="003C6D07" w:rsidRPr="002C5A96">
        <w:t>to the eIM.</w:t>
      </w:r>
    </w:p>
    <w:p w14:paraId="7D2D13EC" w14:textId="766166BB" w:rsidR="000570EB" w:rsidRPr="002C5A96" w:rsidRDefault="004249E0" w:rsidP="004249E0">
      <w:pPr>
        <w:pStyle w:val="Heading3"/>
        <w:numPr>
          <w:ilvl w:val="0"/>
          <w:numId w:val="0"/>
        </w:numPr>
        <w:tabs>
          <w:tab w:val="left" w:pos="993"/>
          <w:tab w:val="num" w:pos="4111"/>
        </w:tabs>
        <w:rPr>
          <w:bCs w:val="0"/>
        </w:rPr>
      </w:pPr>
      <w:bookmarkStart w:id="570" w:name="_Toc230515739"/>
      <w:r>
        <w:rPr>
          <w:bCs w:val="0"/>
        </w:rPr>
        <w:t>3.1.2</w:t>
      </w:r>
      <w:r>
        <w:rPr>
          <w:bCs w:val="0"/>
        </w:rPr>
        <w:tab/>
      </w:r>
      <w:r w:rsidR="008F2F36" w:rsidRPr="002C5A96">
        <w:rPr>
          <w:bCs w:val="0"/>
        </w:rPr>
        <w:t>Secure Connection Establishment</w:t>
      </w:r>
      <w:bookmarkEnd w:id="570"/>
    </w:p>
    <w:p w14:paraId="7B943AC4" w14:textId="153070C6" w:rsidR="0089597F" w:rsidRPr="002C5A96" w:rsidRDefault="0089597F" w:rsidP="00C84DA2">
      <w:pPr>
        <w:pStyle w:val="NormalParagraph"/>
        <w:jc w:val="both"/>
      </w:pPr>
      <w:r w:rsidRPr="002C5A96">
        <w:t>The present document does not mandate any protocol between the eIM and the IPA for conveying an eIM Package. However, the protocol SHALL provide at least the integrity and the confidentiality of messages.</w:t>
      </w:r>
    </w:p>
    <w:p w14:paraId="009F6EB6" w14:textId="2CA216E1" w:rsidR="0089597F" w:rsidRPr="002C5A96" w:rsidRDefault="0089597F" w:rsidP="00C84DA2">
      <w:pPr>
        <w:pStyle w:val="NormalParagraph"/>
        <w:jc w:val="both"/>
      </w:pPr>
      <w:r w:rsidRPr="002C5A96">
        <w:t xml:space="preserve">This permits IoT Device deployments using any suitable protocol for the exchange of </w:t>
      </w:r>
      <w:r w:rsidR="00453133" w:rsidRPr="002C5A96">
        <w:t xml:space="preserve">eIM </w:t>
      </w:r>
      <w:r w:rsidRPr="002C5A96">
        <w:t>Packages and the delivery of Bound Profile Packages.</w:t>
      </w:r>
    </w:p>
    <w:p w14:paraId="7F66F92E" w14:textId="6FB35192" w:rsidR="0089597F" w:rsidRPr="002C5A96" w:rsidRDefault="00453133" w:rsidP="00C84DA2">
      <w:pPr>
        <w:pStyle w:val="NormalParagraph"/>
        <w:jc w:val="both"/>
      </w:pPr>
      <w:r w:rsidRPr="002C5A96">
        <w:t>If ESipa is providing the protocol to transport ESipa messages</w:t>
      </w:r>
      <w:r w:rsidR="008B2DFC" w:rsidRPr="002C5A96">
        <w:t xml:space="preserve"> </w:t>
      </w:r>
      <w:r w:rsidR="008B2DFC" w:rsidRPr="002C5A96">
        <w:rPr>
          <w:rFonts w:cs="Arial"/>
        </w:rPr>
        <w:t>as shown in Figure 7</w:t>
      </w:r>
      <w:r w:rsidRPr="002C5A96">
        <w:t>, the following ones are suggested</w:t>
      </w:r>
      <w:r w:rsidR="0089597F" w:rsidRPr="002C5A96">
        <w:t>:</w:t>
      </w:r>
    </w:p>
    <w:p w14:paraId="2C725B57" w14:textId="21EFCCB8" w:rsidR="0089597F" w:rsidRPr="002C5A96" w:rsidRDefault="0089597F">
      <w:pPr>
        <w:pStyle w:val="ListParagraph"/>
        <w:numPr>
          <w:ilvl w:val="0"/>
          <w:numId w:val="25"/>
        </w:numPr>
      </w:pPr>
      <w:r w:rsidRPr="002C5A96">
        <w:t xml:space="preserve">HTTP </w:t>
      </w:r>
      <w:r w:rsidR="008B2DFC" w:rsidRPr="002C5A96">
        <w:rPr>
          <w:rFonts w:cs="Arial"/>
        </w:rPr>
        <w:t xml:space="preserve">over TCP </w:t>
      </w:r>
      <w:r w:rsidRPr="002C5A96">
        <w:t>with TLS</w:t>
      </w:r>
      <w:r w:rsidRPr="002C5A96" w:rsidDel="00AA6806">
        <w:t xml:space="preserve"> </w:t>
      </w:r>
      <w:r w:rsidRPr="002C5A96">
        <w:t>security.</w:t>
      </w:r>
    </w:p>
    <w:p w14:paraId="3A26E0C3" w14:textId="7D780BED" w:rsidR="0089597F" w:rsidRPr="002C5A96" w:rsidRDefault="0089597F" w:rsidP="004A39FD">
      <w:pPr>
        <w:pStyle w:val="NOTE"/>
      </w:pPr>
      <w:r w:rsidRPr="002C5A96">
        <w:t>N</w:t>
      </w:r>
      <w:r w:rsidR="00960D24" w:rsidRPr="002C5A96">
        <w:t>OTE</w:t>
      </w:r>
      <w:r w:rsidRPr="002C5A96">
        <w:t xml:space="preserve">: </w:t>
      </w:r>
      <w:r w:rsidR="00E50B91" w:rsidRPr="002C5A96">
        <w:tab/>
      </w:r>
      <w:r w:rsidRPr="002C5A96">
        <w:t>This could be used by a UICD which is not an NCD.</w:t>
      </w:r>
    </w:p>
    <w:p w14:paraId="00896F9C" w14:textId="4950B9F0" w:rsidR="0089597F" w:rsidRPr="002C5A96" w:rsidRDefault="0089597F">
      <w:pPr>
        <w:pStyle w:val="ListParagraph"/>
        <w:numPr>
          <w:ilvl w:val="0"/>
          <w:numId w:val="25"/>
        </w:numPr>
        <w:rPr>
          <w:szCs w:val="22"/>
        </w:rPr>
      </w:pPr>
      <w:r w:rsidRPr="002C5A96">
        <w:rPr>
          <w:szCs w:val="22"/>
        </w:rPr>
        <w:lastRenderedPageBreak/>
        <w:t xml:space="preserve">CoAP </w:t>
      </w:r>
      <w:r w:rsidR="008B2DFC" w:rsidRPr="002C5A96">
        <w:rPr>
          <w:rFonts w:cs="Arial"/>
          <w:szCs w:val="22"/>
        </w:rPr>
        <w:t xml:space="preserve">over UDP </w:t>
      </w:r>
      <w:r w:rsidRPr="002C5A96">
        <w:rPr>
          <w:szCs w:val="22"/>
        </w:rPr>
        <w:t xml:space="preserve">with DTLS security. </w:t>
      </w:r>
    </w:p>
    <w:p w14:paraId="45431DDB" w14:textId="31F2A7D5" w:rsidR="007F71D6" w:rsidRPr="002C5A96" w:rsidRDefault="0089597F" w:rsidP="00C235D3">
      <w:pPr>
        <w:pStyle w:val="NOTE"/>
      </w:pPr>
      <w:r w:rsidRPr="002C5A96">
        <w:t>N</w:t>
      </w:r>
      <w:r w:rsidR="00960D24" w:rsidRPr="002C5A96">
        <w:t>OTE</w:t>
      </w:r>
      <w:r w:rsidRPr="002C5A96">
        <w:t xml:space="preserve">: </w:t>
      </w:r>
      <w:r w:rsidR="00E50B91" w:rsidRPr="002C5A96">
        <w:tab/>
      </w:r>
      <w:r w:rsidRPr="002C5A96">
        <w:t>This mode could be used by an NCD.</w:t>
      </w:r>
    </w:p>
    <w:p w14:paraId="451D51DF" w14:textId="10DABA65" w:rsidR="00A57549" w:rsidRPr="002C5A96" w:rsidRDefault="00A57549" w:rsidP="00C235D3">
      <w:pPr>
        <w:pStyle w:val="NOTE"/>
      </w:pPr>
      <w:r w:rsidRPr="002C5A96">
        <w:rPr>
          <w:noProof/>
        </w:rPr>
        <w:drawing>
          <wp:inline distT="0" distB="0" distL="0" distR="0" wp14:anchorId="322D7B20" wp14:editId="15BCDC7B">
            <wp:extent cx="5731510" cy="2017395"/>
            <wp:effectExtent l="0" t="0" r="2540" b="190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26C07C19" w14:textId="301001E7" w:rsidR="0089597F" w:rsidRPr="00436388" w:rsidRDefault="00436388" w:rsidP="00436388">
      <w:pPr>
        <w:pStyle w:val="TableCaption"/>
        <w:numPr>
          <w:ilvl w:val="0"/>
          <w:numId w:val="0"/>
        </w:numPr>
        <w:tabs>
          <w:tab w:val="clear" w:pos="1009"/>
        </w:tabs>
      </w:pPr>
      <w:r w:rsidRPr="00436388">
        <w:t xml:space="preserve">Figure 7 </w:t>
      </w:r>
      <w:r w:rsidR="0089597F" w:rsidRPr="00436388">
        <w:t>ESipa (eIM -- IPA)</w:t>
      </w:r>
    </w:p>
    <w:p w14:paraId="10290C5E" w14:textId="4072602F" w:rsidR="00453133" w:rsidRPr="002C5A96" w:rsidRDefault="00453133" w:rsidP="00453133">
      <w:pPr>
        <w:pStyle w:val="NormalParagraph"/>
        <w:jc w:val="both"/>
      </w:pPr>
      <w:r w:rsidRPr="002C5A96">
        <w:t>If the IoT Device has already implemented an interface and protocol with an external entity (e.g., a server) that is used for other functions of the IoT Device</w:t>
      </w:r>
      <w:r w:rsidR="008B2DFC" w:rsidRPr="002C5A96">
        <w:t xml:space="preserve"> </w:t>
      </w:r>
      <w:r w:rsidR="008B2DFC" w:rsidRPr="002C5A96">
        <w:rPr>
          <w:rFonts w:cs="Arial"/>
        </w:rPr>
        <w:t>as shown in Figure 8</w:t>
      </w:r>
      <w:r w:rsidRPr="002C5A96">
        <w:t>, this underlying interface and its protocol can be used to transport ESipa messages.</w:t>
      </w:r>
    </w:p>
    <w:p w14:paraId="7EE0B553" w14:textId="014A79BE" w:rsidR="00A57549" w:rsidRPr="002C5A96" w:rsidRDefault="00A57549" w:rsidP="00453133">
      <w:pPr>
        <w:pStyle w:val="NormalParagraph"/>
        <w:jc w:val="both"/>
      </w:pPr>
      <w:r w:rsidRPr="002C5A96">
        <w:rPr>
          <w:noProof/>
        </w:rPr>
        <w:drawing>
          <wp:inline distT="0" distB="0" distL="0" distR="0" wp14:anchorId="212D0EC5" wp14:editId="02783F2D">
            <wp:extent cx="5731510" cy="228727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5"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p>
    <w:p w14:paraId="54128524" w14:textId="3009EAB6" w:rsidR="00453133" w:rsidRPr="002C5A96" w:rsidRDefault="00436388" w:rsidP="00436388">
      <w:pPr>
        <w:pStyle w:val="TableCaption"/>
        <w:numPr>
          <w:ilvl w:val="0"/>
          <w:numId w:val="0"/>
        </w:numPr>
        <w:tabs>
          <w:tab w:val="clear" w:pos="1009"/>
        </w:tabs>
      </w:pPr>
      <w:r w:rsidRPr="00436388">
        <w:t xml:space="preserve">Figure 8 </w:t>
      </w:r>
      <w:r w:rsidR="00453133" w:rsidRPr="00436388">
        <w:t>ESipa (eIM -- IPA), using underlying protocol to transport ESipa messages</w:t>
      </w:r>
    </w:p>
    <w:p w14:paraId="4165841A" w14:textId="7B04ADF1" w:rsidR="0089597F" w:rsidRPr="00F205CE" w:rsidRDefault="004249E0" w:rsidP="00F205CE">
      <w:pPr>
        <w:pStyle w:val="Heading4"/>
        <w:numPr>
          <w:ilvl w:val="0"/>
          <w:numId w:val="0"/>
        </w:numPr>
        <w:tabs>
          <w:tab w:val="left" w:pos="993"/>
        </w:tabs>
        <w:rPr>
          <w:rFonts w:ascii="Arial" w:hAnsi="Arial"/>
        </w:rPr>
      </w:pPr>
      <w:bookmarkStart w:id="571" w:name="_Toc230515740"/>
      <w:r w:rsidRPr="00F205CE">
        <w:rPr>
          <w:rFonts w:ascii="Arial" w:hAnsi="Arial"/>
        </w:rPr>
        <w:t>3.1.2.1</w:t>
      </w:r>
      <w:r w:rsidRPr="00F205CE">
        <w:rPr>
          <w:rFonts w:ascii="Arial" w:hAnsi="Arial"/>
        </w:rPr>
        <w:tab/>
      </w:r>
      <w:r w:rsidR="0089597F" w:rsidRPr="00F205CE">
        <w:rPr>
          <w:rFonts w:ascii="Arial" w:hAnsi="Arial"/>
        </w:rPr>
        <w:t xml:space="preserve">Secure Connection </w:t>
      </w:r>
      <w:r w:rsidR="008B2DFC" w:rsidRPr="00F205CE">
        <w:rPr>
          <w:rFonts w:ascii="Arial" w:hAnsi="Arial"/>
        </w:rPr>
        <w:t xml:space="preserve">using </w:t>
      </w:r>
      <w:r w:rsidR="0089597F" w:rsidRPr="00F205CE">
        <w:rPr>
          <w:rFonts w:ascii="Arial" w:hAnsi="Arial"/>
        </w:rPr>
        <w:t>HTTP</w:t>
      </w:r>
      <w:r w:rsidR="008B2DFC" w:rsidRPr="00F205CE">
        <w:rPr>
          <w:rFonts w:ascii="Arial" w:hAnsi="Arial"/>
        </w:rPr>
        <w:t xml:space="preserve"> over TCP</w:t>
      </w:r>
      <w:bookmarkEnd w:id="571"/>
      <w:r w:rsidR="0089597F" w:rsidRPr="00F205CE">
        <w:rPr>
          <w:rFonts w:ascii="Arial" w:hAnsi="Arial"/>
        </w:rPr>
        <w:t xml:space="preserve"> </w:t>
      </w:r>
    </w:p>
    <w:p w14:paraId="6E89BC0C" w14:textId="77777777" w:rsidR="0089597F" w:rsidRPr="002C5A96" w:rsidRDefault="0089597F" w:rsidP="0089597F">
      <w:pPr>
        <w:pStyle w:val="NormalParagraph"/>
        <w:jc w:val="both"/>
      </w:pPr>
      <w:r w:rsidRPr="002C5A96">
        <w:t>If HTTP/TLS (HTTPS) is used between the IPA and the eIM, the specification details in this section SHALL apply.</w:t>
      </w:r>
    </w:p>
    <w:p w14:paraId="35001A10" w14:textId="165FCBC5" w:rsidR="0089597F" w:rsidRPr="002C5A96" w:rsidRDefault="0089597F" w:rsidP="0089597F">
      <w:pPr>
        <w:pStyle w:val="NormalParagraph"/>
        <w:jc w:val="both"/>
      </w:pPr>
      <w:r w:rsidRPr="002C5A96">
        <w:t>The HTTP/TLS (HTTPS) secure connection mode is used with server authentication</w:t>
      </w:r>
      <w:r w:rsidRPr="002C5A96">
        <w:rPr>
          <w:lang w:eastAsia="en-US" w:bidi="bn-BD"/>
        </w:rPr>
        <w:t xml:space="preserve">. This means that only the eIM is authenticated by the IPA. </w:t>
      </w:r>
      <w:r w:rsidRPr="002C5A96">
        <w:t>If HTTPS is used, the TLS requirements defined in section 2.6.</w:t>
      </w:r>
      <w:r w:rsidR="008B2DFC" w:rsidRPr="002C5A96">
        <w:t xml:space="preserve">3.2 </w:t>
      </w:r>
      <w:r w:rsidRPr="002C5A96">
        <w:t>SHALL apply to the TLS session between IPA and eIM.</w:t>
      </w:r>
    </w:p>
    <w:p w14:paraId="45FD4B9F" w14:textId="7FE1ADC8" w:rsidR="0089597F" w:rsidRPr="002C5A96" w:rsidRDefault="0089597F" w:rsidP="0089597F">
      <w:pPr>
        <w:pStyle w:val="NormalParagraph"/>
        <w:jc w:val="both"/>
      </w:pPr>
      <w:r w:rsidRPr="002C5A96">
        <w:t>The ESipa functions requests and functions responses are sent over HTTPS. The interface binding over HTTP SHALL follow section 6.</w:t>
      </w:r>
    </w:p>
    <w:p w14:paraId="44740778" w14:textId="2339162F" w:rsidR="008B2DFC" w:rsidRPr="002C5A96" w:rsidRDefault="008B2DFC" w:rsidP="004A39FD">
      <w:pPr>
        <w:pStyle w:val="NOTE"/>
        <w:rPr>
          <w:lang w:eastAsia="en-US" w:bidi="bn-BD"/>
        </w:rPr>
      </w:pPr>
      <w:r w:rsidRPr="002C5A96">
        <w:t>N</w:t>
      </w:r>
      <w:r w:rsidR="00204950" w:rsidRPr="002C5A96">
        <w:t>OTE</w:t>
      </w:r>
      <w:r w:rsidRPr="002C5A96">
        <w:t xml:space="preserve">: </w:t>
      </w:r>
      <w:r w:rsidR="00E50B91" w:rsidRPr="002C5A96">
        <w:tab/>
      </w:r>
      <w:r w:rsidRPr="002C5A96">
        <w:t xml:space="preserve">It is </w:t>
      </w:r>
      <w:r w:rsidR="001877DD" w:rsidRPr="002C5A96">
        <w:t xml:space="preserve">RECOMMENDED </w:t>
      </w:r>
      <w:r w:rsidRPr="002C5A96">
        <w:t>to use HTTP/TLS wherever TCP is available and working.</w:t>
      </w:r>
    </w:p>
    <w:p w14:paraId="214AE45C" w14:textId="061E9EFA" w:rsidR="0089597F" w:rsidRPr="00F205CE" w:rsidRDefault="004249E0" w:rsidP="00F205CE">
      <w:pPr>
        <w:pStyle w:val="Heading4"/>
        <w:numPr>
          <w:ilvl w:val="0"/>
          <w:numId w:val="0"/>
        </w:numPr>
        <w:tabs>
          <w:tab w:val="left" w:pos="993"/>
        </w:tabs>
        <w:rPr>
          <w:rFonts w:ascii="Arial" w:hAnsi="Arial"/>
        </w:rPr>
      </w:pPr>
      <w:bookmarkStart w:id="572" w:name="_Toc230515741"/>
      <w:r w:rsidRPr="00F205CE">
        <w:rPr>
          <w:rFonts w:ascii="Arial" w:hAnsi="Arial"/>
        </w:rPr>
        <w:lastRenderedPageBreak/>
        <w:t>3.1.2.2</w:t>
      </w:r>
      <w:r w:rsidRPr="00F205CE">
        <w:rPr>
          <w:rFonts w:ascii="Arial" w:hAnsi="Arial"/>
        </w:rPr>
        <w:tab/>
      </w:r>
      <w:r w:rsidR="0089597F" w:rsidRPr="00F205CE">
        <w:rPr>
          <w:rFonts w:ascii="Arial" w:hAnsi="Arial"/>
        </w:rPr>
        <w:t>Secure Connection over CoAP</w:t>
      </w:r>
      <w:bookmarkEnd w:id="572"/>
      <w:r w:rsidR="0089597F" w:rsidRPr="00F205CE">
        <w:rPr>
          <w:rFonts w:ascii="Arial" w:hAnsi="Arial"/>
        </w:rPr>
        <w:t xml:space="preserve"> </w:t>
      </w:r>
    </w:p>
    <w:p w14:paraId="51276FD8" w14:textId="72312E8D" w:rsidR="0089597F" w:rsidRPr="002C5A96" w:rsidRDefault="0089597F" w:rsidP="0089597F">
      <w:pPr>
        <w:pStyle w:val="NormalParagraph"/>
        <w:jc w:val="both"/>
      </w:pPr>
      <w:r w:rsidRPr="002C5A96">
        <w:t>If CoAP with DTLS security is used between the IPA and the eIM, the specification details in this section SHALL apply.</w:t>
      </w:r>
    </w:p>
    <w:p w14:paraId="1FF6A566" w14:textId="77777777" w:rsidR="008B2DFC" w:rsidRPr="002C5A96" w:rsidRDefault="008B2DFC" w:rsidP="35A9860A">
      <w:pPr>
        <w:pStyle w:val="NormalParagraph"/>
        <w:jc w:val="both"/>
        <w:rPr>
          <w:rFonts w:cs="Arial"/>
        </w:rPr>
      </w:pPr>
      <w:r w:rsidRPr="002C5A96">
        <w:rPr>
          <w:rFonts w:cs="Arial"/>
        </w:rPr>
        <w:t xml:space="preserve">The DTLS secure connection mode is used with server authentication. This means that only the eIM is authenticated by the IPA. </w:t>
      </w:r>
    </w:p>
    <w:p w14:paraId="5433F03A" w14:textId="77777777" w:rsidR="008B2DFC" w:rsidRPr="002C5A96" w:rsidRDefault="008B2DFC" w:rsidP="35A9860A">
      <w:pPr>
        <w:pStyle w:val="NormalParagraph"/>
        <w:jc w:val="both"/>
        <w:rPr>
          <w:rFonts w:cs="Arial"/>
        </w:rPr>
      </w:pPr>
      <w:r w:rsidRPr="002C5A96">
        <w:rPr>
          <w:rFonts w:cs="Arial"/>
        </w:rPr>
        <w:t xml:space="preserve">If CoAP is used, the DTLS requirements defined in section 2.6.3.2 SHALL apply to the DTLS session between IPA and eIM. </w:t>
      </w:r>
    </w:p>
    <w:p w14:paraId="70FA83D0" w14:textId="5DA58F6E" w:rsidR="0089597F" w:rsidRPr="002C5A96" w:rsidRDefault="0089597F" w:rsidP="35A9860A">
      <w:pPr>
        <w:pStyle w:val="NormalParagraph"/>
        <w:jc w:val="both"/>
        <w:rPr>
          <w:rFonts w:cs="Arial"/>
        </w:rPr>
      </w:pPr>
      <w:r w:rsidRPr="002C5A96">
        <w:t>The ESipa functions requests and functions responses SHALL be sent over CoAP.</w:t>
      </w:r>
      <w:r w:rsidR="008B2DFC" w:rsidRPr="002C5A96">
        <w:rPr>
          <w:rFonts w:cs="Arial"/>
        </w:rPr>
        <w:t xml:space="preserve"> The interface binding over CoAP SHALL follow section 6.</w:t>
      </w:r>
    </w:p>
    <w:p w14:paraId="3C899716" w14:textId="3269992C" w:rsidR="008B2DFC" w:rsidRPr="002C5A96" w:rsidRDefault="008B2DFC" w:rsidP="35A9860A">
      <w:pPr>
        <w:pStyle w:val="NormalParagraph"/>
        <w:jc w:val="both"/>
        <w:rPr>
          <w:rFonts w:cs="Arial"/>
        </w:rPr>
      </w:pPr>
      <w:r w:rsidRPr="002C5A96">
        <w:rPr>
          <w:rFonts w:cs="Arial"/>
        </w:rPr>
        <w:t>If DTLS 1.2 is used, IPA and eIM SHOULD use Connection ID (CID) as per RFC 9146</w:t>
      </w:r>
      <w:r w:rsidR="00D06589" w:rsidRPr="002C5A96">
        <w:rPr>
          <w:rFonts w:cs="Arial"/>
        </w:rPr>
        <w:t xml:space="preserve"> </w:t>
      </w:r>
      <w:r w:rsidRPr="002C5A96">
        <w:rPr>
          <w:rFonts w:cs="Arial"/>
        </w:rPr>
        <w:t>[</w:t>
      </w:r>
      <w:r w:rsidR="002B256D" w:rsidRPr="002C5A96">
        <w:rPr>
          <w:rFonts w:cs="Arial"/>
        </w:rPr>
        <w:t>14</w:t>
      </w:r>
      <w:r w:rsidRPr="002C5A96">
        <w:rPr>
          <w:rFonts w:cs="Arial"/>
        </w:rPr>
        <w:t>] to maintain the current DTLS association for better reliability.</w:t>
      </w:r>
    </w:p>
    <w:p w14:paraId="0575F9A4" w14:textId="77777777" w:rsidR="008B2DFC" w:rsidRPr="002C5A96" w:rsidRDefault="008B2DFC" w:rsidP="35A9860A">
      <w:pPr>
        <w:pStyle w:val="NormalParagraph"/>
        <w:rPr>
          <w:rFonts w:cs="Arial"/>
        </w:rPr>
      </w:pPr>
      <w:r w:rsidRPr="002C5A96">
        <w:rPr>
          <w:rFonts w:cs="Arial"/>
        </w:rPr>
        <w:t>If DTLS 1.2 is used, IPA SHOULD implement both and eIM SHOULD implement at least one of the following session resumption methods:</w:t>
      </w:r>
    </w:p>
    <w:p w14:paraId="19F6C978" w14:textId="300C116D" w:rsidR="008B2DFC" w:rsidRPr="002C5A96" w:rsidRDefault="008B2DFC">
      <w:pPr>
        <w:pStyle w:val="NormalParagraph"/>
        <w:numPr>
          <w:ilvl w:val="0"/>
          <w:numId w:val="25"/>
        </w:numPr>
        <w:rPr>
          <w:rFonts w:cs="Arial"/>
        </w:rPr>
      </w:pPr>
      <w:r w:rsidRPr="002C5A96">
        <w:rPr>
          <w:rFonts w:cs="Arial"/>
        </w:rPr>
        <w:t>The Session Identifiers as defined in RFC 5246</w:t>
      </w:r>
      <w:r w:rsidR="00D06589" w:rsidRPr="002C5A96">
        <w:rPr>
          <w:rFonts w:cs="Arial"/>
        </w:rPr>
        <w:t xml:space="preserve"> </w:t>
      </w:r>
      <w:r w:rsidRPr="002C5A96">
        <w:rPr>
          <w:rFonts w:cs="Arial"/>
        </w:rPr>
        <w:t>[</w:t>
      </w:r>
      <w:r w:rsidR="002B256D" w:rsidRPr="002C5A96">
        <w:rPr>
          <w:rFonts w:cs="Arial"/>
        </w:rPr>
        <w:t>8</w:t>
      </w:r>
      <w:r w:rsidRPr="002C5A96">
        <w:rPr>
          <w:rFonts w:cs="Arial"/>
        </w:rPr>
        <w:t xml:space="preserve">], or </w:t>
      </w:r>
    </w:p>
    <w:p w14:paraId="2B9BBF9C" w14:textId="406C30D2" w:rsidR="008B2DFC" w:rsidRPr="002C5A96" w:rsidRDefault="008B2DFC">
      <w:pPr>
        <w:pStyle w:val="NormalParagraph"/>
        <w:numPr>
          <w:ilvl w:val="0"/>
          <w:numId w:val="25"/>
        </w:numPr>
        <w:rPr>
          <w:rFonts w:cs="Arial"/>
        </w:rPr>
      </w:pPr>
      <w:bookmarkStart w:id="573" w:name="_Hlk121743630"/>
      <w:r w:rsidRPr="002C5A96">
        <w:rPr>
          <w:rFonts w:cs="Arial"/>
        </w:rPr>
        <w:t xml:space="preserve">The Session Tickets as defined in RFC </w:t>
      </w:r>
      <w:r w:rsidR="002B256D" w:rsidRPr="002C5A96">
        <w:rPr>
          <w:rFonts w:cs="Arial"/>
        </w:rPr>
        <w:t xml:space="preserve">5077 </w:t>
      </w:r>
      <w:r w:rsidRPr="002C5A96">
        <w:rPr>
          <w:rFonts w:cs="Arial"/>
        </w:rPr>
        <w:t>[</w:t>
      </w:r>
      <w:r w:rsidR="002B256D" w:rsidRPr="002C5A96">
        <w:rPr>
          <w:rFonts w:cs="Arial"/>
        </w:rPr>
        <w:t>2</w:t>
      </w:r>
      <w:r w:rsidR="003F3645" w:rsidRPr="002C5A96">
        <w:rPr>
          <w:rFonts w:cs="Arial"/>
        </w:rPr>
        <w:t>0</w:t>
      </w:r>
      <w:r w:rsidRPr="002C5A96">
        <w:rPr>
          <w:rFonts w:cs="Arial"/>
        </w:rPr>
        <w:t>].</w:t>
      </w:r>
    </w:p>
    <w:p w14:paraId="559FB44D" w14:textId="06A1F293" w:rsidR="0089597F" w:rsidRPr="00F205CE" w:rsidRDefault="004249E0" w:rsidP="00F205CE">
      <w:pPr>
        <w:pStyle w:val="Heading4"/>
        <w:numPr>
          <w:ilvl w:val="0"/>
          <w:numId w:val="0"/>
        </w:numPr>
        <w:tabs>
          <w:tab w:val="left" w:pos="993"/>
        </w:tabs>
        <w:rPr>
          <w:rFonts w:ascii="Arial" w:hAnsi="Arial"/>
        </w:rPr>
      </w:pPr>
      <w:bookmarkStart w:id="574" w:name="_Toc230515742"/>
      <w:bookmarkEnd w:id="573"/>
      <w:r w:rsidRPr="00F205CE">
        <w:rPr>
          <w:rFonts w:ascii="Arial" w:hAnsi="Arial"/>
        </w:rPr>
        <w:t>3.1.2.3</w:t>
      </w:r>
      <w:r w:rsidRPr="00F205CE">
        <w:rPr>
          <w:rFonts w:ascii="Arial" w:hAnsi="Arial"/>
        </w:rPr>
        <w:tab/>
      </w:r>
      <w:r w:rsidR="0089597F" w:rsidRPr="00F205CE">
        <w:rPr>
          <w:rFonts w:ascii="Arial" w:hAnsi="Arial"/>
        </w:rPr>
        <w:t>Secure Connection by underlying transport layer</w:t>
      </w:r>
      <w:bookmarkEnd w:id="574"/>
      <w:r w:rsidR="0089597F" w:rsidRPr="00F205CE">
        <w:rPr>
          <w:rFonts w:ascii="Arial" w:hAnsi="Arial"/>
        </w:rPr>
        <w:t xml:space="preserve"> </w:t>
      </w:r>
    </w:p>
    <w:p w14:paraId="6AD4E3FC" w14:textId="77777777" w:rsidR="0089597F" w:rsidRPr="002C5A96" w:rsidRDefault="0089597F" w:rsidP="35A9860A">
      <w:pPr>
        <w:pStyle w:val="NormalParagraph"/>
        <w:jc w:val="both"/>
        <w:rPr>
          <w:lang w:eastAsia="en-US" w:bidi="bn-BD"/>
        </w:rPr>
      </w:pPr>
      <w:r w:rsidRPr="002C5A96">
        <w:rPr>
          <w:lang w:eastAsia="en-US" w:bidi="bn-BD"/>
        </w:rPr>
        <w:t xml:space="preserve">This mode is used when the </w:t>
      </w:r>
      <w:r w:rsidRPr="002C5A96">
        <w:t>underlying transport layer supported by the IoT Device can transport ESipa messages</w:t>
      </w:r>
      <w:r w:rsidRPr="002C5A96">
        <w:rPr>
          <w:lang w:eastAsia="en-US" w:bidi="bn-BD"/>
        </w:rPr>
        <w:t xml:space="preserve">.  </w:t>
      </w:r>
    </w:p>
    <w:p w14:paraId="043B179D" w14:textId="77777777" w:rsidR="0089597F" w:rsidRPr="002C5A96" w:rsidRDefault="0089597F" w:rsidP="0089597F">
      <w:pPr>
        <w:pStyle w:val="NormalParagraph"/>
        <w:jc w:val="both"/>
      </w:pPr>
      <w:r w:rsidRPr="002C5A96">
        <w:t xml:space="preserve">ESipa messages SHALL be protected in terms of confidentiality, integrity, and authenticity. </w:t>
      </w:r>
    </w:p>
    <w:p w14:paraId="6A058639" w14:textId="77777777" w:rsidR="0089597F" w:rsidRPr="002C5A96" w:rsidRDefault="0089597F" w:rsidP="0089597F">
      <w:pPr>
        <w:pStyle w:val="NormalParagraph"/>
        <w:jc w:val="both"/>
      </w:pPr>
      <w:r w:rsidRPr="002C5A96">
        <w:t>This mode is not specified by this document. It’s out of scope how the ESipa messages are conveyed. Hence, the compatibility of the exchanges between the IPA and eIM is ultimately the responsibility of the integrator.</w:t>
      </w:r>
    </w:p>
    <w:p w14:paraId="3B22625B" w14:textId="7635009A" w:rsidR="0089597F" w:rsidRPr="002C5A96" w:rsidRDefault="0089597F" w:rsidP="00E027E7">
      <w:pPr>
        <w:pStyle w:val="NormalParagraph"/>
        <w:jc w:val="both"/>
        <w:rPr>
          <w:lang w:eastAsia="en-US" w:bidi="bn-BD"/>
        </w:rPr>
      </w:pPr>
      <w:r w:rsidRPr="002C5A96">
        <w:t xml:space="preserve">Annex </w:t>
      </w:r>
      <w:r w:rsidR="00453133" w:rsidRPr="002C5A96">
        <w:t>B</w:t>
      </w:r>
      <w:r w:rsidRPr="002C5A96">
        <w:t xml:space="preserve"> gives some deployments scenario using the underlying transport layer.</w:t>
      </w:r>
    </w:p>
    <w:p w14:paraId="6BE44F9F" w14:textId="0CBF932D" w:rsidR="0084115E" w:rsidRPr="002C5A96" w:rsidRDefault="004249E0" w:rsidP="004249E0">
      <w:pPr>
        <w:pStyle w:val="Heading2"/>
        <w:numPr>
          <w:ilvl w:val="0"/>
          <w:numId w:val="0"/>
        </w:numPr>
      </w:pPr>
      <w:bookmarkStart w:id="575" w:name="_Toc230515743"/>
      <w:r>
        <w:t>3.2</w:t>
      </w:r>
      <w:r>
        <w:tab/>
      </w:r>
      <w:r w:rsidR="0084115E" w:rsidRPr="002C5A96">
        <w:t>Profile Download and Installation</w:t>
      </w:r>
      <w:bookmarkEnd w:id="575"/>
      <w:r w:rsidR="0084115E" w:rsidRPr="002C5A96">
        <w:t xml:space="preserve"> </w:t>
      </w:r>
    </w:p>
    <w:p w14:paraId="30CF88C3" w14:textId="5D35089E" w:rsidR="0084115E" w:rsidRPr="002C5A96" w:rsidRDefault="004249E0" w:rsidP="004249E0">
      <w:pPr>
        <w:pStyle w:val="Heading3"/>
        <w:numPr>
          <w:ilvl w:val="0"/>
          <w:numId w:val="0"/>
        </w:numPr>
        <w:tabs>
          <w:tab w:val="left" w:pos="993"/>
          <w:tab w:val="num" w:pos="4111"/>
        </w:tabs>
        <w:rPr>
          <w:bCs w:val="0"/>
        </w:rPr>
      </w:pPr>
      <w:bookmarkStart w:id="576" w:name="_Toc230515744"/>
      <w:r>
        <w:rPr>
          <w:bCs w:val="0"/>
        </w:rPr>
        <w:t>3.2.1</w:t>
      </w:r>
      <w:r>
        <w:rPr>
          <w:bCs w:val="0"/>
        </w:rPr>
        <w:tab/>
      </w:r>
      <w:r w:rsidR="0084115E" w:rsidRPr="002C5A96">
        <w:rPr>
          <w:bCs w:val="0"/>
        </w:rPr>
        <w:t>Profile Download Initiation</w:t>
      </w:r>
      <w:bookmarkEnd w:id="576"/>
    </w:p>
    <w:p w14:paraId="1F5221B9" w14:textId="77777777" w:rsidR="00263FB2" w:rsidRPr="002C5A96" w:rsidRDefault="0084115E" w:rsidP="009B478B">
      <w:pPr>
        <w:pStyle w:val="NormalParagraph"/>
        <w:rPr>
          <w:lang w:eastAsia="en-US" w:bidi="bn-BD"/>
        </w:rPr>
      </w:pPr>
      <w:r w:rsidRPr="002C5A96">
        <w:rPr>
          <w:lang w:eastAsia="en-US" w:bidi="bn-BD"/>
        </w:rPr>
        <w:t xml:space="preserve">This procedure is identical to the Profile Download Initiation Procedure defined in section 3.1.1 of SGP.22 [4]. </w:t>
      </w:r>
    </w:p>
    <w:p w14:paraId="37B268CC" w14:textId="10E8D120" w:rsidR="0084115E" w:rsidRPr="002C5A96" w:rsidRDefault="004249E0" w:rsidP="004249E0">
      <w:pPr>
        <w:pStyle w:val="Heading3"/>
        <w:numPr>
          <w:ilvl w:val="0"/>
          <w:numId w:val="0"/>
        </w:numPr>
        <w:tabs>
          <w:tab w:val="left" w:pos="993"/>
          <w:tab w:val="num" w:pos="4111"/>
        </w:tabs>
        <w:rPr>
          <w:bCs w:val="0"/>
        </w:rPr>
      </w:pPr>
      <w:bookmarkStart w:id="577" w:name="_Toc230515745"/>
      <w:r>
        <w:rPr>
          <w:bCs w:val="0"/>
        </w:rPr>
        <w:t>3.2.2</w:t>
      </w:r>
      <w:r>
        <w:rPr>
          <w:bCs w:val="0"/>
        </w:rPr>
        <w:tab/>
      </w:r>
      <w:r w:rsidR="002B4544" w:rsidRPr="002C5A96">
        <w:rPr>
          <w:bCs w:val="0"/>
        </w:rPr>
        <w:t>Common Mutual Authentication</w:t>
      </w:r>
      <w:bookmarkEnd w:id="577"/>
    </w:p>
    <w:p w14:paraId="3C983AFA" w14:textId="3D960913" w:rsidR="0084115E" w:rsidRPr="002C5A96" w:rsidRDefault="0084115E" w:rsidP="35A9860A">
      <w:pPr>
        <w:pStyle w:val="NormalParagraph"/>
        <w:rPr>
          <w:lang w:eastAsia="en-US" w:bidi="bn-BD"/>
        </w:rPr>
      </w:pPr>
      <w:r w:rsidRPr="002C5A96">
        <w:rPr>
          <w:lang w:eastAsia="en-US" w:bidi="bn-BD"/>
        </w:rPr>
        <w:t>This procedure is identical to Common Mutual Authentication Procedure defined in</w:t>
      </w:r>
      <w:r w:rsidR="00062D80" w:rsidRPr="002C5A96">
        <w:rPr>
          <w:lang w:eastAsia="en-US" w:bidi="bn-BD"/>
        </w:rPr>
        <w:t xml:space="preserve"> </w:t>
      </w:r>
      <w:r w:rsidR="00062D80" w:rsidRPr="002C5A96">
        <w:t>section 3.1.2 of</w:t>
      </w:r>
      <w:r w:rsidRPr="002C5A96">
        <w:rPr>
          <w:lang w:eastAsia="en-US" w:bidi="bn-BD"/>
        </w:rPr>
        <w:t xml:space="preserve"> SGP.22</w:t>
      </w:r>
      <w:r w:rsidR="00960D24" w:rsidRPr="002C5A96">
        <w:rPr>
          <w:lang w:eastAsia="en-US" w:bidi="bn-BD"/>
        </w:rPr>
        <w:t xml:space="preserve"> </w:t>
      </w:r>
      <w:r w:rsidRPr="002C5A96">
        <w:t>[4]. It defines the mutual authentication procedure between the eUICC and the RSP Server.</w:t>
      </w:r>
      <w:bookmarkStart w:id="578" w:name="_Toc456596205"/>
      <w:bookmarkStart w:id="579" w:name="_Toc473022715"/>
      <w:bookmarkStart w:id="580" w:name="_Toc486508697"/>
      <w:bookmarkStart w:id="581" w:name="_Toc492049964"/>
      <w:bookmarkStart w:id="582" w:name="_Toc75940911"/>
    </w:p>
    <w:p w14:paraId="19C532AC" w14:textId="1710C608" w:rsidR="0084115E" w:rsidRPr="002C5A96" w:rsidRDefault="004249E0" w:rsidP="004249E0">
      <w:pPr>
        <w:pStyle w:val="Heading3"/>
        <w:numPr>
          <w:ilvl w:val="0"/>
          <w:numId w:val="0"/>
        </w:numPr>
        <w:tabs>
          <w:tab w:val="left" w:pos="993"/>
          <w:tab w:val="num" w:pos="4111"/>
        </w:tabs>
        <w:rPr>
          <w:bCs w:val="0"/>
        </w:rPr>
      </w:pPr>
      <w:bookmarkStart w:id="583" w:name="_Toc230515746"/>
      <w:r>
        <w:rPr>
          <w:bCs w:val="0"/>
        </w:rPr>
        <w:lastRenderedPageBreak/>
        <w:t>3.2.3</w:t>
      </w:r>
      <w:r>
        <w:rPr>
          <w:bCs w:val="0"/>
        </w:rPr>
        <w:tab/>
      </w:r>
      <w:r w:rsidR="0084115E" w:rsidRPr="002C5A96">
        <w:rPr>
          <w:bCs w:val="0"/>
        </w:rPr>
        <w:t>Profile Download</w:t>
      </w:r>
      <w:bookmarkEnd w:id="583"/>
      <w:r w:rsidR="0084115E" w:rsidRPr="002C5A96">
        <w:rPr>
          <w:bCs w:val="0"/>
        </w:rPr>
        <w:t xml:space="preserve"> </w:t>
      </w:r>
    </w:p>
    <w:p w14:paraId="3D35BC9D" w14:textId="655AD77D" w:rsidR="0084115E" w:rsidRPr="00534C36" w:rsidRDefault="004249E0" w:rsidP="00534C36">
      <w:pPr>
        <w:pStyle w:val="Heading4"/>
        <w:numPr>
          <w:ilvl w:val="0"/>
          <w:numId w:val="0"/>
        </w:numPr>
        <w:tabs>
          <w:tab w:val="left" w:pos="993"/>
        </w:tabs>
        <w:rPr>
          <w:rFonts w:ascii="Arial" w:hAnsi="Arial"/>
        </w:rPr>
      </w:pPr>
      <w:bookmarkStart w:id="584" w:name="_Toc230515747"/>
      <w:r w:rsidRPr="00534C36">
        <w:rPr>
          <w:rFonts w:ascii="Arial" w:hAnsi="Arial"/>
        </w:rPr>
        <w:t>3.2.3.1</w:t>
      </w:r>
      <w:r w:rsidRPr="00534C36">
        <w:rPr>
          <w:rFonts w:ascii="Arial" w:hAnsi="Arial"/>
        </w:rPr>
        <w:tab/>
      </w:r>
      <w:r w:rsidR="0084115E" w:rsidRPr="00534C36">
        <w:rPr>
          <w:rFonts w:ascii="Arial" w:hAnsi="Arial"/>
        </w:rPr>
        <w:t>Direct Profile Download</w:t>
      </w:r>
      <w:bookmarkEnd w:id="584"/>
    </w:p>
    <w:p w14:paraId="7ADD3F9B" w14:textId="0F0334C6" w:rsidR="009A42CF" w:rsidRPr="002C5A96" w:rsidRDefault="0084115E" w:rsidP="009A42CF">
      <w:pPr>
        <w:pStyle w:val="NormalParagraph"/>
      </w:pPr>
      <w:r w:rsidRPr="002C5A96">
        <w:t>This section describes the Profile download and installation procedure where the IoT Device directly connects to the SM-DP+.</w:t>
      </w:r>
    </w:p>
    <w:p w14:paraId="5BCB6E1F" w14:textId="77777777" w:rsidR="002350AC" w:rsidRPr="002C5A96" w:rsidRDefault="002350AC" w:rsidP="009177AA">
      <w:pPr>
        <w:pStyle w:val="PlantUML"/>
        <w:rPr>
          <w:noProof w:val="0"/>
          <w:lang w:val="en-GB"/>
        </w:rPr>
      </w:pPr>
      <w:r w:rsidRPr="002C5A96">
        <w:rPr>
          <w:noProof w:val="0"/>
          <w:lang w:val="en-GB"/>
        </w:rPr>
        <w:t>@startuml</w:t>
      </w:r>
    </w:p>
    <w:p w14:paraId="264C7B19" w14:textId="77777777" w:rsidR="002350AC" w:rsidRPr="002C5A96" w:rsidRDefault="002350AC" w:rsidP="009177AA">
      <w:pPr>
        <w:pStyle w:val="PlantUML"/>
        <w:rPr>
          <w:noProof w:val="0"/>
          <w:lang w:val="en-GB"/>
        </w:rPr>
      </w:pPr>
      <w:r w:rsidRPr="002C5A96">
        <w:rPr>
          <w:noProof w:val="0"/>
          <w:lang w:val="en-GB"/>
        </w:rPr>
        <w:t xml:space="preserve">hide footbox </w:t>
      </w:r>
    </w:p>
    <w:p w14:paraId="5F1B2DC5" w14:textId="77777777" w:rsidR="002350AC" w:rsidRPr="002C5A96" w:rsidRDefault="002350AC" w:rsidP="009177AA">
      <w:pPr>
        <w:pStyle w:val="PlantUML"/>
        <w:rPr>
          <w:noProof w:val="0"/>
          <w:lang w:val="en-GB"/>
        </w:rPr>
      </w:pPr>
      <w:r w:rsidRPr="002C5A96">
        <w:rPr>
          <w:noProof w:val="0"/>
          <w:lang w:val="en-GB"/>
        </w:rPr>
        <w:t xml:space="preserve">skinparam sequenceMessageAlign center </w:t>
      </w:r>
    </w:p>
    <w:p w14:paraId="30B7C78B" w14:textId="77777777" w:rsidR="002350AC" w:rsidRPr="002C5A96" w:rsidRDefault="002350AC" w:rsidP="009177AA">
      <w:pPr>
        <w:pStyle w:val="PlantUML"/>
        <w:rPr>
          <w:noProof w:val="0"/>
          <w:lang w:val="en-GB"/>
        </w:rPr>
      </w:pPr>
      <w:r w:rsidRPr="002C5A96">
        <w:rPr>
          <w:noProof w:val="0"/>
          <w:lang w:val="en-GB"/>
        </w:rPr>
        <w:t xml:space="preserve">skinparam sequenceArrowFontSize 11 </w:t>
      </w:r>
    </w:p>
    <w:p w14:paraId="156EE555" w14:textId="77777777" w:rsidR="002350AC" w:rsidRPr="002C5A96" w:rsidRDefault="002350AC" w:rsidP="009177AA">
      <w:pPr>
        <w:pStyle w:val="PlantUML"/>
        <w:rPr>
          <w:noProof w:val="0"/>
          <w:lang w:val="en-GB"/>
        </w:rPr>
      </w:pPr>
      <w:r w:rsidRPr="002C5A96">
        <w:rPr>
          <w:noProof w:val="0"/>
          <w:lang w:val="en-GB"/>
        </w:rPr>
        <w:t xml:space="preserve">skinparam noteFontSize 11 </w:t>
      </w:r>
    </w:p>
    <w:p w14:paraId="5A60AC71" w14:textId="77777777" w:rsidR="002350AC" w:rsidRPr="002C5A96" w:rsidRDefault="002350AC" w:rsidP="009177AA">
      <w:pPr>
        <w:pStyle w:val="PlantUML"/>
        <w:rPr>
          <w:noProof w:val="0"/>
          <w:lang w:val="en-GB"/>
        </w:rPr>
      </w:pPr>
      <w:r w:rsidRPr="002C5A96">
        <w:rPr>
          <w:noProof w:val="0"/>
          <w:lang w:val="en-GB"/>
        </w:rPr>
        <w:t xml:space="preserve">skinparam monochrome true </w:t>
      </w:r>
    </w:p>
    <w:p w14:paraId="49C45E97" w14:textId="77777777" w:rsidR="002350AC" w:rsidRPr="002C5A96" w:rsidRDefault="002350AC" w:rsidP="009177AA">
      <w:pPr>
        <w:pStyle w:val="PlantUML"/>
        <w:rPr>
          <w:noProof w:val="0"/>
          <w:lang w:val="en-GB"/>
        </w:rPr>
      </w:pPr>
      <w:r w:rsidRPr="002C5A96">
        <w:rPr>
          <w:noProof w:val="0"/>
          <w:lang w:val="en-GB"/>
        </w:rPr>
        <w:t xml:space="preserve">skinparam lifelinestrategy solid </w:t>
      </w:r>
    </w:p>
    <w:p w14:paraId="0D6DA425" w14:textId="77777777" w:rsidR="002350AC" w:rsidRPr="002C5A96" w:rsidRDefault="002350AC" w:rsidP="009177AA">
      <w:pPr>
        <w:pStyle w:val="PlantUML"/>
        <w:rPr>
          <w:noProof w:val="0"/>
          <w:lang w:val="en-GB"/>
        </w:rPr>
      </w:pPr>
      <w:r w:rsidRPr="002C5A96">
        <w:rPr>
          <w:noProof w:val="0"/>
          <w:lang w:val="en-GB"/>
        </w:rPr>
        <w:t>participant "&lt;b&gt;Operator" as OP</w:t>
      </w:r>
    </w:p>
    <w:p w14:paraId="423ED863" w14:textId="77777777" w:rsidR="002350AC" w:rsidRPr="002C5A96" w:rsidRDefault="002350AC" w:rsidP="009177AA">
      <w:pPr>
        <w:pStyle w:val="PlantUML"/>
        <w:rPr>
          <w:noProof w:val="0"/>
          <w:lang w:val="en-GB"/>
        </w:rPr>
      </w:pPr>
      <w:r w:rsidRPr="002C5A96">
        <w:rPr>
          <w:noProof w:val="0"/>
          <w:lang w:val="en-GB"/>
        </w:rPr>
        <w:t xml:space="preserve">participant "&lt;b&gt;SM-DP+" as DP </w:t>
      </w:r>
    </w:p>
    <w:p w14:paraId="0000299B" w14:textId="77777777" w:rsidR="002350AC" w:rsidRPr="002C5A96" w:rsidRDefault="002350AC" w:rsidP="009177AA">
      <w:pPr>
        <w:pStyle w:val="PlantUML"/>
        <w:rPr>
          <w:noProof w:val="0"/>
          <w:lang w:val="en-GB"/>
        </w:rPr>
      </w:pPr>
      <w:r w:rsidRPr="002C5A96">
        <w:rPr>
          <w:noProof w:val="0"/>
          <w:lang w:val="en-GB"/>
        </w:rPr>
        <w:t xml:space="preserve">participant "&lt;b&gt;eIM" as EIM </w:t>
      </w:r>
    </w:p>
    <w:p w14:paraId="2148D868" w14:textId="77777777" w:rsidR="002350AC" w:rsidRPr="002C5A96" w:rsidRDefault="002350AC" w:rsidP="009177AA">
      <w:pPr>
        <w:pStyle w:val="PlantUML"/>
        <w:rPr>
          <w:noProof w:val="0"/>
          <w:lang w:val="en-GB"/>
        </w:rPr>
      </w:pPr>
      <w:r w:rsidRPr="002C5A96">
        <w:rPr>
          <w:noProof w:val="0"/>
          <w:lang w:val="en-GB"/>
        </w:rPr>
        <w:t xml:space="preserve">participant "&lt;b&gt;IPA" as IPA </w:t>
      </w:r>
    </w:p>
    <w:p w14:paraId="02A2D0FF" w14:textId="77777777" w:rsidR="002350AC" w:rsidRPr="002C5A96" w:rsidRDefault="002350AC" w:rsidP="009177AA">
      <w:pPr>
        <w:pStyle w:val="PlantUML"/>
        <w:rPr>
          <w:noProof w:val="0"/>
          <w:lang w:val="en-GB"/>
        </w:rPr>
      </w:pPr>
      <w:r w:rsidRPr="002C5A96">
        <w:rPr>
          <w:noProof w:val="0"/>
          <w:lang w:val="en-GB"/>
        </w:rPr>
        <w:t xml:space="preserve">participant "&lt;b&gt;eUICC" as E </w:t>
      </w:r>
    </w:p>
    <w:p w14:paraId="3B388547" w14:textId="77777777" w:rsidR="002350AC" w:rsidRPr="002C5A96" w:rsidRDefault="002350AC" w:rsidP="009177AA">
      <w:pPr>
        <w:pStyle w:val="PlantUML"/>
        <w:rPr>
          <w:noProof w:val="0"/>
          <w:lang w:val="en-GB"/>
        </w:rPr>
      </w:pPr>
    </w:p>
    <w:p w14:paraId="025DC8F2" w14:textId="77777777" w:rsidR="002350AC" w:rsidRPr="002C5A96" w:rsidRDefault="002350AC" w:rsidP="009177AA">
      <w:pPr>
        <w:pStyle w:val="PlantUML"/>
        <w:rPr>
          <w:noProof w:val="0"/>
          <w:lang w:val="en-GB"/>
        </w:rPr>
      </w:pPr>
    </w:p>
    <w:p w14:paraId="62F28F5A" w14:textId="77777777" w:rsidR="002350AC" w:rsidRPr="002C5A96" w:rsidRDefault="002350AC" w:rsidP="009177AA">
      <w:pPr>
        <w:pStyle w:val="PlantUML"/>
        <w:rPr>
          <w:noProof w:val="0"/>
          <w:lang w:val="en-GB"/>
        </w:rPr>
      </w:pPr>
      <w:r w:rsidRPr="002C5A96">
        <w:rPr>
          <w:noProof w:val="0"/>
          <w:lang w:val="en-GB"/>
        </w:rPr>
        <w:t>group If option (a) and AC is available to eIM</w:t>
      </w:r>
    </w:p>
    <w:p w14:paraId="0E726CAE" w14:textId="77777777" w:rsidR="002350AC" w:rsidRPr="002C5A96" w:rsidRDefault="002350AC" w:rsidP="009177AA">
      <w:pPr>
        <w:pStyle w:val="PlantUML"/>
        <w:rPr>
          <w:noProof w:val="0"/>
          <w:lang w:val="en-GB"/>
        </w:rPr>
      </w:pPr>
      <w:r w:rsidRPr="002C5A96">
        <w:rPr>
          <w:noProof w:val="0"/>
          <w:lang w:val="en-GB"/>
        </w:rPr>
        <w:t xml:space="preserve">rnote over EIM : [1]  eIM parses the AC to retrieve SM-DP+ Address, Activation Code Token, [SM-DP+ OID] </w:t>
      </w:r>
    </w:p>
    <w:p w14:paraId="56C018CA" w14:textId="77777777" w:rsidR="002350AC" w:rsidRPr="002C5A96" w:rsidRDefault="002350AC" w:rsidP="009177AA">
      <w:pPr>
        <w:pStyle w:val="PlantUML"/>
        <w:rPr>
          <w:noProof w:val="0"/>
          <w:lang w:val="en-GB"/>
        </w:rPr>
      </w:pPr>
      <w:r w:rsidRPr="002C5A96">
        <w:rPr>
          <w:noProof w:val="0"/>
          <w:lang w:val="en-GB"/>
        </w:rPr>
        <w:t>end</w:t>
      </w:r>
    </w:p>
    <w:p w14:paraId="2283E576" w14:textId="77777777" w:rsidR="002350AC" w:rsidRPr="002C5A96" w:rsidRDefault="002350AC" w:rsidP="009177AA">
      <w:pPr>
        <w:pStyle w:val="PlantUML"/>
        <w:rPr>
          <w:noProof w:val="0"/>
          <w:lang w:val="en-GB"/>
        </w:rPr>
      </w:pPr>
    </w:p>
    <w:p w14:paraId="39069ECF" w14:textId="77777777" w:rsidR="002350AC" w:rsidRPr="002C5A96" w:rsidRDefault="002350AC" w:rsidP="009177AA">
      <w:pPr>
        <w:pStyle w:val="PlantUML"/>
        <w:rPr>
          <w:noProof w:val="0"/>
          <w:lang w:val="en-GB"/>
        </w:rPr>
      </w:pPr>
      <w:r w:rsidRPr="002C5A96">
        <w:rPr>
          <w:noProof w:val="0"/>
          <w:lang w:val="en-GB"/>
        </w:rPr>
        <w:t>group If IPA obtains a profile download trigger from eIM Package</w:t>
      </w:r>
    </w:p>
    <w:p w14:paraId="4E0734DA" w14:textId="77777777" w:rsidR="002350AC" w:rsidRPr="002C5A96" w:rsidRDefault="002350AC" w:rsidP="009177AA">
      <w:pPr>
        <w:pStyle w:val="PlantUML"/>
        <w:rPr>
          <w:noProof w:val="0"/>
          <w:lang w:val="en-GB"/>
        </w:rPr>
      </w:pPr>
      <w:r w:rsidRPr="002C5A96">
        <w:rPr>
          <w:noProof w:val="0"/>
          <w:lang w:val="en-GB"/>
        </w:rPr>
        <w:t>alt IPA-initiated</w:t>
      </w:r>
    </w:p>
    <w:p w14:paraId="05837E3E" w14:textId="77777777" w:rsidR="002350AC" w:rsidRPr="002C5A96" w:rsidRDefault="002350AC" w:rsidP="009177AA">
      <w:pPr>
        <w:pStyle w:val="PlantUML"/>
        <w:rPr>
          <w:noProof w:val="0"/>
          <w:lang w:val="en-GB"/>
        </w:rPr>
      </w:pPr>
      <w:r w:rsidRPr="002C5A96">
        <w:rPr>
          <w:noProof w:val="0"/>
          <w:lang w:val="en-GB"/>
        </w:rPr>
        <w:t>rnote over EIM, IPA : [2a] eIM Package Retrieval Procedure including secure connection establishment (section 3.1.1.1)</w:t>
      </w:r>
    </w:p>
    <w:p w14:paraId="208ECB58" w14:textId="77777777" w:rsidR="002350AC" w:rsidRPr="002C5A96" w:rsidRDefault="002350AC" w:rsidP="009177AA">
      <w:pPr>
        <w:pStyle w:val="PlantUML"/>
        <w:rPr>
          <w:noProof w:val="0"/>
          <w:lang w:val="en-GB"/>
        </w:rPr>
      </w:pPr>
      <w:r w:rsidRPr="002C5A96">
        <w:rPr>
          <w:noProof w:val="0"/>
          <w:lang w:val="en-GB"/>
        </w:rPr>
        <w:t>else eIM-initiated</w:t>
      </w:r>
    </w:p>
    <w:p w14:paraId="211BB900" w14:textId="77777777" w:rsidR="002350AC" w:rsidRPr="002C5A96" w:rsidRDefault="002350AC" w:rsidP="009177AA">
      <w:pPr>
        <w:pStyle w:val="PlantUML"/>
        <w:rPr>
          <w:noProof w:val="0"/>
          <w:lang w:val="en-GB"/>
        </w:rPr>
      </w:pPr>
      <w:r w:rsidRPr="002C5A96">
        <w:rPr>
          <w:noProof w:val="0"/>
          <w:lang w:val="en-GB"/>
        </w:rPr>
        <w:t>rnote over EIM, IPA : [2b] eIM Package Injection Procedure including secure connection establishment (section 3.1.1.2)</w:t>
      </w:r>
    </w:p>
    <w:p w14:paraId="3F94FA29" w14:textId="77777777" w:rsidR="002350AC" w:rsidRPr="002C5A96" w:rsidRDefault="002350AC" w:rsidP="009177AA">
      <w:pPr>
        <w:pStyle w:val="PlantUML"/>
        <w:rPr>
          <w:noProof w:val="0"/>
          <w:lang w:val="en-GB"/>
        </w:rPr>
      </w:pPr>
      <w:r w:rsidRPr="002C5A96">
        <w:rPr>
          <w:noProof w:val="0"/>
          <w:lang w:val="en-GB"/>
        </w:rPr>
        <w:t>end</w:t>
      </w:r>
    </w:p>
    <w:p w14:paraId="514DC378" w14:textId="77777777" w:rsidR="002350AC" w:rsidRPr="002C5A96" w:rsidRDefault="002350AC" w:rsidP="009177AA">
      <w:pPr>
        <w:pStyle w:val="PlantUML"/>
        <w:rPr>
          <w:noProof w:val="0"/>
          <w:lang w:val="en-GB"/>
        </w:rPr>
      </w:pPr>
    </w:p>
    <w:p w14:paraId="2F50C4DC" w14:textId="0658AB88" w:rsidR="002350AC" w:rsidRPr="002C5A96" w:rsidRDefault="002350AC" w:rsidP="009177AA">
      <w:pPr>
        <w:pStyle w:val="PlantUML"/>
        <w:rPr>
          <w:noProof w:val="0"/>
          <w:lang w:val="en-GB"/>
        </w:rPr>
      </w:pPr>
      <w:r w:rsidRPr="002C5A96">
        <w:rPr>
          <w:noProof w:val="0"/>
          <w:lang w:val="en-GB"/>
        </w:rPr>
        <w:t xml:space="preserve">rnote over IPA : [3] IPA parses the eIM Package and obtains profile \ndownload trigger that contain AC, or SM-DP+ Address and EventID \nor instruction to use the </w:t>
      </w:r>
      <w:r w:rsidR="001430F5" w:rsidRPr="002C5A96">
        <w:rPr>
          <w:noProof w:val="0"/>
          <w:lang w:val="en-GB"/>
        </w:rPr>
        <w:t>d</w:t>
      </w:r>
      <w:r w:rsidRPr="002C5A96">
        <w:rPr>
          <w:noProof w:val="0"/>
          <w:lang w:val="en-GB"/>
        </w:rPr>
        <w:t xml:space="preserve">efault SM-DP+ Address  </w:t>
      </w:r>
    </w:p>
    <w:p w14:paraId="489D05D6" w14:textId="77777777" w:rsidR="002350AC" w:rsidRPr="002C5A96" w:rsidRDefault="002350AC" w:rsidP="009177AA">
      <w:pPr>
        <w:pStyle w:val="PlantUML"/>
        <w:rPr>
          <w:noProof w:val="0"/>
          <w:lang w:val="en-GB"/>
        </w:rPr>
      </w:pPr>
      <w:r w:rsidRPr="002C5A96">
        <w:rPr>
          <w:noProof w:val="0"/>
          <w:lang w:val="en-GB"/>
        </w:rPr>
        <w:t>end</w:t>
      </w:r>
    </w:p>
    <w:p w14:paraId="4AF5BB62" w14:textId="77777777" w:rsidR="002350AC" w:rsidRPr="002C5A96" w:rsidRDefault="002350AC" w:rsidP="009177AA">
      <w:pPr>
        <w:pStyle w:val="PlantUML"/>
        <w:rPr>
          <w:noProof w:val="0"/>
          <w:lang w:val="en-GB"/>
        </w:rPr>
      </w:pPr>
    </w:p>
    <w:p w14:paraId="502273DF" w14:textId="77777777" w:rsidR="002350AC" w:rsidRPr="002C5A96" w:rsidRDefault="002350AC" w:rsidP="009177AA">
      <w:pPr>
        <w:pStyle w:val="PlantUML"/>
        <w:rPr>
          <w:noProof w:val="0"/>
          <w:lang w:val="en-GB"/>
        </w:rPr>
      </w:pPr>
      <w:r w:rsidRPr="002C5A96">
        <w:rPr>
          <w:noProof w:val="0"/>
          <w:lang w:val="en-GB"/>
        </w:rPr>
        <w:t>group If option (a) and AC is available to IPA</w:t>
      </w:r>
    </w:p>
    <w:p w14:paraId="54C4009C" w14:textId="77777777" w:rsidR="002350AC" w:rsidRPr="002C5A96" w:rsidRDefault="002350AC" w:rsidP="009177AA">
      <w:pPr>
        <w:pStyle w:val="PlantUML"/>
        <w:rPr>
          <w:noProof w:val="0"/>
          <w:lang w:val="en-GB"/>
        </w:rPr>
      </w:pPr>
      <w:r w:rsidRPr="002C5A96">
        <w:rPr>
          <w:noProof w:val="0"/>
          <w:lang w:val="en-GB"/>
        </w:rPr>
        <w:t>rnote over IPA : [4] IPA parses AC to retrieve SM-DP+ Address, Activation Code Token, [SM-DP+ OID]</w:t>
      </w:r>
    </w:p>
    <w:p w14:paraId="7E584F43" w14:textId="77777777" w:rsidR="002350AC" w:rsidRPr="002C5A96" w:rsidRDefault="002350AC" w:rsidP="009177AA">
      <w:pPr>
        <w:pStyle w:val="PlantUML"/>
        <w:rPr>
          <w:noProof w:val="0"/>
          <w:lang w:val="en-GB"/>
        </w:rPr>
      </w:pPr>
      <w:r w:rsidRPr="002C5A96">
        <w:rPr>
          <w:noProof w:val="0"/>
          <w:lang w:val="en-GB"/>
        </w:rPr>
        <w:t>end</w:t>
      </w:r>
    </w:p>
    <w:p w14:paraId="1CE5C171" w14:textId="77777777" w:rsidR="002350AC" w:rsidRPr="002C5A96" w:rsidRDefault="002350AC" w:rsidP="009177AA">
      <w:pPr>
        <w:pStyle w:val="PlantUML"/>
        <w:rPr>
          <w:noProof w:val="0"/>
          <w:lang w:val="en-GB"/>
        </w:rPr>
      </w:pPr>
    </w:p>
    <w:p w14:paraId="353AC885" w14:textId="77777777" w:rsidR="002350AC" w:rsidRPr="002C5A96" w:rsidRDefault="002350AC" w:rsidP="009177AA">
      <w:pPr>
        <w:pStyle w:val="PlantUML"/>
        <w:rPr>
          <w:noProof w:val="0"/>
          <w:lang w:val="en-GB"/>
        </w:rPr>
      </w:pPr>
    </w:p>
    <w:p w14:paraId="2B2B6033" w14:textId="77777777" w:rsidR="002350AC" w:rsidRPr="002C5A96" w:rsidRDefault="002350AC" w:rsidP="009177AA">
      <w:pPr>
        <w:pStyle w:val="PlantUML"/>
        <w:rPr>
          <w:noProof w:val="0"/>
          <w:lang w:val="en-GB"/>
        </w:rPr>
      </w:pPr>
      <w:r w:rsidRPr="002C5A96">
        <w:rPr>
          <w:noProof w:val="0"/>
          <w:lang w:val="en-GB"/>
        </w:rPr>
        <w:t>rnote over DP, E #FFFFFF</w:t>
      </w:r>
    </w:p>
    <w:p w14:paraId="3A163BC0" w14:textId="77777777" w:rsidR="002350AC" w:rsidRPr="002C5A96" w:rsidRDefault="002350AC" w:rsidP="009177AA">
      <w:pPr>
        <w:pStyle w:val="PlantUML"/>
        <w:rPr>
          <w:noProof w:val="0"/>
          <w:lang w:val="en-GB"/>
        </w:rPr>
      </w:pPr>
      <w:r w:rsidRPr="002C5A96">
        <w:rPr>
          <w:noProof w:val="0"/>
          <w:lang w:val="en-GB"/>
        </w:rPr>
        <w:t xml:space="preserve">[5] </w:t>
      </w:r>
    </w:p>
    <w:p w14:paraId="01FF0993" w14:textId="77777777" w:rsidR="002350AC" w:rsidRPr="002C5A96" w:rsidRDefault="002350AC" w:rsidP="009177AA">
      <w:pPr>
        <w:pStyle w:val="PlantUML"/>
        <w:rPr>
          <w:noProof w:val="0"/>
          <w:lang w:val="en-GB"/>
        </w:rPr>
      </w:pPr>
      <w:r w:rsidRPr="002C5A96">
        <w:rPr>
          <w:noProof w:val="0"/>
          <w:lang w:val="en-GB"/>
        </w:rPr>
        <w:t xml:space="preserve">- Execution of common mutual authentication procedure as defined in section 3.1.2 of SGP.22 [4]. </w:t>
      </w:r>
    </w:p>
    <w:p w14:paraId="301EF132" w14:textId="12B92D71" w:rsidR="002350AC" w:rsidRPr="002C5A96" w:rsidRDefault="002350AC" w:rsidP="009177AA">
      <w:pPr>
        <w:pStyle w:val="PlantUML"/>
        <w:rPr>
          <w:noProof w:val="0"/>
          <w:lang w:val="en-GB"/>
        </w:rPr>
      </w:pPr>
      <w:r w:rsidRPr="002C5A96">
        <w:rPr>
          <w:noProof w:val="0"/>
          <w:lang w:val="en-GB"/>
        </w:rPr>
        <w:t xml:space="preserve">- If </w:t>
      </w:r>
      <w:r w:rsidR="009C5968" w:rsidRPr="002C5A96">
        <w:rPr>
          <w:noProof w:val="0"/>
          <w:lang w:val="en-GB"/>
        </w:rPr>
        <w:t xml:space="preserve">immediate </w:t>
      </w:r>
      <w:r w:rsidRPr="002C5A96">
        <w:rPr>
          <w:noProof w:val="0"/>
          <w:lang w:val="en-GB"/>
        </w:rPr>
        <w:t xml:space="preserve">Profile enabling is activated, the eUICC SHALL verify that the download is coming from the default SM-DP+ configured in the eUICC. </w:t>
      </w:r>
    </w:p>
    <w:p w14:paraId="2E17C5C3" w14:textId="651101E5" w:rsidR="002350AC" w:rsidRPr="002C5A96" w:rsidRDefault="002350AC" w:rsidP="009177AA">
      <w:pPr>
        <w:pStyle w:val="PlantUML"/>
        <w:rPr>
          <w:noProof w:val="0"/>
          <w:lang w:val="en-GB"/>
        </w:rPr>
      </w:pPr>
      <w:r w:rsidRPr="002C5A96">
        <w:rPr>
          <w:noProof w:val="0"/>
          <w:lang w:val="en-GB"/>
        </w:rPr>
        <w:t xml:space="preserve">  If the verification is successful the eUICC SHALL grant </w:t>
      </w:r>
      <w:r w:rsidR="009C5968" w:rsidRPr="002C5A96">
        <w:rPr>
          <w:noProof w:val="0"/>
          <w:lang w:val="en-GB"/>
        </w:rPr>
        <w:t xml:space="preserve">immediate </w:t>
      </w:r>
      <w:r w:rsidRPr="002C5A96">
        <w:rPr>
          <w:noProof w:val="0"/>
          <w:lang w:val="en-GB"/>
        </w:rPr>
        <w:t>enabling for this Profile.</w:t>
      </w:r>
    </w:p>
    <w:p w14:paraId="610A95F7" w14:textId="77777777" w:rsidR="002350AC" w:rsidRPr="002C5A96" w:rsidRDefault="002350AC" w:rsidP="009177AA">
      <w:pPr>
        <w:pStyle w:val="PlantUML"/>
        <w:rPr>
          <w:noProof w:val="0"/>
          <w:lang w:val="en-GB"/>
        </w:rPr>
      </w:pPr>
      <w:r w:rsidRPr="002C5A96">
        <w:rPr>
          <w:noProof w:val="0"/>
          <w:lang w:val="en-GB"/>
        </w:rPr>
        <w:t xml:space="preserve">endrnote </w:t>
      </w:r>
    </w:p>
    <w:p w14:paraId="6E28138C" w14:textId="77777777" w:rsidR="002350AC" w:rsidRPr="002C5A96" w:rsidRDefault="002350AC" w:rsidP="009177AA">
      <w:pPr>
        <w:pStyle w:val="PlantUML"/>
        <w:rPr>
          <w:noProof w:val="0"/>
          <w:lang w:val="en-GB"/>
        </w:rPr>
      </w:pPr>
    </w:p>
    <w:p w14:paraId="1282D481" w14:textId="77777777" w:rsidR="002350AC" w:rsidRPr="002C5A96" w:rsidRDefault="002350AC" w:rsidP="009177AA">
      <w:pPr>
        <w:pStyle w:val="PlantUML"/>
        <w:rPr>
          <w:noProof w:val="0"/>
          <w:lang w:val="en-GB"/>
        </w:rPr>
      </w:pPr>
      <w:r w:rsidRPr="002C5A96">
        <w:rPr>
          <w:noProof w:val="0"/>
          <w:lang w:val="en-GB"/>
        </w:rPr>
        <w:t>rnote over DP #FFFFFF</w:t>
      </w:r>
    </w:p>
    <w:p w14:paraId="401F090B" w14:textId="77777777" w:rsidR="002350AC" w:rsidRPr="002C5A96" w:rsidRDefault="002350AC" w:rsidP="009177AA">
      <w:pPr>
        <w:pStyle w:val="PlantUML"/>
        <w:rPr>
          <w:noProof w:val="0"/>
          <w:lang w:val="en-GB"/>
        </w:rPr>
      </w:pPr>
      <w:r w:rsidRPr="002C5A96">
        <w:rPr>
          <w:noProof w:val="0"/>
          <w:lang w:val="en-GB"/>
        </w:rPr>
        <w:t xml:space="preserve">[6] </w:t>
      </w:r>
    </w:p>
    <w:p w14:paraId="01AABCF9" w14:textId="77777777" w:rsidR="002350AC" w:rsidRPr="002C5A96" w:rsidRDefault="002350AC" w:rsidP="009177AA">
      <w:pPr>
        <w:pStyle w:val="PlantUML"/>
        <w:rPr>
          <w:noProof w:val="0"/>
          <w:lang w:val="en-GB"/>
        </w:rPr>
      </w:pPr>
      <w:r w:rsidRPr="002C5A96">
        <w:rPr>
          <w:noProof w:val="0"/>
          <w:lang w:val="en-GB"/>
        </w:rPr>
        <w:t>- Look for Profile download pending order</w:t>
      </w:r>
    </w:p>
    <w:p w14:paraId="0E2044FF" w14:textId="77777777" w:rsidR="002350AC" w:rsidRPr="002C5A96" w:rsidRDefault="002350AC" w:rsidP="009177AA">
      <w:pPr>
        <w:pStyle w:val="PlantUML"/>
        <w:rPr>
          <w:noProof w:val="0"/>
          <w:lang w:val="en-GB"/>
        </w:rPr>
      </w:pPr>
      <w:r w:rsidRPr="002C5A96">
        <w:rPr>
          <w:noProof w:val="0"/>
          <w:lang w:val="en-GB"/>
        </w:rPr>
        <w:t>- Eligibility Check using Device Info, euiccInfo2</w:t>
      </w:r>
    </w:p>
    <w:p w14:paraId="0703A862" w14:textId="77777777" w:rsidR="002350AC" w:rsidRPr="002C5A96" w:rsidRDefault="002350AC" w:rsidP="009177AA">
      <w:pPr>
        <w:pStyle w:val="PlantUML"/>
        <w:rPr>
          <w:noProof w:val="0"/>
          <w:lang w:val="en-GB"/>
        </w:rPr>
      </w:pPr>
      <w:r w:rsidRPr="002C5A96">
        <w:rPr>
          <w:noProof w:val="0"/>
          <w:lang w:val="en-GB"/>
        </w:rPr>
        <w:t>endrnote</w:t>
      </w:r>
    </w:p>
    <w:p w14:paraId="325F757E" w14:textId="77777777" w:rsidR="002350AC" w:rsidRPr="002C5A96" w:rsidRDefault="002350AC" w:rsidP="009177AA">
      <w:pPr>
        <w:pStyle w:val="PlantUML"/>
        <w:rPr>
          <w:noProof w:val="0"/>
          <w:lang w:val="en-GB"/>
        </w:rPr>
      </w:pPr>
    </w:p>
    <w:p w14:paraId="132B3DF7" w14:textId="77777777" w:rsidR="002350AC" w:rsidRPr="002C5A96" w:rsidRDefault="002350AC" w:rsidP="009177AA">
      <w:pPr>
        <w:pStyle w:val="PlantUML"/>
        <w:rPr>
          <w:noProof w:val="0"/>
          <w:lang w:val="en-GB"/>
        </w:rPr>
      </w:pPr>
      <w:r w:rsidRPr="002C5A96">
        <w:rPr>
          <w:noProof w:val="0"/>
          <w:lang w:val="en-GB"/>
        </w:rPr>
        <w:t>Group Opt.</w:t>
      </w:r>
    </w:p>
    <w:p w14:paraId="7CF4E260" w14:textId="77777777" w:rsidR="002350AC" w:rsidRPr="002C5A96" w:rsidRDefault="002350AC" w:rsidP="009177AA">
      <w:pPr>
        <w:pStyle w:val="PlantUML"/>
        <w:rPr>
          <w:noProof w:val="0"/>
          <w:lang w:val="en-GB"/>
        </w:rPr>
      </w:pPr>
      <w:r w:rsidRPr="002C5A96">
        <w:rPr>
          <w:noProof w:val="0"/>
          <w:lang w:val="en-GB"/>
        </w:rPr>
        <w:t>DP -&gt; OP : [7] ES2+.HandleDownloadProgressInfo(...)</w:t>
      </w:r>
    </w:p>
    <w:p w14:paraId="599D7F2D" w14:textId="77777777" w:rsidR="002350AC" w:rsidRPr="002C5A96" w:rsidRDefault="002350AC" w:rsidP="009177AA">
      <w:pPr>
        <w:pStyle w:val="PlantUML"/>
        <w:rPr>
          <w:noProof w:val="0"/>
          <w:lang w:val="en-GB"/>
        </w:rPr>
      </w:pPr>
      <w:r w:rsidRPr="002C5A96">
        <w:rPr>
          <w:noProof w:val="0"/>
          <w:lang w:val="en-GB"/>
        </w:rPr>
        <w:t>OP --&gt; DP : OK</w:t>
      </w:r>
    </w:p>
    <w:p w14:paraId="0A24B665" w14:textId="77777777" w:rsidR="002350AC" w:rsidRPr="002C5A96" w:rsidRDefault="002350AC" w:rsidP="009177AA">
      <w:pPr>
        <w:pStyle w:val="PlantUML"/>
        <w:rPr>
          <w:noProof w:val="0"/>
          <w:lang w:val="en-GB"/>
        </w:rPr>
      </w:pPr>
      <w:r w:rsidRPr="002C5A96">
        <w:rPr>
          <w:noProof w:val="0"/>
          <w:lang w:val="en-GB"/>
        </w:rPr>
        <w:t>end</w:t>
      </w:r>
    </w:p>
    <w:p w14:paraId="3D75FA63" w14:textId="77777777" w:rsidR="002350AC" w:rsidRPr="002C5A96" w:rsidRDefault="002350AC" w:rsidP="009177AA">
      <w:pPr>
        <w:pStyle w:val="PlantUML"/>
        <w:rPr>
          <w:noProof w:val="0"/>
          <w:lang w:val="en-GB"/>
        </w:rPr>
      </w:pPr>
      <w:r w:rsidRPr="002C5A96">
        <w:rPr>
          <w:noProof w:val="0"/>
          <w:lang w:val="en-GB"/>
        </w:rPr>
        <w:t>DP --&gt; IPA : [error]</w:t>
      </w:r>
    </w:p>
    <w:p w14:paraId="72137C8E" w14:textId="77777777" w:rsidR="002350AC" w:rsidRPr="002C5A96" w:rsidRDefault="002350AC" w:rsidP="009177AA">
      <w:pPr>
        <w:pStyle w:val="PlantUML"/>
        <w:rPr>
          <w:noProof w:val="0"/>
          <w:lang w:val="en-GB"/>
        </w:rPr>
      </w:pPr>
    </w:p>
    <w:p w14:paraId="709E568F" w14:textId="77777777" w:rsidR="002350AC" w:rsidRPr="002C5A96" w:rsidRDefault="002350AC" w:rsidP="009177AA">
      <w:pPr>
        <w:pStyle w:val="PlantUML"/>
        <w:rPr>
          <w:noProof w:val="0"/>
          <w:lang w:val="en-GB"/>
        </w:rPr>
      </w:pPr>
      <w:r w:rsidRPr="002C5A96">
        <w:rPr>
          <w:noProof w:val="0"/>
          <w:lang w:val="en-GB"/>
        </w:rPr>
        <w:t>rnote over DP #FFFFFF</w:t>
      </w:r>
    </w:p>
    <w:p w14:paraId="056B9946" w14:textId="77777777" w:rsidR="002350AC" w:rsidRPr="002C5A96" w:rsidRDefault="002350AC" w:rsidP="009177AA">
      <w:pPr>
        <w:pStyle w:val="PlantUML"/>
        <w:rPr>
          <w:noProof w:val="0"/>
          <w:lang w:val="en-GB"/>
        </w:rPr>
      </w:pPr>
      <w:r w:rsidRPr="002C5A96">
        <w:rPr>
          <w:noProof w:val="0"/>
          <w:lang w:val="en-GB"/>
        </w:rPr>
        <w:t>[8]</w:t>
      </w:r>
    </w:p>
    <w:p w14:paraId="0BE3C682" w14:textId="77777777" w:rsidR="002350AC" w:rsidRPr="002C5A96" w:rsidRDefault="002350AC" w:rsidP="009177AA">
      <w:pPr>
        <w:pStyle w:val="PlantUML"/>
        <w:rPr>
          <w:noProof w:val="0"/>
          <w:lang w:val="en-GB"/>
        </w:rPr>
      </w:pPr>
      <w:r w:rsidRPr="002C5A96">
        <w:rPr>
          <w:noProof w:val="0"/>
          <w:lang w:val="en-GB"/>
        </w:rPr>
        <w:t>- Build Profile Metadata</w:t>
      </w:r>
    </w:p>
    <w:p w14:paraId="3C4325EB" w14:textId="77777777" w:rsidR="002350AC" w:rsidRPr="002C5A96" w:rsidRDefault="002350AC" w:rsidP="009177AA">
      <w:pPr>
        <w:pStyle w:val="PlantUML"/>
        <w:rPr>
          <w:noProof w:val="0"/>
          <w:lang w:val="en-GB"/>
        </w:rPr>
      </w:pPr>
      <w:r w:rsidRPr="002C5A96">
        <w:rPr>
          <w:noProof w:val="0"/>
          <w:lang w:val="en-GB"/>
        </w:rPr>
        <w:t>- Check if download retry</w:t>
      </w:r>
    </w:p>
    <w:p w14:paraId="77128727" w14:textId="77777777" w:rsidR="002350AC" w:rsidRPr="002C5A96" w:rsidRDefault="002350AC" w:rsidP="009177AA">
      <w:pPr>
        <w:pStyle w:val="PlantUML"/>
        <w:rPr>
          <w:noProof w:val="0"/>
          <w:lang w:val="en-GB"/>
        </w:rPr>
      </w:pPr>
      <w:r w:rsidRPr="002C5A96">
        <w:rPr>
          <w:noProof w:val="0"/>
          <w:lang w:val="en-GB"/>
        </w:rPr>
        <w:t>- Build smdpSigned2 = {TransactionID,</w:t>
      </w:r>
    </w:p>
    <w:p w14:paraId="1CD7DAC2" w14:textId="77777777" w:rsidR="002350AC" w:rsidRPr="002C5A96" w:rsidRDefault="002350AC" w:rsidP="009177AA">
      <w:pPr>
        <w:pStyle w:val="PlantUML"/>
        <w:rPr>
          <w:noProof w:val="0"/>
          <w:lang w:val="en-GB"/>
        </w:rPr>
      </w:pPr>
      <w:r w:rsidRPr="002C5A96">
        <w:rPr>
          <w:noProof w:val="0"/>
          <w:lang w:val="en-GB"/>
        </w:rPr>
        <w:t xml:space="preserve"> Confirmation Code Required Flag, [bppEuiccOtpk]}</w:t>
      </w:r>
    </w:p>
    <w:p w14:paraId="1FEFF40F" w14:textId="77777777" w:rsidR="002350AC" w:rsidRPr="002C5A96" w:rsidRDefault="002350AC" w:rsidP="009177AA">
      <w:pPr>
        <w:pStyle w:val="PlantUML"/>
        <w:rPr>
          <w:noProof w:val="0"/>
          <w:lang w:val="en-GB"/>
        </w:rPr>
      </w:pPr>
      <w:r w:rsidRPr="002C5A96">
        <w:rPr>
          <w:noProof w:val="0"/>
          <w:lang w:val="en-GB"/>
        </w:rPr>
        <w:t>- Compute smdpSignature2 over smdpSigned2 and euiccSignature1</w:t>
      </w:r>
    </w:p>
    <w:p w14:paraId="5372A409" w14:textId="77777777" w:rsidR="002350AC" w:rsidRPr="002C5A96" w:rsidRDefault="002350AC" w:rsidP="009177AA">
      <w:pPr>
        <w:pStyle w:val="PlantUML"/>
        <w:rPr>
          <w:noProof w:val="0"/>
          <w:lang w:val="en-GB"/>
        </w:rPr>
      </w:pPr>
      <w:r w:rsidRPr="002C5A96">
        <w:rPr>
          <w:noProof w:val="0"/>
          <w:lang w:val="en-GB"/>
        </w:rPr>
        <w:t>endrnote</w:t>
      </w:r>
    </w:p>
    <w:p w14:paraId="700BDD23" w14:textId="77777777" w:rsidR="002350AC" w:rsidRPr="002C5A96" w:rsidRDefault="002350AC" w:rsidP="009177AA">
      <w:pPr>
        <w:pStyle w:val="PlantUML"/>
        <w:rPr>
          <w:noProof w:val="0"/>
          <w:lang w:val="en-GB"/>
        </w:rPr>
      </w:pPr>
    </w:p>
    <w:p w14:paraId="122F68D3" w14:textId="77777777" w:rsidR="002350AC" w:rsidRPr="002C5A96" w:rsidRDefault="002350AC" w:rsidP="009177AA">
      <w:pPr>
        <w:pStyle w:val="PlantUML"/>
        <w:rPr>
          <w:noProof w:val="0"/>
          <w:lang w:val="en-GB"/>
        </w:rPr>
      </w:pPr>
      <w:r w:rsidRPr="002C5A96">
        <w:rPr>
          <w:noProof w:val="0"/>
          <w:lang w:val="en-GB"/>
        </w:rPr>
        <w:t>DP -&gt; IPA : [9] TransactionID, Profile Metadata, smdpSigned2, smdpSignature2, CERT.DPpb.ECDSA</w:t>
      </w:r>
    </w:p>
    <w:p w14:paraId="3FD529B7" w14:textId="77777777" w:rsidR="002350AC" w:rsidRPr="002C5A96" w:rsidRDefault="002350AC" w:rsidP="009177AA">
      <w:pPr>
        <w:pStyle w:val="PlantUML"/>
        <w:rPr>
          <w:noProof w:val="0"/>
          <w:lang w:val="en-GB"/>
        </w:rPr>
      </w:pPr>
    </w:p>
    <w:p w14:paraId="6FAE1AC2" w14:textId="77777777" w:rsidR="002350AC" w:rsidRPr="002C5A96" w:rsidRDefault="002350AC" w:rsidP="009177AA">
      <w:pPr>
        <w:pStyle w:val="PlantUML"/>
        <w:rPr>
          <w:noProof w:val="0"/>
          <w:lang w:val="en-GB"/>
        </w:rPr>
      </w:pPr>
      <w:r w:rsidRPr="002C5A96">
        <w:rPr>
          <w:noProof w:val="0"/>
          <w:lang w:val="en-GB"/>
        </w:rPr>
        <w:t>group [10] Check if ProfileMetadata \ncontains PPR(s)</w:t>
      </w:r>
    </w:p>
    <w:p w14:paraId="0545770C" w14:textId="77777777" w:rsidR="002350AC" w:rsidRPr="002C5A96" w:rsidRDefault="002350AC" w:rsidP="009177AA">
      <w:pPr>
        <w:pStyle w:val="PlantUML"/>
        <w:rPr>
          <w:noProof w:val="0"/>
          <w:lang w:val="en-GB"/>
        </w:rPr>
      </w:pPr>
      <w:r w:rsidRPr="002C5A96">
        <w:rPr>
          <w:noProof w:val="0"/>
          <w:lang w:val="en-GB"/>
        </w:rPr>
        <w:t>rnote over IPA #FFFFFF</w:t>
      </w:r>
    </w:p>
    <w:p w14:paraId="54F4B07E" w14:textId="77777777" w:rsidR="002350AC" w:rsidRPr="002C5A96" w:rsidRDefault="002350AC" w:rsidP="009177AA">
      <w:pPr>
        <w:pStyle w:val="PlantUML"/>
        <w:rPr>
          <w:noProof w:val="0"/>
          <w:lang w:val="en-GB"/>
        </w:rPr>
      </w:pPr>
      <w:r w:rsidRPr="002C5A96">
        <w:rPr>
          <w:noProof w:val="0"/>
          <w:lang w:val="en-GB"/>
        </w:rPr>
        <w:t>endrnote</w:t>
      </w:r>
    </w:p>
    <w:p w14:paraId="4A23C743" w14:textId="77777777" w:rsidR="002350AC" w:rsidRPr="002C5A96" w:rsidRDefault="002350AC" w:rsidP="009177AA">
      <w:pPr>
        <w:pStyle w:val="PlantUML"/>
        <w:rPr>
          <w:noProof w:val="0"/>
          <w:lang w:val="en-GB"/>
        </w:rPr>
      </w:pPr>
      <w:r w:rsidRPr="002C5A96">
        <w:rPr>
          <w:noProof w:val="0"/>
          <w:lang w:val="en-GB"/>
        </w:rPr>
        <w:t>IPA -&gt; E : [ES10b.GetRAT]</w:t>
      </w:r>
    </w:p>
    <w:p w14:paraId="59A027FC" w14:textId="77777777" w:rsidR="002350AC" w:rsidRPr="002C5A96" w:rsidRDefault="002350AC" w:rsidP="009177AA">
      <w:pPr>
        <w:pStyle w:val="PlantUML"/>
        <w:rPr>
          <w:noProof w:val="0"/>
          <w:lang w:val="en-GB"/>
        </w:rPr>
      </w:pPr>
      <w:r w:rsidRPr="002C5A96">
        <w:rPr>
          <w:noProof w:val="0"/>
          <w:lang w:val="en-GB"/>
        </w:rPr>
        <w:t>E --&gt; IPA : [RAT]</w:t>
      </w:r>
    </w:p>
    <w:p w14:paraId="702AD5CC" w14:textId="77777777" w:rsidR="002350AC" w:rsidRPr="002C5A96" w:rsidRDefault="002350AC" w:rsidP="009177AA">
      <w:pPr>
        <w:pStyle w:val="PlantUML"/>
        <w:rPr>
          <w:noProof w:val="0"/>
          <w:lang w:val="en-GB"/>
        </w:rPr>
      </w:pPr>
      <w:r w:rsidRPr="002C5A96">
        <w:rPr>
          <w:noProof w:val="0"/>
          <w:lang w:val="en-GB"/>
        </w:rPr>
        <w:t>IPA -&gt; E : [ES10b.GetProfilesInfo]</w:t>
      </w:r>
    </w:p>
    <w:p w14:paraId="3658D87D" w14:textId="77777777" w:rsidR="002350AC" w:rsidRPr="002C5A96" w:rsidRDefault="002350AC" w:rsidP="009177AA">
      <w:pPr>
        <w:pStyle w:val="PlantUML"/>
        <w:rPr>
          <w:noProof w:val="0"/>
          <w:lang w:val="en-GB"/>
        </w:rPr>
      </w:pPr>
      <w:r w:rsidRPr="002C5A96">
        <w:rPr>
          <w:noProof w:val="0"/>
          <w:lang w:val="en-GB"/>
        </w:rPr>
        <w:t>E --&gt; IPA : [ProfileInfoListOk]</w:t>
      </w:r>
    </w:p>
    <w:p w14:paraId="0976041D" w14:textId="77777777" w:rsidR="002350AC" w:rsidRPr="002C5A96" w:rsidRDefault="002350AC" w:rsidP="009177AA">
      <w:pPr>
        <w:pStyle w:val="PlantUML"/>
        <w:rPr>
          <w:noProof w:val="0"/>
          <w:lang w:val="en-GB"/>
        </w:rPr>
      </w:pPr>
      <w:r w:rsidRPr="002C5A96">
        <w:rPr>
          <w:noProof w:val="0"/>
          <w:lang w:val="en-GB"/>
        </w:rPr>
        <w:t>end</w:t>
      </w:r>
    </w:p>
    <w:p w14:paraId="0F8871B4" w14:textId="77777777" w:rsidR="002350AC" w:rsidRPr="002C5A96" w:rsidRDefault="002350AC" w:rsidP="009177AA">
      <w:pPr>
        <w:pStyle w:val="PlantUML"/>
        <w:rPr>
          <w:noProof w:val="0"/>
          <w:lang w:val="en-GB"/>
        </w:rPr>
      </w:pPr>
    </w:p>
    <w:p w14:paraId="007EBD78" w14:textId="77777777" w:rsidR="002350AC" w:rsidRPr="002C5A96" w:rsidRDefault="002350AC" w:rsidP="009177AA">
      <w:pPr>
        <w:pStyle w:val="PlantUML"/>
        <w:rPr>
          <w:noProof w:val="0"/>
          <w:lang w:val="en-GB"/>
        </w:rPr>
      </w:pPr>
      <w:r w:rsidRPr="002C5A96">
        <w:rPr>
          <w:noProof w:val="0"/>
          <w:lang w:val="en-GB"/>
        </w:rPr>
        <w:t xml:space="preserve">rnote over DP, E #FFFFFF </w:t>
      </w:r>
    </w:p>
    <w:p w14:paraId="1937451E" w14:textId="77777777" w:rsidR="002350AC" w:rsidRPr="002C5A96" w:rsidRDefault="002350AC" w:rsidP="009177AA">
      <w:pPr>
        <w:pStyle w:val="PlantUML"/>
        <w:rPr>
          <w:noProof w:val="0"/>
          <w:lang w:val="en-GB"/>
        </w:rPr>
      </w:pPr>
      <w:r w:rsidRPr="002C5A96">
        <w:rPr>
          <w:noProof w:val="0"/>
          <w:lang w:val="en-GB"/>
        </w:rPr>
        <w:t>[11] sub-procedure Profile Download and Installation – Download Confirmation as defined in section 3.1.3.2 of SGP.22 [4]</w:t>
      </w:r>
    </w:p>
    <w:p w14:paraId="78633CEE" w14:textId="77777777" w:rsidR="002350AC" w:rsidRPr="002C5A96" w:rsidRDefault="002350AC" w:rsidP="009177AA">
      <w:pPr>
        <w:pStyle w:val="PlantUML"/>
        <w:rPr>
          <w:noProof w:val="0"/>
          <w:lang w:val="en-GB"/>
        </w:rPr>
      </w:pPr>
      <w:r w:rsidRPr="002C5A96">
        <w:rPr>
          <w:noProof w:val="0"/>
          <w:lang w:val="en-GB"/>
        </w:rPr>
        <w:t xml:space="preserve">endrnote </w:t>
      </w:r>
    </w:p>
    <w:p w14:paraId="1225622C" w14:textId="77777777" w:rsidR="002350AC" w:rsidRPr="002C5A96" w:rsidRDefault="002350AC" w:rsidP="009177AA">
      <w:pPr>
        <w:pStyle w:val="PlantUML"/>
        <w:rPr>
          <w:noProof w:val="0"/>
          <w:lang w:val="en-GB"/>
        </w:rPr>
      </w:pPr>
    </w:p>
    <w:p w14:paraId="3F33FCD7" w14:textId="77777777" w:rsidR="002350AC" w:rsidRPr="002C5A96" w:rsidRDefault="002350AC" w:rsidP="009177AA">
      <w:pPr>
        <w:pStyle w:val="PlantUML"/>
        <w:rPr>
          <w:noProof w:val="0"/>
          <w:lang w:val="en-GB"/>
        </w:rPr>
      </w:pPr>
      <w:r w:rsidRPr="002C5A96">
        <w:rPr>
          <w:noProof w:val="0"/>
          <w:lang w:val="en-GB"/>
        </w:rPr>
        <w:t xml:space="preserve">rnote over IPA, E #FFFFFF </w:t>
      </w:r>
    </w:p>
    <w:p w14:paraId="48778930" w14:textId="77777777" w:rsidR="002350AC" w:rsidRPr="002C5A96" w:rsidRDefault="002350AC" w:rsidP="009177AA">
      <w:pPr>
        <w:pStyle w:val="PlantUML"/>
        <w:rPr>
          <w:noProof w:val="0"/>
          <w:lang w:val="en-GB"/>
        </w:rPr>
      </w:pPr>
      <w:r w:rsidRPr="002C5A96">
        <w:rPr>
          <w:noProof w:val="0"/>
          <w:lang w:val="en-GB"/>
        </w:rPr>
        <w:t xml:space="preserve">[12] IPA installs the Profile to the eUICC as defined in sub-procedure </w:t>
      </w:r>
    </w:p>
    <w:p w14:paraId="2CD6E269" w14:textId="223CC2FD" w:rsidR="002350AC" w:rsidRPr="002C5A96" w:rsidRDefault="002350AC" w:rsidP="009177AA">
      <w:pPr>
        <w:pStyle w:val="PlantUML"/>
        <w:rPr>
          <w:noProof w:val="0"/>
          <w:lang w:val="en-GB"/>
        </w:rPr>
      </w:pPr>
      <w:r w:rsidRPr="002C5A96">
        <w:rPr>
          <w:noProof w:val="0"/>
          <w:lang w:val="en-GB"/>
        </w:rPr>
        <w:t>Profile Installation in section 3.1.3.3 of SGP.22 [4]</w:t>
      </w:r>
      <w:r w:rsidR="00C273BB">
        <w:rPr>
          <w:noProof w:val="0"/>
          <w:lang w:val="en-GB"/>
        </w:rPr>
        <w:t xml:space="preserve"> steps 1 to 6</w:t>
      </w:r>
    </w:p>
    <w:p w14:paraId="4AB8A62B" w14:textId="77777777" w:rsidR="002350AC" w:rsidRPr="002C5A96" w:rsidRDefault="002350AC" w:rsidP="009177AA">
      <w:pPr>
        <w:pStyle w:val="PlantUML"/>
        <w:rPr>
          <w:noProof w:val="0"/>
          <w:lang w:val="en-GB"/>
        </w:rPr>
      </w:pPr>
      <w:r w:rsidRPr="002C5A96">
        <w:rPr>
          <w:noProof w:val="0"/>
          <w:lang w:val="en-GB"/>
        </w:rPr>
        <w:t xml:space="preserve">endrnote </w:t>
      </w:r>
    </w:p>
    <w:p w14:paraId="28CB992A" w14:textId="091785C1" w:rsidR="002350AC" w:rsidRPr="002C5A96" w:rsidRDefault="002350AC" w:rsidP="009177AA">
      <w:pPr>
        <w:pStyle w:val="PlantUML"/>
        <w:rPr>
          <w:noProof w:val="0"/>
          <w:lang w:val="en-GB"/>
        </w:rPr>
      </w:pPr>
    </w:p>
    <w:p w14:paraId="6672EC51" w14:textId="2696E8DB" w:rsidR="00627D5D" w:rsidRPr="002C5A96" w:rsidRDefault="00627D5D" w:rsidP="009177AA">
      <w:pPr>
        <w:pStyle w:val="PlantUML"/>
        <w:rPr>
          <w:noProof w:val="0"/>
          <w:lang w:val="en-GB"/>
        </w:rPr>
      </w:pPr>
      <w:r w:rsidRPr="002C5A96">
        <w:rPr>
          <w:noProof w:val="0"/>
          <w:lang w:val="en-GB"/>
        </w:rPr>
        <w:t>IPA -&gt; E</w:t>
      </w:r>
      <w:r w:rsidR="007C2ED9" w:rsidRPr="002C5A96">
        <w:rPr>
          <w:noProof w:val="0"/>
          <w:lang w:val="en-GB"/>
        </w:rPr>
        <w:t>IM</w:t>
      </w:r>
      <w:r w:rsidRPr="002C5A96">
        <w:rPr>
          <w:noProof w:val="0"/>
          <w:lang w:val="en-GB"/>
        </w:rPr>
        <w:t xml:space="preserve"> : [13] ["ESipa.HandleNotification" function]</w:t>
      </w:r>
    </w:p>
    <w:p w14:paraId="634FD91C" w14:textId="77777777" w:rsidR="00627D5D" w:rsidRPr="002C5A96" w:rsidRDefault="00627D5D" w:rsidP="009177AA">
      <w:pPr>
        <w:pStyle w:val="PlantUML"/>
        <w:rPr>
          <w:noProof w:val="0"/>
          <w:lang w:val="en-GB"/>
        </w:rPr>
      </w:pPr>
    </w:p>
    <w:p w14:paraId="25BF960F" w14:textId="581B14D5" w:rsidR="002350AC" w:rsidRPr="002C5A96" w:rsidRDefault="002350AC" w:rsidP="009177AA">
      <w:pPr>
        <w:pStyle w:val="PlantUML"/>
        <w:rPr>
          <w:noProof w:val="0"/>
          <w:lang w:val="en-GB"/>
        </w:rPr>
      </w:pPr>
      <w:r w:rsidRPr="002C5A96">
        <w:rPr>
          <w:noProof w:val="0"/>
          <w:lang w:val="en-GB"/>
        </w:rPr>
        <w:t>group [1</w:t>
      </w:r>
      <w:r w:rsidR="00627D5D" w:rsidRPr="002C5A96">
        <w:rPr>
          <w:noProof w:val="0"/>
          <w:lang w:val="en-GB"/>
        </w:rPr>
        <w:t>4</w:t>
      </w:r>
      <w:r w:rsidRPr="002C5A96">
        <w:rPr>
          <w:noProof w:val="0"/>
          <w:lang w:val="en-GB"/>
        </w:rPr>
        <w:t>].</w:t>
      </w:r>
    </w:p>
    <w:p w14:paraId="41EC80F6" w14:textId="77777777" w:rsidR="002350AC" w:rsidRPr="002C5A96" w:rsidRDefault="002350AC" w:rsidP="009177AA">
      <w:pPr>
        <w:pStyle w:val="PlantUML"/>
        <w:rPr>
          <w:noProof w:val="0"/>
          <w:lang w:val="en-GB"/>
        </w:rPr>
      </w:pPr>
    </w:p>
    <w:p w14:paraId="291C2A18" w14:textId="77777777" w:rsidR="002350AC" w:rsidRPr="002C5A96" w:rsidRDefault="002350AC" w:rsidP="009177AA">
      <w:pPr>
        <w:pStyle w:val="PlantUML"/>
        <w:rPr>
          <w:noProof w:val="0"/>
          <w:lang w:val="en-GB"/>
        </w:rPr>
      </w:pPr>
      <w:r w:rsidRPr="002C5A96">
        <w:rPr>
          <w:noProof w:val="0"/>
          <w:lang w:val="en-GB"/>
        </w:rPr>
        <w:t xml:space="preserve">IPA -&gt; DP : "ES9+.HandleNotification" function </w:t>
      </w:r>
    </w:p>
    <w:p w14:paraId="3887B48F" w14:textId="77777777" w:rsidR="002350AC" w:rsidRPr="002C5A96" w:rsidRDefault="002350AC" w:rsidP="009177AA">
      <w:pPr>
        <w:pStyle w:val="PlantUML"/>
        <w:rPr>
          <w:noProof w:val="0"/>
          <w:lang w:val="en-GB"/>
        </w:rPr>
      </w:pPr>
    </w:p>
    <w:p w14:paraId="4926A39F" w14:textId="77777777" w:rsidR="002350AC" w:rsidRPr="002C5A96" w:rsidRDefault="002350AC" w:rsidP="009177AA">
      <w:pPr>
        <w:pStyle w:val="PlantUML"/>
        <w:rPr>
          <w:noProof w:val="0"/>
          <w:lang w:val="en-GB"/>
        </w:rPr>
      </w:pPr>
      <w:r w:rsidRPr="002C5A96">
        <w:rPr>
          <w:noProof w:val="0"/>
          <w:lang w:val="en-GB"/>
        </w:rPr>
        <w:t xml:space="preserve">rnote over DP </w:t>
      </w:r>
    </w:p>
    <w:p w14:paraId="6A5FE426" w14:textId="389A0C7B" w:rsidR="002350AC" w:rsidRPr="002C5A96" w:rsidRDefault="002350AC" w:rsidP="009177AA">
      <w:pPr>
        <w:pStyle w:val="PlantUML"/>
        <w:rPr>
          <w:noProof w:val="0"/>
          <w:lang w:val="en-GB"/>
        </w:rPr>
      </w:pPr>
      <w:r w:rsidRPr="002C5A96">
        <w:rPr>
          <w:noProof w:val="0"/>
          <w:lang w:val="en-GB"/>
        </w:rPr>
        <w:t xml:space="preserve">SM-DP+ SHALL continue the procedure as defined </w:t>
      </w:r>
    </w:p>
    <w:p w14:paraId="7BC07A64" w14:textId="77777777" w:rsidR="002350AC" w:rsidRPr="002C5A96" w:rsidRDefault="002350AC" w:rsidP="009177AA">
      <w:pPr>
        <w:pStyle w:val="PlantUML"/>
        <w:rPr>
          <w:noProof w:val="0"/>
          <w:lang w:val="en-GB"/>
        </w:rPr>
      </w:pPr>
      <w:r w:rsidRPr="002C5A96">
        <w:rPr>
          <w:noProof w:val="0"/>
          <w:lang w:val="en-GB"/>
        </w:rPr>
        <w:t xml:space="preserve">        in section 3.1.3.3 of SGP.22 [4] step 8 to 10</w:t>
      </w:r>
    </w:p>
    <w:p w14:paraId="22244072" w14:textId="77777777" w:rsidR="002350AC" w:rsidRPr="002C5A96" w:rsidRDefault="002350AC" w:rsidP="009177AA">
      <w:pPr>
        <w:pStyle w:val="PlantUML"/>
        <w:rPr>
          <w:noProof w:val="0"/>
          <w:lang w:val="en-GB"/>
        </w:rPr>
      </w:pPr>
      <w:r w:rsidRPr="002C5A96">
        <w:rPr>
          <w:noProof w:val="0"/>
          <w:lang w:val="en-GB"/>
        </w:rPr>
        <w:t xml:space="preserve">endrnote </w:t>
      </w:r>
    </w:p>
    <w:p w14:paraId="63C92177" w14:textId="77777777" w:rsidR="002350AC" w:rsidRPr="002C5A96" w:rsidRDefault="002350AC" w:rsidP="009177AA">
      <w:pPr>
        <w:pStyle w:val="PlantUML"/>
        <w:rPr>
          <w:noProof w:val="0"/>
          <w:lang w:val="en-GB"/>
        </w:rPr>
      </w:pPr>
      <w:r w:rsidRPr="002C5A96">
        <w:rPr>
          <w:noProof w:val="0"/>
          <w:lang w:val="en-GB"/>
        </w:rPr>
        <w:t xml:space="preserve">end </w:t>
      </w:r>
    </w:p>
    <w:p w14:paraId="3615BA15" w14:textId="77777777" w:rsidR="002350AC" w:rsidRPr="002C5A96" w:rsidRDefault="002350AC" w:rsidP="009177AA">
      <w:pPr>
        <w:pStyle w:val="PlantUML"/>
        <w:rPr>
          <w:noProof w:val="0"/>
          <w:lang w:val="en-GB"/>
        </w:rPr>
      </w:pPr>
    </w:p>
    <w:p w14:paraId="7A908806" w14:textId="77777777" w:rsidR="002350AC" w:rsidRPr="002C5A96" w:rsidRDefault="002350AC" w:rsidP="009177AA">
      <w:pPr>
        <w:pStyle w:val="PlantUML"/>
        <w:rPr>
          <w:noProof w:val="0"/>
          <w:lang w:val="en-GB"/>
        </w:rPr>
      </w:pPr>
      <w:r w:rsidRPr="002C5A96">
        <w:rPr>
          <w:noProof w:val="0"/>
          <w:lang w:val="en-GB"/>
        </w:rPr>
        <w:t>group opt</w:t>
      </w:r>
    </w:p>
    <w:p w14:paraId="15BF4A90" w14:textId="77777777" w:rsidR="002350AC" w:rsidRPr="002C5A96" w:rsidRDefault="002350AC" w:rsidP="009177AA">
      <w:pPr>
        <w:pStyle w:val="PlantUML"/>
        <w:rPr>
          <w:noProof w:val="0"/>
          <w:lang w:val="en-GB"/>
        </w:rPr>
      </w:pPr>
      <w:r w:rsidRPr="002C5A96">
        <w:rPr>
          <w:noProof w:val="0"/>
          <w:lang w:val="en-GB"/>
        </w:rPr>
        <w:t xml:space="preserve">rnote over IPA #FFFFFF </w:t>
      </w:r>
    </w:p>
    <w:p w14:paraId="669C3DDE" w14:textId="21FB1B0E" w:rsidR="002350AC" w:rsidRPr="002C5A96" w:rsidRDefault="002350AC" w:rsidP="009177AA">
      <w:pPr>
        <w:pStyle w:val="PlantUML"/>
        <w:rPr>
          <w:noProof w:val="0"/>
          <w:lang w:val="en-GB"/>
        </w:rPr>
      </w:pPr>
      <w:r w:rsidRPr="002C5A96">
        <w:rPr>
          <w:noProof w:val="0"/>
          <w:lang w:val="en-GB"/>
        </w:rPr>
        <w:t>[1</w:t>
      </w:r>
      <w:r w:rsidR="00627D5D" w:rsidRPr="002C5A96">
        <w:rPr>
          <w:noProof w:val="0"/>
          <w:lang w:val="en-GB"/>
        </w:rPr>
        <w:t>5</w:t>
      </w:r>
      <w:r w:rsidRPr="002C5A96">
        <w:rPr>
          <w:noProof w:val="0"/>
          <w:lang w:val="en-GB"/>
        </w:rPr>
        <w:t xml:space="preserve">] </w:t>
      </w:r>
    </w:p>
    <w:p w14:paraId="12FE5966" w14:textId="77777777" w:rsidR="002350AC" w:rsidRPr="002C5A96" w:rsidRDefault="002350AC" w:rsidP="009177AA">
      <w:pPr>
        <w:pStyle w:val="PlantUML"/>
        <w:rPr>
          <w:noProof w:val="0"/>
          <w:lang w:val="en-GB"/>
        </w:rPr>
      </w:pPr>
    </w:p>
    <w:p w14:paraId="42B8592C" w14:textId="509F3E79" w:rsidR="002350AC" w:rsidRPr="002C5A96" w:rsidRDefault="002350AC" w:rsidP="009177AA">
      <w:pPr>
        <w:pStyle w:val="PlantUML"/>
        <w:rPr>
          <w:noProof w:val="0"/>
          <w:lang w:val="en-GB"/>
        </w:rPr>
      </w:pPr>
      <w:r w:rsidRPr="002C5A96">
        <w:rPr>
          <w:noProof w:val="0"/>
          <w:lang w:val="en-GB"/>
        </w:rPr>
        <w:t xml:space="preserve">If </w:t>
      </w:r>
      <w:r w:rsidR="00646C1A" w:rsidRPr="002C5A96">
        <w:rPr>
          <w:noProof w:val="0"/>
          <w:lang w:val="en-GB"/>
        </w:rPr>
        <w:t>default SM-DP+</w:t>
      </w:r>
      <w:r w:rsidRPr="002C5A96">
        <w:rPr>
          <w:noProof w:val="0"/>
          <w:lang w:val="en-GB"/>
        </w:rPr>
        <w:t xml:space="preserve">was used, the IPA MAY request </w:t>
      </w:r>
      <w:r w:rsidR="009C5968" w:rsidRPr="002C5A96">
        <w:rPr>
          <w:noProof w:val="0"/>
          <w:lang w:val="en-GB"/>
        </w:rPr>
        <w:t xml:space="preserve">immediate </w:t>
      </w:r>
      <w:r w:rsidRPr="002C5A96">
        <w:rPr>
          <w:noProof w:val="0"/>
          <w:lang w:val="en-GB"/>
        </w:rPr>
        <w:t>Profile enabling (ES10b.</w:t>
      </w:r>
      <w:r w:rsidR="009C5968" w:rsidRPr="002C5A96">
        <w:rPr>
          <w:noProof w:val="0"/>
          <w:lang w:val="en-GB"/>
        </w:rPr>
        <w:t>Immediate</w:t>
      </w:r>
      <w:r w:rsidRPr="002C5A96">
        <w:rPr>
          <w:noProof w:val="0"/>
          <w:lang w:val="en-GB"/>
        </w:rPr>
        <w:t xml:space="preserve">Enable). </w:t>
      </w:r>
    </w:p>
    <w:p w14:paraId="3541D2E3" w14:textId="2D822C09" w:rsidR="002350AC" w:rsidRPr="002C5A96" w:rsidRDefault="002350AC" w:rsidP="009177AA">
      <w:pPr>
        <w:pStyle w:val="PlantUML"/>
        <w:rPr>
          <w:noProof w:val="0"/>
          <w:lang w:val="en-GB"/>
        </w:rPr>
      </w:pPr>
      <w:r w:rsidRPr="002C5A96">
        <w:rPr>
          <w:noProof w:val="0"/>
          <w:lang w:val="en-GB"/>
        </w:rPr>
        <w:t xml:space="preserve"> - In this case, execute steps (1</w:t>
      </w:r>
      <w:r w:rsidR="009C5968" w:rsidRPr="002C5A96">
        <w:rPr>
          <w:noProof w:val="0"/>
          <w:lang w:val="en-GB"/>
        </w:rPr>
        <w:t>6</w:t>
      </w:r>
      <w:r w:rsidRPr="002C5A96">
        <w:rPr>
          <w:noProof w:val="0"/>
          <w:lang w:val="en-GB"/>
        </w:rPr>
        <w:t>) and (1</w:t>
      </w:r>
      <w:r w:rsidR="009C5968" w:rsidRPr="002C5A96">
        <w:rPr>
          <w:noProof w:val="0"/>
          <w:lang w:val="en-GB"/>
        </w:rPr>
        <w:t>7</w:t>
      </w:r>
      <w:r w:rsidRPr="002C5A96">
        <w:rPr>
          <w:noProof w:val="0"/>
          <w:lang w:val="en-GB"/>
        </w:rPr>
        <w:t xml:space="preserve">).  </w:t>
      </w:r>
    </w:p>
    <w:p w14:paraId="39442981" w14:textId="77777777" w:rsidR="002350AC" w:rsidRPr="002C5A96" w:rsidRDefault="002350AC" w:rsidP="009177AA">
      <w:pPr>
        <w:pStyle w:val="PlantUML"/>
        <w:rPr>
          <w:noProof w:val="0"/>
          <w:lang w:val="en-GB"/>
        </w:rPr>
      </w:pPr>
      <w:r w:rsidRPr="002C5A96">
        <w:rPr>
          <w:noProof w:val="0"/>
          <w:lang w:val="en-GB"/>
        </w:rPr>
        <w:t xml:space="preserve">-  Otherwise the procedure SHALL stop. </w:t>
      </w:r>
    </w:p>
    <w:p w14:paraId="06F907F1" w14:textId="77777777" w:rsidR="002350AC" w:rsidRPr="002C5A96" w:rsidRDefault="002350AC" w:rsidP="009177AA">
      <w:pPr>
        <w:pStyle w:val="PlantUML"/>
        <w:rPr>
          <w:noProof w:val="0"/>
          <w:lang w:val="en-GB"/>
        </w:rPr>
      </w:pPr>
      <w:r w:rsidRPr="002C5A96">
        <w:rPr>
          <w:noProof w:val="0"/>
          <w:lang w:val="en-GB"/>
        </w:rPr>
        <w:t xml:space="preserve">endrnote </w:t>
      </w:r>
    </w:p>
    <w:p w14:paraId="1AB2665F" w14:textId="77777777" w:rsidR="002350AC" w:rsidRPr="002C5A96" w:rsidRDefault="002350AC" w:rsidP="009177AA">
      <w:pPr>
        <w:pStyle w:val="PlantUML"/>
        <w:rPr>
          <w:noProof w:val="0"/>
          <w:lang w:val="en-GB"/>
        </w:rPr>
      </w:pPr>
      <w:r w:rsidRPr="002C5A96">
        <w:rPr>
          <w:noProof w:val="0"/>
          <w:lang w:val="en-GB"/>
        </w:rPr>
        <w:t xml:space="preserve">end </w:t>
      </w:r>
    </w:p>
    <w:p w14:paraId="490DF85E" w14:textId="77777777" w:rsidR="002350AC" w:rsidRPr="002C5A96" w:rsidRDefault="002350AC" w:rsidP="009177AA">
      <w:pPr>
        <w:pStyle w:val="PlantUML"/>
        <w:rPr>
          <w:noProof w:val="0"/>
          <w:lang w:val="en-GB"/>
        </w:rPr>
      </w:pPr>
    </w:p>
    <w:p w14:paraId="37FE0E48" w14:textId="77777777" w:rsidR="002350AC" w:rsidRPr="002C5A96" w:rsidRDefault="002350AC" w:rsidP="009177AA">
      <w:pPr>
        <w:pStyle w:val="PlantUML"/>
        <w:rPr>
          <w:noProof w:val="0"/>
          <w:lang w:val="en-GB"/>
        </w:rPr>
      </w:pPr>
      <w:r w:rsidRPr="002C5A96">
        <w:rPr>
          <w:noProof w:val="0"/>
          <w:lang w:val="en-GB"/>
        </w:rPr>
        <w:t>group opt</w:t>
      </w:r>
    </w:p>
    <w:p w14:paraId="2876BBB8" w14:textId="77777777" w:rsidR="002350AC" w:rsidRPr="002C5A96" w:rsidRDefault="002350AC" w:rsidP="009177AA">
      <w:pPr>
        <w:pStyle w:val="PlantUML"/>
        <w:rPr>
          <w:noProof w:val="0"/>
          <w:lang w:val="en-GB"/>
        </w:rPr>
      </w:pPr>
      <w:r w:rsidRPr="002C5A96">
        <w:rPr>
          <w:noProof w:val="0"/>
          <w:lang w:val="en-GB"/>
        </w:rPr>
        <w:t xml:space="preserve">rnote over E #FFFFFF </w:t>
      </w:r>
    </w:p>
    <w:p w14:paraId="6E0C5A55" w14:textId="39499C3D" w:rsidR="002350AC" w:rsidRPr="002C5A96" w:rsidRDefault="002350AC" w:rsidP="009177AA">
      <w:pPr>
        <w:pStyle w:val="PlantUML"/>
        <w:rPr>
          <w:noProof w:val="0"/>
          <w:lang w:val="en-GB"/>
        </w:rPr>
      </w:pPr>
      <w:r w:rsidRPr="002C5A96">
        <w:rPr>
          <w:noProof w:val="0"/>
          <w:lang w:val="en-GB"/>
        </w:rPr>
        <w:t>[1</w:t>
      </w:r>
      <w:r w:rsidR="00627D5D" w:rsidRPr="002C5A96">
        <w:rPr>
          <w:noProof w:val="0"/>
          <w:lang w:val="en-GB"/>
        </w:rPr>
        <w:t>6</w:t>
      </w:r>
      <w:r w:rsidRPr="002C5A96">
        <w:rPr>
          <w:noProof w:val="0"/>
          <w:lang w:val="en-GB"/>
        </w:rPr>
        <w:t xml:space="preserve">] </w:t>
      </w:r>
    </w:p>
    <w:p w14:paraId="6AF25C92" w14:textId="77777777" w:rsidR="002350AC" w:rsidRPr="002C5A96" w:rsidRDefault="002350AC" w:rsidP="009177AA">
      <w:pPr>
        <w:pStyle w:val="PlantUML"/>
        <w:rPr>
          <w:noProof w:val="0"/>
          <w:lang w:val="en-GB"/>
        </w:rPr>
      </w:pPr>
    </w:p>
    <w:p w14:paraId="6ED64A3E" w14:textId="75E0158E" w:rsidR="002350AC" w:rsidRPr="002C5A96" w:rsidRDefault="002350AC" w:rsidP="009177AA">
      <w:pPr>
        <w:pStyle w:val="PlantUML"/>
        <w:rPr>
          <w:noProof w:val="0"/>
          <w:lang w:val="en-GB"/>
        </w:rPr>
      </w:pPr>
      <w:r w:rsidRPr="002C5A96">
        <w:rPr>
          <w:noProof w:val="0"/>
          <w:lang w:val="en-GB"/>
        </w:rPr>
        <w:t xml:space="preserve">If </w:t>
      </w:r>
      <w:r w:rsidR="009C5968" w:rsidRPr="002C5A96">
        <w:rPr>
          <w:noProof w:val="0"/>
          <w:lang w:val="en-GB"/>
        </w:rPr>
        <w:t xml:space="preserve">immediate </w:t>
      </w:r>
      <w:r w:rsidRPr="002C5A96">
        <w:rPr>
          <w:noProof w:val="0"/>
          <w:lang w:val="en-GB"/>
        </w:rPr>
        <w:t xml:space="preserve">Profile enabling was granted in step (5), </w:t>
      </w:r>
    </w:p>
    <w:p w14:paraId="2DEB1A72" w14:textId="77777777" w:rsidR="002350AC" w:rsidRPr="002C5A96" w:rsidRDefault="002350AC" w:rsidP="009177AA">
      <w:pPr>
        <w:pStyle w:val="PlantUML"/>
        <w:rPr>
          <w:noProof w:val="0"/>
          <w:lang w:val="en-GB"/>
        </w:rPr>
      </w:pPr>
      <w:r w:rsidRPr="002C5A96">
        <w:rPr>
          <w:noProof w:val="0"/>
          <w:lang w:val="en-GB"/>
        </w:rPr>
        <w:t xml:space="preserve">the eUICC SHALL enable the Profile and generate </w:t>
      </w:r>
    </w:p>
    <w:p w14:paraId="2F624CE0" w14:textId="77777777" w:rsidR="002350AC" w:rsidRPr="002C5A96" w:rsidRDefault="002350AC" w:rsidP="009177AA">
      <w:pPr>
        <w:pStyle w:val="PlantUML"/>
        <w:rPr>
          <w:noProof w:val="0"/>
          <w:lang w:val="en-GB"/>
        </w:rPr>
      </w:pPr>
      <w:r w:rsidRPr="002C5A96">
        <w:rPr>
          <w:noProof w:val="0"/>
          <w:lang w:val="en-GB"/>
        </w:rPr>
        <w:t xml:space="preserve">enable Notifications as configured. </w:t>
      </w:r>
    </w:p>
    <w:p w14:paraId="692BEF76" w14:textId="77777777" w:rsidR="002350AC" w:rsidRPr="002C5A96" w:rsidRDefault="002350AC" w:rsidP="009177AA">
      <w:pPr>
        <w:pStyle w:val="PlantUML"/>
        <w:rPr>
          <w:noProof w:val="0"/>
          <w:lang w:val="en-GB"/>
        </w:rPr>
      </w:pPr>
      <w:r w:rsidRPr="002C5A96">
        <w:rPr>
          <w:noProof w:val="0"/>
          <w:lang w:val="en-GB"/>
        </w:rPr>
        <w:t xml:space="preserve">endrnote </w:t>
      </w:r>
    </w:p>
    <w:p w14:paraId="558E63A6" w14:textId="77777777" w:rsidR="002350AC" w:rsidRPr="002C5A96" w:rsidRDefault="002350AC" w:rsidP="009177AA">
      <w:pPr>
        <w:pStyle w:val="PlantUML"/>
        <w:rPr>
          <w:noProof w:val="0"/>
          <w:lang w:val="en-GB"/>
        </w:rPr>
      </w:pPr>
      <w:r w:rsidRPr="002C5A96">
        <w:rPr>
          <w:noProof w:val="0"/>
          <w:lang w:val="en-GB"/>
        </w:rPr>
        <w:t xml:space="preserve">end </w:t>
      </w:r>
    </w:p>
    <w:p w14:paraId="5291B2B7" w14:textId="77777777" w:rsidR="002350AC" w:rsidRPr="002C5A96" w:rsidRDefault="002350AC" w:rsidP="009177AA">
      <w:pPr>
        <w:pStyle w:val="PlantUML"/>
        <w:rPr>
          <w:noProof w:val="0"/>
          <w:lang w:val="en-GB"/>
        </w:rPr>
      </w:pPr>
    </w:p>
    <w:p w14:paraId="3A820766" w14:textId="77777777" w:rsidR="002350AC" w:rsidRPr="002C5A96" w:rsidRDefault="002350AC" w:rsidP="009177AA">
      <w:pPr>
        <w:pStyle w:val="PlantUML"/>
        <w:rPr>
          <w:noProof w:val="0"/>
          <w:lang w:val="en-GB"/>
        </w:rPr>
      </w:pPr>
      <w:r w:rsidRPr="002C5A96">
        <w:rPr>
          <w:noProof w:val="0"/>
          <w:lang w:val="en-GB"/>
        </w:rPr>
        <w:t xml:space="preserve">rnote over IPA #FFFFFF </w:t>
      </w:r>
    </w:p>
    <w:p w14:paraId="2962A3A1" w14:textId="57FB93D2" w:rsidR="002350AC" w:rsidRPr="002C5A96" w:rsidRDefault="002350AC" w:rsidP="009177AA">
      <w:pPr>
        <w:pStyle w:val="PlantUML"/>
        <w:rPr>
          <w:noProof w:val="0"/>
          <w:lang w:val="en-GB"/>
        </w:rPr>
      </w:pPr>
      <w:r w:rsidRPr="002C5A96">
        <w:rPr>
          <w:noProof w:val="0"/>
          <w:lang w:val="en-GB"/>
        </w:rPr>
        <w:t>[1</w:t>
      </w:r>
      <w:r w:rsidR="00627D5D" w:rsidRPr="002C5A96">
        <w:rPr>
          <w:noProof w:val="0"/>
          <w:lang w:val="en-GB"/>
        </w:rPr>
        <w:t>7</w:t>
      </w:r>
      <w:r w:rsidRPr="002C5A96">
        <w:rPr>
          <w:noProof w:val="0"/>
          <w:lang w:val="en-GB"/>
        </w:rPr>
        <w:t xml:space="preserve">] </w:t>
      </w:r>
    </w:p>
    <w:p w14:paraId="482C2D95" w14:textId="77777777" w:rsidR="002350AC" w:rsidRPr="002C5A96" w:rsidRDefault="002350AC" w:rsidP="009177AA">
      <w:pPr>
        <w:pStyle w:val="PlantUML"/>
        <w:rPr>
          <w:noProof w:val="0"/>
          <w:lang w:val="en-GB"/>
        </w:rPr>
      </w:pPr>
    </w:p>
    <w:p w14:paraId="61DD7BA7" w14:textId="77777777" w:rsidR="002350AC" w:rsidRPr="002C5A96" w:rsidRDefault="002350AC" w:rsidP="009177AA">
      <w:pPr>
        <w:pStyle w:val="PlantUML"/>
        <w:rPr>
          <w:noProof w:val="0"/>
          <w:lang w:val="en-GB"/>
        </w:rPr>
      </w:pPr>
      <w:r w:rsidRPr="002C5A96">
        <w:rPr>
          <w:noProof w:val="0"/>
          <w:lang w:val="en-GB"/>
        </w:rPr>
        <w:lastRenderedPageBreak/>
        <w:t xml:space="preserve">IPA SHALL retrieve and send any new Notifications </w:t>
      </w:r>
    </w:p>
    <w:p w14:paraId="08DD9D4C" w14:textId="77777777" w:rsidR="002350AC" w:rsidRPr="002C5A96" w:rsidRDefault="002350AC" w:rsidP="009177AA">
      <w:pPr>
        <w:pStyle w:val="PlantUML"/>
        <w:rPr>
          <w:noProof w:val="0"/>
          <w:lang w:val="en-GB"/>
        </w:rPr>
      </w:pPr>
      <w:r w:rsidRPr="002C5A96">
        <w:rPr>
          <w:noProof w:val="0"/>
          <w:lang w:val="en-GB"/>
        </w:rPr>
        <w:t>generated due to the Profile enabling</w:t>
      </w:r>
    </w:p>
    <w:p w14:paraId="38E8281A" w14:textId="77777777" w:rsidR="002350AC" w:rsidRPr="002C5A96" w:rsidRDefault="002350AC" w:rsidP="009177AA">
      <w:pPr>
        <w:pStyle w:val="PlantUML"/>
        <w:rPr>
          <w:noProof w:val="0"/>
          <w:lang w:val="en-GB"/>
        </w:rPr>
      </w:pPr>
      <w:r w:rsidRPr="002C5A96">
        <w:rPr>
          <w:noProof w:val="0"/>
          <w:lang w:val="en-GB"/>
        </w:rPr>
        <w:t xml:space="preserve">to Notification Receivers </w:t>
      </w:r>
    </w:p>
    <w:p w14:paraId="3D574FD4" w14:textId="12319088" w:rsidR="002350AC" w:rsidRPr="002C5A96" w:rsidRDefault="002350AC" w:rsidP="009177AA">
      <w:pPr>
        <w:pStyle w:val="PlantUML"/>
        <w:rPr>
          <w:noProof w:val="0"/>
          <w:lang w:val="en-GB"/>
        </w:rPr>
      </w:pPr>
      <w:r w:rsidRPr="002C5A96">
        <w:rPr>
          <w:noProof w:val="0"/>
          <w:lang w:val="en-GB"/>
        </w:rPr>
        <w:t>according to section 3.</w:t>
      </w:r>
      <w:r w:rsidR="00BB71A3">
        <w:rPr>
          <w:noProof w:val="0"/>
          <w:lang w:val="en-GB"/>
        </w:rPr>
        <w:t>7</w:t>
      </w:r>
      <w:r w:rsidRPr="002C5A96">
        <w:rPr>
          <w:noProof w:val="0"/>
          <w:lang w:val="en-GB"/>
        </w:rPr>
        <w:t>.</w:t>
      </w:r>
    </w:p>
    <w:p w14:paraId="33E97406" w14:textId="77777777" w:rsidR="00C95934" w:rsidRDefault="00BB71A3" w:rsidP="00BB71A3">
      <w:pPr>
        <w:pStyle w:val="PlantUML"/>
      </w:pPr>
      <w:r>
        <w:t>IPA shall start an eIM Package retrieval procedure</w:t>
      </w:r>
    </w:p>
    <w:p w14:paraId="2567EBC1" w14:textId="77777777" w:rsidR="00C95934" w:rsidRDefault="00BB71A3" w:rsidP="00BB71A3">
      <w:pPr>
        <w:pStyle w:val="PlantUML"/>
      </w:pPr>
      <w:r>
        <w:t xml:space="preserve">as defined in section 3.1.1.1 setting the field </w:t>
      </w:r>
    </w:p>
    <w:p w14:paraId="7CFCF270" w14:textId="77777777" w:rsidR="00C95934" w:rsidRDefault="00BB71A3" w:rsidP="00BB71A3">
      <w:pPr>
        <w:pStyle w:val="PlantUML"/>
        <w:rPr>
          <w:rFonts w:cs="Arial"/>
        </w:rPr>
      </w:pPr>
      <w:r w:rsidRPr="004D4C86">
        <w:t>notifyStateChange</w:t>
      </w:r>
      <w:r>
        <w:t xml:space="preserve"> </w:t>
      </w:r>
      <w:r>
        <w:rPr>
          <w:rFonts w:cs="Arial"/>
        </w:rPr>
        <w:t xml:space="preserve">and </w:t>
      </w:r>
      <w:r w:rsidRPr="004D4C86">
        <w:t>stateChangeCause</w:t>
      </w:r>
      <w:r w:rsidRPr="00E80035">
        <w:rPr>
          <w:rFonts w:cs="Arial"/>
        </w:rPr>
        <w:t xml:space="preserve"> to </w:t>
      </w:r>
    </w:p>
    <w:p w14:paraId="634AEF46" w14:textId="35DD11B4" w:rsidR="00BB71A3" w:rsidRDefault="00BB71A3" w:rsidP="00BB71A3">
      <w:pPr>
        <w:pStyle w:val="PlantUML"/>
      </w:pPr>
      <w:r w:rsidRPr="004D4C86">
        <w:t>immediateEnableProfile</w:t>
      </w:r>
      <w:r>
        <w:t>.</w:t>
      </w:r>
    </w:p>
    <w:p w14:paraId="599E3E72" w14:textId="77777777" w:rsidR="002350AC" w:rsidRPr="002C5A96" w:rsidRDefault="002350AC" w:rsidP="009177AA">
      <w:pPr>
        <w:pStyle w:val="PlantUML"/>
        <w:rPr>
          <w:noProof w:val="0"/>
          <w:lang w:val="en-GB"/>
        </w:rPr>
      </w:pPr>
      <w:r w:rsidRPr="002C5A96">
        <w:rPr>
          <w:noProof w:val="0"/>
          <w:lang w:val="en-GB"/>
        </w:rPr>
        <w:t>Endrnote</w:t>
      </w:r>
    </w:p>
    <w:p w14:paraId="26CE91BA" w14:textId="77777777" w:rsidR="002350AC" w:rsidRPr="002C5A96" w:rsidRDefault="002350AC" w:rsidP="009177AA">
      <w:pPr>
        <w:pStyle w:val="PlantUML"/>
        <w:rPr>
          <w:noProof w:val="0"/>
          <w:lang w:val="en-GB"/>
        </w:rPr>
      </w:pPr>
      <w:r w:rsidRPr="002C5A96">
        <w:rPr>
          <w:noProof w:val="0"/>
          <w:lang w:val="en-GB"/>
        </w:rPr>
        <w:t>@enduml</w:t>
      </w:r>
    </w:p>
    <w:p w14:paraId="62B8EA7C" w14:textId="2EBE4B47" w:rsidR="00646C1A" w:rsidRPr="002C5A96" w:rsidRDefault="00C273BB" w:rsidP="00436388">
      <w:pPr>
        <w:pStyle w:val="TableCaption"/>
        <w:numPr>
          <w:ilvl w:val="0"/>
          <w:numId w:val="0"/>
        </w:numPr>
        <w:tabs>
          <w:tab w:val="clear" w:pos="1009"/>
        </w:tabs>
      </w:pPr>
      <w:r w:rsidRPr="00C273BB">
        <w:rPr>
          <w:noProof/>
        </w:rPr>
        <w:drawing>
          <wp:inline distT="0" distB="0" distL="0" distR="0" wp14:anchorId="145A0E36" wp14:editId="322C3E33">
            <wp:extent cx="5731510" cy="7348220"/>
            <wp:effectExtent l="0" t="0" r="0" b="5080"/>
            <wp:docPr id="15309493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935" name="Picture 1" descr="A screenshot of a computer screen&#10;&#10;Description automatically generated"/>
                    <pic:cNvPicPr/>
                  </pic:nvPicPr>
                  <pic:blipFill>
                    <a:blip r:embed="rId28"/>
                    <a:stretch>
                      <a:fillRect/>
                    </a:stretch>
                  </pic:blipFill>
                  <pic:spPr>
                    <a:xfrm>
                      <a:off x="0" y="0"/>
                      <a:ext cx="5731510" cy="7348220"/>
                    </a:xfrm>
                    <a:prstGeom prst="rect">
                      <a:avLst/>
                    </a:prstGeom>
                  </pic:spPr>
                </pic:pic>
              </a:graphicData>
            </a:graphic>
          </wp:inline>
        </w:drawing>
      </w:r>
    </w:p>
    <w:p w14:paraId="090C5BE9" w14:textId="52CC153D" w:rsidR="002350AC" w:rsidRPr="002C5A96" w:rsidRDefault="00436388" w:rsidP="00436388">
      <w:pPr>
        <w:pStyle w:val="TableCaption"/>
        <w:numPr>
          <w:ilvl w:val="0"/>
          <w:numId w:val="0"/>
        </w:numPr>
        <w:tabs>
          <w:tab w:val="clear" w:pos="1009"/>
        </w:tabs>
      </w:pPr>
      <w:r>
        <w:lastRenderedPageBreak/>
        <w:t xml:space="preserve">Figure 9 </w:t>
      </w:r>
      <w:r w:rsidR="002350AC" w:rsidRPr="002C5A96">
        <w:t xml:space="preserve">Direct </w:t>
      </w:r>
      <w:r w:rsidR="002350AC" w:rsidRPr="00436388">
        <w:t>Profile Download</w:t>
      </w:r>
    </w:p>
    <w:p w14:paraId="519A3033" w14:textId="77777777" w:rsidR="00273EC6" w:rsidRPr="002C5A96" w:rsidRDefault="00273EC6" w:rsidP="00273EC6">
      <w:pPr>
        <w:pStyle w:val="NormalParagraph"/>
        <w:rPr>
          <w:b/>
        </w:rPr>
      </w:pPr>
      <w:bookmarkStart w:id="585" w:name="_Hlk119940495"/>
      <w:r w:rsidRPr="002C5A96">
        <w:rPr>
          <w:b/>
        </w:rPr>
        <w:t>Start Conditions:</w:t>
      </w:r>
    </w:p>
    <w:p w14:paraId="2337E7E3" w14:textId="77777777" w:rsidR="00273EC6" w:rsidRPr="002C5A96" w:rsidRDefault="00273EC6" w:rsidP="000C1D26">
      <w:pPr>
        <w:pStyle w:val="NormalParagraph"/>
        <w:jc w:val="both"/>
      </w:pPr>
      <w:r w:rsidRPr="002C5A96">
        <w:t>In addition to the start conditions required by the Common Mutual Authentication procedure defined in section 3.1.2 of SGP.22 [4], this procedure requires the following start conditions depending on the following exclusive options in step 1:</w:t>
      </w:r>
    </w:p>
    <w:p w14:paraId="32C7B90C" w14:textId="77777777" w:rsidR="00273EC6" w:rsidRPr="002C5A96" w:rsidRDefault="00273EC6" w:rsidP="000C1D26">
      <w:pPr>
        <w:pStyle w:val="NormalParagraph"/>
        <w:jc w:val="both"/>
      </w:pPr>
      <w:r w:rsidRPr="002C5A96">
        <w:t>Option (a) use of an Activation Code: The eIM or IPA has an Activation Code that is coded as defined in section 4.1 of SGP.22 [4].</w:t>
      </w:r>
    </w:p>
    <w:p w14:paraId="3312C313" w14:textId="3AD6919F" w:rsidR="00273EC6" w:rsidRPr="002C5A96" w:rsidRDefault="00273EC6" w:rsidP="000C1D26">
      <w:pPr>
        <w:pStyle w:val="NormalParagraph"/>
        <w:jc w:val="both"/>
      </w:pPr>
      <w:r w:rsidRPr="002C5A96">
        <w:t xml:space="preserve">Option (b) use of SM-DS: The eIM or the IPA has </w:t>
      </w:r>
      <w:r w:rsidR="00651AC3" w:rsidRPr="002C5A96">
        <w:t xml:space="preserve">previously </w:t>
      </w:r>
      <w:r w:rsidR="00646C1A" w:rsidRPr="002C5A96">
        <w:t xml:space="preserve">been triggered to perform </w:t>
      </w:r>
      <w:r w:rsidR="00651AC3" w:rsidRPr="002C5A96">
        <w:t xml:space="preserve">Event </w:t>
      </w:r>
      <w:r w:rsidR="00553669" w:rsidRPr="002C5A96">
        <w:t>R</w:t>
      </w:r>
      <w:r w:rsidR="00651AC3" w:rsidRPr="002C5A96">
        <w:t xml:space="preserve">etrieval and has </w:t>
      </w:r>
      <w:r w:rsidRPr="002C5A96">
        <w:t>the SM-DP+ Address and EventID from an SM-DS</w:t>
      </w:r>
      <w:r w:rsidR="0032205F" w:rsidRPr="002C5A96">
        <w:t xml:space="preserve">, as </w:t>
      </w:r>
      <w:r w:rsidR="00651AC3" w:rsidRPr="002C5A96">
        <w:t xml:space="preserve">an outcome of the procedure </w:t>
      </w:r>
      <w:r w:rsidR="0032205F" w:rsidRPr="002C5A96">
        <w:t>defined in section</w:t>
      </w:r>
      <w:r w:rsidR="00651AC3" w:rsidRPr="002C5A96">
        <w:t>s</w:t>
      </w:r>
      <w:r w:rsidR="0032205F" w:rsidRPr="002C5A96">
        <w:t xml:space="preserve"> 3.</w:t>
      </w:r>
      <w:r w:rsidR="00651AC3" w:rsidRPr="002C5A96">
        <w:t>9.2.1 or 3.9.2.2</w:t>
      </w:r>
      <w:r w:rsidRPr="002C5A96">
        <w:t>.</w:t>
      </w:r>
    </w:p>
    <w:p w14:paraId="0BF9E4C2" w14:textId="03A031C3" w:rsidR="00646C1A" w:rsidRPr="002C5A96" w:rsidRDefault="00273EC6" w:rsidP="000C1D26">
      <w:pPr>
        <w:pStyle w:val="NormalParagraph"/>
        <w:jc w:val="both"/>
      </w:pPr>
      <w:r w:rsidRPr="002C5A96">
        <w:t xml:space="preserve">Option (c) use of </w:t>
      </w:r>
      <w:r w:rsidR="00B601AB" w:rsidRPr="002C5A96">
        <w:t>d</w:t>
      </w:r>
      <w:r w:rsidRPr="002C5A96">
        <w:t xml:space="preserve">efault SM-DP+: The </w:t>
      </w:r>
      <w:r w:rsidR="00646C1A" w:rsidRPr="002C5A96">
        <w:t xml:space="preserve">eIM or the </w:t>
      </w:r>
      <w:r w:rsidRPr="002C5A96">
        <w:t xml:space="preserve">IPA has </w:t>
      </w:r>
      <w:r w:rsidR="00646C1A" w:rsidRPr="002C5A96">
        <w:t>been triggered to perform the Profile download from the default SM-DP+.</w:t>
      </w:r>
      <w:bookmarkEnd w:id="585"/>
      <w:r w:rsidR="00646C1A" w:rsidRPr="002C5A96">
        <w:t xml:space="preserve"> The triggered entity (IPA/eIM) knows the default SM-DP+ Address (e.g. by IPA having called the function ES10a.GetEuiccConfiguredAddresses or by eIM having sent an eIM Package containing an </w:t>
      </w:r>
      <w:r w:rsidR="00646C1A" w:rsidRPr="002C5A96">
        <w:rPr>
          <w:rFonts w:ascii="Courier New" w:hAnsi="Courier New" w:cs="Courier New"/>
          <w:lang w:eastAsia="en-US" w:bidi="bn-BD"/>
        </w:rPr>
        <w:t>IpaEuiccDataRequest</w:t>
      </w:r>
      <w:r w:rsidR="00646C1A" w:rsidRPr="002C5A96">
        <w:t>).</w:t>
      </w:r>
    </w:p>
    <w:p w14:paraId="0CC9A652" w14:textId="0530D1C4" w:rsidR="00646C1A" w:rsidRPr="002C5A96" w:rsidRDefault="00646C1A" w:rsidP="000C1D26">
      <w:pPr>
        <w:pStyle w:val="NOTE"/>
        <w:jc w:val="both"/>
      </w:pPr>
      <w:r w:rsidRPr="002C5A96">
        <w:t xml:space="preserve">NOTE: </w:t>
      </w:r>
      <w:r w:rsidRPr="002C5A96">
        <w:tab/>
        <w:t>How the eIM is triggered is out of scope of this version of the specification. How the IPA is triggered could be through received ProfileDownloadTriggerRequest containing contactDefaultSmdp or by IoT Device specific means.</w:t>
      </w:r>
    </w:p>
    <w:p w14:paraId="163A68F3" w14:textId="6E2074AE" w:rsidR="009A7163" w:rsidRPr="002C5A96" w:rsidRDefault="00B90A26" w:rsidP="000C1D26">
      <w:pPr>
        <w:pStyle w:val="NormalParagraph"/>
        <w:jc w:val="both"/>
      </w:pPr>
      <w:r w:rsidRPr="002C5A96">
        <w:t>The E</w:t>
      </w:r>
      <w:r w:rsidR="009A7163" w:rsidRPr="002C5A96">
        <w:t xml:space="preserve">mergency </w:t>
      </w:r>
      <w:r w:rsidRPr="002C5A96">
        <w:t xml:space="preserve">Profile </w:t>
      </w:r>
      <w:r w:rsidR="009A7163" w:rsidRPr="002C5A96">
        <w:t xml:space="preserve">is </w:t>
      </w:r>
      <w:r w:rsidRPr="002C5A96">
        <w:t>not enabled</w:t>
      </w:r>
      <w:r w:rsidR="009A7163" w:rsidRPr="002C5A96">
        <w:t>.</w:t>
      </w:r>
    </w:p>
    <w:p w14:paraId="79D77A61" w14:textId="77777777" w:rsidR="00273EC6" w:rsidRPr="002C5A96" w:rsidRDefault="00273EC6" w:rsidP="00273EC6">
      <w:pPr>
        <w:pStyle w:val="NormalParagraph"/>
      </w:pPr>
      <w:r w:rsidRPr="002C5A96">
        <w:rPr>
          <w:b/>
        </w:rPr>
        <w:t>Procedure:</w:t>
      </w:r>
    </w:p>
    <w:p w14:paraId="5A7EC363" w14:textId="33B3D45F" w:rsidR="00273EC6" w:rsidRPr="002C5A96" w:rsidRDefault="00C84DA2" w:rsidP="000C1D26">
      <w:pPr>
        <w:pStyle w:val="ListParagraphRomans"/>
        <w:tabs>
          <w:tab w:val="clear" w:pos="1361"/>
          <w:tab w:val="left" w:pos="709"/>
        </w:tabs>
        <w:ind w:left="709" w:hanging="425"/>
        <w:contextualSpacing w:val="0"/>
        <w:jc w:val="both"/>
      </w:pPr>
      <w:r w:rsidRPr="002C5A96">
        <w:t>1.</w:t>
      </w:r>
      <w:r w:rsidRPr="002C5A96">
        <w:tab/>
      </w:r>
      <w:r w:rsidR="00273EC6" w:rsidRPr="002C5A96">
        <w:t>If option (a) is used and the Activation Code is available to the eIM, the eIM parses the Activation Code and finds the SM-DP+ address, Activation Code Token, and optional SM-DP+ OID. If the format of the Activation Code is invalid, the procedure SHALL stop.</w:t>
      </w:r>
    </w:p>
    <w:p w14:paraId="337B3E70" w14:textId="3F5B1714" w:rsidR="00273EC6" w:rsidRPr="002C5A96" w:rsidRDefault="00C84DA2" w:rsidP="000C1D26">
      <w:pPr>
        <w:pStyle w:val="ListParagraphRomans"/>
        <w:tabs>
          <w:tab w:val="clear" w:pos="1361"/>
          <w:tab w:val="left" w:pos="709"/>
        </w:tabs>
        <w:spacing w:after="0"/>
        <w:ind w:left="709" w:hanging="425"/>
        <w:contextualSpacing w:val="0"/>
        <w:jc w:val="both"/>
      </w:pPr>
      <w:r w:rsidRPr="002C5A96">
        <w:t>2.</w:t>
      </w:r>
      <w:r w:rsidRPr="002C5A96">
        <w:tab/>
      </w:r>
      <w:r w:rsidR="00273EC6" w:rsidRPr="002C5A96">
        <w:t xml:space="preserve">In case </w:t>
      </w:r>
      <w:r w:rsidR="00EA4887" w:rsidRPr="002C5A96">
        <w:t xml:space="preserve">of </w:t>
      </w:r>
      <w:r w:rsidR="00273EC6" w:rsidRPr="002C5A96">
        <w:t xml:space="preserve">a Profile download trigger from an eIM Package: a secure connection is established between the IPA and the eIM for </w:t>
      </w:r>
      <w:r w:rsidR="00EA4887" w:rsidRPr="002C5A96">
        <w:t xml:space="preserve">the </w:t>
      </w:r>
      <w:r w:rsidR="00273EC6" w:rsidRPr="002C5A96">
        <w:t>IPA to obtain the eIM Package. How this is triggered is out of scope of this specification. There are two options for the delivery of the eIM Package to the IPA:</w:t>
      </w:r>
    </w:p>
    <w:p w14:paraId="1A170F81" w14:textId="77777777" w:rsidR="00273EC6" w:rsidRPr="002C5A96" w:rsidRDefault="00273EC6">
      <w:pPr>
        <w:pStyle w:val="NormalParagraph"/>
        <w:numPr>
          <w:ilvl w:val="0"/>
          <w:numId w:val="44"/>
        </w:numPr>
        <w:spacing w:after="0"/>
        <w:jc w:val="both"/>
      </w:pPr>
      <w:r w:rsidRPr="002C5A96">
        <w:t>The eIM Package Retrieval Procedure defined in section 3.1.1.1 is executed between the IPA and the eIM, or</w:t>
      </w:r>
    </w:p>
    <w:p w14:paraId="01BA7FEA" w14:textId="6441446B" w:rsidR="00273EC6" w:rsidRPr="002C5A96" w:rsidRDefault="00273EC6">
      <w:pPr>
        <w:pStyle w:val="NormalParagraph"/>
        <w:numPr>
          <w:ilvl w:val="0"/>
          <w:numId w:val="44"/>
        </w:numPr>
        <w:jc w:val="both"/>
      </w:pPr>
      <w:r w:rsidRPr="002C5A96">
        <w:rPr>
          <w:rStyle w:val="normaltextrun"/>
          <w:color w:val="000000"/>
          <w:shd w:val="clear" w:color="auto" w:fill="FFFFFF"/>
        </w:rPr>
        <w:t>The eIM Package Injection Procedure defined in section 3.1.1.2 is executed between the IPA and the eIM.</w:t>
      </w:r>
    </w:p>
    <w:p w14:paraId="6AC9E263" w14:textId="252FC4A4" w:rsidR="00273EC6" w:rsidRPr="002C5A96" w:rsidRDefault="00C84DA2" w:rsidP="000C1D26">
      <w:pPr>
        <w:pStyle w:val="ListParagraphRomans"/>
        <w:tabs>
          <w:tab w:val="clear" w:pos="1361"/>
          <w:tab w:val="left" w:pos="709"/>
        </w:tabs>
        <w:ind w:left="709" w:hanging="425"/>
        <w:contextualSpacing w:val="0"/>
        <w:jc w:val="both"/>
      </w:pPr>
      <w:r w:rsidRPr="002C5A96">
        <w:t>3.</w:t>
      </w:r>
      <w:r w:rsidRPr="002C5A96">
        <w:tab/>
      </w:r>
      <w:r w:rsidR="00273EC6" w:rsidRPr="002C5A96">
        <w:t xml:space="preserve">The IPA parses the eIM Package received in step 2. The IPA identifies </w:t>
      </w:r>
      <w:r w:rsidR="00EA4887" w:rsidRPr="002C5A96">
        <w:t xml:space="preserve">if </w:t>
      </w:r>
      <w:r w:rsidR="00273EC6" w:rsidRPr="002C5A96">
        <w:t xml:space="preserve">the eIM Package contains a </w:t>
      </w:r>
      <w:r w:rsidR="00273EC6" w:rsidRPr="002C5A96">
        <w:rPr>
          <w:rFonts w:ascii="Courier New" w:hAnsi="Courier New" w:cs="Courier New"/>
        </w:rPr>
        <w:t>ProfileDownloadTriggerRequest</w:t>
      </w:r>
      <w:r w:rsidR="00273EC6" w:rsidRPr="002C5A96">
        <w:t>. If option (a) is used this trigger SHALL contain the Activation Code. If option (b) is used this trigger contains the SM-DP+ Address and EventID</w:t>
      </w:r>
      <w:r w:rsidR="00651AC3" w:rsidRPr="002C5A96">
        <w:t xml:space="preserve"> (formatted as an Activation Code)</w:t>
      </w:r>
      <w:r w:rsidR="00273EC6" w:rsidRPr="002C5A96">
        <w:t xml:space="preserve">. If option (c) is used this trigger contains instruction to use the </w:t>
      </w:r>
      <w:r w:rsidR="00B601AB" w:rsidRPr="002C5A96">
        <w:t>d</w:t>
      </w:r>
      <w:r w:rsidR="00273EC6" w:rsidRPr="002C5A96">
        <w:t>efault SM-DP+ Address. If the format of the trigger profile download eIM Package is invalid, or data needed by IPA to perform the profile download is missing</w:t>
      </w:r>
      <w:r w:rsidR="00DB5120" w:rsidRPr="002C5A96">
        <w:t xml:space="preserve"> the IPA SHALL return </w:t>
      </w:r>
      <w:r w:rsidR="00DB5120" w:rsidRPr="002C5A96">
        <w:rPr>
          <w:rFonts w:ascii="Courier New" w:hAnsi="Courier New" w:cs="Courier New"/>
        </w:rPr>
        <w:t>invalidPackageFormat</w:t>
      </w:r>
      <w:r w:rsidR="00DB5120" w:rsidRPr="002C5A96">
        <w:t xml:space="preserve"> error and</w:t>
      </w:r>
      <w:r w:rsidR="00273EC6" w:rsidRPr="002C5A96">
        <w:t xml:space="preserve"> the procedure SHALL stop.</w:t>
      </w:r>
    </w:p>
    <w:p w14:paraId="1511CFC0" w14:textId="0181DCD2" w:rsidR="00273EC6" w:rsidRPr="002C5A96" w:rsidRDefault="00C84DA2" w:rsidP="000C1D26">
      <w:pPr>
        <w:pStyle w:val="ListParagraphRomans"/>
        <w:tabs>
          <w:tab w:val="clear" w:pos="1361"/>
          <w:tab w:val="left" w:pos="709"/>
        </w:tabs>
        <w:ind w:left="709" w:hanging="425"/>
        <w:contextualSpacing w:val="0"/>
        <w:jc w:val="both"/>
      </w:pPr>
      <w:r w:rsidRPr="002C5A96">
        <w:lastRenderedPageBreak/>
        <w:t>4.</w:t>
      </w:r>
      <w:r w:rsidRPr="002C5A96">
        <w:tab/>
      </w:r>
      <w:r w:rsidR="00273EC6" w:rsidRPr="002C5A96">
        <w:t xml:space="preserve">If </w:t>
      </w:r>
      <w:r w:rsidR="004A6CAC" w:rsidRPr="002C5A96">
        <w:t>the IPA retrieved an Activation Code in step 3</w:t>
      </w:r>
      <w:r w:rsidR="00273EC6" w:rsidRPr="002C5A96">
        <w:t>,</w:t>
      </w:r>
      <w:r w:rsidR="004A6CAC" w:rsidRPr="002C5A96">
        <w:t xml:space="preserve"> or if the IPA retrieved an Activation Code by some other means outside of this specification before the start of this procedure,</w:t>
      </w:r>
      <w:r w:rsidR="00273EC6" w:rsidRPr="002C5A96">
        <w:t xml:space="preserve"> the IPA parses the Activation Code and finds the SM-DP+ Address, Activation Code Token, and optional SM-DP+ OID. If the format of the Activation Code is invalid</w:t>
      </w:r>
      <w:r w:rsidR="00DB5120" w:rsidRPr="002C5A96">
        <w:t xml:space="preserve"> the IPA SHALL return </w:t>
      </w:r>
      <w:r w:rsidR="00DB5120" w:rsidRPr="002C5A96">
        <w:rPr>
          <w:rFonts w:ascii="Courier New" w:hAnsi="Courier New" w:cs="Courier New"/>
        </w:rPr>
        <w:t>invalidPackageFormat</w:t>
      </w:r>
      <w:r w:rsidR="00DB5120" w:rsidRPr="002C5A96">
        <w:t xml:space="preserve"> error and </w:t>
      </w:r>
      <w:r w:rsidR="00273EC6" w:rsidRPr="002C5A96">
        <w:t>the procedure SHALL stop.</w:t>
      </w:r>
    </w:p>
    <w:p w14:paraId="0CBC1EBC" w14:textId="1B7D14D5" w:rsidR="00273EC6" w:rsidRPr="002C5A96" w:rsidRDefault="00B3519E" w:rsidP="000C1D26">
      <w:pPr>
        <w:pStyle w:val="ListParagraphRomans"/>
        <w:tabs>
          <w:tab w:val="clear" w:pos="1361"/>
          <w:tab w:val="left" w:pos="709"/>
        </w:tabs>
        <w:ind w:left="709" w:hanging="425"/>
        <w:contextualSpacing w:val="0"/>
        <w:jc w:val="both"/>
      </w:pPr>
      <w:r w:rsidRPr="002C5A96">
        <w:t>5.</w:t>
      </w:r>
      <w:r w:rsidRPr="002C5A96">
        <w:tab/>
      </w:r>
      <w:r w:rsidR="00273EC6" w:rsidRPr="002C5A96">
        <w:t>The common mutual authentication procedure defined in section 3.1.2 of SGP.22 [4] SHALL be executed. When this procedure is used for Profile download and installation, SM-XX is SM-DP+. CERT.XXauth.ECDSA, PK.XXauth.ECDSA and SK.XXauth.ECDSA are CERT.DPauth.ECDSA, PK.DPauth.ECDSA and SK.DPauth.ECDSA respectively. ESXX is ES9+.</w:t>
      </w:r>
    </w:p>
    <w:p w14:paraId="4DA80228" w14:textId="18E464D3" w:rsidR="00273EC6" w:rsidRPr="002C5A96" w:rsidRDefault="00273EC6" w:rsidP="000C1D26">
      <w:pPr>
        <w:pStyle w:val="ListParagraphRomans"/>
        <w:tabs>
          <w:tab w:val="clear" w:pos="1361"/>
          <w:tab w:val="left" w:pos="709"/>
        </w:tabs>
        <w:ind w:left="709"/>
        <w:contextualSpacing w:val="0"/>
        <w:jc w:val="both"/>
      </w:pPr>
      <w:r w:rsidRPr="002C5A96">
        <w:t>During the common mutual authentication procedure at step (10) in section 3.1.2 of SGP.22</w:t>
      </w:r>
      <w:r w:rsidR="00D06589" w:rsidRPr="002C5A96">
        <w:t xml:space="preserve"> </w:t>
      </w:r>
      <w:r w:rsidRPr="002C5A96">
        <w:t>[4], the IPA SHALL verify that the SM-DP+ OID contained in the CERT.DPauth.ECDSA returned by the SM-DP+ is identical to the SM-DP+ OID if the IPA has acquired it from the Activation Code at step (</w:t>
      </w:r>
      <w:r w:rsidR="004A6CAC" w:rsidRPr="002C5A96">
        <w:t>4</w:t>
      </w:r>
      <w:r w:rsidRPr="002C5A96">
        <w:t>). If the comparison fails, the procedure SHALL stop.</w:t>
      </w:r>
    </w:p>
    <w:p w14:paraId="3FF22ADB" w14:textId="0C3DD47A" w:rsidR="00273EC6" w:rsidRPr="002C5A96" w:rsidRDefault="00273EC6" w:rsidP="00881D1D">
      <w:pPr>
        <w:pStyle w:val="ListParagraphRomans"/>
        <w:tabs>
          <w:tab w:val="clear" w:pos="1361"/>
          <w:tab w:val="left" w:pos="709"/>
        </w:tabs>
        <w:spacing w:after="0"/>
        <w:ind w:left="709"/>
        <w:contextualSpacing w:val="0"/>
        <w:jc w:val="both"/>
      </w:pPr>
      <w:r w:rsidRPr="002C5A96">
        <w:t>During the common mutual authentication procedure at step (10) in section 3.1.2 of SGP.22</w:t>
      </w:r>
      <w:r w:rsidR="00D06589" w:rsidRPr="002C5A96">
        <w:t xml:space="preserve"> </w:t>
      </w:r>
      <w:r w:rsidRPr="002C5A96">
        <w:t>[4], the IPA SHALL build the ctxParams1 data object to provide the MatchingID, Device Info to the eUICC for signature. The value of the MatchingID SHALL be set as follows:</w:t>
      </w:r>
    </w:p>
    <w:p w14:paraId="13BC1071" w14:textId="77777777" w:rsidR="00273EC6" w:rsidRPr="002C5A96" w:rsidRDefault="00273EC6">
      <w:pPr>
        <w:pStyle w:val="ListNumber"/>
        <w:numPr>
          <w:ilvl w:val="0"/>
          <w:numId w:val="43"/>
        </w:numPr>
        <w:ind w:left="1400"/>
      </w:pPr>
      <w:r w:rsidRPr="002C5A96">
        <w:t xml:space="preserve">If an Activation Code is used (option (a)), the MatchingID value SHALL be set to Activation Code Token. </w:t>
      </w:r>
    </w:p>
    <w:p w14:paraId="30CF6C3C" w14:textId="14FB91D2" w:rsidR="00273EC6" w:rsidRPr="002C5A96" w:rsidRDefault="00273EC6">
      <w:pPr>
        <w:pStyle w:val="ListNumber"/>
        <w:numPr>
          <w:ilvl w:val="0"/>
          <w:numId w:val="43"/>
        </w:numPr>
        <w:ind w:left="1400"/>
      </w:pPr>
      <w:r w:rsidRPr="002C5A96">
        <w:t>If an SM-DS is used (option (b)), the MatchingID value SHALL be set to EventID.</w:t>
      </w:r>
    </w:p>
    <w:p w14:paraId="20780195" w14:textId="1215DF23" w:rsidR="00273EC6" w:rsidRPr="002C5A96" w:rsidRDefault="00273EC6">
      <w:pPr>
        <w:pStyle w:val="ListNumber"/>
        <w:numPr>
          <w:ilvl w:val="0"/>
          <w:numId w:val="43"/>
        </w:numPr>
        <w:ind w:left="1400"/>
      </w:pPr>
      <w:r w:rsidRPr="002C5A96">
        <w:t xml:space="preserve">If a </w:t>
      </w:r>
      <w:r w:rsidR="00B601AB" w:rsidRPr="002C5A96">
        <w:t>d</w:t>
      </w:r>
      <w:r w:rsidRPr="002C5A96">
        <w:t>efault SM-DP+ is used (option (c)), the MatchingID SHALL be missing.</w:t>
      </w:r>
    </w:p>
    <w:p w14:paraId="135D2B1C" w14:textId="2DC2C198" w:rsidR="00D104C7" w:rsidRPr="002C5A96" w:rsidRDefault="00D104C7" w:rsidP="000C1D26">
      <w:pPr>
        <w:pStyle w:val="ListParagraphRomans"/>
        <w:tabs>
          <w:tab w:val="clear" w:pos="1361"/>
          <w:tab w:val="left" w:pos="709"/>
        </w:tabs>
        <w:ind w:left="709"/>
        <w:contextualSpacing w:val="0"/>
        <w:jc w:val="both"/>
      </w:pPr>
      <w:r w:rsidRPr="002C5A96">
        <w:t xml:space="preserve">If </w:t>
      </w:r>
      <w:r w:rsidR="00296F34" w:rsidRPr="002C5A96">
        <w:t xml:space="preserve">immediate </w:t>
      </w:r>
      <w:r w:rsidR="005C7854" w:rsidRPr="002C5A96">
        <w:t xml:space="preserve">Profile enabling is activated, the eUICC SHALL verify that the download is coming from the default SM-DP+ configured in the eUICC. If the verification is </w:t>
      </w:r>
      <w:r w:rsidR="00557B63" w:rsidRPr="002C5A96">
        <w:t>successful,</w:t>
      </w:r>
      <w:r w:rsidR="005C7854" w:rsidRPr="002C5A96">
        <w:t xml:space="preserve"> the eUICC SHALL grant </w:t>
      </w:r>
      <w:r w:rsidR="00296F34" w:rsidRPr="002C5A96">
        <w:t xml:space="preserve">immediate </w:t>
      </w:r>
      <w:r w:rsidR="005C7854" w:rsidRPr="002C5A96">
        <w:t>enabling for this Profile</w:t>
      </w:r>
      <w:r w:rsidRPr="002C5A96">
        <w:t>.</w:t>
      </w:r>
    </w:p>
    <w:p w14:paraId="7FEE9F33" w14:textId="4BD195DE" w:rsidR="00273EC6" w:rsidRPr="002C5A96" w:rsidRDefault="00B3519E" w:rsidP="004A102F">
      <w:pPr>
        <w:pStyle w:val="ListParagraphRomans"/>
        <w:tabs>
          <w:tab w:val="clear" w:pos="1361"/>
          <w:tab w:val="left" w:pos="709"/>
        </w:tabs>
        <w:spacing w:after="0"/>
        <w:ind w:left="709" w:hanging="425"/>
        <w:contextualSpacing w:val="0"/>
        <w:jc w:val="both"/>
      </w:pPr>
      <w:r w:rsidRPr="002C5A96">
        <w:t>6.</w:t>
      </w:r>
      <w:r w:rsidRPr="002C5A96">
        <w:tab/>
      </w:r>
      <w:r w:rsidR="00273EC6" w:rsidRPr="002C5A96">
        <w:t>After having successfully authenticated the eUICC at the end of the step (</w:t>
      </w:r>
      <w:r w:rsidR="005C7854" w:rsidRPr="002C5A96">
        <w:t>5</w:t>
      </w:r>
      <w:r w:rsidR="00273EC6" w:rsidRPr="002C5A96">
        <w:t>) above, the SM-DP+ SHALL:</w:t>
      </w:r>
    </w:p>
    <w:p w14:paraId="42B82BEB" w14:textId="346CE9CB" w:rsidR="00273EC6" w:rsidRPr="002C5A96" w:rsidRDefault="00273EC6">
      <w:pPr>
        <w:pStyle w:val="ListNumber"/>
        <w:numPr>
          <w:ilvl w:val="0"/>
          <w:numId w:val="43"/>
        </w:numPr>
        <w:ind w:left="1400"/>
      </w:pPr>
      <w:r w:rsidRPr="002C5A96">
        <w:t xml:space="preserve">Verify that there is a related pending Profile download order for the provided MatchingID. </w:t>
      </w:r>
    </w:p>
    <w:p w14:paraId="2E79BA54" w14:textId="4FACA223" w:rsidR="00273EC6" w:rsidRPr="002C5A96" w:rsidRDefault="00273EC6">
      <w:pPr>
        <w:pStyle w:val="ListNumber"/>
        <w:numPr>
          <w:ilvl w:val="0"/>
          <w:numId w:val="43"/>
        </w:numPr>
        <w:ind w:left="1400"/>
      </w:pPr>
      <w:r w:rsidRPr="002C5A96">
        <w:t xml:space="preserve">If this Profile download order is already linked to an EID, verify that it matches the EID of the authenticated eUICC. </w:t>
      </w:r>
    </w:p>
    <w:p w14:paraId="0EEDF638" w14:textId="308808A7" w:rsidR="00273EC6" w:rsidRPr="002C5A96" w:rsidRDefault="00273EC6">
      <w:pPr>
        <w:pStyle w:val="ListNumber"/>
        <w:numPr>
          <w:ilvl w:val="0"/>
          <w:numId w:val="43"/>
        </w:numPr>
        <w:ind w:left="1400"/>
      </w:pPr>
      <w:r w:rsidRPr="002C5A96">
        <w:t>Verify that the Profile corresponding to the pending Profile download order is in 'Released' state, or, in case of a retry due to a previous installation failure, in 'Downloaded' state (section 3.1.6 of SGP.22</w:t>
      </w:r>
      <w:r w:rsidR="00960D24" w:rsidRPr="002C5A96">
        <w:t xml:space="preserve"> </w:t>
      </w:r>
      <w:r w:rsidRPr="002C5A96">
        <w:t>[4]).</w:t>
      </w:r>
    </w:p>
    <w:p w14:paraId="06C7930A" w14:textId="4BC582E8" w:rsidR="00273EC6" w:rsidRPr="002C5A96" w:rsidRDefault="00273EC6" w:rsidP="000C1D26">
      <w:pPr>
        <w:pStyle w:val="ListParagraphRomans"/>
        <w:tabs>
          <w:tab w:val="clear" w:pos="1361"/>
          <w:tab w:val="left" w:pos="709"/>
        </w:tabs>
        <w:ind w:left="709"/>
        <w:contextualSpacing w:val="0"/>
        <w:jc w:val="both"/>
      </w:pPr>
      <w:r w:rsidRPr="002C5A96">
        <w:t>If any of these verifications fail, the SM-DP+ SHALL return the relevant error status and the procedure SHALL stop.</w:t>
      </w:r>
    </w:p>
    <w:p w14:paraId="62AE8E36" w14:textId="3DFCA452" w:rsidR="00273EC6" w:rsidRPr="002C5A96" w:rsidRDefault="00273EC6" w:rsidP="000C1D26">
      <w:pPr>
        <w:pStyle w:val="ListParagraphRomans"/>
        <w:tabs>
          <w:tab w:val="clear" w:pos="1361"/>
          <w:tab w:val="left" w:pos="709"/>
        </w:tabs>
        <w:ind w:left="709"/>
        <w:contextualSpacing w:val="0"/>
        <w:jc w:val="both"/>
      </w:pPr>
      <w:r w:rsidRPr="002C5A96">
        <w:t xml:space="preserve">The SM-DP+ SHALL increment the count of download attempts for the identified Profile. If the maximum number of attempts has been exceeded, the SM-DP+ SHALL terminate the corresponding Profile download order and notify the Operator by calling the "ES2+.HandleDownloadProgressInfo" function with an operation status indicating </w:t>
      </w:r>
      <w:r w:rsidRPr="002C5A96">
        <w:lastRenderedPageBreak/>
        <w:t xml:space="preserve">'Failed' with the relevant error status, and the procedure SHALL be stopped. Otherwise, the SM-DP+ SHALL perform appropriate eligibility checks, based on the Device Info and/or eUICCInfo2. These checks SHALL include the check if the eUICC can install one more </w:t>
      </w:r>
      <w:r w:rsidR="00557B63" w:rsidRPr="002C5A96">
        <w:t>Profile</w:t>
      </w:r>
      <w:r w:rsidRPr="002C5A96">
        <w:t>. See Annex F of SGP.22 [4] for more information on Eligibility checks.</w:t>
      </w:r>
    </w:p>
    <w:p w14:paraId="5D209A1C" w14:textId="0282D217" w:rsidR="00273EC6" w:rsidRPr="002C5A96" w:rsidRDefault="00B3519E" w:rsidP="00881D1D">
      <w:pPr>
        <w:pStyle w:val="ListParagraphRomans"/>
        <w:tabs>
          <w:tab w:val="clear" w:pos="1361"/>
          <w:tab w:val="left" w:pos="709"/>
        </w:tabs>
        <w:spacing w:after="0"/>
        <w:ind w:left="709" w:hanging="425"/>
        <w:contextualSpacing w:val="0"/>
        <w:jc w:val="both"/>
      </w:pPr>
      <w:r w:rsidRPr="002C5A96">
        <w:t>7.</w:t>
      </w:r>
      <w:r w:rsidRPr="002C5A96">
        <w:tab/>
      </w:r>
      <w:r w:rsidR="00273EC6" w:rsidRPr="002C5A96">
        <w:t xml:space="preserve">(Optional step) Depending on the agreed behaviour with the Operator (out of scope of this specification), the SM-DP+ SHALL notify the Operator with the outcome of the eligibility check using the function </w:t>
      </w:r>
      <w:r w:rsidRPr="002C5A96">
        <w:t>"</w:t>
      </w:r>
      <w:r w:rsidR="00273EC6" w:rsidRPr="002C5A96">
        <w:t>ES2+.HandleDownloadProgressInfo</w:t>
      </w:r>
      <w:r w:rsidRPr="002C5A96">
        <w:t>"</w:t>
      </w:r>
      <w:r w:rsidR="00273EC6" w:rsidRPr="002C5A96">
        <w:t xml:space="preserve">. The SM-DP+ SHALL provide the EID, the ICCID, the identification of the point reached (in that case it SHALL be </w:t>
      </w:r>
      <w:r w:rsidRPr="002C5A96">
        <w:t>'</w:t>
      </w:r>
      <w:r w:rsidR="00273EC6" w:rsidRPr="002C5A96">
        <w:t>Eligibility check</w:t>
      </w:r>
      <w:r w:rsidRPr="002C5A96">
        <w:t>'</w:t>
      </w:r>
      <w:r w:rsidR="00273EC6" w:rsidRPr="002C5A96">
        <w:t>), the timestamp when this point was reached, and the execution result of this step.</w:t>
      </w:r>
    </w:p>
    <w:p w14:paraId="0F909C69" w14:textId="30D1BC93" w:rsidR="00273EC6" w:rsidRPr="002C5A96" w:rsidRDefault="00273EC6" w:rsidP="0015531F">
      <w:pPr>
        <w:pStyle w:val="ListParagraphRomans"/>
        <w:tabs>
          <w:tab w:val="clear" w:pos="1361"/>
          <w:tab w:val="left" w:pos="709"/>
        </w:tabs>
        <w:spacing w:before="240"/>
        <w:ind w:left="709"/>
        <w:contextualSpacing w:val="0"/>
        <w:jc w:val="both"/>
      </w:pPr>
      <w:r w:rsidRPr="002C5A96">
        <w:t xml:space="preserve">NOTE: </w:t>
      </w:r>
      <w:r w:rsidR="00E50B91" w:rsidRPr="002C5A96">
        <w:tab/>
      </w:r>
      <w:r w:rsidRPr="002C5A96">
        <w:t>This notification step MAY be done asynchronously.</w:t>
      </w:r>
    </w:p>
    <w:p w14:paraId="0D08502B" w14:textId="5F035130" w:rsidR="00273EC6" w:rsidRPr="002C5A96" w:rsidRDefault="00B3519E" w:rsidP="004A102F">
      <w:pPr>
        <w:pStyle w:val="ListParagraphRomans"/>
        <w:tabs>
          <w:tab w:val="clear" w:pos="1361"/>
          <w:tab w:val="left" w:pos="709"/>
        </w:tabs>
        <w:spacing w:after="0"/>
        <w:ind w:left="709" w:hanging="425"/>
        <w:jc w:val="both"/>
      </w:pPr>
      <w:r w:rsidRPr="002C5A96">
        <w:t>8.</w:t>
      </w:r>
      <w:r w:rsidRPr="002C5A96">
        <w:tab/>
      </w:r>
      <w:r w:rsidR="00273EC6" w:rsidRPr="002C5A96">
        <w:t>If the eligibility check fails, the SM-DP+ SHALL:</w:t>
      </w:r>
    </w:p>
    <w:p w14:paraId="59A65465" w14:textId="43DA2477" w:rsidR="00273EC6" w:rsidRPr="002C5A96" w:rsidRDefault="00960D24">
      <w:pPr>
        <w:pStyle w:val="ListNumber"/>
        <w:numPr>
          <w:ilvl w:val="0"/>
          <w:numId w:val="43"/>
        </w:numPr>
        <w:spacing w:after="0"/>
        <w:ind w:left="1400"/>
      </w:pPr>
      <w:r w:rsidRPr="002C5A96">
        <w:t>s</w:t>
      </w:r>
      <w:r w:rsidR="00273EC6" w:rsidRPr="002C5A96">
        <w:t xml:space="preserve">et the Profile corresponding with the pending Profile download order in </w:t>
      </w:r>
      <w:r w:rsidR="00EA4887" w:rsidRPr="002C5A96">
        <w:t>‘</w:t>
      </w:r>
      <w:r w:rsidR="00273EC6" w:rsidRPr="002C5A96">
        <w:t>Error</w:t>
      </w:r>
      <w:r w:rsidR="00EA4887" w:rsidRPr="002C5A96">
        <w:t>’</w:t>
      </w:r>
      <w:r w:rsidR="00273EC6" w:rsidRPr="002C5A96">
        <w:t xml:space="preserve"> state (section 3.1.6 of SGP.22</w:t>
      </w:r>
      <w:r w:rsidR="00D06589" w:rsidRPr="002C5A96">
        <w:t xml:space="preserve"> </w:t>
      </w:r>
      <w:r w:rsidR="00273EC6" w:rsidRPr="002C5A96">
        <w:t>[4]).</w:t>
      </w:r>
    </w:p>
    <w:p w14:paraId="5D0097AF" w14:textId="270FB051" w:rsidR="00273EC6" w:rsidRPr="002C5A96" w:rsidRDefault="00960D24">
      <w:pPr>
        <w:pStyle w:val="ListNumber"/>
        <w:numPr>
          <w:ilvl w:val="0"/>
          <w:numId w:val="43"/>
        </w:numPr>
        <w:ind w:left="1400"/>
      </w:pPr>
      <w:r w:rsidRPr="002C5A96">
        <w:t>r</w:t>
      </w:r>
      <w:r w:rsidR="00273EC6" w:rsidRPr="002C5A96">
        <w:t>eturn an error status to the IPA and the procedure SHALL stop.</w:t>
      </w:r>
    </w:p>
    <w:p w14:paraId="6293AFDE" w14:textId="07CD728A" w:rsidR="00273EC6" w:rsidRPr="002C5A96" w:rsidRDefault="00273EC6" w:rsidP="00881D1D">
      <w:pPr>
        <w:pStyle w:val="ListParagraphRomans"/>
        <w:tabs>
          <w:tab w:val="clear" w:pos="1361"/>
          <w:tab w:val="left" w:pos="709"/>
        </w:tabs>
        <w:spacing w:after="0"/>
        <w:ind w:left="709"/>
        <w:contextualSpacing w:val="0"/>
        <w:jc w:val="both"/>
      </w:pPr>
      <w:r w:rsidRPr="002C5A96">
        <w:t>Otherwise, the SM-DP+ SHALL:</w:t>
      </w:r>
    </w:p>
    <w:p w14:paraId="569DAA7D" w14:textId="42510984" w:rsidR="00273EC6" w:rsidRPr="002C5A96" w:rsidRDefault="00273EC6">
      <w:pPr>
        <w:pStyle w:val="ListNumber"/>
        <w:numPr>
          <w:ilvl w:val="0"/>
          <w:numId w:val="43"/>
        </w:numPr>
        <w:spacing w:after="0"/>
        <w:ind w:left="1400"/>
      </w:pPr>
      <w:r w:rsidRPr="002C5A96">
        <w:t>Determine whether the Profile is already bound to the EID from a previous unsuccessful download attempt. If so, the SM-DP+ MAY include the otPK.</w:t>
      </w:r>
      <w:r w:rsidR="00EA4887" w:rsidRPr="002C5A96">
        <w:t>Euicc</w:t>
      </w:r>
      <w:r w:rsidRPr="002C5A96">
        <w:t>.ECKA obtained in the previous session in the smdpSigned2 data structure.</w:t>
      </w:r>
    </w:p>
    <w:p w14:paraId="79A268C7" w14:textId="77777777" w:rsidR="00273EC6" w:rsidRPr="002C5A96" w:rsidRDefault="00273EC6">
      <w:pPr>
        <w:pStyle w:val="ListNumber"/>
        <w:numPr>
          <w:ilvl w:val="0"/>
          <w:numId w:val="43"/>
        </w:numPr>
        <w:spacing w:after="0"/>
        <w:ind w:left="1400"/>
      </w:pPr>
      <w:r w:rsidRPr="002C5A96">
        <w:t>Determine if a Confirmation Code is required for this pending order.</w:t>
      </w:r>
    </w:p>
    <w:p w14:paraId="669AA5A8" w14:textId="65235B62" w:rsidR="00273EC6" w:rsidRPr="002C5A96" w:rsidRDefault="00273EC6" w:rsidP="0015531F">
      <w:pPr>
        <w:pStyle w:val="NOTE"/>
        <w:tabs>
          <w:tab w:val="clear" w:pos="1560"/>
        </w:tabs>
        <w:spacing w:before="240"/>
        <w:ind w:left="2410" w:hanging="992"/>
      </w:pPr>
      <w:r w:rsidRPr="002C5A96">
        <w:t xml:space="preserve">NOTE: </w:t>
      </w:r>
      <w:r w:rsidR="0070308F" w:rsidRPr="002C5A96">
        <w:tab/>
      </w:r>
      <w:r w:rsidRPr="002C5A96">
        <w:t>How the Confirmation Code is sent to the IoT Device is out of the scope of this specification.</w:t>
      </w:r>
    </w:p>
    <w:p w14:paraId="55D2188A" w14:textId="19D75E36" w:rsidR="00273EC6" w:rsidRPr="002C5A96" w:rsidRDefault="00273EC6">
      <w:pPr>
        <w:pStyle w:val="ListNumber"/>
        <w:numPr>
          <w:ilvl w:val="0"/>
          <w:numId w:val="43"/>
        </w:numPr>
        <w:spacing w:after="0"/>
        <w:ind w:left="1400"/>
      </w:pPr>
      <w:r w:rsidRPr="002C5A96">
        <w:t>Generate a smdpSigned2 data structure containing the TransactionID and the Confirmation Code Required Flag.</w:t>
      </w:r>
    </w:p>
    <w:p w14:paraId="78043F4B" w14:textId="0464D810" w:rsidR="00273EC6" w:rsidRPr="002C5A96" w:rsidRDefault="00273EC6">
      <w:pPr>
        <w:pStyle w:val="ListNumber"/>
        <w:numPr>
          <w:ilvl w:val="0"/>
          <w:numId w:val="43"/>
        </w:numPr>
        <w:ind w:left="1400"/>
      </w:pPr>
      <w:r w:rsidRPr="002C5A96">
        <w:t>Compute the smdpSignature2 over smdpSigned2 and euiccSignature1 using the SK.DPpb.ECDSA.</w:t>
      </w:r>
    </w:p>
    <w:p w14:paraId="6BB2E36F" w14:textId="7DB87CD3" w:rsidR="00273EC6" w:rsidRPr="002C5A96" w:rsidRDefault="00B3519E" w:rsidP="00881D1D">
      <w:pPr>
        <w:pStyle w:val="ListParagraphRomans"/>
        <w:tabs>
          <w:tab w:val="clear" w:pos="1361"/>
          <w:tab w:val="left" w:pos="709"/>
        </w:tabs>
        <w:ind w:left="709" w:hanging="425"/>
        <w:contextualSpacing w:val="0"/>
        <w:jc w:val="both"/>
      </w:pPr>
      <w:r w:rsidRPr="002C5A96">
        <w:t>9.</w:t>
      </w:r>
      <w:r w:rsidRPr="002C5A96">
        <w:tab/>
      </w:r>
      <w:r w:rsidR="00273EC6" w:rsidRPr="002C5A96">
        <w:t>The SM-DP+ returns the TransactionID, ProfileMetadata, smdpSigned2, smdpSignature2 and CERT.DPpb.ECDSA to the IPA.</w:t>
      </w:r>
    </w:p>
    <w:p w14:paraId="3B80DE5D" w14:textId="10859842" w:rsidR="00B3519E" w:rsidRPr="002C5A96" w:rsidRDefault="00B3519E" w:rsidP="00881D1D">
      <w:pPr>
        <w:pStyle w:val="ListParagraphRomans"/>
        <w:tabs>
          <w:tab w:val="clear" w:pos="1361"/>
          <w:tab w:val="left" w:pos="709"/>
        </w:tabs>
        <w:spacing w:after="0"/>
        <w:ind w:left="709" w:hanging="425"/>
        <w:contextualSpacing w:val="0"/>
        <w:jc w:val="both"/>
      </w:pPr>
      <w:r w:rsidRPr="002C5A96">
        <w:t>10.</w:t>
      </w:r>
      <w:r w:rsidRPr="002C5A96">
        <w:tab/>
      </w:r>
      <w:r w:rsidR="00273EC6" w:rsidRPr="002C5A96">
        <w:t xml:space="preserve">On reception of the SM-DP+ response, the IPA SHALL verify the Profile Metadata according to </w:t>
      </w:r>
      <w:r w:rsidR="00C56F2A" w:rsidRPr="002C5A96">
        <w:t xml:space="preserve">steps 7a, b, c and 8 of </w:t>
      </w:r>
      <w:r w:rsidR="00273EC6" w:rsidRPr="002C5A96">
        <w:t>section 3.</w:t>
      </w:r>
      <w:r w:rsidR="009A7163" w:rsidRPr="002C5A96">
        <w:t>1.3</w:t>
      </w:r>
      <w:r w:rsidR="00273EC6" w:rsidRPr="002C5A96">
        <w:t xml:space="preserve"> (Profile Download and Installation) of SGP.22 [4]. </w:t>
      </w:r>
      <w:r w:rsidR="00085F71" w:rsidRPr="002C5A96">
        <w:t>For th</w:t>
      </w:r>
      <w:r w:rsidR="009A7163" w:rsidRPr="002C5A96">
        <w:t>e</w:t>
      </w:r>
      <w:r w:rsidR="00085F71" w:rsidRPr="002C5A96">
        <w:t>s</w:t>
      </w:r>
      <w:r w:rsidR="009A7163" w:rsidRPr="002C5A96">
        <w:t>e</w:t>
      </w:r>
      <w:r w:rsidR="00085F71" w:rsidRPr="002C5A96">
        <w:t xml:space="preserve"> verification</w:t>
      </w:r>
      <w:r w:rsidR="009A7163" w:rsidRPr="002C5A96">
        <w:t>s</w:t>
      </w:r>
      <w:r w:rsidR="00085F71" w:rsidRPr="002C5A96">
        <w:t>, the IPA MAY use previously fetched Rules Authorisation Table and/or list of installed Profiles.</w:t>
      </w:r>
    </w:p>
    <w:p w14:paraId="57C88F8D" w14:textId="48DC038C" w:rsidR="00273EC6" w:rsidRPr="002C5A96" w:rsidRDefault="00F31FD6" w:rsidP="0015531F">
      <w:pPr>
        <w:pStyle w:val="ListParagraphRomans"/>
        <w:tabs>
          <w:tab w:val="clear" w:pos="1361"/>
          <w:tab w:val="left" w:pos="1560"/>
        </w:tabs>
        <w:spacing w:before="240"/>
        <w:ind w:left="1560" w:hanging="851"/>
        <w:contextualSpacing w:val="0"/>
      </w:pPr>
      <w:r w:rsidRPr="002C5A96">
        <w:t xml:space="preserve">NOTE: </w:t>
      </w:r>
      <w:r w:rsidR="00273EC6" w:rsidRPr="002C5A96">
        <w:tab/>
      </w:r>
      <w:r w:rsidRPr="002C5A96">
        <w:rPr>
          <w:rStyle w:val="ui-provider"/>
        </w:rPr>
        <w:t>IoT Devices without user interface are not supposed to handle PPRs requiring user interaction in the RAT.</w:t>
      </w:r>
    </w:p>
    <w:p w14:paraId="4D9F3ED2" w14:textId="0C41B802" w:rsidR="00E67D15" w:rsidRPr="002C5A96" w:rsidRDefault="00B3519E" w:rsidP="004A102F">
      <w:pPr>
        <w:pStyle w:val="ListParagraphRomans"/>
        <w:tabs>
          <w:tab w:val="clear" w:pos="1361"/>
          <w:tab w:val="left" w:pos="709"/>
        </w:tabs>
        <w:spacing w:after="0"/>
        <w:ind w:left="709" w:hanging="425"/>
        <w:contextualSpacing w:val="0"/>
        <w:jc w:val="both"/>
      </w:pPr>
      <w:r w:rsidRPr="002C5A96">
        <w:t>11.</w:t>
      </w:r>
      <w:r w:rsidRPr="002C5A96">
        <w:tab/>
      </w:r>
      <w:r w:rsidR="00273EC6" w:rsidRPr="002C5A96">
        <w:t xml:space="preserve">The IPA and eUICC process ES10b.PrepareDownload function call as defined in section 5.7.5 of SGP.22 [4] and the ongoing RSP session </w:t>
      </w:r>
      <w:r w:rsidR="00EA4887" w:rsidRPr="002C5A96">
        <w:t xml:space="preserve">SHALL </w:t>
      </w:r>
      <w:r w:rsidR="00273EC6" w:rsidRPr="002C5A96">
        <w:t xml:space="preserve">continue with the sub-procedure Profile Download and Installation – Download Confirmation </w:t>
      </w:r>
      <w:r w:rsidR="00EA4887" w:rsidRPr="002C5A96">
        <w:t xml:space="preserve">as defined </w:t>
      </w:r>
      <w:r w:rsidR="00273EC6" w:rsidRPr="002C5A96">
        <w:t>in section 3.1.3.2 of SGP.22 [4]</w:t>
      </w:r>
      <w:r w:rsidR="00E67D15" w:rsidRPr="002C5A96">
        <w:t xml:space="preserve"> with the following changes:</w:t>
      </w:r>
    </w:p>
    <w:p w14:paraId="0460726F" w14:textId="54DA1617" w:rsidR="00273EC6" w:rsidRPr="002C5A96" w:rsidRDefault="00E67D15">
      <w:pPr>
        <w:pStyle w:val="ListNumber"/>
        <w:numPr>
          <w:ilvl w:val="0"/>
          <w:numId w:val="65"/>
        </w:numPr>
        <w:ind w:left="1463" w:hanging="357"/>
        <w:contextualSpacing w:val="0"/>
      </w:pPr>
      <w:r w:rsidRPr="002C5A96">
        <w:lastRenderedPageBreak/>
        <w:t xml:space="preserve">Upon any error returned in the verifications of </w:t>
      </w:r>
      <w:r w:rsidRPr="002C5A96">
        <w:rPr>
          <w:lang w:eastAsia="en-US"/>
        </w:rPr>
        <w:t>ES10b.PrepareDownload, the eUICC SHALL terminate the RSP Session.</w:t>
      </w:r>
    </w:p>
    <w:p w14:paraId="4AA876B4" w14:textId="3AAC9E0E" w:rsidR="00A23AED" w:rsidRPr="002C5A96" w:rsidRDefault="00B3519E" w:rsidP="00881D1D">
      <w:pPr>
        <w:pStyle w:val="ListParagraphRomans"/>
        <w:tabs>
          <w:tab w:val="clear" w:pos="1361"/>
          <w:tab w:val="left" w:pos="709"/>
        </w:tabs>
        <w:ind w:left="709" w:hanging="425"/>
        <w:contextualSpacing w:val="0"/>
        <w:jc w:val="both"/>
      </w:pPr>
      <w:r w:rsidRPr="002C5A96">
        <w:t>12.</w:t>
      </w:r>
      <w:r w:rsidRPr="002C5A96">
        <w:tab/>
      </w:r>
      <w:r w:rsidR="00273EC6" w:rsidRPr="002C5A96">
        <w:t>The IPA installs the Profile to the eUICC as defined in section 3.1.3.3 (Sub-procedure Profile Installation) of SGP.22 [4]</w:t>
      </w:r>
      <w:r w:rsidR="00C273BB">
        <w:t>, steps (1) to (6)</w:t>
      </w:r>
      <w:r w:rsidR="00273EC6" w:rsidRPr="002C5A96">
        <w:t>.</w:t>
      </w:r>
    </w:p>
    <w:p w14:paraId="626B4BD8" w14:textId="77777777" w:rsidR="00CB4CC3" w:rsidRPr="00296370" w:rsidRDefault="00CB4CC3" w:rsidP="00CB4CC3">
      <w:pPr>
        <w:pStyle w:val="ListParagraphRomans"/>
        <w:tabs>
          <w:tab w:val="clear" w:pos="1361"/>
          <w:tab w:val="left" w:pos="1560"/>
        </w:tabs>
        <w:spacing w:before="240"/>
        <w:ind w:left="1560" w:hanging="851"/>
        <w:contextualSpacing w:val="0"/>
      </w:pPr>
      <w:r>
        <w:rPr>
          <w:rFonts w:hint="eastAsia"/>
        </w:rPr>
        <w:t>NOTE:</w:t>
      </w:r>
      <w:r>
        <w:rPr>
          <w:rFonts w:hint="eastAsia"/>
        </w:rPr>
        <w:tab/>
      </w:r>
      <w:r>
        <w:t xml:space="preserve">IPA implementations according to </w:t>
      </w:r>
      <w:r>
        <w:rPr>
          <w:rFonts w:hint="eastAsia"/>
        </w:rPr>
        <w:t xml:space="preserve">versions </w:t>
      </w:r>
      <w:r>
        <w:t xml:space="preserve">prior to V1.3 </w:t>
      </w:r>
      <w:r>
        <w:rPr>
          <w:rFonts w:hint="eastAsia"/>
        </w:rPr>
        <w:t>of th</w:t>
      </w:r>
      <w:r>
        <w:t>is</w:t>
      </w:r>
      <w:r>
        <w:rPr>
          <w:rFonts w:hint="eastAsia"/>
        </w:rPr>
        <w:t xml:space="preserve"> specification</w:t>
      </w:r>
      <w:r>
        <w:t xml:space="preserve"> may </w:t>
      </w:r>
      <w:r w:rsidRPr="002C5A96">
        <w:t>perform the Sub-procedure "Profile Download and installation – Download rejection" as defined in SGP.22 [4] with reason code "</w:t>
      </w:r>
      <w:r w:rsidRPr="002C5A96">
        <w:rPr>
          <w:rFonts w:ascii="Courier New" w:hAnsi="Courier New" w:cs="Courier New"/>
        </w:rPr>
        <w:t>metadataMismatch</w:t>
      </w:r>
      <w:r w:rsidRPr="002C5A96">
        <w:t>"</w:t>
      </w:r>
      <w:r>
        <w:t>, i</w:t>
      </w:r>
      <w:r w:rsidRPr="002C5A96">
        <w:t xml:space="preserve">f the Profile to be downloaded is an Emergency Profile, i.e. contains the </w:t>
      </w:r>
      <w:r w:rsidRPr="002C5A96">
        <w:rPr>
          <w:rFonts w:ascii="Courier New" w:hAnsi="Courier New" w:cs="Courier New"/>
        </w:rPr>
        <w:t>ecallIndication</w:t>
      </w:r>
      <w:r w:rsidRPr="002C5A96">
        <w:t xml:space="preserve"> data element set to TRUE within its Profile Metadata</w:t>
      </w:r>
      <w:r>
        <w:rPr>
          <w:rFonts w:hint="eastAsia"/>
        </w:rPr>
        <w:t>.</w:t>
      </w:r>
    </w:p>
    <w:p w14:paraId="01F5E5E8" w14:textId="456ED128" w:rsidR="00273EC6" w:rsidRPr="002C5A96" w:rsidRDefault="00B3519E" w:rsidP="004A102F">
      <w:pPr>
        <w:pStyle w:val="ListParagraphRomans"/>
        <w:tabs>
          <w:tab w:val="clear" w:pos="1361"/>
          <w:tab w:val="left" w:pos="709"/>
        </w:tabs>
        <w:spacing w:after="0"/>
        <w:ind w:left="709" w:hanging="425"/>
        <w:jc w:val="both"/>
      </w:pPr>
      <w:r w:rsidRPr="002C5A96">
        <w:t>13.</w:t>
      </w:r>
      <w:r w:rsidRPr="002C5A96">
        <w:tab/>
      </w:r>
      <w:r w:rsidR="00A23AED" w:rsidRPr="002C5A96">
        <w:t xml:space="preserve">In case of a Profile download trigger from an eIM Package: the IPA SHALL send the </w:t>
      </w:r>
      <w:r w:rsidR="00203664" w:rsidRPr="002C5A96">
        <w:rPr>
          <w:rFonts w:ascii="Courier New" w:hAnsi="Courier New" w:cs="Courier New"/>
        </w:rPr>
        <w:t>ProfileDownloadTriggerResult</w:t>
      </w:r>
      <w:r w:rsidR="00A23AED" w:rsidRPr="002C5A96">
        <w:t xml:space="preserve"> to the eIM </w:t>
      </w:r>
      <w:r w:rsidR="00203664" w:rsidRPr="002C5A96">
        <w:t>as defined in section 2.11.</w:t>
      </w:r>
      <w:r w:rsidR="001D5E38" w:rsidRPr="002C5A96">
        <w:t>2</w:t>
      </w:r>
      <w:r w:rsidR="00203664" w:rsidRPr="002C5A96">
        <w:t xml:space="preserve">.3 </w:t>
      </w:r>
      <w:r w:rsidR="00A23AED" w:rsidRPr="002C5A96">
        <w:t>by using the function "ESipa.HandleNotification".</w:t>
      </w:r>
    </w:p>
    <w:p w14:paraId="5EFF8AB8" w14:textId="56D7D1A3" w:rsidR="00203664" w:rsidRPr="002C5A96" w:rsidRDefault="00203664" w:rsidP="0015531F">
      <w:pPr>
        <w:pStyle w:val="ListParagraphRomans"/>
        <w:tabs>
          <w:tab w:val="clear" w:pos="1361"/>
          <w:tab w:val="left" w:pos="1560"/>
        </w:tabs>
        <w:spacing w:before="240"/>
        <w:ind w:left="1560" w:hanging="851"/>
        <w:contextualSpacing w:val="0"/>
      </w:pPr>
      <w:r w:rsidRPr="002C5A96">
        <w:t xml:space="preserve">NOTE: </w:t>
      </w:r>
      <w:r w:rsidR="0070308F" w:rsidRPr="002C5A96">
        <w:tab/>
      </w:r>
      <w:r w:rsidRPr="002C5A96">
        <w:t>This step is executed whenever an error is reported between steps 5 and 12.</w:t>
      </w:r>
    </w:p>
    <w:p w14:paraId="760BC4F4" w14:textId="5303904B" w:rsidR="00273EC6" w:rsidRPr="002C5A96" w:rsidRDefault="00B3519E" w:rsidP="00881D1D">
      <w:pPr>
        <w:pStyle w:val="ListParagraphRomans"/>
        <w:tabs>
          <w:tab w:val="clear" w:pos="1361"/>
          <w:tab w:val="left" w:pos="709"/>
        </w:tabs>
        <w:ind w:left="709" w:hanging="425"/>
        <w:contextualSpacing w:val="0"/>
        <w:jc w:val="both"/>
      </w:pPr>
      <w:r w:rsidRPr="002C5A96">
        <w:t>14.</w:t>
      </w:r>
      <w:r w:rsidRPr="002C5A96">
        <w:tab/>
      </w:r>
      <w:r w:rsidR="00273EC6" w:rsidRPr="002C5A96">
        <w:t>On reception of the "ES9+.HandleNotification" function, the SM-DP+ SHALL proceed as defined in section 3.1.3.3 of SGP.22 [4] step 8 to 10.</w:t>
      </w:r>
    </w:p>
    <w:p w14:paraId="78FFF487" w14:textId="07FBA7B7" w:rsidR="005C7854" w:rsidRPr="002C5A96" w:rsidRDefault="00B3519E" w:rsidP="00881D1D">
      <w:pPr>
        <w:pStyle w:val="ListParagraphRomans"/>
        <w:tabs>
          <w:tab w:val="clear" w:pos="1361"/>
          <w:tab w:val="left" w:pos="709"/>
        </w:tabs>
        <w:ind w:left="709" w:hanging="425"/>
        <w:contextualSpacing w:val="0"/>
        <w:jc w:val="both"/>
      </w:pPr>
      <w:r w:rsidRPr="002C5A96">
        <w:t>15.</w:t>
      </w:r>
      <w:r w:rsidRPr="002C5A96">
        <w:tab/>
      </w:r>
      <w:r w:rsidR="00795A7A" w:rsidRPr="002C5A96">
        <w:t xml:space="preserve">If </w:t>
      </w:r>
      <w:r w:rsidR="00646C1A" w:rsidRPr="002C5A96">
        <w:rPr>
          <w:bCs/>
        </w:rPr>
        <w:t xml:space="preserve">default SM-DP+ </w:t>
      </w:r>
      <w:r w:rsidR="005C7854" w:rsidRPr="002C5A96">
        <w:t xml:space="preserve">was used, </w:t>
      </w:r>
      <w:r w:rsidR="00795A7A" w:rsidRPr="002C5A96">
        <w:t xml:space="preserve">the IPA </w:t>
      </w:r>
      <w:r w:rsidR="005C7854" w:rsidRPr="002C5A96">
        <w:t xml:space="preserve">MAY </w:t>
      </w:r>
      <w:r w:rsidR="00795A7A" w:rsidRPr="002C5A96">
        <w:t xml:space="preserve">request </w:t>
      </w:r>
      <w:r w:rsidR="00296F34" w:rsidRPr="002C5A96">
        <w:t xml:space="preserve">immediate </w:t>
      </w:r>
      <w:r w:rsidR="00795A7A" w:rsidRPr="002C5A96">
        <w:t>Profile enabling by calling ES10b.</w:t>
      </w:r>
      <w:r w:rsidR="00296F34" w:rsidRPr="002C5A96">
        <w:t>Immediate</w:t>
      </w:r>
      <w:r w:rsidR="00795A7A" w:rsidRPr="002C5A96">
        <w:t>Enable</w:t>
      </w:r>
      <w:r w:rsidR="005C7854" w:rsidRPr="002C5A96">
        <w:t>. In this case steps (1</w:t>
      </w:r>
      <w:r w:rsidR="00296F34" w:rsidRPr="002C5A96">
        <w:t>6</w:t>
      </w:r>
      <w:r w:rsidR="005C7854" w:rsidRPr="002C5A96">
        <w:t>) and (1</w:t>
      </w:r>
      <w:r w:rsidR="00296F34" w:rsidRPr="002C5A96">
        <w:t>7</w:t>
      </w:r>
      <w:r w:rsidR="005C7854" w:rsidRPr="002C5A96">
        <w:t xml:space="preserve">) SHALL be executed. </w:t>
      </w:r>
      <w:r w:rsidR="00557B63" w:rsidRPr="002C5A96">
        <w:t>Otherwise,</w:t>
      </w:r>
      <w:r w:rsidR="005C7854" w:rsidRPr="002C5A96">
        <w:t xml:space="preserve"> the procedure SHALL stop.</w:t>
      </w:r>
    </w:p>
    <w:p w14:paraId="16CB545D" w14:textId="03BDBC2A" w:rsidR="005C7854" w:rsidRPr="002C5A96" w:rsidRDefault="00B3519E" w:rsidP="00881D1D">
      <w:pPr>
        <w:pStyle w:val="ListParagraphRomans"/>
        <w:tabs>
          <w:tab w:val="clear" w:pos="1361"/>
          <w:tab w:val="left" w:pos="709"/>
        </w:tabs>
        <w:ind w:left="709" w:hanging="425"/>
        <w:contextualSpacing w:val="0"/>
        <w:jc w:val="both"/>
      </w:pPr>
      <w:r w:rsidRPr="002C5A96">
        <w:t>16.</w:t>
      </w:r>
      <w:r w:rsidRPr="002C5A96">
        <w:tab/>
      </w:r>
      <w:r w:rsidR="005C7854" w:rsidRPr="002C5A96">
        <w:t xml:space="preserve">If </w:t>
      </w:r>
      <w:r w:rsidR="00296F34" w:rsidRPr="002C5A96">
        <w:t xml:space="preserve">immediate </w:t>
      </w:r>
      <w:r w:rsidR="005C7854" w:rsidRPr="002C5A96">
        <w:t>Profile enabling was granted in step (5), the eUICC SHALL enable the Profile and generate enable Notifications as configured.</w:t>
      </w:r>
    </w:p>
    <w:p w14:paraId="4C035641" w14:textId="0B385A34" w:rsidR="00795A7A" w:rsidRPr="002C5A96" w:rsidRDefault="00B3519E" w:rsidP="00881D1D">
      <w:pPr>
        <w:pStyle w:val="ListParagraphRomans"/>
        <w:tabs>
          <w:tab w:val="clear" w:pos="1361"/>
          <w:tab w:val="left" w:pos="709"/>
        </w:tabs>
        <w:ind w:left="709" w:hanging="425"/>
        <w:contextualSpacing w:val="0"/>
        <w:jc w:val="both"/>
      </w:pPr>
      <w:r w:rsidRPr="002C5A96">
        <w:t>17.</w:t>
      </w:r>
      <w:r w:rsidRPr="002C5A96">
        <w:tab/>
      </w:r>
      <w:r w:rsidR="005C7854" w:rsidRPr="002C5A96">
        <w:t>T</w:t>
      </w:r>
      <w:r w:rsidR="00795A7A" w:rsidRPr="002C5A96">
        <w:t>he IPA SHALL retrieve and send any new Notifications generated due to the Profile enabling to Notification Receivers according to section 3.</w:t>
      </w:r>
      <w:r w:rsidR="00C95934">
        <w:t xml:space="preserve">7, and SHALL </w:t>
      </w:r>
      <w:r w:rsidR="00C95934" w:rsidRPr="00C95934">
        <w:t xml:space="preserve">start an eIM Package Retrieval procedure, if applicable, as defined in section 3.1.1.1, setting the field </w:t>
      </w:r>
      <w:r w:rsidR="00C95934" w:rsidRPr="00C95934">
        <w:rPr>
          <w:rFonts w:ascii="Courier New" w:hAnsi="Courier New" w:cs="Courier New"/>
        </w:rPr>
        <w:t>notifyStateChange</w:t>
      </w:r>
      <w:r w:rsidR="00C95934" w:rsidRPr="00C95934">
        <w:t xml:space="preserve">, together with setting </w:t>
      </w:r>
      <w:r w:rsidR="00C95934" w:rsidRPr="00C95934">
        <w:rPr>
          <w:rFonts w:ascii="Courier New" w:hAnsi="Courier New" w:cs="Courier New"/>
        </w:rPr>
        <w:t>stateChangeCause</w:t>
      </w:r>
      <w:r w:rsidR="00C95934" w:rsidRPr="00C95934">
        <w:t xml:space="preserve"> to </w:t>
      </w:r>
      <w:r w:rsidR="00C95934" w:rsidRPr="00C95934">
        <w:rPr>
          <w:rFonts w:ascii="Courier New" w:hAnsi="Courier New" w:cs="Courier New"/>
        </w:rPr>
        <w:t>immediateEnableProfile</w:t>
      </w:r>
      <w:r w:rsidR="00C95934" w:rsidRPr="00C95934">
        <w:t>.</w:t>
      </w:r>
    </w:p>
    <w:p w14:paraId="5926B21D" w14:textId="5A1BBAA3" w:rsidR="0084115E" w:rsidRPr="00534C36" w:rsidRDefault="004249E0" w:rsidP="00534C36">
      <w:pPr>
        <w:pStyle w:val="Heading4"/>
        <w:numPr>
          <w:ilvl w:val="0"/>
          <w:numId w:val="0"/>
        </w:numPr>
        <w:tabs>
          <w:tab w:val="left" w:pos="993"/>
        </w:tabs>
        <w:rPr>
          <w:rFonts w:ascii="Arial" w:hAnsi="Arial"/>
        </w:rPr>
      </w:pPr>
      <w:bookmarkStart w:id="586" w:name="_Toc230515748"/>
      <w:bookmarkEnd w:id="578"/>
      <w:bookmarkEnd w:id="579"/>
      <w:bookmarkEnd w:id="580"/>
      <w:bookmarkEnd w:id="581"/>
      <w:bookmarkEnd w:id="582"/>
      <w:r w:rsidRPr="00534C36">
        <w:rPr>
          <w:rFonts w:ascii="Arial" w:hAnsi="Arial"/>
        </w:rPr>
        <w:t>3.2.3.2</w:t>
      </w:r>
      <w:r w:rsidRPr="00534C36">
        <w:rPr>
          <w:rFonts w:ascii="Arial" w:hAnsi="Arial"/>
        </w:rPr>
        <w:tab/>
      </w:r>
      <w:r w:rsidR="0084115E" w:rsidRPr="00534C36">
        <w:rPr>
          <w:rFonts w:ascii="Arial" w:hAnsi="Arial"/>
        </w:rPr>
        <w:t>Indirect Profile Download</w:t>
      </w:r>
      <w:bookmarkEnd w:id="586"/>
    </w:p>
    <w:p w14:paraId="3C8BECEF" w14:textId="77777777" w:rsidR="0084115E" w:rsidRPr="002C5A96" w:rsidRDefault="0084115E" w:rsidP="0084115E">
      <w:pPr>
        <w:pStyle w:val="NormalParagraph"/>
      </w:pPr>
      <w:r w:rsidRPr="002C5A96">
        <w:t>This section describes the indirect Profile download and installation procedure where the eIM is used as a proxy between the IoT Device and the SM-DP+.</w:t>
      </w:r>
    </w:p>
    <w:p w14:paraId="0C0DC016" w14:textId="77777777" w:rsidR="00F43EF0" w:rsidRPr="002C5A96" w:rsidRDefault="00F43EF0" w:rsidP="009177AA">
      <w:pPr>
        <w:pStyle w:val="PlantUML"/>
        <w:rPr>
          <w:noProof w:val="0"/>
          <w:lang w:val="en-GB"/>
        </w:rPr>
      </w:pPr>
      <w:r w:rsidRPr="002C5A96">
        <w:rPr>
          <w:noProof w:val="0"/>
          <w:lang w:val="en-GB"/>
        </w:rPr>
        <w:t>@startuml</w:t>
      </w:r>
    </w:p>
    <w:p w14:paraId="068EC29E" w14:textId="77777777" w:rsidR="00F43EF0" w:rsidRPr="002C5A96" w:rsidRDefault="00F43EF0" w:rsidP="009177AA">
      <w:pPr>
        <w:pStyle w:val="PlantUML"/>
        <w:rPr>
          <w:noProof w:val="0"/>
          <w:lang w:val="en-GB"/>
        </w:rPr>
      </w:pPr>
    </w:p>
    <w:p w14:paraId="2DCCEAD6" w14:textId="77777777" w:rsidR="00F43EF0" w:rsidRPr="002C5A96" w:rsidRDefault="00F43EF0" w:rsidP="009177AA">
      <w:pPr>
        <w:pStyle w:val="PlantUML"/>
        <w:rPr>
          <w:noProof w:val="0"/>
          <w:lang w:val="en-GB"/>
        </w:rPr>
      </w:pPr>
      <w:r w:rsidRPr="002C5A96">
        <w:rPr>
          <w:noProof w:val="0"/>
          <w:lang w:val="en-GB"/>
        </w:rPr>
        <w:t>hide footbox</w:t>
      </w:r>
    </w:p>
    <w:p w14:paraId="2959D981" w14:textId="77777777" w:rsidR="00F43EF0" w:rsidRPr="002C5A96" w:rsidRDefault="00F43EF0" w:rsidP="009177AA">
      <w:pPr>
        <w:pStyle w:val="PlantUML"/>
        <w:rPr>
          <w:noProof w:val="0"/>
          <w:lang w:val="en-GB"/>
        </w:rPr>
      </w:pPr>
      <w:r w:rsidRPr="002C5A96">
        <w:rPr>
          <w:noProof w:val="0"/>
          <w:lang w:val="en-GB"/>
        </w:rPr>
        <w:t>skinparam sequenceMessageAlign center</w:t>
      </w:r>
    </w:p>
    <w:p w14:paraId="76F9E175" w14:textId="77777777" w:rsidR="00F43EF0" w:rsidRPr="002C5A96" w:rsidRDefault="00F43EF0" w:rsidP="009177AA">
      <w:pPr>
        <w:pStyle w:val="PlantUML"/>
        <w:rPr>
          <w:noProof w:val="0"/>
          <w:lang w:val="en-GB"/>
        </w:rPr>
      </w:pPr>
      <w:r w:rsidRPr="002C5A96">
        <w:rPr>
          <w:noProof w:val="0"/>
          <w:lang w:val="en-GB"/>
        </w:rPr>
        <w:t>skinparam sequenceArrowFontSize 11</w:t>
      </w:r>
    </w:p>
    <w:p w14:paraId="6B4B3D29" w14:textId="77777777" w:rsidR="00F43EF0" w:rsidRPr="002C5A96" w:rsidRDefault="00F43EF0" w:rsidP="009177AA">
      <w:pPr>
        <w:pStyle w:val="PlantUML"/>
        <w:rPr>
          <w:noProof w:val="0"/>
          <w:lang w:val="en-GB"/>
        </w:rPr>
      </w:pPr>
      <w:r w:rsidRPr="002C5A96">
        <w:rPr>
          <w:noProof w:val="0"/>
          <w:lang w:val="en-GB"/>
        </w:rPr>
        <w:t>skinparam noteFontSize 11</w:t>
      </w:r>
    </w:p>
    <w:p w14:paraId="4076513E" w14:textId="77777777" w:rsidR="00F43EF0" w:rsidRPr="002C5A96" w:rsidRDefault="00F43EF0" w:rsidP="009177AA">
      <w:pPr>
        <w:pStyle w:val="PlantUML"/>
        <w:rPr>
          <w:noProof w:val="0"/>
          <w:lang w:val="en-GB"/>
        </w:rPr>
      </w:pPr>
      <w:r w:rsidRPr="002C5A96">
        <w:rPr>
          <w:noProof w:val="0"/>
          <w:lang w:val="en-GB"/>
        </w:rPr>
        <w:t>skinparam monochrome true</w:t>
      </w:r>
    </w:p>
    <w:p w14:paraId="1617A166" w14:textId="77777777" w:rsidR="00F43EF0" w:rsidRPr="002C5A96" w:rsidRDefault="00F43EF0" w:rsidP="009177AA">
      <w:pPr>
        <w:pStyle w:val="PlantUML"/>
        <w:rPr>
          <w:noProof w:val="0"/>
          <w:lang w:val="en-GB"/>
        </w:rPr>
      </w:pPr>
      <w:r w:rsidRPr="002C5A96">
        <w:rPr>
          <w:noProof w:val="0"/>
          <w:lang w:val="en-GB"/>
        </w:rPr>
        <w:t>skinparam lifelinestrategy solid</w:t>
      </w:r>
    </w:p>
    <w:p w14:paraId="239792C9" w14:textId="77777777" w:rsidR="00F43EF0" w:rsidRPr="002C5A96" w:rsidRDefault="00F43EF0" w:rsidP="009177AA">
      <w:pPr>
        <w:pStyle w:val="PlantUML"/>
        <w:rPr>
          <w:noProof w:val="0"/>
          <w:lang w:val="en-GB"/>
        </w:rPr>
      </w:pPr>
    </w:p>
    <w:p w14:paraId="08E6DC80" w14:textId="77777777" w:rsidR="00F43EF0" w:rsidRPr="002C5A96" w:rsidRDefault="00F43EF0" w:rsidP="009177AA">
      <w:pPr>
        <w:pStyle w:val="PlantUML"/>
        <w:rPr>
          <w:noProof w:val="0"/>
          <w:lang w:val="en-GB"/>
        </w:rPr>
      </w:pPr>
    </w:p>
    <w:p w14:paraId="1BA5C5D0" w14:textId="77777777" w:rsidR="00F43EF0" w:rsidRPr="002C5A96" w:rsidRDefault="00F43EF0" w:rsidP="009177AA">
      <w:pPr>
        <w:pStyle w:val="PlantUML"/>
        <w:rPr>
          <w:noProof w:val="0"/>
          <w:lang w:val="en-GB"/>
        </w:rPr>
      </w:pPr>
      <w:r w:rsidRPr="002C5A96">
        <w:rPr>
          <w:noProof w:val="0"/>
          <w:lang w:val="en-GB"/>
        </w:rPr>
        <w:t>participant "&lt;b&gt;SM-DP+" as DP</w:t>
      </w:r>
    </w:p>
    <w:p w14:paraId="41A26F97" w14:textId="77777777" w:rsidR="00F43EF0" w:rsidRPr="002C5A96" w:rsidRDefault="00F43EF0" w:rsidP="009177AA">
      <w:pPr>
        <w:pStyle w:val="PlantUML"/>
        <w:rPr>
          <w:noProof w:val="0"/>
          <w:lang w:val="en-GB"/>
        </w:rPr>
      </w:pPr>
      <w:r w:rsidRPr="002C5A96">
        <w:rPr>
          <w:noProof w:val="0"/>
          <w:lang w:val="en-GB"/>
        </w:rPr>
        <w:t>participant "&lt;b&gt;eIM" as EIM</w:t>
      </w:r>
    </w:p>
    <w:p w14:paraId="0F9FC215" w14:textId="77777777" w:rsidR="00F43EF0" w:rsidRPr="002C5A96" w:rsidRDefault="00F43EF0" w:rsidP="009177AA">
      <w:pPr>
        <w:pStyle w:val="PlantUML"/>
        <w:rPr>
          <w:noProof w:val="0"/>
          <w:lang w:val="en-GB"/>
        </w:rPr>
      </w:pPr>
      <w:r w:rsidRPr="002C5A96">
        <w:rPr>
          <w:noProof w:val="0"/>
          <w:lang w:val="en-GB"/>
        </w:rPr>
        <w:t>participant "&lt;b&gt;IPA" as IPA</w:t>
      </w:r>
    </w:p>
    <w:p w14:paraId="7EE56B61" w14:textId="77777777" w:rsidR="00F43EF0" w:rsidRPr="002C5A96" w:rsidRDefault="00F43EF0" w:rsidP="009177AA">
      <w:pPr>
        <w:pStyle w:val="PlantUML"/>
        <w:rPr>
          <w:noProof w:val="0"/>
          <w:lang w:val="en-GB"/>
        </w:rPr>
      </w:pPr>
      <w:r w:rsidRPr="002C5A96">
        <w:rPr>
          <w:noProof w:val="0"/>
          <w:lang w:val="en-GB"/>
        </w:rPr>
        <w:t>participant "&lt;b&gt;eUICC" as E</w:t>
      </w:r>
    </w:p>
    <w:p w14:paraId="42555A94" w14:textId="440B4AAE" w:rsidR="00F43EF0" w:rsidRPr="002C5A96" w:rsidRDefault="00F43EF0" w:rsidP="009177AA">
      <w:pPr>
        <w:pStyle w:val="PlantUML"/>
        <w:rPr>
          <w:noProof w:val="0"/>
          <w:lang w:val="en-GB"/>
        </w:rPr>
      </w:pPr>
    </w:p>
    <w:p w14:paraId="003CD0ED" w14:textId="49D2A40F" w:rsidR="00A65AC1" w:rsidRPr="002C5A96" w:rsidRDefault="00A65AC1" w:rsidP="009177AA">
      <w:pPr>
        <w:pStyle w:val="PlantUML"/>
        <w:rPr>
          <w:noProof w:val="0"/>
          <w:lang w:val="en-GB"/>
        </w:rPr>
      </w:pPr>
      <w:r w:rsidRPr="002C5A96">
        <w:rPr>
          <w:noProof w:val="0"/>
          <w:lang w:val="en-GB"/>
        </w:rPr>
        <w:t>group If option (a) and AC is available to eIM</w:t>
      </w:r>
    </w:p>
    <w:p w14:paraId="5F80C0CC" w14:textId="2671C931" w:rsidR="00F43EF0" w:rsidRPr="002C5A96" w:rsidRDefault="00F43EF0" w:rsidP="009177AA">
      <w:pPr>
        <w:pStyle w:val="PlantUML"/>
        <w:rPr>
          <w:noProof w:val="0"/>
          <w:lang w:val="en-GB"/>
        </w:rPr>
      </w:pPr>
      <w:r w:rsidRPr="002C5A96">
        <w:rPr>
          <w:noProof w:val="0"/>
          <w:lang w:val="en-GB"/>
        </w:rPr>
        <w:t xml:space="preserve">rnote over EIM : [1]  </w:t>
      </w:r>
      <w:r w:rsidR="00A42D7A" w:rsidRPr="002C5A96">
        <w:rPr>
          <w:noProof w:val="0"/>
          <w:lang w:val="en-GB"/>
        </w:rPr>
        <w:t xml:space="preserve">eIM parses the AC to retrieve </w:t>
      </w:r>
      <w:r w:rsidRPr="002C5A96">
        <w:rPr>
          <w:noProof w:val="0"/>
          <w:lang w:val="en-GB"/>
        </w:rPr>
        <w:t xml:space="preserve">SM-DP+ Address, Activation Code Token, [SM-DP+ OID] </w:t>
      </w:r>
    </w:p>
    <w:p w14:paraId="7848EFFF" w14:textId="53800EE6" w:rsidR="00A42D7A" w:rsidRPr="002C5A96" w:rsidRDefault="00A42D7A" w:rsidP="009177AA">
      <w:pPr>
        <w:pStyle w:val="PlantUML"/>
        <w:rPr>
          <w:noProof w:val="0"/>
          <w:lang w:val="en-GB"/>
        </w:rPr>
      </w:pPr>
      <w:r w:rsidRPr="002C5A96">
        <w:rPr>
          <w:noProof w:val="0"/>
          <w:lang w:val="en-GB"/>
        </w:rPr>
        <w:t>end</w:t>
      </w:r>
    </w:p>
    <w:p w14:paraId="69713490" w14:textId="3B1C5813" w:rsidR="00F43EF0" w:rsidRPr="002C5A96" w:rsidRDefault="00F43EF0" w:rsidP="009177AA">
      <w:pPr>
        <w:pStyle w:val="PlantUML"/>
        <w:rPr>
          <w:noProof w:val="0"/>
          <w:lang w:val="en-GB"/>
        </w:rPr>
      </w:pPr>
    </w:p>
    <w:p w14:paraId="496BAC51" w14:textId="3DEDBC6F" w:rsidR="00A42D7A" w:rsidRPr="002C5A96" w:rsidRDefault="00A42D7A" w:rsidP="009177AA">
      <w:pPr>
        <w:pStyle w:val="PlantUML"/>
        <w:rPr>
          <w:noProof w:val="0"/>
          <w:lang w:val="en-GB"/>
        </w:rPr>
      </w:pPr>
      <w:r w:rsidRPr="002C5A96">
        <w:rPr>
          <w:noProof w:val="0"/>
          <w:lang w:val="en-GB"/>
        </w:rPr>
        <w:t xml:space="preserve">group If IPA obtains a </w:t>
      </w:r>
      <w:r w:rsidR="00ED7F7D" w:rsidRPr="002C5A96">
        <w:rPr>
          <w:noProof w:val="0"/>
          <w:lang w:val="en-GB"/>
        </w:rPr>
        <w:t>P</w:t>
      </w:r>
      <w:r w:rsidRPr="002C5A96">
        <w:rPr>
          <w:noProof w:val="0"/>
          <w:lang w:val="en-GB"/>
        </w:rPr>
        <w:t>rofile download trigger from eIM Package</w:t>
      </w:r>
    </w:p>
    <w:p w14:paraId="36FA6C14" w14:textId="77777777" w:rsidR="00F43EF0" w:rsidRPr="002C5A96" w:rsidRDefault="00F43EF0" w:rsidP="009177AA">
      <w:pPr>
        <w:pStyle w:val="PlantUML"/>
        <w:rPr>
          <w:noProof w:val="0"/>
          <w:lang w:val="en-GB"/>
        </w:rPr>
      </w:pPr>
      <w:r w:rsidRPr="002C5A96">
        <w:rPr>
          <w:noProof w:val="0"/>
          <w:lang w:val="en-GB"/>
        </w:rPr>
        <w:t>alt IPA-initiated</w:t>
      </w:r>
    </w:p>
    <w:p w14:paraId="40110718" w14:textId="16BC976D" w:rsidR="00F43EF0" w:rsidRPr="002C5A96" w:rsidRDefault="00F43EF0" w:rsidP="009177AA">
      <w:pPr>
        <w:pStyle w:val="PlantUML"/>
        <w:rPr>
          <w:noProof w:val="0"/>
          <w:lang w:val="en-GB"/>
        </w:rPr>
      </w:pPr>
      <w:r w:rsidRPr="002C5A96">
        <w:rPr>
          <w:noProof w:val="0"/>
          <w:lang w:val="en-GB"/>
        </w:rPr>
        <w:t>rnote over EIM, IPA : [2</w:t>
      </w:r>
      <w:r w:rsidR="00A42D7A" w:rsidRPr="002C5A96">
        <w:rPr>
          <w:noProof w:val="0"/>
          <w:lang w:val="en-GB"/>
        </w:rPr>
        <w:t>a</w:t>
      </w:r>
      <w:r w:rsidRPr="002C5A96">
        <w:rPr>
          <w:noProof w:val="0"/>
          <w:lang w:val="en-GB"/>
        </w:rPr>
        <w:t xml:space="preserve">] eIM Package Retrieval Procedure </w:t>
      </w:r>
      <w:r w:rsidR="00A42D7A" w:rsidRPr="002C5A96">
        <w:rPr>
          <w:noProof w:val="0"/>
          <w:lang w:val="en-GB"/>
        </w:rPr>
        <w:t xml:space="preserve">including secure connection establishment </w:t>
      </w:r>
      <w:r w:rsidRPr="002C5A96">
        <w:rPr>
          <w:noProof w:val="0"/>
          <w:lang w:val="en-GB"/>
        </w:rPr>
        <w:t>(section 3.1.1.1)</w:t>
      </w:r>
    </w:p>
    <w:p w14:paraId="6849F6AA" w14:textId="77777777" w:rsidR="00F43EF0" w:rsidRPr="002C5A96" w:rsidRDefault="00F43EF0" w:rsidP="009177AA">
      <w:pPr>
        <w:pStyle w:val="PlantUML"/>
        <w:rPr>
          <w:noProof w:val="0"/>
          <w:lang w:val="en-GB"/>
        </w:rPr>
      </w:pPr>
      <w:r w:rsidRPr="002C5A96">
        <w:rPr>
          <w:noProof w:val="0"/>
          <w:lang w:val="en-GB"/>
        </w:rPr>
        <w:t>else eIM-initiated</w:t>
      </w:r>
    </w:p>
    <w:p w14:paraId="7888B484" w14:textId="59C67CCE" w:rsidR="00F43EF0" w:rsidRPr="002C5A96" w:rsidRDefault="00F43EF0" w:rsidP="009177AA">
      <w:pPr>
        <w:pStyle w:val="PlantUML"/>
        <w:rPr>
          <w:noProof w:val="0"/>
          <w:lang w:val="en-GB"/>
        </w:rPr>
      </w:pPr>
      <w:r w:rsidRPr="002C5A96">
        <w:rPr>
          <w:noProof w:val="0"/>
          <w:lang w:val="en-GB"/>
        </w:rPr>
        <w:t>rnote over EIM, IPA : [</w:t>
      </w:r>
      <w:r w:rsidR="00A42D7A" w:rsidRPr="002C5A96">
        <w:rPr>
          <w:noProof w:val="0"/>
          <w:lang w:val="en-GB"/>
        </w:rPr>
        <w:t>2b</w:t>
      </w:r>
      <w:r w:rsidRPr="002C5A96">
        <w:rPr>
          <w:noProof w:val="0"/>
          <w:lang w:val="en-GB"/>
        </w:rPr>
        <w:t xml:space="preserve">] eIM Package Injection Procedure </w:t>
      </w:r>
      <w:r w:rsidR="00A42D7A" w:rsidRPr="002C5A96">
        <w:rPr>
          <w:noProof w:val="0"/>
          <w:lang w:val="en-GB"/>
        </w:rPr>
        <w:t xml:space="preserve">including secure connection establishment </w:t>
      </w:r>
      <w:r w:rsidRPr="002C5A96">
        <w:rPr>
          <w:noProof w:val="0"/>
          <w:lang w:val="en-GB"/>
        </w:rPr>
        <w:t>(section 3.1.1.2)</w:t>
      </w:r>
    </w:p>
    <w:p w14:paraId="2F822736" w14:textId="77777777" w:rsidR="00F43EF0" w:rsidRPr="002C5A96" w:rsidRDefault="00F43EF0" w:rsidP="009177AA">
      <w:pPr>
        <w:pStyle w:val="PlantUML"/>
        <w:rPr>
          <w:noProof w:val="0"/>
          <w:lang w:val="en-GB"/>
        </w:rPr>
      </w:pPr>
      <w:r w:rsidRPr="002C5A96">
        <w:rPr>
          <w:noProof w:val="0"/>
          <w:lang w:val="en-GB"/>
        </w:rPr>
        <w:t>end</w:t>
      </w:r>
    </w:p>
    <w:p w14:paraId="2F2714D1" w14:textId="77777777" w:rsidR="00F43EF0" w:rsidRPr="002C5A96" w:rsidRDefault="00F43EF0" w:rsidP="009177AA">
      <w:pPr>
        <w:pStyle w:val="PlantUML"/>
        <w:rPr>
          <w:noProof w:val="0"/>
          <w:lang w:val="en-GB"/>
        </w:rPr>
      </w:pPr>
    </w:p>
    <w:p w14:paraId="0956535F" w14:textId="736CBA35" w:rsidR="00F43EF0" w:rsidRPr="002C5A96" w:rsidRDefault="00F43EF0" w:rsidP="009177AA">
      <w:pPr>
        <w:pStyle w:val="PlantUML"/>
        <w:rPr>
          <w:noProof w:val="0"/>
          <w:lang w:val="en-GB"/>
        </w:rPr>
      </w:pPr>
      <w:r w:rsidRPr="002C5A96">
        <w:rPr>
          <w:noProof w:val="0"/>
          <w:lang w:val="en-GB"/>
        </w:rPr>
        <w:t>rnote over IPA : [</w:t>
      </w:r>
      <w:r w:rsidR="001430F5" w:rsidRPr="002C5A96">
        <w:rPr>
          <w:noProof w:val="0"/>
          <w:lang w:val="en-GB"/>
        </w:rPr>
        <w:t>3</w:t>
      </w:r>
      <w:r w:rsidRPr="002C5A96">
        <w:rPr>
          <w:noProof w:val="0"/>
          <w:lang w:val="en-GB"/>
        </w:rPr>
        <w:t xml:space="preserve">] </w:t>
      </w:r>
      <w:r w:rsidR="00A42D7A" w:rsidRPr="002C5A96">
        <w:rPr>
          <w:noProof w:val="0"/>
          <w:lang w:val="en-GB"/>
        </w:rPr>
        <w:t xml:space="preserve">IPA parses the eIM Package </w:t>
      </w:r>
      <w:r w:rsidR="00AE31BE" w:rsidRPr="002C5A96">
        <w:rPr>
          <w:noProof w:val="0"/>
          <w:lang w:val="en-GB"/>
        </w:rPr>
        <w:t xml:space="preserve">that contains </w:t>
      </w:r>
      <w:r w:rsidR="00A42D7A" w:rsidRPr="002C5A96">
        <w:rPr>
          <w:noProof w:val="0"/>
          <w:lang w:val="en-GB"/>
        </w:rPr>
        <w:t>\n</w:t>
      </w:r>
      <w:r w:rsidR="00AE31BE" w:rsidRPr="002C5A96">
        <w:rPr>
          <w:noProof w:val="0"/>
          <w:lang w:val="en-GB"/>
        </w:rPr>
        <w:t xml:space="preserve"> ProfileDownloadTriggerRequest</w:t>
      </w:r>
    </w:p>
    <w:p w14:paraId="588A33BE" w14:textId="2CF569D3" w:rsidR="00A42D7A" w:rsidRPr="002C5A96" w:rsidRDefault="00A42D7A" w:rsidP="009177AA">
      <w:pPr>
        <w:pStyle w:val="PlantUML"/>
        <w:rPr>
          <w:noProof w:val="0"/>
          <w:lang w:val="en-GB"/>
        </w:rPr>
      </w:pPr>
      <w:r w:rsidRPr="002C5A96">
        <w:rPr>
          <w:noProof w:val="0"/>
          <w:lang w:val="en-GB"/>
        </w:rPr>
        <w:t>end</w:t>
      </w:r>
    </w:p>
    <w:p w14:paraId="5DE99134" w14:textId="3978B4A5" w:rsidR="00A42D7A" w:rsidRPr="002C5A96" w:rsidRDefault="00A42D7A" w:rsidP="009177AA">
      <w:pPr>
        <w:pStyle w:val="PlantUML"/>
        <w:rPr>
          <w:noProof w:val="0"/>
          <w:lang w:val="en-GB"/>
        </w:rPr>
      </w:pPr>
    </w:p>
    <w:p w14:paraId="078B4802" w14:textId="77777777" w:rsidR="00A42D7A" w:rsidRPr="002C5A96" w:rsidRDefault="00A42D7A" w:rsidP="009177AA">
      <w:pPr>
        <w:pStyle w:val="PlantUML"/>
        <w:rPr>
          <w:noProof w:val="0"/>
          <w:lang w:val="en-GB"/>
        </w:rPr>
      </w:pPr>
      <w:r w:rsidRPr="002C5A96">
        <w:rPr>
          <w:noProof w:val="0"/>
          <w:lang w:val="en-GB"/>
        </w:rPr>
        <w:t>group If option (a) and AC is available to IPA</w:t>
      </w:r>
    </w:p>
    <w:p w14:paraId="0556164C" w14:textId="77777777" w:rsidR="00A42D7A" w:rsidRPr="002C5A96" w:rsidRDefault="00A42D7A" w:rsidP="009177AA">
      <w:pPr>
        <w:pStyle w:val="PlantUML"/>
        <w:rPr>
          <w:noProof w:val="0"/>
          <w:lang w:val="en-GB"/>
        </w:rPr>
      </w:pPr>
      <w:r w:rsidRPr="002C5A96">
        <w:rPr>
          <w:noProof w:val="0"/>
          <w:lang w:val="en-GB"/>
        </w:rPr>
        <w:t>rnote over IPA : [4] IPA parses AC to retrieve SM-DP+ Address, Activation Code Token, [SM-DP+ OID]</w:t>
      </w:r>
    </w:p>
    <w:p w14:paraId="66B6DF5A" w14:textId="52A22378" w:rsidR="00A42D7A" w:rsidRPr="002C5A96" w:rsidRDefault="00A42D7A" w:rsidP="009177AA">
      <w:pPr>
        <w:pStyle w:val="PlantUML"/>
        <w:rPr>
          <w:noProof w:val="0"/>
          <w:lang w:val="en-GB"/>
        </w:rPr>
      </w:pPr>
      <w:r w:rsidRPr="002C5A96">
        <w:rPr>
          <w:noProof w:val="0"/>
          <w:lang w:val="en-GB"/>
        </w:rPr>
        <w:t>end</w:t>
      </w:r>
    </w:p>
    <w:p w14:paraId="4FC914E4" w14:textId="77777777" w:rsidR="00F43EF0" w:rsidRPr="002C5A96" w:rsidRDefault="00F43EF0" w:rsidP="009177AA">
      <w:pPr>
        <w:pStyle w:val="PlantUML"/>
        <w:rPr>
          <w:noProof w:val="0"/>
          <w:lang w:val="en-GB"/>
        </w:rPr>
      </w:pPr>
    </w:p>
    <w:p w14:paraId="70333D33" w14:textId="77777777" w:rsidR="00F43EF0" w:rsidRPr="002C5A96" w:rsidRDefault="00F43EF0" w:rsidP="009177AA">
      <w:pPr>
        <w:pStyle w:val="PlantUML"/>
        <w:rPr>
          <w:noProof w:val="0"/>
          <w:lang w:val="en-GB"/>
        </w:rPr>
      </w:pPr>
      <w:r w:rsidRPr="002C5A96">
        <w:rPr>
          <w:noProof w:val="0"/>
          <w:lang w:val="en-GB"/>
        </w:rPr>
        <w:t>opt Get euiccInfo1 if not yet retrieved by IPA or eIM</w:t>
      </w:r>
    </w:p>
    <w:p w14:paraId="78BFCD94" w14:textId="77777777" w:rsidR="00F43EF0" w:rsidRPr="002C5A96" w:rsidRDefault="00F43EF0" w:rsidP="009177AA">
      <w:pPr>
        <w:pStyle w:val="PlantUML"/>
        <w:rPr>
          <w:noProof w:val="0"/>
          <w:lang w:val="en-GB"/>
        </w:rPr>
      </w:pPr>
      <w:r w:rsidRPr="002C5A96">
        <w:rPr>
          <w:noProof w:val="0"/>
          <w:lang w:val="en-GB"/>
        </w:rPr>
        <w:t>IPA -&gt; E : [5] ES10b.GetEuiccInfo</w:t>
      </w:r>
    </w:p>
    <w:p w14:paraId="713E90F0" w14:textId="77777777" w:rsidR="00F43EF0" w:rsidRPr="002C5A96" w:rsidRDefault="00F43EF0" w:rsidP="009177AA">
      <w:pPr>
        <w:pStyle w:val="PlantUML"/>
        <w:rPr>
          <w:noProof w:val="0"/>
          <w:lang w:val="en-GB"/>
        </w:rPr>
      </w:pPr>
      <w:r w:rsidRPr="002C5A96">
        <w:rPr>
          <w:noProof w:val="0"/>
          <w:lang w:val="en-GB"/>
        </w:rPr>
        <w:t>E --&gt; IPA : euiccInfo1</w:t>
      </w:r>
    </w:p>
    <w:p w14:paraId="084B2FDE" w14:textId="77777777" w:rsidR="00F43EF0" w:rsidRPr="002C5A96" w:rsidRDefault="00F43EF0" w:rsidP="009177AA">
      <w:pPr>
        <w:pStyle w:val="PlantUML"/>
        <w:rPr>
          <w:noProof w:val="0"/>
          <w:lang w:val="en-GB"/>
        </w:rPr>
      </w:pPr>
      <w:r w:rsidRPr="002C5A96">
        <w:rPr>
          <w:noProof w:val="0"/>
          <w:lang w:val="en-GB"/>
        </w:rPr>
        <w:t>end</w:t>
      </w:r>
    </w:p>
    <w:p w14:paraId="477801AF" w14:textId="77777777" w:rsidR="00F43EF0" w:rsidRPr="002C5A96" w:rsidRDefault="00F43EF0" w:rsidP="009177AA">
      <w:pPr>
        <w:pStyle w:val="PlantUML"/>
        <w:rPr>
          <w:noProof w:val="0"/>
          <w:lang w:val="en-GB"/>
        </w:rPr>
      </w:pPr>
      <w:r w:rsidRPr="002C5A96">
        <w:rPr>
          <w:noProof w:val="0"/>
          <w:lang w:val="en-GB"/>
        </w:rPr>
        <w:t>IPA -&gt; E : [6] ES10b.GetEuiccChallenge</w:t>
      </w:r>
    </w:p>
    <w:p w14:paraId="61E56C97" w14:textId="77777777" w:rsidR="00F43EF0" w:rsidRPr="002C5A96" w:rsidRDefault="00F43EF0" w:rsidP="009177AA">
      <w:pPr>
        <w:pStyle w:val="PlantUML"/>
        <w:rPr>
          <w:noProof w:val="0"/>
          <w:lang w:val="en-GB"/>
        </w:rPr>
      </w:pPr>
      <w:r w:rsidRPr="002C5A96">
        <w:rPr>
          <w:noProof w:val="0"/>
          <w:lang w:val="en-GB"/>
        </w:rPr>
        <w:t>E -&gt; IPA : euiccChallenge</w:t>
      </w:r>
    </w:p>
    <w:p w14:paraId="754BC09A" w14:textId="77777777" w:rsidR="00A42D7A" w:rsidRPr="002C5A96" w:rsidRDefault="00A42D7A" w:rsidP="009177AA">
      <w:pPr>
        <w:pStyle w:val="PlantUML"/>
        <w:rPr>
          <w:noProof w:val="0"/>
          <w:lang w:val="en-GB"/>
        </w:rPr>
      </w:pPr>
    </w:p>
    <w:p w14:paraId="524746B3" w14:textId="5F770D72" w:rsidR="00A42D7A" w:rsidRPr="002C5A96" w:rsidRDefault="00A42D7A" w:rsidP="009177AA">
      <w:pPr>
        <w:pStyle w:val="PlantUML"/>
        <w:rPr>
          <w:noProof w:val="0"/>
          <w:lang w:val="en-GB"/>
        </w:rPr>
      </w:pPr>
      <w:r w:rsidRPr="002C5A96">
        <w:rPr>
          <w:noProof w:val="0"/>
          <w:lang w:val="en-GB"/>
        </w:rPr>
        <w:t xml:space="preserve">group If a secure connection is not yet established </w:t>
      </w:r>
    </w:p>
    <w:p w14:paraId="13702CED" w14:textId="77777777" w:rsidR="00A42D7A" w:rsidRPr="002C5A96" w:rsidRDefault="00A42D7A" w:rsidP="009177AA">
      <w:pPr>
        <w:pStyle w:val="PlantUML"/>
        <w:rPr>
          <w:noProof w:val="0"/>
          <w:lang w:val="en-GB"/>
        </w:rPr>
      </w:pPr>
      <w:r w:rsidRPr="002C5A96">
        <w:rPr>
          <w:noProof w:val="0"/>
          <w:lang w:val="en-GB"/>
        </w:rPr>
        <w:t>rnote over EIM, IPA : [7] Establish secure connection</w:t>
      </w:r>
    </w:p>
    <w:p w14:paraId="45F1984F" w14:textId="66359BF2" w:rsidR="00A42D7A" w:rsidRPr="002C5A96" w:rsidRDefault="00A42D7A" w:rsidP="009177AA">
      <w:pPr>
        <w:pStyle w:val="PlantUML"/>
        <w:rPr>
          <w:noProof w:val="0"/>
          <w:lang w:val="en-GB"/>
        </w:rPr>
      </w:pPr>
      <w:r w:rsidRPr="002C5A96">
        <w:rPr>
          <w:noProof w:val="0"/>
          <w:lang w:val="en-GB"/>
        </w:rPr>
        <w:t>end</w:t>
      </w:r>
    </w:p>
    <w:p w14:paraId="3983CAC7" w14:textId="7318F969" w:rsidR="00F43EF0" w:rsidRPr="002C5A96" w:rsidRDefault="00F43EF0" w:rsidP="009177AA">
      <w:pPr>
        <w:pStyle w:val="PlantUML"/>
        <w:rPr>
          <w:noProof w:val="0"/>
          <w:lang w:val="en-GB"/>
        </w:rPr>
      </w:pPr>
      <w:r w:rsidRPr="002C5A96">
        <w:rPr>
          <w:noProof w:val="0"/>
          <w:lang w:val="en-GB"/>
        </w:rPr>
        <w:t>IPA -&gt; EIM : [</w:t>
      </w:r>
      <w:r w:rsidR="00A42D7A" w:rsidRPr="002C5A96">
        <w:rPr>
          <w:noProof w:val="0"/>
          <w:lang w:val="en-GB"/>
        </w:rPr>
        <w:t>8</w:t>
      </w:r>
      <w:r w:rsidRPr="002C5A96">
        <w:rPr>
          <w:noProof w:val="0"/>
          <w:lang w:val="en-GB"/>
        </w:rPr>
        <w:t>] ESipa.InitiateAuthentication request</w:t>
      </w:r>
    </w:p>
    <w:p w14:paraId="3A195F9D" w14:textId="0CC8324B" w:rsidR="00A42D7A" w:rsidRPr="002C5A96" w:rsidRDefault="00A42D7A" w:rsidP="009177AA">
      <w:pPr>
        <w:pStyle w:val="PlantUML"/>
        <w:rPr>
          <w:noProof w:val="0"/>
          <w:lang w:val="en-GB"/>
        </w:rPr>
      </w:pPr>
      <w:r w:rsidRPr="002C5A96">
        <w:rPr>
          <w:noProof w:val="0"/>
          <w:lang w:val="en-GB"/>
        </w:rPr>
        <w:t>rnote over EIM, DP : [9] Establish HTTPS connection</w:t>
      </w:r>
    </w:p>
    <w:p w14:paraId="1006F9AE" w14:textId="20252270" w:rsidR="00F43EF0" w:rsidRPr="002C5A96" w:rsidRDefault="00F43EF0" w:rsidP="009177AA">
      <w:pPr>
        <w:pStyle w:val="PlantUML"/>
        <w:rPr>
          <w:noProof w:val="0"/>
          <w:lang w:val="en-GB"/>
        </w:rPr>
      </w:pPr>
      <w:r w:rsidRPr="002C5A96">
        <w:rPr>
          <w:noProof w:val="0"/>
          <w:lang w:val="en-GB"/>
        </w:rPr>
        <w:t>rnote over EIM, DP : [</w:t>
      </w:r>
      <w:r w:rsidR="00A42D7A" w:rsidRPr="002C5A96">
        <w:rPr>
          <w:noProof w:val="0"/>
          <w:lang w:val="en-GB"/>
        </w:rPr>
        <w:t>10</w:t>
      </w:r>
      <w:r w:rsidRPr="002C5A96">
        <w:rPr>
          <w:noProof w:val="0"/>
          <w:lang w:val="en-GB"/>
        </w:rPr>
        <w:t xml:space="preserve">] ES9+'.InitiateAuthentication function </w:t>
      </w:r>
    </w:p>
    <w:p w14:paraId="76A54354" w14:textId="4BA6EEBD" w:rsidR="00F43EF0" w:rsidRPr="002C5A96" w:rsidRDefault="00F43EF0" w:rsidP="009177AA">
      <w:pPr>
        <w:pStyle w:val="PlantUML"/>
        <w:rPr>
          <w:noProof w:val="0"/>
          <w:lang w:val="en-GB"/>
        </w:rPr>
      </w:pPr>
      <w:r w:rsidRPr="002C5A96">
        <w:rPr>
          <w:noProof w:val="0"/>
          <w:lang w:val="en-GB"/>
        </w:rPr>
        <w:t>EIM -&gt; IPA : [</w:t>
      </w:r>
      <w:r w:rsidR="00A42D7A" w:rsidRPr="002C5A96">
        <w:rPr>
          <w:noProof w:val="0"/>
          <w:lang w:val="en-GB"/>
        </w:rPr>
        <w:t>11</w:t>
      </w:r>
      <w:r w:rsidRPr="002C5A96">
        <w:rPr>
          <w:noProof w:val="0"/>
          <w:lang w:val="en-GB"/>
        </w:rPr>
        <w:t xml:space="preserve">] ESipa.InitiateAuthentication response </w:t>
      </w:r>
    </w:p>
    <w:p w14:paraId="3D14D36B" w14:textId="5E21B082" w:rsidR="00F43EF0" w:rsidRPr="002C5A96" w:rsidRDefault="00F43EF0" w:rsidP="009177AA">
      <w:pPr>
        <w:pStyle w:val="PlantUML"/>
        <w:rPr>
          <w:noProof w:val="0"/>
          <w:lang w:val="en-GB"/>
        </w:rPr>
      </w:pPr>
      <w:r w:rsidRPr="002C5A96">
        <w:rPr>
          <w:noProof w:val="0"/>
          <w:lang w:val="en-GB"/>
        </w:rPr>
        <w:t>rnote over IPA, E: [1</w:t>
      </w:r>
      <w:r w:rsidR="00A42D7A" w:rsidRPr="002C5A96">
        <w:rPr>
          <w:noProof w:val="0"/>
          <w:lang w:val="en-GB"/>
        </w:rPr>
        <w:t>2</w:t>
      </w:r>
      <w:r w:rsidRPr="002C5A96">
        <w:rPr>
          <w:noProof w:val="0"/>
          <w:lang w:val="en-GB"/>
        </w:rPr>
        <w:t>] ES10b.AuthenticateServer function</w:t>
      </w:r>
    </w:p>
    <w:p w14:paraId="62FF8AE8" w14:textId="4D7D61FD" w:rsidR="00F43EF0" w:rsidRPr="002C5A96" w:rsidRDefault="00F43EF0" w:rsidP="009177AA">
      <w:pPr>
        <w:pStyle w:val="PlantUML"/>
        <w:rPr>
          <w:noProof w:val="0"/>
          <w:lang w:val="en-GB"/>
        </w:rPr>
      </w:pPr>
      <w:r w:rsidRPr="002C5A96">
        <w:rPr>
          <w:noProof w:val="0"/>
          <w:lang w:val="en-GB"/>
        </w:rPr>
        <w:t>IPA -&gt; EIM : [1</w:t>
      </w:r>
      <w:r w:rsidR="00A42D7A" w:rsidRPr="002C5A96">
        <w:rPr>
          <w:noProof w:val="0"/>
          <w:lang w:val="en-GB"/>
        </w:rPr>
        <w:t>3</w:t>
      </w:r>
      <w:r w:rsidRPr="002C5A96">
        <w:rPr>
          <w:noProof w:val="0"/>
          <w:lang w:val="en-GB"/>
        </w:rPr>
        <w:t>] ESipa.AuthenticateClient request</w:t>
      </w:r>
    </w:p>
    <w:p w14:paraId="0080DAB9" w14:textId="5E24FCED" w:rsidR="00F43EF0" w:rsidRPr="002C5A96" w:rsidRDefault="00F43EF0" w:rsidP="009177AA">
      <w:pPr>
        <w:pStyle w:val="PlantUML"/>
        <w:rPr>
          <w:noProof w:val="0"/>
          <w:lang w:val="en-GB"/>
        </w:rPr>
      </w:pPr>
      <w:r w:rsidRPr="002C5A96">
        <w:rPr>
          <w:noProof w:val="0"/>
          <w:lang w:val="en-GB"/>
        </w:rPr>
        <w:t>rnote over EIM, DP : [1</w:t>
      </w:r>
      <w:r w:rsidR="00A42D7A" w:rsidRPr="002C5A96">
        <w:rPr>
          <w:noProof w:val="0"/>
          <w:lang w:val="en-GB"/>
        </w:rPr>
        <w:t>4</w:t>
      </w:r>
      <w:r w:rsidRPr="002C5A96">
        <w:rPr>
          <w:noProof w:val="0"/>
          <w:lang w:val="en-GB"/>
        </w:rPr>
        <w:t xml:space="preserve">] ES9+'.AuthenticateClient function </w:t>
      </w:r>
    </w:p>
    <w:p w14:paraId="6A53A905" w14:textId="4C07FE04" w:rsidR="00F43EF0" w:rsidRPr="002C5A96" w:rsidRDefault="00F43EF0" w:rsidP="009177AA">
      <w:pPr>
        <w:pStyle w:val="PlantUML"/>
        <w:rPr>
          <w:noProof w:val="0"/>
          <w:lang w:val="en-GB"/>
        </w:rPr>
      </w:pPr>
      <w:r w:rsidRPr="002C5A96">
        <w:rPr>
          <w:noProof w:val="0"/>
          <w:lang w:val="en-GB"/>
        </w:rPr>
        <w:t>EIM -&gt; IPA : [1</w:t>
      </w:r>
      <w:r w:rsidR="00A42D7A" w:rsidRPr="002C5A96">
        <w:rPr>
          <w:noProof w:val="0"/>
          <w:lang w:val="en-GB"/>
        </w:rPr>
        <w:t>5</w:t>
      </w:r>
      <w:r w:rsidRPr="002C5A96">
        <w:rPr>
          <w:noProof w:val="0"/>
          <w:lang w:val="en-GB"/>
        </w:rPr>
        <w:t>] ESipa.AuthenticateClient response</w:t>
      </w:r>
    </w:p>
    <w:p w14:paraId="26881F67" w14:textId="69A8CB33" w:rsidR="00F43EF0" w:rsidRPr="002C5A96" w:rsidRDefault="00F43EF0" w:rsidP="009177AA">
      <w:pPr>
        <w:pStyle w:val="PlantUML"/>
        <w:rPr>
          <w:noProof w:val="0"/>
          <w:lang w:val="en-GB"/>
        </w:rPr>
      </w:pPr>
      <w:r w:rsidRPr="002C5A96">
        <w:rPr>
          <w:noProof w:val="0"/>
          <w:lang w:val="en-GB"/>
        </w:rPr>
        <w:t>rnote over IPA, E: [1</w:t>
      </w:r>
      <w:r w:rsidR="00A42D7A" w:rsidRPr="002C5A96">
        <w:rPr>
          <w:noProof w:val="0"/>
          <w:lang w:val="en-GB"/>
        </w:rPr>
        <w:t>6</w:t>
      </w:r>
      <w:r w:rsidRPr="002C5A96">
        <w:rPr>
          <w:noProof w:val="0"/>
          <w:lang w:val="en-GB"/>
        </w:rPr>
        <w:t>] ES10b.PrepareDownload  function</w:t>
      </w:r>
    </w:p>
    <w:p w14:paraId="4F2977A7" w14:textId="0B884503" w:rsidR="00F43EF0" w:rsidRPr="002C5A96" w:rsidRDefault="00F43EF0" w:rsidP="009177AA">
      <w:pPr>
        <w:pStyle w:val="PlantUML"/>
        <w:rPr>
          <w:noProof w:val="0"/>
          <w:lang w:val="en-GB"/>
        </w:rPr>
      </w:pPr>
      <w:r w:rsidRPr="002C5A96">
        <w:rPr>
          <w:noProof w:val="0"/>
          <w:lang w:val="en-GB"/>
        </w:rPr>
        <w:t>IPA -&gt; EIM : [1</w:t>
      </w:r>
      <w:r w:rsidR="00A42D7A" w:rsidRPr="002C5A96">
        <w:rPr>
          <w:noProof w:val="0"/>
          <w:lang w:val="en-GB"/>
        </w:rPr>
        <w:t>7</w:t>
      </w:r>
      <w:r w:rsidRPr="002C5A96">
        <w:rPr>
          <w:noProof w:val="0"/>
          <w:lang w:val="en-GB"/>
        </w:rPr>
        <w:t>] ESipa.GetBoundProfilePackage request</w:t>
      </w:r>
    </w:p>
    <w:p w14:paraId="04E01538" w14:textId="05CC43A2" w:rsidR="00F43EF0" w:rsidRPr="002C5A96" w:rsidRDefault="00F43EF0" w:rsidP="009177AA">
      <w:pPr>
        <w:pStyle w:val="PlantUML"/>
        <w:rPr>
          <w:noProof w:val="0"/>
          <w:lang w:val="en-GB"/>
        </w:rPr>
      </w:pPr>
      <w:r w:rsidRPr="002C5A96">
        <w:rPr>
          <w:noProof w:val="0"/>
          <w:lang w:val="en-GB"/>
        </w:rPr>
        <w:t>rnote over EIM, DP : [1</w:t>
      </w:r>
      <w:r w:rsidR="00A42D7A" w:rsidRPr="002C5A96">
        <w:rPr>
          <w:noProof w:val="0"/>
          <w:lang w:val="en-GB"/>
        </w:rPr>
        <w:t>8</w:t>
      </w:r>
      <w:r w:rsidRPr="002C5A96">
        <w:rPr>
          <w:noProof w:val="0"/>
          <w:lang w:val="en-GB"/>
        </w:rPr>
        <w:t xml:space="preserve">] ES9+'.GetBoundProfilePackage function </w:t>
      </w:r>
    </w:p>
    <w:p w14:paraId="239AA6C4" w14:textId="084B5288" w:rsidR="00F43EF0" w:rsidRPr="002C5A96" w:rsidRDefault="00F43EF0" w:rsidP="009177AA">
      <w:pPr>
        <w:pStyle w:val="PlantUML"/>
        <w:rPr>
          <w:noProof w:val="0"/>
          <w:lang w:val="en-GB"/>
        </w:rPr>
      </w:pPr>
      <w:r w:rsidRPr="002C5A96">
        <w:rPr>
          <w:noProof w:val="0"/>
          <w:lang w:val="en-GB"/>
        </w:rPr>
        <w:t>EIM -&gt; IPA : [1</w:t>
      </w:r>
      <w:r w:rsidR="00A42D7A" w:rsidRPr="002C5A96">
        <w:rPr>
          <w:noProof w:val="0"/>
          <w:lang w:val="en-GB"/>
        </w:rPr>
        <w:t>9</w:t>
      </w:r>
      <w:r w:rsidRPr="002C5A96">
        <w:rPr>
          <w:noProof w:val="0"/>
          <w:lang w:val="en-GB"/>
        </w:rPr>
        <w:t>] ESipa.GetBoundProfilePackage response</w:t>
      </w:r>
    </w:p>
    <w:p w14:paraId="7C3C274E" w14:textId="68141CA6" w:rsidR="00F934C1" w:rsidRPr="002C5A96" w:rsidRDefault="00F934C1" w:rsidP="009177AA">
      <w:pPr>
        <w:pStyle w:val="PlantUML"/>
        <w:rPr>
          <w:noProof w:val="0"/>
          <w:lang w:val="en-GB"/>
        </w:rPr>
      </w:pPr>
      <w:r w:rsidRPr="002C5A96">
        <w:rPr>
          <w:noProof w:val="0"/>
          <w:lang w:val="en-GB"/>
        </w:rPr>
        <w:t>group  Profile Installation Procedure</w:t>
      </w:r>
    </w:p>
    <w:p w14:paraId="2ABCE4FB" w14:textId="0F5BBC91" w:rsidR="00F934C1" w:rsidRPr="002C5A96" w:rsidRDefault="00F934C1" w:rsidP="009177AA">
      <w:pPr>
        <w:pStyle w:val="PlantUML"/>
        <w:rPr>
          <w:noProof w:val="0"/>
          <w:lang w:val="en-GB"/>
        </w:rPr>
      </w:pPr>
      <w:r w:rsidRPr="002C5A96">
        <w:rPr>
          <w:noProof w:val="0"/>
          <w:lang w:val="en-GB"/>
        </w:rPr>
        <w:t xml:space="preserve">rnote over IPA, E : </w:t>
      </w:r>
      <w:r w:rsidR="003D0633" w:rsidRPr="002C5A96">
        <w:rPr>
          <w:noProof w:val="0"/>
          <w:lang w:val="en-GB"/>
        </w:rPr>
        <w:t xml:space="preserve">[20] </w:t>
      </w:r>
      <w:r w:rsidRPr="002C5A96">
        <w:rPr>
          <w:noProof w:val="0"/>
          <w:lang w:val="en-GB"/>
        </w:rPr>
        <w:t>Profile Installation</w:t>
      </w:r>
    </w:p>
    <w:p w14:paraId="6C8B78FB" w14:textId="77777777" w:rsidR="003D0633" w:rsidRPr="002C5A96" w:rsidRDefault="003D0633" w:rsidP="009177AA">
      <w:pPr>
        <w:pStyle w:val="PlantUML"/>
        <w:rPr>
          <w:noProof w:val="0"/>
          <w:lang w:val="en-GB"/>
        </w:rPr>
      </w:pPr>
      <w:r w:rsidRPr="002C5A96">
        <w:rPr>
          <w:noProof w:val="0"/>
          <w:lang w:val="en-GB"/>
        </w:rPr>
        <w:t>group opt</w:t>
      </w:r>
    </w:p>
    <w:p w14:paraId="3DAD1F48" w14:textId="77777777" w:rsidR="003D0633" w:rsidRPr="002C5A96" w:rsidRDefault="003D0633" w:rsidP="009177AA">
      <w:pPr>
        <w:pStyle w:val="PlantUML"/>
        <w:rPr>
          <w:noProof w:val="0"/>
          <w:lang w:val="en-GB"/>
        </w:rPr>
      </w:pPr>
      <w:r w:rsidRPr="002C5A96">
        <w:rPr>
          <w:noProof w:val="0"/>
          <w:lang w:val="en-GB"/>
        </w:rPr>
        <w:t xml:space="preserve">rnote over IPA #FFFFFF </w:t>
      </w:r>
    </w:p>
    <w:p w14:paraId="3595EECA" w14:textId="77777777" w:rsidR="003D0633" w:rsidRPr="002C5A96" w:rsidRDefault="003D0633" w:rsidP="009177AA">
      <w:pPr>
        <w:pStyle w:val="PlantUML"/>
        <w:rPr>
          <w:noProof w:val="0"/>
          <w:lang w:val="en-GB"/>
        </w:rPr>
      </w:pPr>
      <w:r w:rsidRPr="002C5A96">
        <w:rPr>
          <w:noProof w:val="0"/>
          <w:lang w:val="en-GB"/>
        </w:rPr>
        <w:t xml:space="preserve">[21] </w:t>
      </w:r>
    </w:p>
    <w:p w14:paraId="53F688DC" w14:textId="77777777" w:rsidR="003D0633" w:rsidRPr="002C5A96" w:rsidRDefault="003D0633" w:rsidP="009177AA">
      <w:pPr>
        <w:pStyle w:val="PlantUML"/>
        <w:rPr>
          <w:noProof w:val="0"/>
          <w:lang w:val="en-GB"/>
        </w:rPr>
      </w:pPr>
    </w:p>
    <w:p w14:paraId="33ED32B8" w14:textId="77777777" w:rsidR="003D0633" w:rsidRPr="002C5A96" w:rsidRDefault="003D0633" w:rsidP="009177AA">
      <w:pPr>
        <w:pStyle w:val="PlantUML"/>
        <w:rPr>
          <w:noProof w:val="0"/>
          <w:lang w:val="en-GB"/>
        </w:rPr>
      </w:pPr>
      <w:r w:rsidRPr="002C5A96">
        <w:rPr>
          <w:noProof w:val="0"/>
          <w:lang w:val="en-GB"/>
        </w:rPr>
        <w:t>If default SM-DP+ used, the IPA MAY request immediate Profile enabling (ES10b.ImmediateEnable). Otherwise, continue in step (23).</w:t>
      </w:r>
    </w:p>
    <w:p w14:paraId="2DBF8BAB" w14:textId="77777777" w:rsidR="003D0633" w:rsidRPr="002C5A96" w:rsidRDefault="003D0633" w:rsidP="009177AA">
      <w:pPr>
        <w:pStyle w:val="PlantUML"/>
        <w:rPr>
          <w:noProof w:val="0"/>
          <w:lang w:val="en-GB"/>
        </w:rPr>
      </w:pPr>
      <w:r w:rsidRPr="002C5A96">
        <w:rPr>
          <w:noProof w:val="0"/>
          <w:lang w:val="en-GB"/>
        </w:rPr>
        <w:t xml:space="preserve">endrnote </w:t>
      </w:r>
    </w:p>
    <w:p w14:paraId="285DFC42" w14:textId="77777777" w:rsidR="003D0633" w:rsidRPr="002C5A96" w:rsidRDefault="003D0633" w:rsidP="009177AA">
      <w:pPr>
        <w:pStyle w:val="PlantUML"/>
        <w:rPr>
          <w:noProof w:val="0"/>
          <w:lang w:val="en-GB"/>
        </w:rPr>
      </w:pPr>
      <w:r w:rsidRPr="002C5A96">
        <w:rPr>
          <w:noProof w:val="0"/>
          <w:lang w:val="en-GB"/>
        </w:rPr>
        <w:t xml:space="preserve">end </w:t>
      </w:r>
    </w:p>
    <w:p w14:paraId="38A34159" w14:textId="77777777" w:rsidR="003D0633" w:rsidRPr="002C5A96" w:rsidRDefault="003D0633" w:rsidP="009177AA">
      <w:pPr>
        <w:pStyle w:val="PlantUML"/>
        <w:rPr>
          <w:noProof w:val="0"/>
          <w:lang w:val="en-GB"/>
        </w:rPr>
      </w:pPr>
    </w:p>
    <w:p w14:paraId="6A0ED736" w14:textId="77777777" w:rsidR="003D0633" w:rsidRPr="002C5A96" w:rsidRDefault="003D0633" w:rsidP="009177AA">
      <w:pPr>
        <w:pStyle w:val="PlantUML"/>
        <w:rPr>
          <w:noProof w:val="0"/>
          <w:lang w:val="en-GB"/>
        </w:rPr>
      </w:pPr>
      <w:r w:rsidRPr="002C5A96">
        <w:rPr>
          <w:noProof w:val="0"/>
          <w:lang w:val="en-GB"/>
        </w:rPr>
        <w:t>group opt</w:t>
      </w:r>
    </w:p>
    <w:p w14:paraId="56631153" w14:textId="77777777" w:rsidR="003D0633" w:rsidRPr="002C5A96" w:rsidRDefault="003D0633" w:rsidP="009177AA">
      <w:pPr>
        <w:pStyle w:val="PlantUML"/>
        <w:rPr>
          <w:noProof w:val="0"/>
          <w:lang w:val="en-GB"/>
        </w:rPr>
      </w:pPr>
      <w:r w:rsidRPr="002C5A96">
        <w:rPr>
          <w:noProof w:val="0"/>
          <w:lang w:val="en-GB"/>
        </w:rPr>
        <w:t xml:space="preserve">rnote over E #FFFFFF </w:t>
      </w:r>
    </w:p>
    <w:p w14:paraId="319C8DC5" w14:textId="77777777" w:rsidR="003D0633" w:rsidRPr="002C5A96" w:rsidRDefault="003D0633" w:rsidP="009177AA">
      <w:pPr>
        <w:pStyle w:val="PlantUML"/>
        <w:rPr>
          <w:noProof w:val="0"/>
          <w:lang w:val="en-GB"/>
        </w:rPr>
      </w:pPr>
      <w:r w:rsidRPr="002C5A96">
        <w:rPr>
          <w:noProof w:val="0"/>
          <w:lang w:val="en-GB"/>
        </w:rPr>
        <w:t xml:space="preserve">[22] </w:t>
      </w:r>
    </w:p>
    <w:p w14:paraId="5DF798A1" w14:textId="77777777" w:rsidR="003D0633" w:rsidRPr="002C5A96" w:rsidRDefault="003D0633" w:rsidP="009177AA">
      <w:pPr>
        <w:pStyle w:val="PlantUML"/>
        <w:rPr>
          <w:noProof w:val="0"/>
          <w:lang w:val="en-GB"/>
        </w:rPr>
      </w:pPr>
    </w:p>
    <w:p w14:paraId="7EA73F10" w14:textId="77777777" w:rsidR="003D0633" w:rsidRPr="002C5A96" w:rsidRDefault="003D0633" w:rsidP="009177AA">
      <w:pPr>
        <w:pStyle w:val="PlantUML"/>
        <w:rPr>
          <w:noProof w:val="0"/>
          <w:lang w:val="en-GB"/>
        </w:rPr>
      </w:pPr>
      <w:r w:rsidRPr="002C5A96">
        <w:rPr>
          <w:noProof w:val="0"/>
          <w:lang w:val="en-GB"/>
        </w:rPr>
        <w:t xml:space="preserve">If immediate Profile enabling was granted in step (12), </w:t>
      </w:r>
    </w:p>
    <w:p w14:paraId="712B3C33" w14:textId="77777777" w:rsidR="003D0633" w:rsidRPr="002C5A96" w:rsidRDefault="003D0633" w:rsidP="009177AA">
      <w:pPr>
        <w:pStyle w:val="PlantUML"/>
        <w:rPr>
          <w:noProof w:val="0"/>
          <w:lang w:val="en-GB"/>
        </w:rPr>
      </w:pPr>
      <w:r w:rsidRPr="002C5A96">
        <w:rPr>
          <w:noProof w:val="0"/>
          <w:lang w:val="en-GB"/>
        </w:rPr>
        <w:t xml:space="preserve">the eUICC SHALL enable the Profile and generate </w:t>
      </w:r>
    </w:p>
    <w:p w14:paraId="22B1663E" w14:textId="77777777" w:rsidR="003D0633" w:rsidRPr="002C5A96" w:rsidRDefault="003D0633" w:rsidP="009177AA">
      <w:pPr>
        <w:pStyle w:val="PlantUML"/>
        <w:rPr>
          <w:noProof w:val="0"/>
          <w:lang w:val="en-GB"/>
        </w:rPr>
      </w:pPr>
      <w:r w:rsidRPr="002C5A96">
        <w:rPr>
          <w:noProof w:val="0"/>
          <w:lang w:val="en-GB"/>
        </w:rPr>
        <w:t xml:space="preserve">enable Notifications as configured. </w:t>
      </w:r>
    </w:p>
    <w:p w14:paraId="0AAC19CA" w14:textId="77777777" w:rsidR="003D0633" w:rsidRPr="002C5A96" w:rsidRDefault="003D0633" w:rsidP="009177AA">
      <w:pPr>
        <w:pStyle w:val="PlantUML"/>
        <w:rPr>
          <w:noProof w:val="0"/>
          <w:lang w:val="en-GB"/>
        </w:rPr>
      </w:pPr>
      <w:r w:rsidRPr="002C5A96">
        <w:rPr>
          <w:noProof w:val="0"/>
          <w:lang w:val="en-GB"/>
        </w:rPr>
        <w:t xml:space="preserve">endrnote </w:t>
      </w:r>
    </w:p>
    <w:p w14:paraId="076615E1" w14:textId="77777777" w:rsidR="003D0633" w:rsidRPr="002C5A96" w:rsidRDefault="003D0633" w:rsidP="009177AA">
      <w:pPr>
        <w:pStyle w:val="PlantUML"/>
        <w:rPr>
          <w:noProof w:val="0"/>
          <w:lang w:val="en-GB"/>
        </w:rPr>
      </w:pPr>
      <w:r w:rsidRPr="002C5A96">
        <w:rPr>
          <w:noProof w:val="0"/>
          <w:lang w:val="en-GB"/>
        </w:rPr>
        <w:t xml:space="preserve">end </w:t>
      </w:r>
    </w:p>
    <w:p w14:paraId="726214C1" w14:textId="77777777" w:rsidR="003D0633" w:rsidRPr="002C5A96" w:rsidRDefault="003D0633" w:rsidP="009177AA">
      <w:pPr>
        <w:pStyle w:val="PlantUML"/>
        <w:rPr>
          <w:noProof w:val="0"/>
          <w:lang w:val="en-GB"/>
        </w:rPr>
      </w:pPr>
    </w:p>
    <w:p w14:paraId="37C31CE9" w14:textId="77777777" w:rsidR="003D0633" w:rsidRPr="002C5A96" w:rsidRDefault="003D0633" w:rsidP="009177AA">
      <w:pPr>
        <w:pStyle w:val="PlantUML"/>
        <w:rPr>
          <w:noProof w:val="0"/>
          <w:lang w:val="en-GB"/>
        </w:rPr>
      </w:pPr>
      <w:r w:rsidRPr="002C5A96">
        <w:rPr>
          <w:noProof w:val="0"/>
          <w:lang w:val="en-GB"/>
        </w:rPr>
        <w:t>rnote over DP, E : [23] Notification Handling</w:t>
      </w:r>
    </w:p>
    <w:p w14:paraId="306D86F9" w14:textId="77777777" w:rsidR="003D0633" w:rsidRPr="002C5A96" w:rsidRDefault="003D0633" w:rsidP="009177AA">
      <w:pPr>
        <w:pStyle w:val="PlantUML"/>
        <w:rPr>
          <w:noProof w:val="0"/>
          <w:lang w:val="en-GB"/>
        </w:rPr>
      </w:pPr>
    </w:p>
    <w:p w14:paraId="2BA93E96" w14:textId="77777777" w:rsidR="00F934C1" w:rsidRPr="002C5A96" w:rsidRDefault="00F934C1" w:rsidP="009177AA">
      <w:pPr>
        <w:pStyle w:val="PlantUML"/>
        <w:rPr>
          <w:noProof w:val="0"/>
          <w:lang w:val="en-GB"/>
        </w:rPr>
      </w:pPr>
      <w:r w:rsidRPr="002C5A96">
        <w:rPr>
          <w:noProof w:val="0"/>
          <w:lang w:val="en-GB"/>
        </w:rPr>
        <w:t>IPA -&gt; EIM : [a] ESipa.HandleNotification</w:t>
      </w:r>
    </w:p>
    <w:p w14:paraId="16D2CC53" w14:textId="77777777" w:rsidR="00F934C1" w:rsidRPr="002C5A96" w:rsidRDefault="00F934C1" w:rsidP="009177AA">
      <w:pPr>
        <w:pStyle w:val="PlantUML"/>
        <w:rPr>
          <w:noProof w:val="0"/>
          <w:lang w:val="en-GB"/>
        </w:rPr>
      </w:pPr>
      <w:r w:rsidRPr="002C5A96">
        <w:rPr>
          <w:noProof w:val="0"/>
          <w:lang w:val="en-GB"/>
        </w:rPr>
        <w:t>EIM -&gt; IPA : [b] ACK</w:t>
      </w:r>
    </w:p>
    <w:p w14:paraId="2FF538BC" w14:textId="77777777" w:rsidR="00F934C1" w:rsidRPr="002C5A96" w:rsidRDefault="00F934C1" w:rsidP="009177AA">
      <w:pPr>
        <w:pStyle w:val="PlantUML"/>
        <w:rPr>
          <w:noProof w:val="0"/>
          <w:lang w:val="en-GB"/>
        </w:rPr>
      </w:pPr>
      <w:r w:rsidRPr="002C5A96">
        <w:rPr>
          <w:noProof w:val="0"/>
          <w:lang w:val="en-GB"/>
        </w:rPr>
        <w:t xml:space="preserve">IPA -&gt; E : [c] ES10b.RemoveNotificationFromList </w:t>
      </w:r>
    </w:p>
    <w:p w14:paraId="6D8E610E" w14:textId="77777777" w:rsidR="00F934C1" w:rsidRPr="002C5A96" w:rsidRDefault="00F934C1" w:rsidP="009177AA">
      <w:pPr>
        <w:pStyle w:val="PlantUML"/>
        <w:rPr>
          <w:noProof w:val="0"/>
          <w:lang w:val="en-GB"/>
        </w:rPr>
      </w:pPr>
      <w:r w:rsidRPr="002C5A96">
        <w:rPr>
          <w:noProof w:val="0"/>
          <w:lang w:val="en-GB"/>
        </w:rPr>
        <w:t>EIM -&gt; DP : [d] ES9+'.HandleNotification</w:t>
      </w:r>
    </w:p>
    <w:p w14:paraId="67D6F037" w14:textId="0EB4C5D4" w:rsidR="00F43EF0" w:rsidRPr="002C5A96" w:rsidRDefault="00F934C1" w:rsidP="009177AA">
      <w:pPr>
        <w:pStyle w:val="PlantUML"/>
        <w:rPr>
          <w:noProof w:val="0"/>
          <w:lang w:val="en-GB"/>
        </w:rPr>
      </w:pPr>
      <w:r w:rsidRPr="002C5A96">
        <w:rPr>
          <w:noProof w:val="0"/>
          <w:lang w:val="en-GB"/>
        </w:rPr>
        <w:t>rnote over DP : [</w:t>
      </w:r>
      <w:r w:rsidR="00287C95">
        <w:rPr>
          <w:noProof w:val="0"/>
          <w:lang w:val="en-GB"/>
        </w:rPr>
        <w:t>e</w:t>
      </w:r>
      <w:r w:rsidRPr="002C5A96">
        <w:rPr>
          <w:noProof w:val="0"/>
          <w:lang w:val="en-GB"/>
        </w:rPr>
        <w:t>] Step 8-10 section 3.1.3.3 of SGP.22</w:t>
      </w:r>
    </w:p>
    <w:p w14:paraId="77993BBE" w14:textId="77777777" w:rsidR="00287C95" w:rsidRDefault="00287C95" w:rsidP="00287C95">
      <w:pPr>
        <w:pStyle w:val="PlantUML"/>
        <w:rPr>
          <w:noProof w:val="0"/>
          <w:lang w:val="en-GB"/>
        </w:rPr>
      </w:pPr>
      <w:r w:rsidRPr="002C5A96">
        <w:rPr>
          <w:noProof w:val="0"/>
          <w:lang w:val="en-GB"/>
        </w:rPr>
        <w:t>end</w:t>
      </w:r>
    </w:p>
    <w:p w14:paraId="4DFC6C03" w14:textId="77777777" w:rsidR="00287C95" w:rsidRPr="002C5A96" w:rsidRDefault="00287C95" w:rsidP="00287C95">
      <w:pPr>
        <w:pStyle w:val="PlantUML"/>
        <w:rPr>
          <w:noProof w:val="0"/>
          <w:lang w:val="en-GB"/>
        </w:rPr>
      </w:pPr>
    </w:p>
    <w:p w14:paraId="310E0B62" w14:textId="77777777" w:rsidR="00287C95" w:rsidRPr="002C5A96" w:rsidRDefault="00287C95" w:rsidP="00287C95">
      <w:pPr>
        <w:pStyle w:val="PlantUML"/>
        <w:rPr>
          <w:noProof w:val="0"/>
          <w:lang w:val="en-GB"/>
        </w:rPr>
      </w:pPr>
      <w:r w:rsidRPr="2EEC3083">
        <w:rPr>
          <w:noProof w:val="0"/>
          <w:lang w:val="en-GB"/>
        </w:rPr>
        <w:t xml:space="preserve">rnote over DP, E #FFFFFF </w:t>
      </w:r>
    </w:p>
    <w:p w14:paraId="02D7872C" w14:textId="77777777" w:rsidR="00287C95" w:rsidRPr="002C5A96" w:rsidRDefault="00287C95" w:rsidP="00287C95">
      <w:pPr>
        <w:pStyle w:val="PlantUML"/>
        <w:rPr>
          <w:noProof w:val="0"/>
          <w:lang w:val="en-GB"/>
        </w:rPr>
      </w:pPr>
      <w:r w:rsidRPr="002C5A96">
        <w:rPr>
          <w:noProof w:val="0"/>
          <w:lang w:val="en-GB"/>
        </w:rPr>
        <w:t>[</w:t>
      </w:r>
      <w:r>
        <w:rPr>
          <w:noProof w:val="0"/>
          <w:lang w:val="en-GB"/>
        </w:rPr>
        <w:t>24</w:t>
      </w:r>
      <w:r w:rsidRPr="002C5A96">
        <w:rPr>
          <w:noProof w:val="0"/>
          <w:lang w:val="en-GB"/>
        </w:rPr>
        <w:t xml:space="preserve">] </w:t>
      </w:r>
    </w:p>
    <w:p w14:paraId="21694AEC" w14:textId="77777777" w:rsidR="00287C95" w:rsidRPr="002C5A96" w:rsidRDefault="00287C95" w:rsidP="00287C95">
      <w:pPr>
        <w:pStyle w:val="PlantUML"/>
        <w:rPr>
          <w:noProof w:val="0"/>
          <w:lang w:val="en-GB"/>
        </w:rPr>
      </w:pPr>
    </w:p>
    <w:p w14:paraId="5F6C1275" w14:textId="77777777" w:rsidR="00287C95" w:rsidRPr="002C5A96" w:rsidRDefault="00287C95" w:rsidP="00287C95">
      <w:pPr>
        <w:pStyle w:val="PlantUML"/>
        <w:rPr>
          <w:noProof w:val="0"/>
          <w:lang w:val="en-GB"/>
        </w:rPr>
      </w:pPr>
      <w:r w:rsidRPr="002C5A96">
        <w:rPr>
          <w:noProof w:val="0"/>
          <w:lang w:val="en-GB"/>
        </w:rPr>
        <w:t xml:space="preserve">IPA SHALL retrieve and send any new Notifications </w:t>
      </w:r>
    </w:p>
    <w:p w14:paraId="500CF15D" w14:textId="77777777" w:rsidR="00287C95" w:rsidRPr="002C5A96" w:rsidRDefault="00287C95" w:rsidP="00287C95">
      <w:pPr>
        <w:pStyle w:val="PlantUML"/>
        <w:rPr>
          <w:noProof w:val="0"/>
          <w:lang w:val="en-GB"/>
        </w:rPr>
      </w:pPr>
      <w:r w:rsidRPr="002C5A96">
        <w:rPr>
          <w:noProof w:val="0"/>
          <w:lang w:val="en-GB"/>
        </w:rPr>
        <w:t>generated due to the Profile enabling</w:t>
      </w:r>
    </w:p>
    <w:p w14:paraId="1B9454FA" w14:textId="77777777" w:rsidR="00287C95" w:rsidRPr="002C5A96" w:rsidRDefault="00287C95" w:rsidP="00287C95">
      <w:pPr>
        <w:pStyle w:val="PlantUML"/>
        <w:rPr>
          <w:noProof w:val="0"/>
          <w:lang w:val="en-GB"/>
        </w:rPr>
      </w:pPr>
      <w:r w:rsidRPr="002C5A96">
        <w:rPr>
          <w:noProof w:val="0"/>
          <w:lang w:val="en-GB"/>
        </w:rPr>
        <w:t xml:space="preserve">to Notification Receivers </w:t>
      </w:r>
    </w:p>
    <w:p w14:paraId="248CCCA5" w14:textId="77777777" w:rsidR="00287C95" w:rsidRPr="002C5A96" w:rsidRDefault="00287C95" w:rsidP="00287C95">
      <w:pPr>
        <w:pStyle w:val="PlantUML"/>
        <w:rPr>
          <w:noProof w:val="0"/>
          <w:lang w:val="en-GB"/>
        </w:rPr>
      </w:pPr>
      <w:r w:rsidRPr="002C5A96">
        <w:rPr>
          <w:noProof w:val="0"/>
          <w:lang w:val="en-GB"/>
        </w:rPr>
        <w:t>according to section 3.</w:t>
      </w:r>
      <w:r>
        <w:rPr>
          <w:noProof w:val="0"/>
          <w:lang w:val="en-GB"/>
        </w:rPr>
        <w:t>7</w:t>
      </w:r>
      <w:r w:rsidRPr="002C5A96">
        <w:rPr>
          <w:noProof w:val="0"/>
          <w:lang w:val="en-GB"/>
        </w:rPr>
        <w:t>.</w:t>
      </w:r>
    </w:p>
    <w:p w14:paraId="489396E7" w14:textId="503D3057" w:rsidR="00287C95" w:rsidRDefault="00287C95" w:rsidP="00287C95">
      <w:pPr>
        <w:pStyle w:val="PlantUML"/>
        <w:rPr>
          <w:noProof w:val="0"/>
          <w:lang w:val="en-GB"/>
        </w:rPr>
      </w:pPr>
      <w:r w:rsidRPr="002C5A96">
        <w:rPr>
          <w:noProof w:val="0"/>
          <w:lang w:val="en-GB"/>
        </w:rPr>
        <w:t>endrnote</w:t>
      </w:r>
    </w:p>
    <w:p w14:paraId="41A0E7D3" w14:textId="77777777" w:rsidR="00287C95" w:rsidRPr="002C5A96" w:rsidRDefault="00287C95" w:rsidP="00287C95">
      <w:pPr>
        <w:pStyle w:val="PlantUML"/>
        <w:rPr>
          <w:noProof w:val="0"/>
          <w:lang w:val="en-GB"/>
        </w:rPr>
      </w:pPr>
    </w:p>
    <w:p w14:paraId="3BCA4B1E" w14:textId="77777777" w:rsidR="00F43EF0" w:rsidRPr="002C5A96" w:rsidRDefault="00F43EF0" w:rsidP="009177AA">
      <w:pPr>
        <w:pStyle w:val="PlantUML"/>
        <w:rPr>
          <w:noProof w:val="0"/>
          <w:lang w:val="en-GB"/>
        </w:rPr>
      </w:pPr>
      <w:r w:rsidRPr="002C5A96">
        <w:rPr>
          <w:noProof w:val="0"/>
          <w:lang w:val="en-GB"/>
        </w:rPr>
        <w:t>@enduml</w:t>
      </w:r>
    </w:p>
    <w:p w14:paraId="7FB7E4E0" w14:textId="48160A04" w:rsidR="003D0633" w:rsidRPr="002C5A96" w:rsidRDefault="00437FDC" w:rsidP="00436388">
      <w:pPr>
        <w:pStyle w:val="TableCaption"/>
        <w:numPr>
          <w:ilvl w:val="0"/>
          <w:numId w:val="0"/>
        </w:numPr>
        <w:tabs>
          <w:tab w:val="clear" w:pos="1009"/>
        </w:tabs>
      </w:pPr>
      <w:r w:rsidRPr="00437FDC">
        <w:rPr>
          <w:noProof/>
        </w:rPr>
        <w:lastRenderedPageBreak/>
        <w:drawing>
          <wp:inline distT="0" distB="0" distL="0" distR="0" wp14:anchorId="6F24CF88" wp14:editId="6E836F83">
            <wp:extent cx="5731510" cy="8236585"/>
            <wp:effectExtent l="0" t="0" r="0" b="5715"/>
            <wp:docPr id="38237511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75114" name="Picture 1" descr="A screenshot of a computer program&#10;&#10;Description automatically generated"/>
                    <pic:cNvPicPr/>
                  </pic:nvPicPr>
                  <pic:blipFill>
                    <a:blip r:embed="rId29"/>
                    <a:stretch>
                      <a:fillRect/>
                    </a:stretch>
                  </pic:blipFill>
                  <pic:spPr>
                    <a:xfrm>
                      <a:off x="0" y="0"/>
                      <a:ext cx="5731510" cy="8236585"/>
                    </a:xfrm>
                    <a:prstGeom prst="rect">
                      <a:avLst/>
                    </a:prstGeom>
                  </pic:spPr>
                </pic:pic>
              </a:graphicData>
            </a:graphic>
          </wp:inline>
        </w:drawing>
      </w:r>
    </w:p>
    <w:p w14:paraId="7D1ECC64" w14:textId="0CE0AFFE" w:rsidR="00F43EF0" w:rsidRPr="002C5A96" w:rsidRDefault="00436388" w:rsidP="00436388">
      <w:pPr>
        <w:pStyle w:val="TableCaption"/>
        <w:numPr>
          <w:ilvl w:val="0"/>
          <w:numId w:val="0"/>
        </w:numPr>
        <w:tabs>
          <w:tab w:val="clear" w:pos="1009"/>
        </w:tabs>
      </w:pPr>
      <w:r>
        <w:t xml:space="preserve">Figure 10 </w:t>
      </w:r>
      <w:r w:rsidR="00F43EF0" w:rsidRPr="002C5A96">
        <w:t>Indirect Profile Download and Installation</w:t>
      </w:r>
    </w:p>
    <w:p w14:paraId="21942605" w14:textId="77777777" w:rsidR="00F43EF0" w:rsidRPr="002C5A96" w:rsidRDefault="00F43EF0" w:rsidP="00F43EF0">
      <w:pPr>
        <w:pStyle w:val="NormalParagraph"/>
      </w:pPr>
      <w:r w:rsidRPr="002C5A96">
        <w:rPr>
          <w:b/>
        </w:rPr>
        <w:lastRenderedPageBreak/>
        <w:t>Start Conditions:</w:t>
      </w:r>
    </w:p>
    <w:p w14:paraId="4B8353E0" w14:textId="77777777" w:rsidR="00F43EF0" w:rsidRPr="002C5A96" w:rsidRDefault="00F43EF0" w:rsidP="00F43EF0">
      <w:pPr>
        <w:pStyle w:val="NormalParagraph"/>
      </w:pPr>
      <w:r w:rsidRPr="002C5A96">
        <w:t>In addition to the start conditions required by the Common Mutual Authentication procedure defined in section 3.1.2 of SGP.22 [4], this procedure requires the following start conditions depending on the following exclusive options in step 1:</w:t>
      </w:r>
    </w:p>
    <w:p w14:paraId="08358BD9" w14:textId="7F024E14" w:rsidR="00F43EF0" w:rsidRPr="002C5A96" w:rsidRDefault="00F43EF0" w:rsidP="009349FD">
      <w:pPr>
        <w:pStyle w:val="NormalParagraph"/>
      </w:pPr>
      <w:r w:rsidRPr="002C5A96">
        <w:t>Option (</w:t>
      </w:r>
      <w:r w:rsidR="0089597F" w:rsidRPr="002C5A96">
        <w:t>a</w:t>
      </w:r>
      <w:r w:rsidRPr="002C5A96">
        <w:t>) use of an Activation Code: The eIM or IPA has an Activation Code that is coded as defined in section 4.1 of SGP.22 [4].</w:t>
      </w:r>
    </w:p>
    <w:p w14:paraId="0942C4A6" w14:textId="7880F4D6" w:rsidR="00F43EF0" w:rsidRPr="002C5A96" w:rsidRDefault="00F43EF0" w:rsidP="009349FD">
      <w:pPr>
        <w:pStyle w:val="NormalParagraph"/>
      </w:pPr>
      <w:r w:rsidRPr="002C5A96">
        <w:t>Option (</w:t>
      </w:r>
      <w:r w:rsidR="0089597F" w:rsidRPr="002C5A96">
        <w:t>b</w:t>
      </w:r>
      <w:r w:rsidRPr="002C5A96">
        <w:t>) use of SM-DS: The eIM has retrieved the SM-DP+ Address and EventID from the SM-DS</w:t>
      </w:r>
      <w:r w:rsidR="0032205F" w:rsidRPr="002C5A96">
        <w:t xml:space="preserve">, as defined in section </w:t>
      </w:r>
      <w:r w:rsidR="0032205F" w:rsidRPr="002C5A96">
        <w:rPr>
          <w:lang w:eastAsia="en-US"/>
        </w:rPr>
        <w:t>3.</w:t>
      </w:r>
      <w:r w:rsidR="00D04048" w:rsidRPr="002C5A96">
        <w:rPr>
          <w:lang w:eastAsia="en-US"/>
        </w:rPr>
        <w:t>9</w:t>
      </w:r>
      <w:r w:rsidR="0032205F" w:rsidRPr="002C5A96">
        <w:rPr>
          <w:lang w:eastAsia="en-US"/>
        </w:rPr>
        <w:t xml:space="preserve">.2.2 of this </w:t>
      </w:r>
      <w:r w:rsidR="00557B63" w:rsidRPr="002C5A96">
        <w:rPr>
          <w:lang w:eastAsia="en-US"/>
        </w:rPr>
        <w:t>document</w:t>
      </w:r>
      <w:r w:rsidR="00557B63" w:rsidRPr="002C5A96">
        <w:t>.</w:t>
      </w:r>
    </w:p>
    <w:p w14:paraId="654BEACB" w14:textId="108B178B" w:rsidR="003D0633" w:rsidRPr="002C5A96" w:rsidRDefault="00F43EF0" w:rsidP="003D0633">
      <w:pPr>
        <w:pStyle w:val="NormalParagraph"/>
      </w:pPr>
      <w:r w:rsidRPr="002C5A96">
        <w:t>Option (</w:t>
      </w:r>
      <w:r w:rsidR="0089597F" w:rsidRPr="002C5A96">
        <w:t>c</w:t>
      </w:r>
      <w:r w:rsidRPr="002C5A96">
        <w:t xml:space="preserve">) use of </w:t>
      </w:r>
      <w:r w:rsidR="00B601AB" w:rsidRPr="002C5A96">
        <w:t>d</w:t>
      </w:r>
      <w:r w:rsidRPr="002C5A96">
        <w:t xml:space="preserve">efault SM-DP+: The eIM or the IPA has </w:t>
      </w:r>
      <w:r w:rsidR="003D0633" w:rsidRPr="002C5A96">
        <w:t xml:space="preserve">been triggered to perform the Profile download from </w:t>
      </w:r>
      <w:r w:rsidRPr="002C5A96">
        <w:t xml:space="preserve">the </w:t>
      </w:r>
      <w:r w:rsidR="00B601AB" w:rsidRPr="002C5A96">
        <w:t>d</w:t>
      </w:r>
      <w:r w:rsidRPr="002C5A96">
        <w:t>efault SM-DP+.</w:t>
      </w:r>
      <w:r w:rsidR="003D0633" w:rsidRPr="002C5A96">
        <w:t xml:space="preserve"> The triggered entity (IPA/eIM) knows the default SM-DP+ Address (e.g.: by IPA having called the function ES10a.GetEuiccConfiguredAddresses or by eIM having sent an eIM Package containing an </w:t>
      </w:r>
      <w:r w:rsidR="003D0633" w:rsidRPr="002C5A96">
        <w:rPr>
          <w:rFonts w:ascii="Courier New" w:hAnsi="Courier New" w:cs="Courier New"/>
          <w:lang w:eastAsia="en-US" w:bidi="bn-BD"/>
        </w:rPr>
        <w:t>IpaEuiccDataRequest</w:t>
      </w:r>
      <w:r w:rsidR="003D0633" w:rsidRPr="002C5A96">
        <w:t>).</w:t>
      </w:r>
    </w:p>
    <w:p w14:paraId="3D3929B6" w14:textId="23B9FE7B" w:rsidR="009A7163" w:rsidRPr="002C5A96" w:rsidRDefault="004120F4" w:rsidP="009A7163">
      <w:pPr>
        <w:pStyle w:val="NormalParagraph"/>
      </w:pPr>
      <w:r w:rsidRPr="002C5A96">
        <w:t>The</w:t>
      </w:r>
      <w:r w:rsidR="009A7163" w:rsidRPr="002C5A96">
        <w:t xml:space="preserve"> </w:t>
      </w:r>
      <w:r w:rsidRPr="002C5A96">
        <w:t>E</w:t>
      </w:r>
      <w:r w:rsidR="009A7163" w:rsidRPr="002C5A96">
        <w:t xml:space="preserve">mergency </w:t>
      </w:r>
      <w:r w:rsidRPr="002C5A96">
        <w:t xml:space="preserve">Profile </w:t>
      </w:r>
      <w:r w:rsidR="009A7163" w:rsidRPr="002C5A96">
        <w:t xml:space="preserve">is </w:t>
      </w:r>
      <w:r w:rsidRPr="002C5A96">
        <w:t>not enabled.</w:t>
      </w:r>
    </w:p>
    <w:p w14:paraId="3EE625D1" w14:textId="73950126" w:rsidR="00AE31BE" w:rsidRPr="002C5A96" w:rsidRDefault="00AE31BE" w:rsidP="35A9860A">
      <w:pPr>
        <w:pStyle w:val="NormalParagraph"/>
      </w:pPr>
      <w:r w:rsidRPr="002C5A96">
        <w:t xml:space="preserve">IPA indicated in IPA Capability the support of </w:t>
      </w:r>
      <w:r w:rsidRPr="002C5A96">
        <w:rPr>
          <w:rFonts w:ascii="Courier New" w:hAnsi="Courier New" w:cs="Courier New"/>
        </w:rPr>
        <w:t>indirectRspServerCommunication</w:t>
      </w:r>
      <w:r w:rsidRPr="002C5A96">
        <w:t>.</w:t>
      </w:r>
    </w:p>
    <w:p w14:paraId="1E45A9E1" w14:textId="1A5D0B19" w:rsidR="00AE31BE" w:rsidRPr="002C5A96" w:rsidRDefault="00AE31BE" w:rsidP="00AE31BE">
      <w:pPr>
        <w:pStyle w:val="NormalParagraph"/>
      </w:pPr>
      <w:r w:rsidRPr="002C5A96">
        <w:t xml:space="preserve">The eIM indicated the support of </w:t>
      </w:r>
      <w:r w:rsidRPr="002C5A96">
        <w:rPr>
          <w:rFonts w:ascii="Courier New" w:hAnsi="Courier New" w:cs="Courier New"/>
          <w:lang w:eastAsia="ko-KR"/>
        </w:rPr>
        <w:t>indirectProfileDownload</w:t>
      </w:r>
      <w:r w:rsidRPr="002C5A96">
        <w:t>.</w:t>
      </w:r>
    </w:p>
    <w:p w14:paraId="1CC27EE1" w14:textId="77777777" w:rsidR="00F43EF0" w:rsidRPr="002C5A96" w:rsidRDefault="00F43EF0" w:rsidP="00F43EF0">
      <w:pPr>
        <w:pStyle w:val="NormalParagraph"/>
      </w:pPr>
      <w:r w:rsidRPr="002C5A96">
        <w:rPr>
          <w:b/>
        </w:rPr>
        <w:t>Procedure:</w:t>
      </w:r>
    </w:p>
    <w:p w14:paraId="6C8A327C" w14:textId="6B75BA0F" w:rsidR="00F43EF0" w:rsidRPr="002C5A96" w:rsidRDefault="004A102F" w:rsidP="00881D1D">
      <w:pPr>
        <w:pStyle w:val="ListParagraphRomans"/>
        <w:tabs>
          <w:tab w:val="clear" w:pos="1361"/>
          <w:tab w:val="left" w:pos="709"/>
        </w:tabs>
        <w:ind w:left="709" w:hanging="425"/>
        <w:contextualSpacing w:val="0"/>
        <w:jc w:val="both"/>
      </w:pPr>
      <w:r w:rsidRPr="002C5A96">
        <w:t>1.</w:t>
      </w:r>
      <w:r w:rsidRPr="002C5A96">
        <w:tab/>
      </w:r>
      <w:r w:rsidR="00F43EF0" w:rsidRPr="002C5A96">
        <w:t>If option (</w:t>
      </w:r>
      <w:r w:rsidR="0089597F" w:rsidRPr="002C5A96">
        <w:t>a</w:t>
      </w:r>
      <w:r w:rsidR="00F43EF0" w:rsidRPr="002C5A96">
        <w:t xml:space="preserve">) is used </w:t>
      </w:r>
      <w:r w:rsidR="00A42D7A" w:rsidRPr="002C5A96">
        <w:t xml:space="preserve">and </w:t>
      </w:r>
      <w:r w:rsidR="0089597F" w:rsidRPr="002C5A96">
        <w:t xml:space="preserve">the Activation Code </w:t>
      </w:r>
      <w:r w:rsidR="00A42D7A" w:rsidRPr="002C5A96">
        <w:t xml:space="preserve">is available to the </w:t>
      </w:r>
      <w:r w:rsidR="00F43EF0" w:rsidRPr="002C5A96">
        <w:t>eIM</w:t>
      </w:r>
      <w:r w:rsidR="00A42D7A" w:rsidRPr="002C5A96">
        <w:t>, the eIM</w:t>
      </w:r>
      <w:r w:rsidR="00F43EF0" w:rsidRPr="002C5A96">
        <w:t xml:space="preserve"> parses the Activation Code and finds the SM-DP+ address, Activation Code Token, and optional SM-DP+ OID. If the format of the Activation Code is invalid, the procedure SHALL stop.</w:t>
      </w:r>
    </w:p>
    <w:p w14:paraId="05FCFDAD" w14:textId="33E17EEE" w:rsidR="00A42D7A" w:rsidRPr="002C5A96" w:rsidRDefault="004A102F" w:rsidP="004A102F">
      <w:pPr>
        <w:pStyle w:val="ListParagraphRomans"/>
        <w:tabs>
          <w:tab w:val="clear" w:pos="1361"/>
          <w:tab w:val="left" w:pos="709"/>
        </w:tabs>
        <w:spacing w:after="0"/>
        <w:ind w:left="709" w:hanging="425"/>
        <w:jc w:val="both"/>
      </w:pPr>
      <w:bookmarkStart w:id="587" w:name="_Hlk121864955"/>
      <w:r w:rsidRPr="002C5A96">
        <w:t>2.</w:t>
      </w:r>
      <w:r w:rsidRPr="002C5A96">
        <w:tab/>
      </w:r>
      <w:r w:rsidR="00A42D7A" w:rsidRPr="002C5A96">
        <w:t>In case a Profile download trigger from an eIM Package: a secure connection is established between the IPA and the eIM for IPA to obtain the eIM Package.</w:t>
      </w:r>
      <w:bookmarkEnd w:id="587"/>
      <w:r w:rsidR="00A42D7A" w:rsidRPr="002C5A96">
        <w:t xml:space="preserve"> How this is triggered is out of scope of this specification. There are two options for the delivery of the eIM Package to the IPA:</w:t>
      </w:r>
    </w:p>
    <w:p w14:paraId="3260D446" w14:textId="7E6C5E73" w:rsidR="00F43EF0" w:rsidRPr="002C5A96" w:rsidRDefault="00F43EF0">
      <w:pPr>
        <w:pStyle w:val="ListNumber"/>
        <w:numPr>
          <w:ilvl w:val="0"/>
          <w:numId w:val="65"/>
        </w:numPr>
        <w:spacing w:after="0"/>
      </w:pPr>
      <w:r w:rsidRPr="002C5A96">
        <w:t xml:space="preserve">The eIM Package Retrieval Procedure </w:t>
      </w:r>
      <w:r w:rsidR="001B195F" w:rsidRPr="002C5A96">
        <w:t xml:space="preserve">steps 1 to 4 as </w:t>
      </w:r>
      <w:r w:rsidRPr="002C5A96">
        <w:t xml:space="preserve">defined in section 3.1.1.1 </w:t>
      </w:r>
      <w:r w:rsidR="001B195F" w:rsidRPr="002C5A96">
        <w:t xml:space="preserve">are </w:t>
      </w:r>
      <w:r w:rsidRPr="002C5A96">
        <w:t>executed between the IPA and the eIM.</w:t>
      </w:r>
    </w:p>
    <w:p w14:paraId="2CB4DCB3" w14:textId="26FBE638" w:rsidR="00E222C6" w:rsidRPr="002C5A96" w:rsidRDefault="00E222C6">
      <w:pPr>
        <w:pStyle w:val="ListNumber"/>
        <w:numPr>
          <w:ilvl w:val="0"/>
          <w:numId w:val="65"/>
        </w:numPr>
      </w:pPr>
      <w:r w:rsidRPr="002C5A96">
        <w:t xml:space="preserve">The eIM Package Injection Procedure </w:t>
      </w:r>
      <w:r w:rsidR="001B195F" w:rsidRPr="002C5A96">
        <w:t xml:space="preserve">steps 1 and 2 as </w:t>
      </w:r>
      <w:r w:rsidRPr="002C5A96">
        <w:t xml:space="preserve">defined in section 3.1.1.2 </w:t>
      </w:r>
      <w:r w:rsidR="001B195F" w:rsidRPr="002C5A96">
        <w:t xml:space="preserve">are </w:t>
      </w:r>
      <w:r w:rsidRPr="002C5A96">
        <w:t>executed between the IPA and the eIM.</w:t>
      </w:r>
    </w:p>
    <w:p w14:paraId="1566EE85" w14:textId="7CF36C83" w:rsidR="00F43EF0" w:rsidRPr="002C5A96" w:rsidRDefault="004A102F" w:rsidP="00881D1D">
      <w:pPr>
        <w:pStyle w:val="ListParagraphRomans"/>
        <w:tabs>
          <w:tab w:val="clear" w:pos="1361"/>
          <w:tab w:val="left" w:pos="709"/>
        </w:tabs>
        <w:ind w:left="709" w:hanging="425"/>
        <w:contextualSpacing w:val="0"/>
        <w:jc w:val="both"/>
      </w:pPr>
      <w:r w:rsidRPr="002C5A96">
        <w:t>3.</w:t>
      </w:r>
      <w:r w:rsidRPr="002C5A96">
        <w:tab/>
      </w:r>
      <w:r w:rsidR="00A42D7A" w:rsidRPr="002C5A96">
        <w:t>The IPA parses the eIM Package received in step 2.</w:t>
      </w:r>
      <w:r w:rsidR="00F43EF0" w:rsidRPr="002C5A96">
        <w:t xml:space="preserve"> The IPA identifies that the eIM Package</w:t>
      </w:r>
      <w:r w:rsidR="00E222C6" w:rsidRPr="002C5A96">
        <w:t xml:space="preserve"> contains a </w:t>
      </w:r>
      <w:r w:rsidR="00E222C6" w:rsidRPr="002C5A96">
        <w:rPr>
          <w:rFonts w:ascii="Courier New" w:hAnsi="Courier New" w:cs="Courier New"/>
        </w:rPr>
        <w:t>ProfileDownloadTriggerRequest</w:t>
      </w:r>
      <w:r w:rsidR="00F43EF0" w:rsidRPr="002C5A96">
        <w:t xml:space="preserve">. </w:t>
      </w:r>
      <w:r w:rsidR="00AE31BE" w:rsidRPr="002C5A96">
        <w:t xml:space="preserve">If </w:t>
      </w:r>
      <w:r w:rsidR="00AE31BE" w:rsidRPr="002C5A96">
        <w:rPr>
          <w:rFonts w:ascii="Courier New" w:hAnsi="Courier New" w:cs="Courier New"/>
        </w:rPr>
        <w:t>ProfileDownloadTriggerRequest</w:t>
      </w:r>
      <w:r w:rsidR="00AE31BE" w:rsidRPr="002C5A96">
        <w:t xml:space="preserve"> data object is empty (</w:t>
      </w:r>
      <w:r w:rsidR="00AE31BE" w:rsidRPr="002C5A96">
        <w:rPr>
          <w:lang w:eastAsia="en-US"/>
        </w:rPr>
        <w:t xml:space="preserve">i.e., without </w:t>
      </w:r>
      <w:r w:rsidR="00AE31BE" w:rsidRPr="002C5A96">
        <w:rPr>
          <w:rFonts w:ascii="Courier New" w:hAnsi="Courier New" w:cs="Courier New"/>
          <w:lang w:eastAsia="ko-KR"/>
        </w:rPr>
        <w:t>profileDownloadData</w:t>
      </w:r>
      <w:r w:rsidR="00AE31BE" w:rsidRPr="002C5A96">
        <w:t xml:space="preserve">), then the Procedure continues in step 5.  </w:t>
      </w:r>
      <w:r w:rsidR="00A42D7A" w:rsidRPr="002C5A96">
        <w:t xml:space="preserve">If option (a) is used this trigger MAY contain the Activation Code. Alternatively, the eIM handles the AC (see IPA Capability </w:t>
      </w:r>
      <w:r w:rsidR="005054C9" w:rsidRPr="002C5A96">
        <w:rPr>
          <w:rFonts w:ascii="Courier New" w:hAnsi="Courier New" w:cs="Courier New"/>
        </w:rPr>
        <w:t>eimDownloadDataHandling</w:t>
      </w:r>
      <w:r w:rsidR="00A42D7A" w:rsidRPr="002C5A96">
        <w:t>). If option (b) is used this trigger MAY contain the SM-DP+ Address and EventID</w:t>
      </w:r>
      <w:r w:rsidR="0032205F" w:rsidRPr="002C5A96">
        <w:t xml:space="preserve"> (formatted as an Activation Code)</w:t>
      </w:r>
      <w:r w:rsidR="00A42D7A" w:rsidRPr="002C5A96">
        <w:t xml:space="preserve">, if handled by IPA. If option (c) is used this trigger MAY contain information to use the </w:t>
      </w:r>
      <w:r w:rsidR="00B601AB" w:rsidRPr="002C5A96">
        <w:t>d</w:t>
      </w:r>
      <w:r w:rsidR="00A42D7A" w:rsidRPr="002C5A96">
        <w:t>efault SM-DP+ Address. If the format of the trigger profile download eIM Package is invalid, or data needed by IPA to perform the profile download is missing</w:t>
      </w:r>
      <w:r w:rsidR="00941704" w:rsidRPr="002C5A96">
        <w:t xml:space="preserve"> </w:t>
      </w:r>
      <w:r w:rsidR="00941704" w:rsidRPr="002C5A96">
        <w:lastRenderedPageBreak/>
        <w:t xml:space="preserve">the IPA SHALL return </w:t>
      </w:r>
      <w:r w:rsidR="00941704" w:rsidRPr="002C5A96">
        <w:rPr>
          <w:rFonts w:ascii="Courier New" w:hAnsi="Courier New" w:cs="Courier New"/>
        </w:rPr>
        <w:t>invalidPackageFormat</w:t>
      </w:r>
      <w:r w:rsidR="00941704" w:rsidRPr="002C5A96">
        <w:t xml:space="preserve"> error and</w:t>
      </w:r>
      <w:r w:rsidR="00A42D7A" w:rsidRPr="002C5A96">
        <w:t xml:space="preserve"> the procedure SHALL stop.</w:t>
      </w:r>
    </w:p>
    <w:p w14:paraId="2A15F165" w14:textId="1C590BA4" w:rsidR="00A42D7A" w:rsidRPr="002C5A96" w:rsidRDefault="004A102F" w:rsidP="00881D1D">
      <w:pPr>
        <w:pStyle w:val="ListParagraphRomans"/>
        <w:tabs>
          <w:tab w:val="clear" w:pos="1361"/>
          <w:tab w:val="left" w:pos="709"/>
        </w:tabs>
        <w:ind w:left="709" w:hanging="425"/>
        <w:contextualSpacing w:val="0"/>
        <w:jc w:val="both"/>
      </w:pPr>
      <w:r w:rsidRPr="002C5A96">
        <w:t>4.</w:t>
      </w:r>
      <w:r w:rsidRPr="002C5A96">
        <w:tab/>
      </w:r>
      <w:r w:rsidR="00A42D7A" w:rsidRPr="002C5A96">
        <w:t>If the IPA retrieved an Activation Code in step 3, or if IPA retrieved an Activation Code by some other means outside of this specification before the start of this procedure, the IPA parses the Activation Code and finds the SM-DP+ address, Activation Code Token, and optional SM-DP+ OID. If the format of the Activation Code is invalid</w:t>
      </w:r>
      <w:r w:rsidR="00941704" w:rsidRPr="002C5A96">
        <w:t xml:space="preserve"> the IPA SHALL return </w:t>
      </w:r>
      <w:r w:rsidR="00941704" w:rsidRPr="002C5A96">
        <w:rPr>
          <w:rFonts w:ascii="Courier New" w:hAnsi="Courier New" w:cs="Courier New"/>
        </w:rPr>
        <w:t>invalidPackageFormat</w:t>
      </w:r>
      <w:r w:rsidR="00941704" w:rsidRPr="002C5A96">
        <w:t xml:space="preserve"> error and</w:t>
      </w:r>
      <w:r w:rsidR="00A42D7A" w:rsidRPr="002C5A96">
        <w:t xml:space="preserve"> the procedure SHALL stop.</w:t>
      </w:r>
    </w:p>
    <w:p w14:paraId="4A767E4C" w14:textId="179422A9" w:rsidR="00F43EF0" w:rsidRPr="002C5A96" w:rsidRDefault="004A102F" w:rsidP="00881D1D">
      <w:pPr>
        <w:pStyle w:val="ListParagraphRomans"/>
        <w:tabs>
          <w:tab w:val="clear" w:pos="1361"/>
          <w:tab w:val="left" w:pos="709"/>
        </w:tabs>
        <w:ind w:left="709" w:hanging="425"/>
        <w:contextualSpacing w:val="0"/>
        <w:jc w:val="both"/>
      </w:pPr>
      <w:r w:rsidRPr="002C5A96">
        <w:t>5.</w:t>
      </w:r>
      <w:r w:rsidRPr="002C5A96">
        <w:tab/>
      </w:r>
      <w:r w:rsidR="00F43EF0" w:rsidRPr="002C5A96">
        <w:t>If euiccInfo1 is not yet retrieved by the eIM or IPA, the IPA MAY request euiccInfo1 from the eUICC by calling ES10b.GetEuiccInfo (see section 5.9.</w:t>
      </w:r>
      <w:r w:rsidR="00960D24" w:rsidRPr="002C5A96">
        <w:t>2</w:t>
      </w:r>
      <w:r w:rsidR="00F43EF0" w:rsidRPr="002C5A96">
        <w:t>).</w:t>
      </w:r>
    </w:p>
    <w:p w14:paraId="3ED8082B" w14:textId="20FE11BD" w:rsidR="00F43EF0" w:rsidRPr="002C5A96" w:rsidRDefault="004A102F" w:rsidP="00881D1D">
      <w:pPr>
        <w:pStyle w:val="ListParagraphRomans"/>
        <w:tabs>
          <w:tab w:val="clear" w:pos="1361"/>
          <w:tab w:val="left" w:pos="709"/>
        </w:tabs>
        <w:ind w:left="709" w:hanging="425"/>
        <w:contextualSpacing w:val="0"/>
        <w:jc w:val="both"/>
      </w:pPr>
      <w:r w:rsidRPr="002C5A96">
        <w:t>6.</w:t>
      </w:r>
      <w:r w:rsidRPr="002C5A96">
        <w:tab/>
      </w:r>
      <w:r w:rsidR="00F43EF0" w:rsidRPr="002C5A96">
        <w:t>The IPA requests an eUICC Challenge from the eUICC by calling the ES10.GetEUICCChallenge function (see section 5.9.</w:t>
      </w:r>
      <w:r w:rsidR="00960D24" w:rsidRPr="002C5A96">
        <w:t>3</w:t>
      </w:r>
      <w:r w:rsidR="00F43EF0" w:rsidRPr="002C5A96">
        <w:t>).</w:t>
      </w:r>
    </w:p>
    <w:p w14:paraId="75CE166F" w14:textId="606CE6F1" w:rsidR="00F56799" w:rsidRPr="002C5A96" w:rsidRDefault="004A102F" w:rsidP="00881D1D">
      <w:pPr>
        <w:pStyle w:val="ListParagraphRomans"/>
        <w:tabs>
          <w:tab w:val="clear" w:pos="1361"/>
          <w:tab w:val="left" w:pos="709"/>
        </w:tabs>
        <w:ind w:left="709" w:hanging="425"/>
        <w:contextualSpacing w:val="0"/>
        <w:jc w:val="both"/>
      </w:pPr>
      <w:r w:rsidRPr="002C5A96">
        <w:t>7.</w:t>
      </w:r>
      <w:r w:rsidRPr="002C5A96">
        <w:tab/>
      </w:r>
      <w:r w:rsidR="00F56799" w:rsidRPr="002C5A96">
        <w:t>A secure connection is established between the IPA and the eIM if it is not yet established.</w:t>
      </w:r>
    </w:p>
    <w:p w14:paraId="00BE3C4E" w14:textId="080E928B" w:rsidR="00F43EF0" w:rsidRPr="002C5A96" w:rsidRDefault="004A102F" w:rsidP="00881D1D">
      <w:pPr>
        <w:pStyle w:val="ListParagraphRomans"/>
        <w:tabs>
          <w:tab w:val="clear" w:pos="1361"/>
          <w:tab w:val="left" w:pos="709"/>
        </w:tabs>
        <w:ind w:left="709" w:hanging="425"/>
        <w:contextualSpacing w:val="0"/>
        <w:jc w:val="both"/>
      </w:pPr>
      <w:r w:rsidRPr="002C5A96">
        <w:t>8.</w:t>
      </w:r>
      <w:r w:rsidRPr="002C5A96">
        <w:tab/>
      </w:r>
      <w:r w:rsidR="00F43EF0" w:rsidRPr="002C5A96">
        <w:t>The IPA calls ESipa.InitiateAuthentication function comprising eUICC Challenge, optionally SM-DP+ FQDN, and optionally euiccInfo1</w:t>
      </w:r>
      <w:r w:rsidRPr="002C5A96">
        <w:t xml:space="preserve"> </w:t>
      </w:r>
      <w:r w:rsidR="0089597F" w:rsidRPr="002C5A96">
        <w:t xml:space="preserve">(see IPA Capability </w:t>
      </w:r>
      <w:r w:rsidR="0089597F" w:rsidRPr="002C5A96">
        <w:rPr>
          <w:rFonts w:ascii="Courier New" w:hAnsi="Courier New" w:cs="Courier New"/>
          <w:lang w:eastAsia="ko-KR"/>
        </w:rPr>
        <w:t>minimizeEsipaBytes</w:t>
      </w:r>
      <w:r w:rsidR="0089597F" w:rsidRPr="002C5A96">
        <w:t>)</w:t>
      </w:r>
      <w:r w:rsidR="00161D63" w:rsidRPr="002C5A96">
        <w:t xml:space="preserve"> and </w:t>
      </w:r>
      <w:r w:rsidR="00161D63" w:rsidRPr="002C5A96">
        <w:rPr>
          <w:rFonts w:ascii="Courier New" w:hAnsi="Courier New" w:cs="Courier New"/>
        </w:rPr>
        <w:t>eimTransactionId</w:t>
      </w:r>
      <w:r w:rsidR="00161D63" w:rsidRPr="002C5A96">
        <w:t xml:space="preserve"> (if included by eIM in </w:t>
      </w:r>
      <w:r w:rsidR="00161D63" w:rsidRPr="002C5A96">
        <w:rPr>
          <w:rFonts w:ascii="Courier New" w:hAnsi="Courier New" w:cs="Courier New"/>
        </w:rPr>
        <w:t>ProfileDownloadTriggerRequest</w:t>
      </w:r>
      <w:r w:rsidR="00161D63" w:rsidRPr="002C5A96">
        <w:t>)</w:t>
      </w:r>
      <w:r w:rsidR="00F43EF0" w:rsidRPr="002C5A96">
        <w:t>. If the IPA does not provide SM-DP+ FQDN or euiccInfo1, the eIM SHALL identify the relevant information.</w:t>
      </w:r>
    </w:p>
    <w:p w14:paraId="1B9A91F7" w14:textId="0B19F980" w:rsidR="00F56799" w:rsidRPr="002C5A96" w:rsidRDefault="004A102F" w:rsidP="00881D1D">
      <w:pPr>
        <w:pStyle w:val="ListParagraphRomans"/>
        <w:tabs>
          <w:tab w:val="clear" w:pos="1361"/>
          <w:tab w:val="left" w:pos="709"/>
        </w:tabs>
        <w:ind w:left="709" w:hanging="425"/>
        <w:contextualSpacing w:val="0"/>
        <w:jc w:val="both"/>
      </w:pPr>
      <w:r w:rsidRPr="002C5A96">
        <w:t>9.</w:t>
      </w:r>
      <w:r w:rsidRPr="002C5A96">
        <w:tab/>
      </w:r>
      <w:r w:rsidR="00F56799" w:rsidRPr="002C5A96">
        <w:t>The eIM establishes an HTTPS connection with the SM-DP+ in server authentication mode according to SGP.22 [4].</w:t>
      </w:r>
    </w:p>
    <w:p w14:paraId="1D1C3848" w14:textId="47F60C7B" w:rsidR="00F43EF0" w:rsidRPr="002C5A96" w:rsidRDefault="004A102F" w:rsidP="00881D1D">
      <w:pPr>
        <w:pStyle w:val="ListParagraphRomans"/>
        <w:tabs>
          <w:tab w:val="clear" w:pos="1361"/>
          <w:tab w:val="left" w:pos="709"/>
        </w:tabs>
        <w:ind w:left="709" w:hanging="425"/>
        <w:contextualSpacing w:val="0"/>
        <w:jc w:val="both"/>
      </w:pPr>
      <w:r w:rsidRPr="002C5A96">
        <w:t>10.</w:t>
      </w:r>
      <w:r w:rsidRPr="002C5A96">
        <w:tab/>
      </w:r>
      <w:r w:rsidR="00F43EF0" w:rsidRPr="002C5A96">
        <w:t>The eIM and the SM-DP+ process ES9+'.InitiateAuthentication function comprising eUICC Challenge, SM-DP+ FQDN, and euiccInfo1 as defined in section 5.6.1 of SGP.22 [4].</w:t>
      </w:r>
      <w:r w:rsidR="0089597F" w:rsidRPr="002C5A96">
        <w:t xml:space="preserve"> If the SM-DP+ FQDN provided in ES9+'.InitiateAuthentication in step </w:t>
      </w:r>
      <w:r w:rsidR="00F56799" w:rsidRPr="002C5A96">
        <w:t xml:space="preserve">9 </w:t>
      </w:r>
      <w:r w:rsidR="0089597F" w:rsidRPr="002C5A96">
        <w:t xml:space="preserve">did not come from IPA (was not obtained from IPA in step 7 </w:t>
      </w:r>
      <w:r w:rsidR="00557B63" w:rsidRPr="002C5A96">
        <w:t>e.g.,</w:t>
      </w:r>
      <w:r w:rsidR="0089597F" w:rsidRPr="002C5A96">
        <w:t xml:space="preserve"> due to IPA has capability </w:t>
      </w:r>
      <w:r w:rsidR="005054C9" w:rsidRPr="002C5A96">
        <w:rPr>
          <w:rFonts w:ascii="Courier New" w:hAnsi="Courier New" w:cs="Courier New"/>
          <w:lang w:eastAsia="ko-KR"/>
        </w:rPr>
        <w:t>eimDownloadDataHandling</w:t>
      </w:r>
      <w:r w:rsidR="0089597F" w:rsidRPr="002C5A96">
        <w:t xml:space="preserve">), the eIM SHALL verify that this SM-DP+ FQDN matches the SM-DP+ FQDN returned by the SM-DP+ (in serverSigned1). If not, the procedure SHALL be stopped. If the Activation Code contains the SM-DP+ OID and is available to the eIM, the eIM SHALL check that the SM-DP+ OID from the AC matches the SM-DP+ OID of the SM-DP+ </w:t>
      </w:r>
      <w:r w:rsidR="00BF3DD3" w:rsidRPr="002C5A96">
        <w:t>C</w:t>
      </w:r>
      <w:r w:rsidR="0089597F" w:rsidRPr="002C5A96">
        <w:t>ertificate (serverCertificate). If not, the procedure SHALL stop.</w:t>
      </w:r>
    </w:p>
    <w:p w14:paraId="69877055" w14:textId="1834AB9A" w:rsidR="00F43EF0" w:rsidRPr="002C5A96" w:rsidRDefault="004A102F" w:rsidP="00881D1D">
      <w:pPr>
        <w:pStyle w:val="ListParagraphRomans"/>
        <w:tabs>
          <w:tab w:val="clear" w:pos="1361"/>
          <w:tab w:val="left" w:pos="709"/>
        </w:tabs>
        <w:ind w:left="709" w:hanging="425"/>
        <w:contextualSpacing w:val="0"/>
        <w:jc w:val="both"/>
      </w:pPr>
      <w:r w:rsidRPr="002C5A96">
        <w:t>11.</w:t>
      </w:r>
      <w:r w:rsidRPr="002C5A96">
        <w:tab/>
      </w:r>
      <w:r w:rsidR="00F43EF0" w:rsidRPr="002C5A96">
        <w:t>The eIM sends the ESipa.InitiateAuthentication response to the IPA, based on the ES9+'.InitiateAuthentication response from the SM-DP+. The eIM SHALL additionally provide ctxParams1 as defined in SGP.22 [4] if the IPA does not generate it</w:t>
      </w:r>
      <w:r w:rsidR="0089597F" w:rsidRPr="002C5A96">
        <w:t xml:space="preserve"> (see IPA capability </w:t>
      </w:r>
      <w:r w:rsidR="0089597F" w:rsidRPr="002C5A96">
        <w:rPr>
          <w:rFonts w:ascii="Courier New" w:hAnsi="Courier New" w:cs="Courier New"/>
          <w:lang w:eastAsia="ko-KR"/>
        </w:rPr>
        <w:t>eimCtxParams1Generation</w:t>
      </w:r>
      <w:r w:rsidR="0089597F" w:rsidRPr="002C5A96">
        <w:t>).</w:t>
      </w:r>
    </w:p>
    <w:p w14:paraId="0BED4DB1" w14:textId="2402E597" w:rsidR="00F43EF0" w:rsidRPr="002C5A96" w:rsidRDefault="004A102F" w:rsidP="00881D1D">
      <w:pPr>
        <w:pStyle w:val="ListParagraphRomans"/>
        <w:tabs>
          <w:tab w:val="clear" w:pos="1361"/>
          <w:tab w:val="left" w:pos="709"/>
        </w:tabs>
        <w:ind w:left="709" w:hanging="425"/>
        <w:contextualSpacing w:val="0"/>
        <w:jc w:val="both"/>
      </w:pPr>
      <w:r w:rsidRPr="002C5A96">
        <w:t>12.</w:t>
      </w:r>
      <w:r w:rsidRPr="002C5A96">
        <w:tab/>
      </w:r>
      <w:r w:rsidR="00F43EF0" w:rsidRPr="002C5A96">
        <w:t>The IPA and eUICC process ES10b.AuthenticateServer function call as defined in section 5.7.13 of SGP.22 [4].</w:t>
      </w:r>
      <w:r w:rsidR="003D0633" w:rsidRPr="002C5A96">
        <w:t xml:space="preserve"> If immediate Profile enabling is activated, the eUICC SHALL verify that the download is coming from the default SM-DP+ configured in the eUICC. If the verification is successful, the eUICC SHALL grant immediate enabling for this Profile.</w:t>
      </w:r>
    </w:p>
    <w:p w14:paraId="29CA267D" w14:textId="205448A9" w:rsidR="00F43EF0" w:rsidRPr="002C5A96" w:rsidRDefault="004A102F" w:rsidP="00881D1D">
      <w:pPr>
        <w:pStyle w:val="ListParagraphRomans"/>
        <w:tabs>
          <w:tab w:val="clear" w:pos="1361"/>
          <w:tab w:val="left" w:pos="709"/>
        </w:tabs>
        <w:ind w:left="709" w:hanging="425"/>
        <w:contextualSpacing w:val="0"/>
        <w:jc w:val="both"/>
      </w:pPr>
      <w:r w:rsidRPr="002C5A96">
        <w:lastRenderedPageBreak/>
        <w:t>13.</w:t>
      </w:r>
      <w:r w:rsidRPr="002C5A96">
        <w:tab/>
      </w:r>
      <w:r w:rsidR="00F43EF0" w:rsidRPr="002C5A96">
        <w:t>The IPA calls ESipa.AuthenticateClient function comprising euiccSigned1</w:t>
      </w:r>
      <w:r w:rsidR="0089597F" w:rsidRPr="002C5A96">
        <w:t xml:space="preserve"> or compactEuiccSigned1</w:t>
      </w:r>
      <w:r w:rsidR="00F43EF0" w:rsidRPr="002C5A96">
        <w:t>, euiccSignature1, optionally CERT.EUM.ECDSA, and optionally CERT.EUICC.ECDSA. If the IPA does not provide CERT.EUM.ECDSA and CERT.EUICC.ECDSA</w:t>
      </w:r>
      <w:r w:rsidR="007F71D6" w:rsidRPr="002C5A96">
        <w:t xml:space="preserve"> and/or provide the compactEuiccSigned1 instead of euiccSigned1 (see IPA Capability </w:t>
      </w:r>
      <w:r w:rsidR="007F71D6" w:rsidRPr="002C5A96">
        <w:rPr>
          <w:rFonts w:ascii="Courier New" w:hAnsi="Courier New" w:cs="Courier New"/>
          <w:lang w:eastAsia="ko-KR"/>
        </w:rPr>
        <w:t>minimizeEsipaBytes</w:t>
      </w:r>
      <w:r w:rsidR="007F71D6" w:rsidRPr="002C5A96">
        <w:t>)</w:t>
      </w:r>
      <w:r w:rsidR="00F43EF0" w:rsidRPr="002C5A96">
        <w:t>, the eIM SHALL identify the relevant information</w:t>
      </w:r>
      <w:r w:rsidR="007F71D6" w:rsidRPr="002C5A96">
        <w:t xml:space="preserve"> and build euiccSigned1</w:t>
      </w:r>
      <w:r w:rsidR="00F43EF0" w:rsidRPr="002C5A96">
        <w:t>.</w:t>
      </w:r>
    </w:p>
    <w:p w14:paraId="4B33632D" w14:textId="5CFA9233" w:rsidR="00F43EF0" w:rsidRPr="002C5A96" w:rsidRDefault="004A102F" w:rsidP="00881D1D">
      <w:pPr>
        <w:pStyle w:val="ListParagraphRomans"/>
        <w:tabs>
          <w:tab w:val="clear" w:pos="1361"/>
          <w:tab w:val="left" w:pos="709"/>
        </w:tabs>
        <w:ind w:left="709" w:hanging="425"/>
        <w:contextualSpacing w:val="0"/>
        <w:jc w:val="both"/>
      </w:pPr>
      <w:r w:rsidRPr="002C5A96">
        <w:rPr>
          <w:color w:val="000000" w:themeColor="text1"/>
        </w:rPr>
        <w:t>14.</w:t>
      </w:r>
      <w:r w:rsidRPr="002C5A96">
        <w:rPr>
          <w:color w:val="000000" w:themeColor="text1"/>
        </w:rPr>
        <w:tab/>
      </w:r>
      <w:r w:rsidR="00F43EF0" w:rsidRPr="002C5A96">
        <w:rPr>
          <w:color w:val="000000" w:themeColor="text1"/>
        </w:rPr>
        <w:t xml:space="preserve">The eIM and SM-DP+ process the ES9+'.AuthenticateClient function as defined in </w:t>
      </w:r>
      <w:r w:rsidR="00F43EF0" w:rsidRPr="002C5A96">
        <w:t xml:space="preserve">5.6.3 of </w:t>
      </w:r>
      <w:r w:rsidR="00F43EF0" w:rsidRPr="002C5A96">
        <w:rPr>
          <w:color w:val="000000" w:themeColor="text1"/>
        </w:rPr>
        <w:t>SGP.22 [4].</w:t>
      </w:r>
    </w:p>
    <w:p w14:paraId="0D70800E" w14:textId="1A8B5847" w:rsidR="00F43EF0" w:rsidRPr="002C5A96" w:rsidRDefault="004A102F" w:rsidP="004A102F">
      <w:pPr>
        <w:pStyle w:val="ListParagraphRomans"/>
        <w:tabs>
          <w:tab w:val="clear" w:pos="1361"/>
          <w:tab w:val="left" w:pos="709"/>
        </w:tabs>
        <w:spacing w:after="0"/>
        <w:ind w:left="709" w:hanging="425"/>
        <w:jc w:val="both"/>
      </w:pPr>
      <w:r w:rsidRPr="002C5A96">
        <w:t>15.</w:t>
      </w:r>
      <w:r w:rsidRPr="002C5A96">
        <w:tab/>
      </w:r>
      <w:r w:rsidR="00F43EF0" w:rsidRPr="002C5A96">
        <w:t>The eIM sends the ESipa.AuthenticateClient response to the IPA, based on the ES9+'.AuthenticateClient response from the SM-DP+.</w:t>
      </w:r>
      <w:r w:rsidR="00680AEF" w:rsidRPr="002C5A96">
        <w:t xml:space="preserve"> If the response returns an error, IPA SHALL trigger the cancellation of the on-going RSP session (see section 3.2.3.3) with reason </w:t>
      </w:r>
      <w:r w:rsidR="00C3788B" w:rsidRPr="002C5A96">
        <w:t>undefinedReason</w:t>
      </w:r>
      <w:r w:rsidR="00680AEF" w:rsidRPr="002C5A96">
        <w:t xml:space="preserve"> and the procedure SHALL stop.</w:t>
      </w:r>
    </w:p>
    <w:p w14:paraId="2FED503C" w14:textId="7A8113CA" w:rsidR="00F43EF0" w:rsidRPr="002C5A96" w:rsidRDefault="00557B63">
      <w:pPr>
        <w:pStyle w:val="ListNumber"/>
        <w:numPr>
          <w:ilvl w:val="0"/>
          <w:numId w:val="18"/>
        </w:numPr>
      </w:pPr>
      <w:r w:rsidRPr="002C5A96">
        <w:t>If the</w:t>
      </w:r>
      <w:r w:rsidR="00F43EF0" w:rsidRPr="002C5A96">
        <w:t xml:space="preserve"> IPA is capable of verifying the Profile Metadata, the </w:t>
      </w:r>
      <w:r w:rsidR="007F71D6" w:rsidRPr="002C5A96">
        <w:t xml:space="preserve">eIM SHALL provide the Profile Metadata to </w:t>
      </w:r>
      <w:r w:rsidR="00F43EF0" w:rsidRPr="002C5A96">
        <w:t xml:space="preserve">IPA </w:t>
      </w:r>
      <w:r w:rsidR="007F71D6" w:rsidRPr="002C5A96">
        <w:t xml:space="preserve">that </w:t>
      </w:r>
      <w:r w:rsidR="00F43EF0" w:rsidRPr="002C5A96">
        <w:t>SHALL verify the Profile Metadata according to section 3.</w:t>
      </w:r>
      <w:r w:rsidR="009A7163" w:rsidRPr="002C5A96">
        <w:t>2</w:t>
      </w:r>
      <w:r w:rsidR="00F43EF0" w:rsidRPr="002C5A96">
        <w:t>.3</w:t>
      </w:r>
      <w:r w:rsidR="009A7163" w:rsidRPr="002C5A96">
        <w:t>.1</w:t>
      </w:r>
      <w:r w:rsidR="00F43EF0" w:rsidRPr="002C5A96">
        <w:t xml:space="preserve"> (</w:t>
      </w:r>
      <w:r w:rsidR="009A7163" w:rsidRPr="002C5A96">
        <w:t xml:space="preserve">Direct </w:t>
      </w:r>
      <w:r w:rsidR="00F43EF0" w:rsidRPr="002C5A96">
        <w:t xml:space="preserve">Profile Download) </w:t>
      </w:r>
      <w:r w:rsidR="009A7163" w:rsidRPr="002C5A96">
        <w:t>step 10</w:t>
      </w:r>
      <w:r w:rsidR="00F43EF0" w:rsidRPr="002C5A96">
        <w:t xml:space="preserve">. </w:t>
      </w:r>
      <w:r w:rsidR="00085F71" w:rsidRPr="002C5A96">
        <w:t xml:space="preserve">For this verification, the IPA MAY use previously fetched Rules Authorisation Table and/or list of installed Profiles. If the IPA has not already fetched the required information, the IPA SHALL request those from the eUICC by calling the ES10b.GetRAT and/or ES10b.GetProfilesInfo functions. </w:t>
      </w:r>
      <w:r w:rsidR="00F43EF0" w:rsidRPr="002C5A96">
        <w:t>If the verification fails, the IPA SHALL trigger the cancel</w:t>
      </w:r>
      <w:r w:rsidR="007F71D6" w:rsidRPr="002C5A96">
        <w:t>lation of the on-going RSP</w:t>
      </w:r>
      <w:r w:rsidR="00F43EF0" w:rsidRPr="002C5A96">
        <w:t xml:space="preserve"> session </w:t>
      </w:r>
      <w:r w:rsidR="00680AEF" w:rsidRPr="002C5A96">
        <w:t xml:space="preserve">(see section 3.2.3.3) </w:t>
      </w:r>
      <w:r w:rsidR="00F43EF0" w:rsidRPr="002C5A96">
        <w:t>and the procedure</w:t>
      </w:r>
      <w:r w:rsidR="00C56F2A" w:rsidRPr="002C5A96">
        <w:t xml:space="preserve"> SHALL stop</w:t>
      </w:r>
      <w:r w:rsidR="00F43EF0" w:rsidRPr="002C5A96">
        <w:t>.</w:t>
      </w:r>
    </w:p>
    <w:p w14:paraId="3E2BDBA6" w14:textId="4549A426" w:rsidR="00F43EF0" w:rsidRPr="002C5A96" w:rsidRDefault="00F43EF0">
      <w:pPr>
        <w:pStyle w:val="ListNumber"/>
        <w:numPr>
          <w:ilvl w:val="0"/>
          <w:numId w:val="18"/>
        </w:numPr>
      </w:pPr>
      <w:r w:rsidRPr="002C5A96">
        <w:t xml:space="preserve">If the IPA is not capable of verifying the Profile Metadata </w:t>
      </w:r>
      <w:r w:rsidR="007F71D6" w:rsidRPr="002C5A96">
        <w:t xml:space="preserve">(see IPA Capability </w:t>
      </w:r>
      <w:r w:rsidR="007F71D6" w:rsidRPr="002C5A96">
        <w:rPr>
          <w:rFonts w:ascii="Courier New" w:hAnsi="Courier New" w:cs="Courier New"/>
          <w:lang w:eastAsia="ko-KR"/>
        </w:rPr>
        <w:t>eimProfileMetadataVerification</w:t>
      </w:r>
      <w:r w:rsidR="007F71D6" w:rsidRPr="002C5A96">
        <w:t xml:space="preserve">) </w:t>
      </w:r>
      <w:r w:rsidRPr="002C5A96">
        <w:t>according to section 3.</w:t>
      </w:r>
      <w:r w:rsidR="00C56F2A" w:rsidRPr="002C5A96">
        <w:t>1.</w:t>
      </w:r>
      <w:r w:rsidRPr="002C5A96">
        <w:t>3 (Profile Download and Installation) of SGP.22 [4], the eIM SHALL verify the Profile Metadata</w:t>
      </w:r>
      <w:r w:rsidR="007F71D6" w:rsidRPr="002C5A96">
        <w:t xml:space="preserve"> </w:t>
      </w:r>
      <w:r w:rsidR="00C56F2A" w:rsidRPr="002C5A96">
        <w:t>according to steps 7a, b, c and 8 of section 3.1.3 (Profile Download and Installation) of SGP.22 [4</w:t>
      </w:r>
      <w:r w:rsidR="00C56F2A" w:rsidRPr="002C5A96">
        <w:rPr>
          <w:sz w:val="20"/>
        </w:rPr>
        <w:t xml:space="preserve">] </w:t>
      </w:r>
      <w:r w:rsidR="007F71D6" w:rsidRPr="002C5A96">
        <w:t>and SHALL NOT provide the Profile Metadata to IPA</w:t>
      </w:r>
      <w:r w:rsidRPr="002C5A96">
        <w:t xml:space="preserve">. </w:t>
      </w:r>
      <w:r w:rsidR="00085F71" w:rsidRPr="002C5A96">
        <w:t xml:space="preserve">For this verification, the eIM SHALL use Rules Authorisation Table and information on installed Profiles available to the eIM, </w:t>
      </w:r>
      <w:r w:rsidR="00557B63" w:rsidRPr="002C5A96">
        <w:t>e.g.,</w:t>
      </w:r>
      <w:r w:rsidR="00085F71" w:rsidRPr="002C5A96">
        <w:t xml:space="preserve"> obtained prior to the start of this procedure using the PSMOs </w:t>
      </w:r>
      <w:r w:rsidR="00085F71" w:rsidRPr="002C5A96">
        <w:rPr>
          <w:rFonts w:ascii="Courier New" w:hAnsi="Courier New" w:cs="Courier New"/>
          <w:lang w:eastAsia="ko-KR"/>
        </w:rPr>
        <w:t>getRAT</w:t>
      </w:r>
      <w:r w:rsidR="00085F71" w:rsidRPr="002C5A96">
        <w:t xml:space="preserve"> and </w:t>
      </w:r>
      <w:r w:rsidR="00085F71" w:rsidRPr="002C5A96">
        <w:rPr>
          <w:rFonts w:ascii="Courier New" w:hAnsi="Courier New" w:cs="Courier New"/>
          <w:lang w:eastAsia="ko-KR"/>
        </w:rPr>
        <w:t>listProfileInfo</w:t>
      </w:r>
      <w:r w:rsidR="00085F71" w:rsidRPr="002C5A96">
        <w:t xml:space="preserve">. </w:t>
      </w:r>
      <w:r w:rsidRPr="002C5A96">
        <w:t xml:space="preserve">If the verification fails, the eIM SHALL </w:t>
      </w:r>
      <w:r w:rsidR="007F71D6" w:rsidRPr="002C5A96">
        <w:t>return an error code to IPA and the procedure</w:t>
      </w:r>
      <w:r w:rsidR="00C56F2A" w:rsidRPr="002C5A96">
        <w:t xml:space="preserve"> SHALL stop</w:t>
      </w:r>
      <w:r w:rsidR="007F71D6" w:rsidRPr="002C5A96">
        <w:t xml:space="preserve">. The error code </w:t>
      </w:r>
      <w:r w:rsidRPr="002C5A96">
        <w:t>trigger</w:t>
      </w:r>
      <w:r w:rsidR="007F71D6" w:rsidRPr="002C5A96">
        <w:t xml:space="preserve">s IPA </w:t>
      </w:r>
      <w:r w:rsidRPr="002C5A96">
        <w:t>t</w:t>
      </w:r>
      <w:r w:rsidR="007F71D6" w:rsidRPr="002C5A96">
        <w:t>o</w:t>
      </w:r>
      <w:r w:rsidRPr="002C5A96">
        <w:t xml:space="preserve"> cancel </w:t>
      </w:r>
      <w:r w:rsidR="007F71D6" w:rsidRPr="002C5A96">
        <w:t xml:space="preserve">the on-going RSP </w:t>
      </w:r>
      <w:r w:rsidRPr="002C5A96">
        <w:t xml:space="preserve">session </w:t>
      </w:r>
      <w:r w:rsidR="007F71D6" w:rsidRPr="002C5A96">
        <w:t>with SM-DP+</w:t>
      </w:r>
      <w:r w:rsidR="00680AEF" w:rsidRPr="002C5A96">
        <w:t xml:space="preserve"> according to section 3.2.3.3</w:t>
      </w:r>
      <w:r w:rsidRPr="002C5A96">
        <w:t xml:space="preserve">. </w:t>
      </w:r>
      <w:r w:rsidR="007F71D6" w:rsidRPr="002C5A96">
        <w:t>The cancel session reason (</w:t>
      </w:r>
      <w:r w:rsidR="00680AEF" w:rsidRPr="002C5A96">
        <w:t>pprNotAllowed</w:t>
      </w:r>
      <w:r w:rsidR="007F71D6" w:rsidRPr="002C5A96">
        <w:t>) to be used by IPA when calling the ESipa.CancelSession is given by the error code.</w:t>
      </w:r>
    </w:p>
    <w:p w14:paraId="25EB945A" w14:textId="5C73E5BB" w:rsidR="00F43EF0" w:rsidRPr="002C5A96" w:rsidRDefault="004A102F" w:rsidP="004A102F">
      <w:pPr>
        <w:pStyle w:val="ListParagraphRomans"/>
        <w:tabs>
          <w:tab w:val="clear" w:pos="1361"/>
          <w:tab w:val="left" w:pos="709"/>
        </w:tabs>
        <w:spacing w:after="0"/>
        <w:ind w:left="709" w:hanging="425"/>
        <w:jc w:val="both"/>
      </w:pPr>
      <w:r w:rsidRPr="002C5A96">
        <w:t>16.</w:t>
      </w:r>
      <w:r w:rsidRPr="002C5A96">
        <w:tab/>
      </w:r>
      <w:r w:rsidR="00F43EF0" w:rsidRPr="002C5A96">
        <w:t>The IPA and eUICC process ES10b.PrepareDownload function call as defined in section 5.7.5 of SGP.22 [4]</w:t>
      </w:r>
      <w:r w:rsidR="00E67D15" w:rsidRPr="002C5A96">
        <w:t xml:space="preserve"> with the following change:</w:t>
      </w:r>
    </w:p>
    <w:p w14:paraId="72DBAFFF" w14:textId="1F6741A2" w:rsidR="00E67D15" w:rsidRPr="002C5A96" w:rsidRDefault="00E67D15">
      <w:pPr>
        <w:pStyle w:val="ListNumber"/>
        <w:numPr>
          <w:ilvl w:val="0"/>
          <w:numId w:val="18"/>
        </w:numPr>
      </w:pPr>
      <w:r w:rsidRPr="002C5A96">
        <w:t>Upon any error returned in the verifications of ES10b.PrepareDownload, the procedure SHALL stop and the eUICC SHALL terminate the RSP Session</w:t>
      </w:r>
      <w:r w:rsidR="00A71C82" w:rsidRPr="002C5A96">
        <w:t>.</w:t>
      </w:r>
    </w:p>
    <w:p w14:paraId="59A6F957" w14:textId="49E1607D" w:rsidR="00F43EF0" w:rsidRPr="002C5A96" w:rsidRDefault="004A102F" w:rsidP="00881D1D">
      <w:pPr>
        <w:pStyle w:val="ListParagraphRomans"/>
        <w:tabs>
          <w:tab w:val="clear" w:pos="1361"/>
          <w:tab w:val="left" w:pos="709"/>
        </w:tabs>
        <w:ind w:left="709" w:hanging="425"/>
        <w:contextualSpacing w:val="0"/>
        <w:jc w:val="both"/>
      </w:pPr>
      <w:r w:rsidRPr="002C5A96">
        <w:t>17.</w:t>
      </w:r>
      <w:r w:rsidRPr="002C5A96">
        <w:tab/>
      </w:r>
      <w:r w:rsidR="00F43EF0" w:rsidRPr="002C5A96">
        <w:t xml:space="preserve">The IPA calls ESipa.GetBoundProfilePackage function comprising </w:t>
      </w:r>
      <w:r w:rsidR="007F71D6" w:rsidRPr="002C5A96">
        <w:t xml:space="preserve">euiccSignature2 and either </w:t>
      </w:r>
      <w:r w:rsidR="00F43EF0" w:rsidRPr="002C5A96">
        <w:t xml:space="preserve">euiccSigned2 </w:t>
      </w:r>
      <w:r w:rsidR="007F71D6" w:rsidRPr="002C5A96">
        <w:t>or compactE</w:t>
      </w:r>
      <w:r w:rsidR="00F43EF0" w:rsidRPr="002C5A96">
        <w:t>uiccSign</w:t>
      </w:r>
      <w:r w:rsidR="007F71D6" w:rsidRPr="002C5A96">
        <w:t>ed</w:t>
      </w:r>
      <w:r w:rsidR="00F43EF0" w:rsidRPr="002C5A96">
        <w:t>2.</w:t>
      </w:r>
      <w:r w:rsidR="007F71D6" w:rsidRPr="002C5A96">
        <w:t xml:space="preserve"> If compactEuiccSigned2 is provided (see IPA Capability </w:t>
      </w:r>
      <w:r w:rsidR="007F71D6" w:rsidRPr="002C5A96">
        <w:rPr>
          <w:rFonts w:ascii="Courier New" w:hAnsi="Courier New" w:cs="Courier New"/>
          <w:lang w:eastAsia="ko-KR"/>
        </w:rPr>
        <w:t>minimizeEsipaBytes</w:t>
      </w:r>
      <w:r w:rsidR="007F71D6" w:rsidRPr="002C5A96">
        <w:t>), the eIM SHALL identify the relevant information and build euiccSigned2.</w:t>
      </w:r>
    </w:p>
    <w:p w14:paraId="3DFD49E0" w14:textId="581A3D09" w:rsidR="00F43EF0" w:rsidRPr="002C5A96" w:rsidRDefault="004A102F" w:rsidP="004A102F">
      <w:pPr>
        <w:pStyle w:val="ListParagraphRomans"/>
        <w:tabs>
          <w:tab w:val="clear" w:pos="1361"/>
          <w:tab w:val="left" w:pos="709"/>
        </w:tabs>
        <w:spacing w:after="0"/>
        <w:ind w:left="709" w:hanging="425"/>
        <w:jc w:val="both"/>
      </w:pPr>
      <w:r w:rsidRPr="002C5A96">
        <w:t>18.</w:t>
      </w:r>
      <w:r w:rsidRPr="002C5A96">
        <w:tab/>
      </w:r>
      <w:r w:rsidR="00F43EF0" w:rsidRPr="002C5A96">
        <w:t>The eIM and SM-DP+ process ES9+'.GetBoundProfilePackage function as defined in section 5.6.2 of SGP.22 [4].</w:t>
      </w:r>
    </w:p>
    <w:p w14:paraId="3907FE9A" w14:textId="278F2F77" w:rsidR="00F43EF0" w:rsidRPr="002C5A96" w:rsidRDefault="00F43EF0" w:rsidP="0015531F">
      <w:pPr>
        <w:pStyle w:val="NOTE"/>
        <w:tabs>
          <w:tab w:val="clear" w:pos="1560"/>
          <w:tab w:val="left" w:pos="1701"/>
        </w:tabs>
        <w:spacing w:before="240"/>
        <w:ind w:left="1701" w:hanging="992"/>
      </w:pPr>
      <w:r w:rsidRPr="002C5A96">
        <w:lastRenderedPageBreak/>
        <w:t>N</w:t>
      </w:r>
      <w:r w:rsidR="00A21E85" w:rsidRPr="002C5A96">
        <w:t>OTE</w:t>
      </w:r>
      <w:r w:rsidRPr="002C5A96">
        <w:t xml:space="preserve">: </w:t>
      </w:r>
      <w:r w:rsidRPr="002C5A96">
        <w:tab/>
        <w:t>In the ES9+'.GetBoundProfilePackage function request, the eIM forwards the ESipa.GetBoundProfilePackage function request.</w:t>
      </w:r>
    </w:p>
    <w:p w14:paraId="02BF26D3" w14:textId="352B1B00" w:rsidR="00F43EF0" w:rsidRPr="002C5A96" w:rsidRDefault="004A102F" w:rsidP="00881D1D">
      <w:pPr>
        <w:pStyle w:val="ListParagraphRomans"/>
        <w:tabs>
          <w:tab w:val="clear" w:pos="1361"/>
          <w:tab w:val="left" w:pos="709"/>
        </w:tabs>
        <w:ind w:left="709" w:hanging="425"/>
        <w:contextualSpacing w:val="0"/>
        <w:jc w:val="both"/>
      </w:pPr>
      <w:r w:rsidRPr="002C5A96">
        <w:t>19.</w:t>
      </w:r>
      <w:r w:rsidRPr="002C5A96">
        <w:tab/>
      </w:r>
      <w:r w:rsidR="00F43EF0" w:rsidRPr="002C5A96">
        <w:t>The eIM sends the ESipa.GetBoundProfilePackage response to the IPA, based on the ES9+'.GetBoundProfilePackage response from the SM-DP+. If the eIM or IPA previously verified the Profile Metadata in step (1</w:t>
      </w:r>
      <w:r w:rsidR="00CB4CC3">
        <w:t>5</w:t>
      </w:r>
      <w:r w:rsidR="00F43EF0" w:rsidRPr="002C5A96">
        <w:t xml:space="preserve">), the eIM or IPA SHOULD check if the Profile Metadata has been changed. If </w:t>
      </w:r>
      <w:r w:rsidR="00557B63" w:rsidRPr="002C5A96">
        <w:t>so,</w:t>
      </w:r>
      <w:r w:rsidR="00F43EF0" w:rsidRPr="002C5A96">
        <w:t xml:space="preserve"> IPA SHALL </w:t>
      </w:r>
      <w:r w:rsidR="007F71D6" w:rsidRPr="002C5A96">
        <w:t xml:space="preserve">be triggered to cancel the on-going RSP session with the SM-DP+ </w:t>
      </w:r>
      <w:r w:rsidR="00680AEF" w:rsidRPr="002C5A96">
        <w:t xml:space="preserve">(see section 3.2.3.3) </w:t>
      </w:r>
      <w:r w:rsidR="007F71D6" w:rsidRPr="002C5A96">
        <w:t xml:space="preserve">with cancel session reason </w:t>
      </w:r>
      <w:r w:rsidR="00680AEF" w:rsidRPr="002C5A96">
        <w:t>m</w:t>
      </w:r>
      <w:r w:rsidR="007F71D6" w:rsidRPr="002C5A96">
        <w:t>etadata</w:t>
      </w:r>
      <w:r w:rsidR="00680AEF" w:rsidRPr="002C5A96">
        <w:t>M</w:t>
      </w:r>
      <w:r w:rsidR="007F71D6" w:rsidRPr="002C5A96">
        <w:t xml:space="preserve">ismatch and the procedure SHALL be </w:t>
      </w:r>
      <w:r w:rsidR="00F43EF0" w:rsidRPr="002C5A96">
        <w:t>terminate</w:t>
      </w:r>
      <w:r w:rsidR="007F71D6" w:rsidRPr="002C5A96">
        <w:t>d</w:t>
      </w:r>
      <w:r w:rsidR="00F43EF0" w:rsidRPr="002C5A96">
        <w:t>.</w:t>
      </w:r>
      <w:r w:rsidR="007F71D6" w:rsidRPr="002C5A96">
        <w:t xml:space="preserve"> In case of eIM performing the check (see IPA Capability </w:t>
      </w:r>
      <w:r w:rsidR="007F71D6" w:rsidRPr="002C5A96">
        <w:rPr>
          <w:rFonts w:ascii="Courier New" w:hAnsi="Courier New" w:cs="Courier New"/>
          <w:lang w:eastAsia="ko-KR"/>
        </w:rPr>
        <w:t>eimProfileMetadataVerification</w:t>
      </w:r>
      <w:r w:rsidR="007F71D6" w:rsidRPr="002C5A96">
        <w:t xml:space="preserve">), the eIM SHALL return an error code that triggers IPA to cancel the session and also indicates the cancel session reason </w:t>
      </w:r>
      <w:r w:rsidR="00680AEF" w:rsidRPr="002C5A96">
        <w:t xml:space="preserve">(metadataMismatch) </w:t>
      </w:r>
      <w:r w:rsidR="007F71D6" w:rsidRPr="002C5A96">
        <w:t>to be used.</w:t>
      </w:r>
    </w:p>
    <w:p w14:paraId="46B90C94" w14:textId="77777777" w:rsidR="00623513" w:rsidRDefault="004A102F" w:rsidP="00623513">
      <w:pPr>
        <w:pStyle w:val="ListParagraphRomans"/>
        <w:tabs>
          <w:tab w:val="clear" w:pos="1361"/>
          <w:tab w:val="left" w:pos="709"/>
        </w:tabs>
        <w:spacing w:after="0"/>
        <w:ind w:left="709" w:hanging="425"/>
        <w:contextualSpacing w:val="0"/>
        <w:jc w:val="both"/>
      </w:pPr>
      <w:r w:rsidRPr="002C5A96">
        <w:t>20.</w:t>
      </w:r>
      <w:r w:rsidRPr="002C5A96">
        <w:tab/>
      </w:r>
      <w:r w:rsidR="00F43EF0" w:rsidRPr="002C5A96">
        <w:t>The IPA installs the Profile to the eUICC as defined in section 3.1.3.</w:t>
      </w:r>
      <w:r w:rsidR="00F934C1" w:rsidRPr="002C5A96">
        <w:t xml:space="preserve">3 </w:t>
      </w:r>
      <w:r w:rsidR="00F43EF0" w:rsidRPr="002C5A96">
        <w:t>(Sub-procedure Profile Installation) of SGP.22 [4]</w:t>
      </w:r>
      <w:r w:rsidR="00C273BB">
        <w:t>, steps (1) to (6)</w:t>
      </w:r>
      <w:r w:rsidR="00680AEF" w:rsidRPr="002C5A96">
        <w:t xml:space="preserve">. </w:t>
      </w:r>
    </w:p>
    <w:p w14:paraId="5FBBEC9F" w14:textId="51B796A1" w:rsidR="00623513" w:rsidRDefault="00623513" w:rsidP="00623513">
      <w:pPr>
        <w:pStyle w:val="ListNumber"/>
        <w:numPr>
          <w:ilvl w:val="0"/>
          <w:numId w:val="18"/>
        </w:numPr>
        <w:spacing w:after="0"/>
      </w:pPr>
      <w:r>
        <w:t xml:space="preserve">If there are </w:t>
      </w:r>
      <w:r w:rsidR="00680AEF" w:rsidRPr="002C5A96">
        <w:t>errors during the installation of the Profile</w:t>
      </w:r>
      <w:r>
        <w:t>:</w:t>
      </w:r>
    </w:p>
    <w:p w14:paraId="2E2C80D5" w14:textId="63F14504" w:rsidR="00623513" w:rsidRDefault="00623513" w:rsidP="00623513">
      <w:pPr>
        <w:pStyle w:val="ListNumber"/>
        <w:numPr>
          <w:ilvl w:val="1"/>
          <w:numId w:val="18"/>
        </w:numPr>
        <w:spacing w:after="0"/>
      </w:pPr>
      <w:r>
        <w:t>if a Profile Installation Result is available, the procedure SHALL continue in step (23).</w:t>
      </w:r>
    </w:p>
    <w:p w14:paraId="4EB5FE1B" w14:textId="0B1A9135" w:rsidR="00623513" w:rsidRDefault="00623513" w:rsidP="005C0C37">
      <w:pPr>
        <w:pStyle w:val="ListNumber"/>
        <w:numPr>
          <w:ilvl w:val="1"/>
          <w:numId w:val="18"/>
        </w:numPr>
        <w:spacing w:after="0"/>
      </w:pPr>
      <w:r>
        <w:t>otherwise,</w:t>
      </w:r>
      <w:r w:rsidR="00680AEF" w:rsidRPr="002C5A96">
        <w:t xml:space="preserve"> the cancel session procedure in section 3.2.3.3 </w:t>
      </w:r>
      <w:r>
        <w:t>SHALL be</w:t>
      </w:r>
      <w:r w:rsidRPr="002C5A96">
        <w:t xml:space="preserve"> </w:t>
      </w:r>
      <w:r w:rsidR="00680AEF" w:rsidRPr="002C5A96">
        <w:t xml:space="preserve">triggered with cancel session reason </w:t>
      </w:r>
      <w:r w:rsidR="00680AEF" w:rsidRPr="002C5A96">
        <w:rPr>
          <w:rFonts w:eastAsiaTheme="minorEastAsia" w:cs="Arial"/>
        </w:rPr>
        <w:t>loadBppExecutionError and the procedure SHALL stop.</w:t>
      </w:r>
    </w:p>
    <w:p w14:paraId="34CEFC6B" w14:textId="77777777" w:rsidR="00CB4CC3" w:rsidRPr="00BA09C9" w:rsidRDefault="00CB4CC3" w:rsidP="00CB4CC3">
      <w:pPr>
        <w:pStyle w:val="ListParagraphRomans"/>
        <w:tabs>
          <w:tab w:val="clear" w:pos="1361"/>
          <w:tab w:val="left" w:pos="1560"/>
        </w:tabs>
        <w:spacing w:before="240"/>
        <w:ind w:left="1560" w:hanging="851"/>
        <w:contextualSpacing w:val="0"/>
      </w:pPr>
      <w:r w:rsidRPr="003929D0">
        <w:rPr>
          <w:rFonts w:hint="eastAsia"/>
        </w:rPr>
        <w:t>NOTE:</w:t>
      </w:r>
      <w:r w:rsidRPr="003929D0">
        <w:rPr>
          <w:rFonts w:hint="eastAsia"/>
        </w:rPr>
        <w:tab/>
      </w:r>
      <w:r>
        <w:t xml:space="preserve">IPA implementations according to </w:t>
      </w:r>
      <w:r>
        <w:rPr>
          <w:rFonts w:hint="eastAsia"/>
        </w:rPr>
        <w:t xml:space="preserve">versions </w:t>
      </w:r>
      <w:r>
        <w:t xml:space="preserve">prior to V1.3 </w:t>
      </w:r>
      <w:r>
        <w:rPr>
          <w:rFonts w:hint="eastAsia"/>
        </w:rPr>
        <w:t>of th</w:t>
      </w:r>
      <w:r>
        <w:t>is</w:t>
      </w:r>
      <w:r>
        <w:rPr>
          <w:rFonts w:hint="eastAsia"/>
        </w:rPr>
        <w:t xml:space="preserve"> specification</w:t>
      </w:r>
      <w:r>
        <w:t xml:space="preserve"> may </w:t>
      </w:r>
      <w:r w:rsidRPr="002C5A96">
        <w:t>perform the Sub-procedure "Profile Download and installation – Download rejection" as defined in SGP.22 [4] with reason code "</w:t>
      </w:r>
      <w:r w:rsidRPr="00CB4CC3">
        <w:rPr>
          <w:rFonts w:ascii="Courier New" w:hAnsi="Courier New" w:cs="Courier New"/>
        </w:rPr>
        <w:t>metadataMismatch</w:t>
      </w:r>
      <w:r w:rsidRPr="002C5A96">
        <w:t>"</w:t>
      </w:r>
      <w:r>
        <w:t>, i</w:t>
      </w:r>
      <w:r w:rsidRPr="002C5A96">
        <w:t xml:space="preserve">f the Profile to be downloaded is an Emergency Profile, i.e. contains the </w:t>
      </w:r>
      <w:r w:rsidRPr="00CB4CC3">
        <w:rPr>
          <w:rFonts w:ascii="Courier New" w:hAnsi="Courier New" w:cs="Courier New"/>
        </w:rPr>
        <w:t>ecallIndication</w:t>
      </w:r>
      <w:r w:rsidRPr="002C5A96">
        <w:t xml:space="preserve"> data element set to TRUE within its Profile Metadata</w:t>
      </w:r>
      <w:r>
        <w:rPr>
          <w:rFonts w:hint="eastAsia"/>
        </w:rPr>
        <w:t>.</w:t>
      </w:r>
    </w:p>
    <w:p w14:paraId="66A03400" w14:textId="4BE86CF9" w:rsidR="003D0633" w:rsidRPr="002C5A96" w:rsidRDefault="00A71C82" w:rsidP="00881D1D">
      <w:pPr>
        <w:pStyle w:val="ListParagraphRomans"/>
        <w:tabs>
          <w:tab w:val="clear" w:pos="1361"/>
          <w:tab w:val="left" w:pos="709"/>
        </w:tabs>
        <w:ind w:left="709" w:hanging="425"/>
        <w:contextualSpacing w:val="0"/>
        <w:jc w:val="both"/>
      </w:pPr>
      <w:r w:rsidRPr="002C5A96">
        <w:rPr>
          <w:bCs/>
        </w:rPr>
        <w:t>21.</w:t>
      </w:r>
      <w:r w:rsidRPr="002C5A96">
        <w:rPr>
          <w:bCs/>
        </w:rPr>
        <w:tab/>
      </w:r>
      <w:r w:rsidR="003D0633" w:rsidRPr="002C5A96">
        <w:rPr>
          <w:bCs/>
        </w:rPr>
        <w:t>If default SM-DP+ was used, the IPA MAY request immediate Profile enabling by calling ES10b.ImmediateEnable and the procedure SHALL continue with step (22). Otherwise, the procedure SHALL continue in step (23).</w:t>
      </w:r>
    </w:p>
    <w:p w14:paraId="2AF7C735" w14:textId="2D386E90" w:rsidR="003D0633" w:rsidRPr="002C5A96" w:rsidRDefault="00A71C82" w:rsidP="00881D1D">
      <w:pPr>
        <w:pStyle w:val="ListParagraphRomans"/>
        <w:tabs>
          <w:tab w:val="clear" w:pos="1361"/>
          <w:tab w:val="left" w:pos="709"/>
        </w:tabs>
        <w:ind w:left="709" w:hanging="425"/>
        <w:contextualSpacing w:val="0"/>
        <w:jc w:val="both"/>
      </w:pPr>
      <w:r w:rsidRPr="002C5A96">
        <w:t>22.</w:t>
      </w:r>
      <w:r w:rsidRPr="002C5A96">
        <w:tab/>
      </w:r>
      <w:r w:rsidR="003D0633" w:rsidRPr="002C5A96">
        <w:t>If immediate Profile enabling was granted in step (12), the eUICC SHALL enable the Profile and generate enable Notifications as configured.</w:t>
      </w:r>
    </w:p>
    <w:p w14:paraId="31910B9C" w14:textId="19FBB489" w:rsidR="00F43EF0" w:rsidRPr="002C5A96" w:rsidRDefault="00A71C82" w:rsidP="00A71C82">
      <w:pPr>
        <w:pStyle w:val="ListParagraphRomans"/>
        <w:tabs>
          <w:tab w:val="clear" w:pos="1361"/>
          <w:tab w:val="left" w:pos="709"/>
        </w:tabs>
        <w:spacing w:after="0"/>
        <w:ind w:left="709" w:hanging="425"/>
        <w:jc w:val="both"/>
      </w:pPr>
      <w:r w:rsidRPr="002C5A96">
        <w:t>23.</w:t>
      </w:r>
      <w:r w:rsidRPr="002C5A96">
        <w:tab/>
      </w:r>
      <w:r w:rsidR="00680AEF" w:rsidRPr="002C5A96">
        <w:t>T</w:t>
      </w:r>
      <w:r w:rsidR="00F934C1" w:rsidRPr="002C5A96">
        <w:t xml:space="preserve">he following changes </w:t>
      </w:r>
      <w:r w:rsidR="00680AEF" w:rsidRPr="002C5A96">
        <w:t xml:space="preserve">are made </w:t>
      </w:r>
      <w:r w:rsidR="00F934C1" w:rsidRPr="002C5A96">
        <w:t>to the Notification procedure</w:t>
      </w:r>
      <w:r w:rsidR="00680AEF" w:rsidRPr="002C5A96">
        <w:t xml:space="preserve"> compared to section 3.1.3.3 of SGP.22 [4]</w:t>
      </w:r>
      <w:r w:rsidR="00F934C1" w:rsidRPr="002C5A96">
        <w:t>:</w:t>
      </w:r>
    </w:p>
    <w:p w14:paraId="15A8C01F" w14:textId="0C4C8F1E" w:rsidR="00F934C1" w:rsidRPr="002C5A96" w:rsidRDefault="00F43EF0">
      <w:pPr>
        <w:pStyle w:val="ListNumber"/>
        <w:numPr>
          <w:ilvl w:val="0"/>
          <w:numId w:val="18"/>
        </w:numPr>
        <w:spacing w:after="0"/>
      </w:pPr>
      <w:r w:rsidRPr="002C5A96">
        <w:t xml:space="preserve">The IPA calls ESipa.HandleNotification function comprising </w:t>
      </w:r>
      <w:r w:rsidR="001B195F" w:rsidRPr="002C5A96">
        <w:t xml:space="preserve">PendingNotification data object that contains </w:t>
      </w:r>
      <w:r w:rsidRPr="002C5A96">
        <w:t>ProfileInstallationResult</w:t>
      </w:r>
      <w:r w:rsidR="002B3316" w:rsidRPr="002C5A96">
        <w:t xml:space="preserve"> that contains the TransactionID generated by the SM-DP+</w:t>
      </w:r>
      <w:r w:rsidRPr="002C5A96">
        <w:t xml:space="preserve">. </w:t>
      </w:r>
      <w:r w:rsidR="007F71D6" w:rsidRPr="002C5A96">
        <w:t xml:space="preserve">If a compact version of the ProfileInstallationResult is provided (see IPA Capability </w:t>
      </w:r>
      <w:r w:rsidR="007F71D6" w:rsidRPr="002C5A96">
        <w:rPr>
          <w:rFonts w:ascii="Courier New" w:hAnsi="Courier New" w:cs="Courier New"/>
          <w:lang w:eastAsia="ko-KR"/>
        </w:rPr>
        <w:t>minimizeEsipaBytes</w:t>
      </w:r>
      <w:r w:rsidR="007F71D6" w:rsidRPr="002C5A96">
        <w:t xml:space="preserve">), the </w:t>
      </w:r>
      <w:r w:rsidR="005B439A" w:rsidRPr="002C5A96">
        <w:t xml:space="preserve">eIM </w:t>
      </w:r>
      <w:r w:rsidR="007F71D6" w:rsidRPr="002C5A96">
        <w:t>SHALL identify the relevant information and build the full ProfileInstallationResult.</w:t>
      </w:r>
    </w:p>
    <w:p w14:paraId="24772A87" w14:textId="20194E95" w:rsidR="00F43EF0" w:rsidRPr="002C5A96" w:rsidRDefault="00F43EF0">
      <w:pPr>
        <w:pStyle w:val="ListNumber"/>
        <w:numPr>
          <w:ilvl w:val="0"/>
          <w:numId w:val="18"/>
        </w:numPr>
        <w:spacing w:after="0"/>
      </w:pPr>
      <w:r w:rsidRPr="002C5A96">
        <w:t xml:space="preserve">The </w:t>
      </w:r>
      <w:r w:rsidR="005B439A" w:rsidRPr="002C5A96">
        <w:t>eIM</w:t>
      </w:r>
      <w:r w:rsidRPr="002C5A96">
        <w:t xml:space="preserve"> acknowledges the reception of the ProfileInstallationResult.</w:t>
      </w:r>
    </w:p>
    <w:p w14:paraId="22CFC521" w14:textId="4AE5ADAA" w:rsidR="00F934C1" w:rsidRPr="002C5A96" w:rsidRDefault="00F934C1">
      <w:pPr>
        <w:pStyle w:val="ListNumber"/>
        <w:numPr>
          <w:ilvl w:val="0"/>
          <w:numId w:val="18"/>
        </w:numPr>
        <w:spacing w:after="0"/>
      </w:pPr>
      <w:r w:rsidRPr="002C5A96">
        <w:t xml:space="preserve">Upon acknowledgement of successful reception of the ProfileInstallationResult, IPA calls the ES10b.RemoveNotificationFromList function with corresponding seqNumber as input parameter and the </w:t>
      </w:r>
      <w:r w:rsidR="005B439A" w:rsidRPr="002C5A96">
        <w:t>eUICC</w:t>
      </w:r>
      <w:r w:rsidRPr="002C5A96">
        <w:t xml:space="preserve"> deletes the ProfileInstallationResult from its memory.</w:t>
      </w:r>
    </w:p>
    <w:p w14:paraId="2EC6E3EE" w14:textId="03F2B54A" w:rsidR="00003D5B" w:rsidRPr="002C5A96" w:rsidRDefault="00F43EF0">
      <w:pPr>
        <w:pStyle w:val="ListNumber"/>
        <w:numPr>
          <w:ilvl w:val="0"/>
          <w:numId w:val="18"/>
        </w:numPr>
      </w:pPr>
      <w:r w:rsidRPr="002C5A96">
        <w:lastRenderedPageBreak/>
        <w:t xml:space="preserve">The </w:t>
      </w:r>
      <w:r w:rsidR="005B439A" w:rsidRPr="002C5A96">
        <w:t>eIM</w:t>
      </w:r>
      <w:r w:rsidRPr="002C5A96">
        <w:t xml:space="preserve"> and SM-DP+ process ES9+</w:t>
      </w:r>
      <w:r w:rsidR="00A71C82" w:rsidRPr="002C5A96">
        <w:t>'</w:t>
      </w:r>
      <w:r w:rsidRPr="002C5A96">
        <w:t>.HandleNotification function as defined in section 5.</w:t>
      </w:r>
      <w:r w:rsidR="00003D5B" w:rsidRPr="002C5A96">
        <w:t>7</w:t>
      </w:r>
      <w:r w:rsidRPr="002C5A96">
        <w:t xml:space="preserve">.4 of </w:t>
      </w:r>
      <w:r w:rsidR="00003D5B" w:rsidRPr="002C5A96">
        <w:t>this document.</w:t>
      </w:r>
    </w:p>
    <w:p w14:paraId="4FAF27E0" w14:textId="33123F68" w:rsidR="00437FDC" w:rsidRPr="002C5A96" w:rsidRDefault="00437FDC" w:rsidP="00437FDC">
      <w:pPr>
        <w:pStyle w:val="ListNumber"/>
        <w:numPr>
          <w:ilvl w:val="0"/>
          <w:numId w:val="18"/>
        </w:numPr>
      </w:pPr>
      <w:r w:rsidRPr="00437FDC">
        <w:t>On reception of the ES9+'.HandleNotification function, the SM-DP+ SHALL proceed as defined in section 3.1.3.3 of SGP.22 [4] step 8 to 10.</w:t>
      </w:r>
    </w:p>
    <w:p w14:paraId="07EABE0B" w14:textId="4D69F411" w:rsidR="00437FDC" w:rsidRPr="00437FDC" w:rsidRDefault="00437FDC" w:rsidP="00437FDC">
      <w:pPr>
        <w:tabs>
          <w:tab w:val="left" w:pos="2127"/>
        </w:tabs>
        <w:spacing w:before="240" w:after="200" w:line="276" w:lineRule="auto"/>
        <w:ind w:left="2127" w:hanging="1021"/>
        <w:jc w:val="left"/>
        <w:rPr>
          <w:lang w:eastAsia="en-GB"/>
        </w:rPr>
      </w:pPr>
      <w:r w:rsidRPr="00437FDC">
        <w:rPr>
          <w:lang w:eastAsia="en-GB"/>
        </w:rPr>
        <w:t>NOTE:</w:t>
      </w:r>
      <w:r>
        <w:rPr>
          <w:lang w:eastAsia="en-GB"/>
        </w:rPr>
        <w:tab/>
      </w:r>
      <w:r w:rsidRPr="00437FDC">
        <w:rPr>
          <w:lang w:eastAsia="en-GB"/>
        </w:rPr>
        <w:t xml:space="preserve">the IPA </w:t>
      </w:r>
      <w:r>
        <w:rPr>
          <w:lang w:eastAsia="en-GB"/>
        </w:rPr>
        <w:t>may instead</w:t>
      </w:r>
      <w:r w:rsidRPr="00437FDC">
        <w:rPr>
          <w:lang w:eastAsia="en-GB"/>
        </w:rPr>
        <w:t xml:space="preserve"> perform the handling of the PIR Notification as defined in step</w:t>
      </w:r>
      <w:r>
        <w:rPr>
          <w:lang w:eastAsia="en-GB"/>
        </w:rPr>
        <w:t> (</w:t>
      </w:r>
      <w:r w:rsidRPr="00437FDC">
        <w:rPr>
          <w:lang w:eastAsia="en-GB"/>
        </w:rPr>
        <w:t>23</w:t>
      </w:r>
      <w:r>
        <w:rPr>
          <w:lang w:eastAsia="en-GB"/>
        </w:rPr>
        <w:t>)</w:t>
      </w:r>
      <w:r w:rsidRPr="00437FDC">
        <w:rPr>
          <w:lang w:eastAsia="en-GB"/>
        </w:rPr>
        <w:t xml:space="preserve"> before step</w:t>
      </w:r>
      <w:r>
        <w:rPr>
          <w:lang w:eastAsia="en-GB"/>
        </w:rPr>
        <w:t> (</w:t>
      </w:r>
      <w:r w:rsidRPr="00437FDC">
        <w:rPr>
          <w:lang w:eastAsia="en-GB"/>
        </w:rPr>
        <w:t>21</w:t>
      </w:r>
      <w:r>
        <w:rPr>
          <w:lang w:eastAsia="en-GB"/>
        </w:rPr>
        <w:t>)</w:t>
      </w:r>
      <w:r w:rsidRPr="00437FDC">
        <w:rPr>
          <w:lang w:eastAsia="en-GB"/>
        </w:rPr>
        <w:t>.</w:t>
      </w:r>
    </w:p>
    <w:p w14:paraId="1F245F9F" w14:textId="5798E48E" w:rsidR="00003D5B" w:rsidRPr="002C5A96" w:rsidRDefault="00A71C82" w:rsidP="00A71C82">
      <w:pPr>
        <w:pStyle w:val="ListParagraphRomans"/>
        <w:tabs>
          <w:tab w:val="clear" w:pos="1361"/>
          <w:tab w:val="left" w:pos="709"/>
        </w:tabs>
        <w:spacing w:after="0"/>
        <w:ind w:left="709" w:hanging="425"/>
        <w:jc w:val="both"/>
      </w:pPr>
      <w:r w:rsidRPr="002C5A96">
        <w:t>24.</w:t>
      </w:r>
      <w:r w:rsidRPr="002C5A96">
        <w:tab/>
      </w:r>
      <w:r w:rsidR="00437FDC">
        <w:t xml:space="preserve">The IPA SHALL retrieve and send any new Notifications generated due to the Profile enabling to Notification Receivers according to section 3.7. If a compact version of the OtherSignedNotification is provided (see IPA Capability minimizeEsipaBytes), the eIM SHALL identify the relevant information and build the full OtherSignedNotification.  The IPA SHALL </w:t>
      </w:r>
      <w:r w:rsidR="00437FDC" w:rsidRPr="00C95934">
        <w:t xml:space="preserve">start an eIM Package Retrieval procedure, if applicable, as defined in section 3.1.1.1, setting the field </w:t>
      </w:r>
      <w:r w:rsidR="00437FDC" w:rsidRPr="00C95934">
        <w:rPr>
          <w:rFonts w:ascii="Courier New" w:hAnsi="Courier New" w:cs="Courier New"/>
        </w:rPr>
        <w:t>notifyStateChange</w:t>
      </w:r>
      <w:r w:rsidR="00437FDC" w:rsidRPr="00C95934">
        <w:t xml:space="preserve">, together with setting </w:t>
      </w:r>
      <w:r w:rsidR="00437FDC" w:rsidRPr="00C95934">
        <w:rPr>
          <w:rFonts w:ascii="Courier New" w:hAnsi="Courier New" w:cs="Courier New"/>
        </w:rPr>
        <w:t>stateChangeCause</w:t>
      </w:r>
      <w:r w:rsidR="00437FDC" w:rsidRPr="00C95934">
        <w:t xml:space="preserve"> to </w:t>
      </w:r>
      <w:r w:rsidR="00437FDC" w:rsidRPr="00C95934">
        <w:rPr>
          <w:rFonts w:ascii="Courier New" w:hAnsi="Courier New" w:cs="Courier New"/>
        </w:rPr>
        <w:t>immediateEnableProfile</w:t>
      </w:r>
      <w:r w:rsidR="00437FDC" w:rsidRPr="00C95934">
        <w:t>.</w:t>
      </w:r>
    </w:p>
    <w:p w14:paraId="66567120" w14:textId="678CB031" w:rsidR="00680AEF" w:rsidRPr="00534C36" w:rsidRDefault="004249E0" w:rsidP="00534C36">
      <w:pPr>
        <w:pStyle w:val="Heading4"/>
        <w:numPr>
          <w:ilvl w:val="0"/>
          <w:numId w:val="0"/>
        </w:numPr>
        <w:tabs>
          <w:tab w:val="left" w:pos="993"/>
        </w:tabs>
        <w:rPr>
          <w:rFonts w:ascii="Arial" w:hAnsi="Arial"/>
        </w:rPr>
      </w:pPr>
      <w:bookmarkStart w:id="588" w:name="_Toc230515749"/>
      <w:r w:rsidRPr="00534C36">
        <w:rPr>
          <w:rFonts w:ascii="Arial" w:hAnsi="Arial"/>
        </w:rPr>
        <w:t>3.2.3.3</w:t>
      </w:r>
      <w:r w:rsidRPr="00534C36">
        <w:rPr>
          <w:rFonts w:ascii="Arial" w:hAnsi="Arial"/>
        </w:rPr>
        <w:tab/>
      </w:r>
      <w:r w:rsidR="00680AEF" w:rsidRPr="00534C36">
        <w:rPr>
          <w:rFonts w:ascii="Arial" w:hAnsi="Arial"/>
        </w:rPr>
        <w:t xml:space="preserve">Cancel Session Procedure </w:t>
      </w:r>
      <w:r w:rsidR="005B439A" w:rsidRPr="00534C36">
        <w:rPr>
          <w:rFonts w:ascii="Arial" w:hAnsi="Arial"/>
        </w:rPr>
        <w:t>for</w:t>
      </w:r>
      <w:r w:rsidR="00680AEF" w:rsidRPr="00534C36">
        <w:rPr>
          <w:rFonts w:ascii="Arial" w:hAnsi="Arial"/>
        </w:rPr>
        <w:t xml:space="preserve"> Indirect Profile Download</w:t>
      </w:r>
      <w:bookmarkEnd w:id="588"/>
    </w:p>
    <w:p w14:paraId="1D3EB397" w14:textId="77777777" w:rsidR="00680AEF" w:rsidRPr="002C5A96" w:rsidRDefault="00680AEF" w:rsidP="00680AEF">
      <w:pPr>
        <w:spacing w:after="200" w:line="276" w:lineRule="auto"/>
        <w:rPr>
          <w:szCs w:val="22"/>
          <w:lang w:eastAsia="en-US"/>
        </w:rPr>
      </w:pPr>
      <w:r w:rsidRPr="002C5A96">
        <w:rPr>
          <w:szCs w:val="22"/>
          <w:lang w:eastAsia="en-US"/>
        </w:rPr>
        <w:t>This section describes the cancel session call flow used to cancel an indirect Profile download session. This procedure can occur due to an error at the following steps of the protocol:</w:t>
      </w:r>
    </w:p>
    <w:p w14:paraId="097C6EF7" w14:textId="77777777" w:rsidR="00680AEF" w:rsidRPr="002C5A96" w:rsidRDefault="00680AEF">
      <w:pPr>
        <w:pStyle w:val="ListParagraph"/>
        <w:numPr>
          <w:ilvl w:val="0"/>
          <w:numId w:val="46"/>
        </w:numPr>
        <w:tabs>
          <w:tab w:val="left" w:pos="340"/>
        </w:tabs>
        <w:rPr>
          <w:szCs w:val="22"/>
          <w:lang w:eastAsia="en-US"/>
        </w:rPr>
      </w:pPr>
      <w:r w:rsidRPr="002C5A96">
        <w:rPr>
          <w:szCs w:val="22"/>
          <w:lang w:eastAsia="en-US"/>
        </w:rPr>
        <w:t>after the response to "ESipa.AuthenticateClient"</w:t>
      </w:r>
    </w:p>
    <w:p w14:paraId="05B9BBAC" w14:textId="77777777" w:rsidR="00680AEF" w:rsidRPr="002C5A96" w:rsidRDefault="00680AEF">
      <w:pPr>
        <w:pStyle w:val="ListParagraph"/>
        <w:numPr>
          <w:ilvl w:val="0"/>
          <w:numId w:val="46"/>
        </w:numPr>
        <w:tabs>
          <w:tab w:val="left" w:pos="340"/>
        </w:tabs>
        <w:rPr>
          <w:szCs w:val="22"/>
          <w:lang w:eastAsia="en-US"/>
        </w:rPr>
      </w:pPr>
      <w:r w:rsidRPr="002C5A96">
        <w:rPr>
          <w:szCs w:val="22"/>
          <w:lang w:eastAsia="en-US"/>
        </w:rPr>
        <w:t>after the response to "ESipa.GetBoundProfilePackage"</w:t>
      </w:r>
    </w:p>
    <w:p w14:paraId="416162F7" w14:textId="77777777" w:rsidR="00680AEF" w:rsidRPr="002C5A96" w:rsidRDefault="00680AEF" w:rsidP="009177AA">
      <w:pPr>
        <w:pStyle w:val="PlantUML"/>
        <w:rPr>
          <w:noProof w:val="0"/>
          <w:lang w:val="en-GB"/>
        </w:rPr>
      </w:pPr>
      <w:r w:rsidRPr="002C5A96">
        <w:rPr>
          <w:noProof w:val="0"/>
          <w:lang w:val="en-GB"/>
        </w:rPr>
        <w:t xml:space="preserve">@startuml </w:t>
      </w:r>
    </w:p>
    <w:p w14:paraId="501E8162" w14:textId="77777777" w:rsidR="00680AEF" w:rsidRPr="002C5A96" w:rsidRDefault="00680AEF" w:rsidP="009177AA">
      <w:pPr>
        <w:pStyle w:val="PlantUML"/>
        <w:rPr>
          <w:noProof w:val="0"/>
          <w:lang w:val="en-GB"/>
        </w:rPr>
      </w:pPr>
      <w:r w:rsidRPr="002C5A96">
        <w:rPr>
          <w:noProof w:val="0"/>
          <w:lang w:val="en-GB"/>
        </w:rPr>
        <w:t xml:space="preserve">skinparam monochrome true </w:t>
      </w:r>
    </w:p>
    <w:p w14:paraId="3D567CC5" w14:textId="77777777" w:rsidR="00680AEF" w:rsidRPr="002C5A96" w:rsidRDefault="00680AEF" w:rsidP="009177AA">
      <w:pPr>
        <w:pStyle w:val="PlantUML"/>
        <w:rPr>
          <w:noProof w:val="0"/>
          <w:lang w:val="en-GB"/>
        </w:rPr>
      </w:pPr>
      <w:r w:rsidRPr="002C5A96">
        <w:rPr>
          <w:noProof w:val="0"/>
          <w:lang w:val="en-GB"/>
        </w:rPr>
        <w:t>skinparam ArrowColor Black</w:t>
      </w:r>
    </w:p>
    <w:p w14:paraId="39FD682F" w14:textId="77777777" w:rsidR="00680AEF" w:rsidRPr="002C5A96" w:rsidRDefault="00680AEF" w:rsidP="009177AA">
      <w:pPr>
        <w:pStyle w:val="PlantUML"/>
        <w:rPr>
          <w:noProof w:val="0"/>
          <w:lang w:val="en-GB"/>
        </w:rPr>
      </w:pPr>
      <w:r w:rsidRPr="002C5A96">
        <w:rPr>
          <w:noProof w:val="0"/>
          <w:lang w:val="en-GB"/>
        </w:rPr>
        <w:t xml:space="preserve">skinparam lifelinestrategy solid </w:t>
      </w:r>
    </w:p>
    <w:p w14:paraId="4992AC04" w14:textId="77777777" w:rsidR="00680AEF" w:rsidRPr="002C5A96" w:rsidRDefault="00680AEF" w:rsidP="009177AA">
      <w:pPr>
        <w:pStyle w:val="PlantUML"/>
        <w:rPr>
          <w:noProof w:val="0"/>
          <w:lang w:val="en-GB"/>
        </w:rPr>
      </w:pPr>
      <w:r w:rsidRPr="002C5A96">
        <w:rPr>
          <w:noProof w:val="0"/>
          <w:lang w:val="en-GB"/>
        </w:rPr>
        <w:t xml:space="preserve">skinparam sequenceMessageAlign center </w:t>
      </w:r>
    </w:p>
    <w:p w14:paraId="1ADDE03C" w14:textId="77777777" w:rsidR="00680AEF" w:rsidRPr="002C5A96" w:rsidRDefault="00680AEF" w:rsidP="009177AA">
      <w:pPr>
        <w:pStyle w:val="PlantUML"/>
        <w:rPr>
          <w:noProof w:val="0"/>
          <w:lang w:val="en-GB"/>
        </w:rPr>
      </w:pPr>
      <w:r w:rsidRPr="002C5A96">
        <w:rPr>
          <w:noProof w:val="0"/>
          <w:lang w:val="en-GB"/>
        </w:rPr>
        <w:t>skinparam noteBackgroundColor #FFFFFF</w:t>
      </w:r>
    </w:p>
    <w:p w14:paraId="4CF01BE9" w14:textId="77777777" w:rsidR="00680AEF" w:rsidRPr="002C5A96" w:rsidRDefault="00680AEF" w:rsidP="009177AA">
      <w:pPr>
        <w:pStyle w:val="PlantUML"/>
        <w:rPr>
          <w:noProof w:val="0"/>
          <w:lang w:val="en-GB"/>
        </w:rPr>
      </w:pPr>
      <w:r w:rsidRPr="002C5A96">
        <w:rPr>
          <w:noProof w:val="0"/>
          <w:lang w:val="en-GB"/>
        </w:rPr>
        <w:t>skinparam participantBackgroundColor #FFFFFF</w:t>
      </w:r>
    </w:p>
    <w:p w14:paraId="326BA9BD" w14:textId="77777777" w:rsidR="00680AEF" w:rsidRPr="002C5A96" w:rsidRDefault="00680AEF" w:rsidP="009177AA">
      <w:pPr>
        <w:pStyle w:val="PlantUML"/>
        <w:rPr>
          <w:noProof w:val="0"/>
          <w:lang w:val="en-GB"/>
        </w:rPr>
      </w:pPr>
      <w:r w:rsidRPr="002C5A96">
        <w:rPr>
          <w:noProof w:val="0"/>
          <w:lang w:val="en-GB"/>
        </w:rPr>
        <w:t xml:space="preserve">hide footbox </w:t>
      </w:r>
    </w:p>
    <w:p w14:paraId="675B874F" w14:textId="77777777" w:rsidR="00680AEF" w:rsidRPr="002C5A96" w:rsidRDefault="00680AEF" w:rsidP="009177AA">
      <w:pPr>
        <w:pStyle w:val="PlantUML"/>
        <w:rPr>
          <w:noProof w:val="0"/>
          <w:lang w:val="en-GB"/>
        </w:rPr>
      </w:pPr>
    </w:p>
    <w:p w14:paraId="3D62BEC3" w14:textId="77777777" w:rsidR="00680AEF" w:rsidRPr="002C5A96" w:rsidRDefault="00680AEF" w:rsidP="009177AA">
      <w:pPr>
        <w:pStyle w:val="PlantUML"/>
        <w:rPr>
          <w:noProof w:val="0"/>
          <w:lang w:val="en-GB"/>
        </w:rPr>
      </w:pPr>
      <w:r w:rsidRPr="002C5A96">
        <w:rPr>
          <w:noProof w:val="0"/>
          <w:lang w:val="en-GB"/>
        </w:rPr>
        <w:t xml:space="preserve">participant "&lt;b&gt;SM-DP+" as DP </w:t>
      </w:r>
    </w:p>
    <w:p w14:paraId="103D093F" w14:textId="77777777" w:rsidR="00680AEF" w:rsidRPr="002C5A96" w:rsidRDefault="00680AEF" w:rsidP="009177AA">
      <w:pPr>
        <w:pStyle w:val="PlantUML"/>
        <w:rPr>
          <w:noProof w:val="0"/>
          <w:lang w:val="en-GB"/>
        </w:rPr>
      </w:pPr>
      <w:r w:rsidRPr="002C5A96">
        <w:rPr>
          <w:noProof w:val="0"/>
          <w:lang w:val="en-GB"/>
        </w:rPr>
        <w:t>participant "&lt;b&gt;eIM" as eIM</w:t>
      </w:r>
    </w:p>
    <w:p w14:paraId="10987787" w14:textId="1F850FBA" w:rsidR="00680AEF" w:rsidRPr="002C5A96" w:rsidRDefault="00680AEF" w:rsidP="009177AA">
      <w:pPr>
        <w:pStyle w:val="PlantUML"/>
        <w:rPr>
          <w:noProof w:val="0"/>
          <w:lang w:val="en-GB"/>
        </w:rPr>
      </w:pPr>
      <w:r w:rsidRPr="002C5A96">
        <w:rPr>
          <w:noProof w:val="0"/>
          <w:lang w:val="en-GB"/>
        </w:rPr>
        <w:t xml:space="preserve">participant "&lt;b&gt;IPA" as IPA </w:t>
      </w:r>
    </w:p>
    <w:p w14:paraId="442E2E04" w14:textId="77777777" w:rsidR="00680AEF" w:rsidRPr="002C5A96" w:rsidRDefault="00680AEF" w:rsidP="009177AA">
      <w:pPr>
        <w:pStyle w:val="PlantUML"/>
        <w:rPr>
          <w:noProof w:val="0"/>
          <w:lang w:val="en-GB"/>
        </w:rPr>
      </w:pPr>
      <w:r w:rsidRPr="002C5A96">
        <w:rPr>
          <w:noProof w:val="0"/>
          <w:lang w:val="en-GB"/>
        </w:rPr>
        <w:t xml:space="preserve">participant "&lt;b&gt;eUICC" as E </w:t>
      </w:r>
    </w:p>
    <w:p w14:paraId="3AA81D3B" w14:textId="77777777" w:rsidR="00680AEF" w:rsidRPr="002C5A96" w:rsidRDefault="00680AEF" w:rsidP="009177AA">
      <w:pPr>
        <w:pStyle w:val="PlantUML"/>
        <w:rPr>
          <w:noProof w:val="0"/>
          <w:lang w:val="en-GB"/>
        </w:rPr>
      </w:pPr>
    </w:p>
    <w:p w14:paraId="5E7628BD" w14:textId="77777777" w:rsidR="00680AEF" w:rsidRPr="002C5A96" w:rsidRDefault="00680AEF" w:rsidP="009177AA">
      <w:pPr>
        <w:pStyle w:val="PlantUML"/>
        <w:rPr>
          <w:noProof w:val="0"/>
          <w:lang w:val="en-GB"/>
        </w:rPr>
      </w:pPr>
      <w:r w:rsidRPr="002C5A96">
        <w:rPr>
          <w:noProof w:val="0"/>
          <w:lang w:val="en-GB"/>
        </w:rPr>
        <w:t xml:space="preserve">IPA -&gt; E : [1] ES10b.CancelSession(TransactionID, reason) </w:t>
      </w:r>
    </w:p>
    <w:p w14:paraId="7605BF5C" w14:textId="77777777" w:rsidR="00680AEF" w:rsidRPr="002C5A96" w:rsidRDefault="00680AEF" w:rsidP="009177AA">
      <w:pPr>
        <w:pStyle w:val="PlantUML"/>
        <w:rPr>
          <w:noProof w:val="0"/>
          <w:lang w:val="en-GB"/>
        </w:rPr>
      </w:pPr>
      <w:r w:rsidRPr="002C5A96">
        <w:rPr>
          <w:noProof w:val="0"/>
          <w:lang w:val="en-GB"/>
        </w:rPr>
        <w:t xml:space="preserve">rnote over E </w:t>
      </w:r>
    </w:p>
    <w:p w14:paraId="558B316B" w14:textId="77777777" w:rsidR="00680AEF" w:rsidRPr="002C5A96" w:rsidRDefault="00680AEF" w:rsidP="009177AA">
      <w:pPr>
        <w:pStyle w:val="PlantUML"/>
        <w:rPr>
          <w:noProof w:val="0"/>
          <w:lang w:val="en-GB"/>
        </w:rPr>
      </w:pPr>
      <w:r w:rsidRPr="002C5A96">
        <w:rPr>
          <w:noProof w:val="0"/>
          <w:lang w:val="en-GB"/>
        </w:rPr>
        <w:t xml:space="preserve">[2] </w:t>
      </w:r>
    </w:p>
    <w:p w14:paraId="57F3BF98" w14:textId="77777777" w:rsidR="00680AEF" w:rsidRPr="002C5A96" w:rsidRDefault="00680AEF" w:rsidP="009177AA">
      <w:pPr>
        <w:pStyle w:val="PlantUML"/>
        <w:rPr>
          <w:noProof w:val="0"/>
          <w:lang w:val="en-GB"/>
        </w:rPr>
      </w:pPr>
      <w:r w:rsidRPr="002C5A96">
        <w:rPr>
          <w:noProof w:val="0"/>
          <w:lang w:val="en-GB"/>
        </w:rPr>
        <w:t xml:space="preserve">- Generate euiccCancelSessionSigned = { </w:t>
      </w:r>
    </w:p>
    <w:p w14:paraId="3D0A0F5F" w14:textId="77777777" w:rsidR="00680AEF" w:rsidRPr="002C5A96" w:rsidRDefault="00680AEF" w:rsidP="009177AA">
      <w:pPr>
        <w:pStyle w:val="PlantUML"/>
        <w:rPr>
          <w:noProof w:val="0"/>
          <w:lang w:val="en-GB"/>
        </w:rPr>
      </w:pPr>
      <w:r w:rsidRPr="002C5A96">
        <w:rPr>
          <w:noProof w:val="0"/>
          <w:lang w:val="en-GB"/>
        </w:rPr>
        <w:tab/>
        <w:t xml:space="preserve">TransactionID, reason} </w:t>
      </w:r>
    </w:p>
    <w:p w14:paraId="45FC9198" w14:textId="77777777" w:rsidR="00680AEF" w:rsidRPr="002C5A96" w:rsidRDefault="00680AEF" w:rsidP="009177AA">
      <w:pPr>
        <w:pStyle w:val="PlantUML"/>
        <w:rPr>
          <w:noProof w:val="0"/>
          <w:lang w:val="en-GB"/>
        </w:rPr>
      </w:pPr>
      <w:r w:rsidRPr="002C5A96">
        <w:rPr>
          <w:noProof w:val="0"/>
          <w:lang w:val="en-GB"/>
        </w:rPr>
        <w:t xml:space="preserve">- Compute euiccCancelSessionSignature </w:t>
      </w:r>
    </w:p>
    <w:p w14:paraId="056A4525" w14:textId="77777777" w:rsidR="00680AEF" w:rsidRPr="002C5A96" w:rsidRDefault="00680AEF" w:rsidP="009177AA">
      <w:pPr>
        <w:pStyle w:val="PlantUML"/>
        <w:rPr>
          <w:noProof w:val="0"/>
          <w:lang w:val="en-GB"/>
        </w:rPr>
      </w:pPr>
      <w:r w:rsidRPr="002C5A96">
        <w:rPr>
          <w:noProof w:val="0"/>
          <w:lang w:val="en-GB"/>
        </w:rPr>
        <w:tab/>
        <w:t xml:space="preserve">over euiccCancelSessionSigned </w:t>
      </w:r>
    </w:p>
    <w:p w14:paraId="58EB5682" w14:textId="77777777" w:rsidR="00680AEF" w:rsidRPr="002C5A96" w:rsidRDefault="00680AEF" w:rsidP="009177AA">
      <w:pPr>
        <w:pStyle w:val="PlantUML"/>
        <w:rPr>
          <w:noProof w:val="0"/>
          <w:lang w:val="en-GB"/>
        </w:rPr>
      </w:pPr>
      <w:r w:rsidRPr="002C5A96">
        <w:rPr>
          <w:noProof w:val="0"/>
          <w:lang w:val="en-GB"/>
        </w:rPr>
        <w:t>endrnote</w:t>
      </w:r>
    </w:p>
    <w:p w14:paraId="5762B0A9" w14:textId="77777777" w:rsidR="00680AEF" w:rsidRPr="002C5A96" w:rsidRDefault="00680AEF" w:rsidP="009177AA">
      <w:pPr>
        <w:pStyle w:val="PlantUML"/>
        <w:rPr>
          <w:noProof w:val="0"/>
          <w:lang w:val="en-GB"/>
        </w:rPr>
      </w:pPr>
    </w:p>
    <w:p w14:paraId="002031C5" w14:textId="77777777" w:rsidR="00680AEF" w:rsidRPr="002C5A96" w:rsidRDefault="00680AEF" w:rsidP="009177AA">
      <w:pPr>
        <w:pStyle w:val="PlantUML"/>
        <w:rPr>
          <w:noProof w:val="0"/>
          <w:lang w:val="en-GB"/>
        </w:rPr>
      </w:pPr>
      <w:r w:rsidRPr="002C5A96">
        <w:rPr>
          <w:noProof w:val="0"/>
          <w:lang w:val="en-GB"/>
        </w:rPr>
        <w:t xml:space="preserve">E --&gt; IPA : [3] cancelSessionResponseOk </w:t>
      </w:r>
    </w:p>
    <w:p w14:paraId="6E21F508" w14:textId="77777777" w:rsidR="00680AEF" w:rsidRPr="002C5A96" w:rsidRDefault="00680AEF" w:rsidP="009177AA">
      <w:pPr>
        <w:pStyle w:val="PlantUML"/>
        <w:rPr>
          <w:noProof w:val="0"/>
          <w:lang w:val="en-GB"/>
        </w:rPr>
      </w:pPr>
    </w:p>
    <w:p w14:paraId="27C22307" w14:textId="77777777" w:rsidR="00680AEF" w:rsidRPr="002C5A96" w:rsidRDefault="00680AEF" w:rsidP="009177AA">
      <w:pPr>
        <w:pStyle w:val="PlantUML"/>
        <w:rPr>
          <w:noProof w:val="0"/>
          <w:lang w:val="en-GB"/>
        </w:rPr>
      </w:pPr>
      <w:r w:rsidRPr="002C5A96">
        <w:rPr>
          <w:noProof w:val="0"/>
          <w:lang w:val="en-GB"/>
        </w:rPr>
        <w:t>rnote over IPA</w:t>
      </w:r>
    </w:p>
    <w:p w14:paraId="5DC693CA" w14:textId="01023D9A" w:rsidR="00680AEF" w:rsidRPr="002C5A96" w:rsidRDefault="00680AEF" w:rsidP="009177AA">
      <w:pPr>
        <w:pStyle w:val="PlantUML"/>
        <w:rPr>
          <w:noProof w:val="0"/>
          <w:lang w:val="en-GB"/>
        </w:rPr>
      </w:pPr>
      <w:r w:rsidRPr="002C5A96">
        <w:rPr>
          <w:noProof w:val="0"/>
          <w:lang w:val="en-GB"/>
        </w:rPr>
        <w:t xml:space="preserve">[Stop procedure if the reason is </w:t>
      </w:r>
      <w:r w:rsidR="00C3788B" w:rsidRPr="002C5A96">
        <w:rPr>
          <w:noProof w:val="0"/>
          <w:lang w:val="en-GB"/>
        </w:rPr>
        <w:t>undefinedReason</w:t>
      </w:r>
      <w:r w:rsidRPr="002C5A96">
        <w:rPr>
          <w:noProof w:val="0"/>
          <w:lang w:val="en-GB"/>
        </w:rPr>
        <w:t>]</w:t>
      </w:r>
    </w:p>
    <w:p w14:paraId="26209AD4" w14:textId="77777777" w:rsidR="00680AEF" w:rsidRPr="002C5A96" w:rsidRDefault="00680AEF" w:rsidP="009177AA">
      <w:pPr>
        <w:pStyle w:val="PlantUML"/>
        <w:rPr>
          <w:noProof w:val="0"/>
          <w:lang w:val="en-GB"/>
        </w:rPr>
      </w:pPr>
      <w:r w:rsidRPr="002C5A96">
        <w:rPr>
          <w:noProof w:val="0"/>
          <w:lang w:val="en-GB"/>
        </w:rPr>
        <w:t>endrnote</w:t>
      </w:r>
    </w:p>
    <w:p w14:paraId="4BE086D0" w14:textId="77777777" w:rsidR="00680AEF" w:rsidRPr="002C5A96" w:rsidRDefault="00680AEF" w:rsidP="009177AA">
      <w:pPr>
        <w:pStyle w:val="PlantUML"/>
        <w:rPr>
          <w:noProof w:val="0"/>
          <w:lang w:val="en-GB"/>
        </w:rPr>
      </w:pPr>
    </w:p>
    <w:p w14:paraId="7FA0C48E" w14:textId="77777777" w:rsidR="00680AEF" w:rsidRPr="002C5A96" w:rsidRDefault="00680AEF" w:rsidP="009177AA">
      <w:pPr>
        <w:pStyle w:val="PlantUML"/>
        <w:rPr>
          <w:noProof w:val="0"/>
          <w:lang w:val="en-GB"/>
        </w:rPr>
      </w:pPr>
      <w:r w:rsidRPr="002C5A96">
        <w:rPr>
          <w:noProof w:val="0"/>
          <w:lang w:val="en-GB"/>
        </w:rPr>
        <w:t xml:space="preserve">IPA -&gt; eIM : [4] ESipa.CancelSession(TransactionID, </w:t>
      </w:r>
      <w:r w:rsidRPr="002C5A96">
        <w:rPr>
          <w:noProof w:val="0"/>
          <w:szCs w:val="18"/>
          <w:lang w:val="en-GB"/>
        </w:rPr>
        <w:t>cancelSessionResponseOk</w:t>
      </w:r>
      <w:r w:rsidRPr="002C5A96">
        <w:rPr>
          <w:noProof w:val="0"/>
          <w:lang w:val="en-GB"/>
        </w:rPr>
        <w:t xml:space="preserve">) </w:t>
      </w:r>
    </w:p>
    <w:p w14:paraId="55A18A79" w14:textId="77777777" w:rsidR="00680AEF" w:rsidRPr="002C5A96" w:rsidRDefault="00680AEF" w:rsidP="009177AA">
      <w:pPr>
        <w:pStyle w:val="PlantUML"/>
        <w:rPr>
          <w:noProof w:val="0"/>
          <w:lang w:val="en-GB"/>
        </w:rPr>
      </w:pPr>
      <w:r w:rsidRPr="002C5A96">
        <w:rPr>
          <w:noProof w:val="0"/>
          <w:lang w:val="en-GB"/>
        </w:rPr>
        <w:t xml:space="preserve">eIM -&gt; DP : [4] ES9+’.CancelSession(TransactionID, </w:t>
      </w:r>
      <w:r w:rsidRPr="002C5A96">
        <w:rPr>
          <w:noProof w:val="0"/>
          <w:szCs w:val="18"/>
          <w:lang w:val="en-GB"/>
        </w:rPr>
        <w:t>cancelSessionResponseOk</w:t>
      </w:r>
      <w:r w:rsidRPr="002C5A96">
        <w:rPr>
          <w:noProof w:val="0"/>
          <w:lang w:val="en-GB"/>
        </w:rPr>
        <w:t>)</w:t>
      </w:r>
    </w:p>
    <w:p w14:paraId="314A2CC8" w14:textId="77777777" w:rsidR="00680AEF" w:rsidRPr="002C5A96" w:rsidRDefault="00680AEF" w:rsidP="009177AA">
      <w:pPr>
        <w:pStyle w:val="PlantUML"/>
        <w:rPr>
          <w:noProof w:val="0"/>
          <w:lang w:val="en-GB"/>
        </w:rPr>
      </w:pPr>
    </w:p>
    <w:p w14:paraId="05A4D2EC" w14:textId="77777777" w:rsidR="00680AEF" w:rsidRPr="002C5A96" w:rsidRDefault="00680AEF" w:rsidP="009177AA">
      <w:pPr>
        <w:pStyle w:val="PlantUML"/>
        <w:rPr>
          <w:noProof w:val="0"/>
          <w:lang w:val="en-GB"/>
        </w:rPr>
      </w:pPr>
      <w:r w:rsidRPr="002C5A96">
        <w:rPr>
          <w:noProof w:val="0"/>
          <w:lang w:val="en-GB"/>
        </w:rPr>
        <w:t>rnote over DP</w:t>
      </w:r>
    </w:p>
    <w:p w14:paraId="1F3C482E" w14:textId="77777777" w:rsidR="00680AEF" w:rsidRPr="002C5A96" w:rsidRDefault="00680AEF" w:rsidP="009177AA">
      <w:pPr>
        <w:pStyle w:val="PlantUML"/>
        <w:rPr>
          <w:noProof w:val="0"/>
          <w:lang w:val="en-GB"/>
        </w:rPr>
      </w:pPr>
      <w:r w:rsidRPr="002C5A96">
        <w:rPr>
          <w:noProof w:val="0"/>
          <w:lang w:val="en-GB"/>
        </w:rPr>
        <w:t xml:space="preserve">[5] </w:t>
      </w:r>
    </w:p>
    <w:p w14:paraId="66A9D923" w14:textId="77777777" w:rsidR="00680AEF" w:rsidRPr="002C5A96" w:rsidRDefault="00680AEF" w:rsidP="009177AA">
      <w:pPr>
        <w:pStyle w:val="PlantUML"/>
        <w:rPr>
          <w:noProof w:val="0"/>
          <w:lang w:val="en-GB"/>
        </w:rPr>
      </w:pPr>
      <w:r w:rsidRPr="002C5A96">
        <w:rPr>
          <w:noProof w:val="0"/>
          <w:lang w:val="en-GB"/>
        </w:rPr>
        <w:t xml:space="preserve">- Retrieve the on-going RSP session </w:t>
      </w:r>
    </w:p>
    <w:p w14:paraId="1CFBF80C" w14:textId="77777777" w:rsidR="00680AEF" w:rsidRPr="002C5A96" w:rsidRDefault="00680AEF" w:rsidP="009177AA">
      <w:pPr>
        <w:pStyle w:val="PlantUML"/>
        <w:rPr>
          <w:noProof w:val="0"/>
          <w:lang w:val="en-GB"/>
        </w:rPr>
      </w:pPr>
      <w:r w:rsidRPr="002C5A96">
        <w:rPr>
          <w:noProof w:val="0"/>
          <w:lang w:val="en-GB"/>
        </w:rPr>
        <w:t xml:space="preserve">- Verify euiccCancelSessionSignature </w:t>
      </w:r>
    </w:p>
    <w:p w14:paraId="0967A028" w14:textId="77777777" w:rsidR="00680AEF" w:rsidRPr="002C5A96" w:rsidRDefault="00680AEF" w:rsidP="009177AA">
      <w:pPr>
        <w:pStyle w:val="PlantUML"/>
        <w:rPr>
          <w:noProof w:val="0"/>
          <w:lang w:val="en-GB"/>
        </w:rPr>
      </w:pPr>
      <w:r w:rsidRPr="002C5A96">
        <w:rPr>
          <w:noProof w:val="0"/>
          <w:lang w:val="en-GB"/>
        </w:rPr>
        <w:lastRenderedPageBreak/>
        <w:t>- Verify the SM-DP+ OID</w:t>
      </w:r>
    </w:p>
    <w:p w14:paraId="6777D00F" w14:textId="77777777" w:rsidR="00680AEF" w:rsidRPr="002C5A96" w:rsidRDefault="00680AEF" w:rsidP="009177AA">
      <w:pPr>
        <w:pStyle w:val="PlantUML"/>
        <w:rPr>
          <w:noProof w:val="0"/>
          <w:lang w:val="en-GB"/>
        </w:rPr>
      </w:pPr>
      <w:r w:rsidRPr="002C5A96">
        <w:rPr>
          <w:noProof w:val="0"/>
          <w:lang w:val="en-GB"/>
        </w:rPr>
        <w:t xml:space="preserve">endrnote </w:t>
      </w:r>
    </w:p>
    <w:p w14:paraId="7A75ABC2" w14:textId="77777777" w:rsidR="00680AEF" w:rsidRPr="002C5A96" w:rsidRDefault="00680AEF" w:rsidP="009177AA">
      <w:pPr>
        <w:pStyle w:val="PlantUML"/>
        <w:rPr>
          <w:noProof w:val="0"/>
          <w:lang w:val="en-GB"/>
        </w:rPr>
      </w:pPr>
      <w:r w:rsidRPr="002C5A96">
        <w:rPr>
          <w:noProof w:val="0"/>
          <w:lang w:val="en-GB"/>
        </w:rPr>
        <w:t xml:space="preserve">DP --&gt; eIM : [ERROR] </w:t>
      </w:r>
    </w:p>
    <w:p w14:paraId="0F4B294A" w14:textId="77777777" w:rsidR="00680AEF" w:rsidRPr="002C5A96" w:rsidRDefault="00680AEF" w:rsidP="009177AA">
      <w:pPr>
        <w:pStyle w:val="PlantUML"/>
        <w:rPr>
          <w:noProof w:val="0"/>
          <w:lang w:val="en-GB"/>
        </w:rPr>
      </w:pPr>
      <w:r w:rsidRPr="002C5A96">
        <w:rPr>
          <w:noProof w:val="0"/>
          <w:lang w:val="en-GB"/>
        </w:rPr>
        <w:t xml:space="preserve">eIM --&gt; IPA : [ERROR] </w:t>
      </w:r>
    </w:p>
    <w:p w14:paraId="517BC071" w14:textId="77777777" w:rsidR="00680AEF" w:rsidRPr="002C5A96" w:rsidRDefault="00680AEF" w:rsidP="009177AA">
      <w:pPr>
        <w:pStyle w:val="PlantUML"/>
        <w:rPr>
          <w:noProof w:val="0"/>
          <w:lang w:val="en-GB"/>
        </w:rPr>
      </w:pPr>
    </w:p>
    <w:p w14:paraId="1392909C" w14:textId="77777777" w:rsidR="00680AEF" w:rsidRPr="002C5A96" w:rsidRDefault="00680AEF" w:rsidP="009177AA">
      <w:pPr>
        <w:pStyle w:val="PlantUML"/>
        <w:rPr>
          <w:noProof w:val="0"/>
          <w:lang w:val="en-GB"/>
        </w:rPr>
      </w:pPr>
      <w:r w:rsidRPr="002C5A96">
        <w:rPr>
          <w:noProof w:val="0"/>
          <w:lang w:val="en-GB"/>
        </w:rPr>
        <w:t>rnote over DP</w:t>
      </w:r>
    </w:p>
    <w:p w14:paraId="78C2772D" w14:textId="77777777" w:rsidR="00680AEF" w:rsidRPr="002C5A96" w:rsidRDefault="00680AEF" w:rsidP="009177AA">
      <w:pPr>
        <w:pStyle w:val="PlantUML"/>
        <w:rPr>
          <w:noProof w:val="0"/>
          <w:lang w:val="en-GB"/>
        </w:rPr>
      </w:pPr>
      <w:r w:rsidRPr="002C5A96">
        <w:rPr>
          <w:noProof w:val="0"/>
          <w:lang w:val="en-GB"/>
        </w:rPr>
        <w:t>[6] Process the reason according to SGP.22 [4]</w:t>
      </w:r>
    </w:p>
    <w:p w14:paraId="5762F6A0" w14:textId="77777777" w:rsidR="00680AEF" w:rsidRPr="002C5A96" w:rsidRDefault="00680AEF" w:rsidP="009177AA">
      <w:pPr>
        <w:pStyle w:val="PlantUML"/>
        <w:rPr>
          <w:noProof w:val="0"/>
          <w:lang w:val="en-GB"/>
        </w:rPr>
      </w:pPr>
      <w:r w:rsidRPr="002C5A96">
        <w:rPr>
          <w:noProof w:val="0"/>
          <w:lang w:val="en-GB"/>
        </w:rPr>
        <w:t xml:space="preserve">endrnote </w:t>
      </w:r>
    </w:p>
    <w:p w14:paraId="0A9C4CF1" w14:textId="77777777" w:rsidR="00680AEF" w:rsidRPr="002C5A96" w:rsidRDefault="00680AEF" w:rsidP="009177AA">
      <w:pPr>
        <w:pStyle w:val="PlantUML"/>
        <w:rPr>
          <w:noProof w:val="0"/>
          <w:lang w:val="en-GB"/>
        </w:rPr>
      </w:pPr>
    </w:p>
    <w:p w14:paraId="294073D9" w14:textId="77777777" w:rsidR="00680AEF" w:rsidRPr="002C5A96" w:rsidRDefault="00680AEF" w:rsidP="009177AA">
      <w:pPr>
        <w:pStyle w:val="PlantUML"/>
        <w:rPr>
          <w:noProof w:val="0"/>
          <w:lang w:val="en-GB"/>
        </w:rPr>
      </w:pPr>
      <w:r w:rsidRPr="002C5A96">
        <w:rPr>
          <w:noProof w:val="0"/>
          <w:lang w:val="en-GB"/>
        </w:rPr>
        <w:t xml:space="preserve">DP --&gt; eIM : [10] OK </w:t>
      </w:r>
    </w:p>
    <w:p w14:paraId="28A90B73" w14:textId="77777777" w:rsidR="00680AEF" w:rsidRPr="002C5A96" w:rsidRDefault="00680AEF" w:rsidP="009177AA">
      <w:pPr>
        <w:pStyle w:val="PlantUML"/>
        <w:rPr>
          <w:noProof w:val="0"/>
          <w:lang w:val="en-GB"/>
        </w:rPr>
      </w:pPr>
      <w:r w:rsidRPr="002C5A96">
        <w:rPr>
          <w:noProof w:val="0"/>
          <w:lang w:val="en-GB"/>
        </w:rPr>
        <w:t xml:space="preserve">eIM --&gt; IPA : [10] OK </w:t>
      </w:r>
    </w:p>
    <w:p w14:paraId="7828F66B" w14:textId="77777777" w:rsidR="00680AEF" w:rsidRPr="002C5A96" w:rsidRDefault="00680AEF" w:rsidP="009177AA">
      <w:pPr>
        <w:pStyle w:val="PlantUML"/>
        <w:rPr>
          <w:noProof w:val="0"/>
          <w:lang w:val="en-GB"/>
        </w:rPr>
      </w:pPr>
      <w:r w:rsidRPr="002C5A96">
        <w:rPr>
          <w:noProof w:val="0"/>
          <w:lang w:val="en-GB"/>
        </w:rPr>
        <w:t>@enduml</w:t>
      </w:r>
    </w:p>
    <w:p w14:paraId="76A1090D" w14:textId="4EB91AE0" w:rsidR="00C3788B" w:rsidRPr="002C5A96" w:rsidRDefault="00623513" w:rsidP="00436388">
      <w:pPr>
        <w:pStyle w:val="TableCaption"/>
        <w:numPr>
          <w:ilvl w:val="0"/>
          <w:numId w:val="0"/>
        </w:numPr>
        <w:tabs>
          <w:tab w:val="clear" w:pos="1009"/>
        </w:tabs>
      </w:pPr>
      <w:r w:rsidRPr="00623513">
        <w:rPr>
          <w:noProof/>
        </w:rPr>
        <w:drawing>
          <wp:inline distT="0" distB="0" distL="0" distR="0" wp14:anchorId="136094D3" wp14:editId="2523791E">
            <wp:extent cx="5731510" cy="1939925"/>
            <wp:effectExtent l="0" t="0" r="0" b="3175"/>
            <wp:docPr id="3473532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53275" name="Picture 1" descr="A screenshot of a computer screen&#10;&#10;Description automatically generated"/>
                    <pic:cNvPicPr/>
                  </pic:nvPicPr>
                  <pic:blipFill>
                    <a:blip r:embed="rId30"/>
                    <a:stretch>
                      <a:fillRect/>
                    </a:stretch>
                  </pic:blipFill>
                  <pic:spPr>
                    <a:xfrm>
                      <a:off x="0" y="0"/>
                      <a:ext cx="5731510" cy="1939925"/>
                    </a:xfrm>
                    <a:prstGeom prst="rect">
                      <a:avLst/>
                    </a:prstGeom>
                  </pic:spPr>
                </pic:pic>
              </a:graphicData>
            </a:graphic>
          </wp:inline>
        </w:drawing>
      </w:r>
    </w:p>
    <w:p w14:paraId="7C30B0D7" w14:textId="05ED4934" w:rsidR="00680AEF" w:rsidRPr="002C5A96" w:rsidRDefault="00436388" w:rsidP="00436388">
      <w:pPr>
        <w:pStyle w:val="TableCaption"/>
        <w:numPr>
          <w:ilvl w:val="0"/>
          <w:numId w:val="0"/>
        </w:numPr>
        <w:tabs>
          <w:tab w:val="clear" w:pos="1009"/>
        </w:tabs>
      </w:pPr>
      <w:r>
        <w:t xml:space="preserve">Figure 11 </w:t>
      </w:r>
      <w:r w:rsidR="00680AEF" w:rsidRPr="002C5A96">
        <w:t>Cancel Session Procedure</w:t>
      </w:r>
    </w:p>
    <w:p w14:paraId="72FD15DF" w14:textId="77777777" w:rsidR="00680AEF" w:rsidRPr="002C5A96" w:rsidRDefault="00680AEF" w:rsidP="00680AEF">
      <w:pPr>
        <w:spacing w:after="200" w:line="276" w:lineRule="auto"/>
        <w:rPr>
          <w:rFonts w:eastAsiaTheme="minorEastAsia" w:cs="Arial"/>
          <w:b/>
          <w:szCs w:val="22"/>
        </w:rPr>
      </w:pPr>
      <w:r w:rsidRPr="002C5A96">
        <w:rPr>
          <w:rFonts w:eastAsiaTheme="minorEastAsia" w:cs="Arial"/>
          <w:b/>
          <w:szCs w:val="22"/>
        </w:rPr>
        <w:t>Start Conditions:</w:t>
      </w:r>
    </w:p>
    <w:p w14:paraId="723D1042" w14:textId="77777777" w:rsidR="00680AEF" w:rsidRPr="002C5A96" w:rsidRDefault="00680AEF" w:rsidP="00680AEF">
      <w:pPr>
        <w:spacing w:after="200" w:line="276" w:lineRule="auto"/>
        <w:rPr>
          <w:rFonts w:eastAsiaTheme="minorEastAsia" w:cs="Arial"/>
          <w:szCs w:val="22"/>
        </w:rPr>
      </w:pPr>
      <w:r w:rsidRPr="002C5A96">
        <w:rPr>
          <w:rFonts w:eastAsiaTheme="minorEastAsia" w:cs="Arial"/>
          <w:szCs w:val="22"/>
        </w:rPr>
        <w:t>This procedure can be used in the following cases.</w:t>
      </w:r>
    </w:p>
    <w:p w14:paraId="2BA5A4BF" w14:textId="77777777" w:rsidR="00680AEF" w:rsidRPr="002C5A96" w:rsidRDefault="00680AEF" w:rsidP="00680AEF">
      <w:pPr>
        <w:spacing w:after="200" w:line="276" w:lineRule="auto"/>
        <w:rPr>
          <w:rFonts w:eastAsiaTheme="minorEastAsia" w:cs="Arial"/>
          <w:szCs w:val="22"/>
        </w:rPr>
      </w:pPr>
      <w:r w:rsidRPr="002C5A96">
        <w:rPr>
          <w:rFonts w:eastAsiaTheme="minorEastAsia" w:cs="Arial"/>
          <w:szCs w:val="22"/>
        </w:rPr>
        <w:t>Reasons in the response to "ESipa.AuthenticateClient":</w:t>
      </w:r>
    </w:p>
    <w:p w14:paraId="0CADF51A" w14:textId="2E48E814" w:rsidR="00680AEF" w:rsidRPr="002C5A96" w:rsidRDefault="00680AEF">
      <w:pPr>
        <w:pStyle w:val="ListParagraph"/>
        <w:numPr>
          <w:ilvl w:val="0"/>
          <w:numId w:val="45"/>
        </w:numPr>
        <w:tabs>
          <w:tab w:val="left" w:pos="340"/>
        </w:tabs>
        <w:rPr>
          <w:rFonts w:eastAsiaTheme="minorEastAsia" w:cs="Arial"/>
          <w:szCs w:val="22"/>
        </w:rPr>
      </w:pPr>
      <w:r w:rsidRPr="002C5A96">
        <w:rPr>
          <w:rFonts w:eastAsiaTheme="minorEastAsia" w:cs="Arial"/>
          <w:szCs w:val="22"/>
        </w:rPr>
        <w:t>The IPA receives “pprNotAllowed” error in the response to "ESipa.AuthenticateClient" due to that eIM, when verifying the Profile Metadata, discovered that the PPR(s) in the Profile Metadata are not allowed according to the Rules Authorisation Table, or PPR1 is present in the Profile Metadata and an Operational Profile is already installed on the eUICC. In this case the reason code for step (1) SHALL be pprNotAllowed.</w:t>
      </w:r>
    </w:p>
    <w:p w14:paraId="08A0A564" w14:textId="3DFC25E7" w:rsidR="00680AEF" w:rsidRPr="002C5A96" w:rsidRDefault="00680AEF">
      <w:pPr>
        <w:pStyle w:val="ListParagraph"/>
        <w:numPr>
          <w:ilvl w:val="0"/>
          <w:numId w:val="45"/>
        </w:numPr>
        <w:tabs>
          <w:tab w:val="left" w:pos="340"/>
        </w:tabs>
        <w:rPr>
          <w:rFonts w:eastAsiaTheme="minorEastAsia" w:cs="Arial"/>
          <w:szCs w:val="22"/>
        </w:rPr>
      </w:pPr>
      <w:r w:rsidRPr="002C5A96">
        <w:rPr>
          <w:rFonts w:eastAsiaTheme="minorEastAsia" w:cs="Arial"/>
        </w:rPr>
        <w:t xml:space="preserve">The IPA receives any other error in the response to "ESipa.AuthenticateClient". In this case the reason for step (1) SHALL be </w:t>
      </w:r>
      <w:r w:rsidR="00C3788B" w:rsidRPr="002C5A96">
        <w:t>undefinedReason</w:t>
      </w:r>
      <w:r w:rsidRPr="002C5A96">
        <w:rPr>
          <w:rFonts w:eastAsiaTheme="minorEastAsia" w:cs="Arial"/>
        </w:rPr>
        <w:t>.</w:t>
      </w:r>
    </w:p>
    <w:p w14:paraId="15F5909F" w14:textId="77777777" w:rsidR="00680AEF" w:rsidRPr="002C5A96" w:rsidRDefault="00680AEF" w:rsidP="00680AEF">
      <w:pPr>
        <w:spacing w:after="200" w:line="276" w:lineRule="auto"/>
        <w:rPr>
          <w:rFonts w:eastAsiaTheme="minorEastAsia" w:cs="Arial"/>
          <w:szCs w:val="22"/>
        </w:rPr>
      </w:pPr>
      <w:r w:rsidRPr="002C5A96">
        <w:rPr>
          <w:rFonts w:eastAsiaTheme="minorEastAsia" w:cs="Arial"/>
          <w:szCs w:val="22"/>
        </w:rPr>
        <w:t>Cancel reasons after "ESipa.AuthenticateClient" related to Profile download:</w:t>
      </w:r>
    </w:p>
    <w:p w14:paraId="08B9EC72" w14:textId="0D46D235" w:rsidR="00680AEF" w:rsidRPr="002C5A96" w:rsidRDefault="00680AEF">
      <w:pPr>
        <w:pStyle w:val="ListParagraph"/>
        <w:numPr>
          <w:ilvl w:val="0"/>
          <w:numId w:val="47"/>
        </w:numPr>
        <w:tabs>
          <w:tab w:val="left" w:pos="340"/>
        </w:tabs>
        <w:rPr>
          <w:rFonts w:eastAsiaTheme="minorEastAsia" w:cs="Arial"/>
          <w:szCs w:val="22"/>
        </w:rPr>
      </w:pPr>
      <w:r w:rsidRPr="002C5A96">
        <w:rPr>
          <w:rFonts w:eastAsiaTheme="minorEastAsia" w:cs="Arial"/>
          <w:szCs w:val="22"/>
        </w:rPr>
        <w:t xml:space="preserve">The IPA verifies Profile Metadata and discovers that the PPR(s) in the Profile Metadata are not allowed according to the Rules Authorisation Table, or PPR1 is present in the Profile Metadata and an Operational Profile is already installed on the eUICC. In these </w:t>
      </w:r>
      <w:r w:rsidR="005B439A" w:rsidRPr="002C5A96">
        <w:rPr>
          <w:rFonts w:eastAsiaTheme="minorEastAsia" w:cs="Arial"/>
          <w:szCs w:val="22"/>
        </w:rPr>
        <w:t>cases,</w:t>
      </w:r>
      <w:r w:rsidRPr="002C5A96">
        <w:rPr>
          <w:rFonts w:eastAsiaTheme="minorEastAsia" w:cs="Arial"/>
          <w:szCs w:val="22"/>
        </w:rPr>
        <w:t xml:space="preserve"> the reason code for step (1) SHALL be pprNotAllowed.</w:t>
      </w:r>
    </w:p>
    <w:p w14:paraId="5FB08C3B" w14:textId="77777777" w:rsidR="00680AEF" w:rsidRPr="002C5A96" w:rsidRDefault="00680AEF" w:rsidP="00A71C82">
      <w:pPr>
        <w:spacing w:after="200" w:line="276" w:lineRule="auto"/>
        <w:rPr>
          <w:rFonts w:eastAsiaTheme="minorEastAsia" w:cs="Arial"/>
          <w:szCs w:val="22"/>
        </w:rPr>
      </w:pPr>
      <w:r w:rsidRPr="002C5A96">
        <w:rPr>
          <w:rFonts w:eastAsiaTheme="minorEastAsia" w:cs="Arial"/>
          <w:szCs w:val="22"/>
        </w:rPr>
        <w:t>Reasons in the response to "ESipa.GetBoundProfilePackage":</w:t>
      </w:r>
    </w:p>
    <w:p w14:paraId="1300A3D4" w14:textId="70FAF313" w:rsidR="00680AEF" w:rsidRPr="002C5A96" w:rsidRDefault="00680AEF">
      <w:pPr>
        <w:pStyle w:val="ListParagraph"/>
        <w:numPr>
          <w:ilvl w:val="0"/>
          <w:numId w:val="47"/>
        </w:numPr>
        <w:tabs>
          <w:tab w:val="left" w:pos="340"/>
        </w:tabs>
        <w:rPr>
          <w:rFonts w:eastAsiaTheme="minorEastAsia" w:cs="Arial"/>
          <w:szCs w:val="22"/>
        </w:rPr>
      </w:pPr>
      <w:r w:rsidRPr="002C5A96">
        <w:rPr>
          <w:rFonts w:eastAsiaTheme="minorEastAsia" w:cs="Arial"/>
          <w:szCs w:val="22"/>
        </w:rPr>
        <w:t>The IPA receives</w:t>
      </w:r>
      <w:r w:rsidR="009E7F88" w:rsidRPr="002C5A96">
        <w:rPr>
          <w:rFonts w:eastAsiaTheme="minorEastAsia" w:cs="Arial"/>
          <w:szCs w:val="22"/>
        </w:rPr>
        <w:t xml:space="preserve"> </w:t>
      </w:r>
      <w:r w:rsidR="009E7F88" w:rsidRPr="002C5A96">
        <w:rPr>
          <w:rFonts w:ascii="Courier New" w:eastAsiaTheme="minorEastAsia" w:hAnsi="Courier New" w:cs="Courier New"/>
          <w:szCs w:val="22"/>
        </w:rPr>
        <w:t>metadataMismatch</w:t>
      </w:r>
      <w:r w:rsidRPr="002C5A96">
        <w:rPr>
          <w:rFonts w:eastAsiaTheme="minorEastAsia" w:cs="Arial"/>
          <w:szCs w:val="22"/>
        </w:rPr>
        <w:t xml:space="preserve"> error in the response to "ESipa.GetBoundProfilePackage" due to that eIM discovered that the Profile Metadata in the Bound Profile Package does not match the Profile Metadata received previously in the response to "ES9+’.AuthenticateClient". In this case the reason code for step (1) SHALL be metadataMismatch.</w:t>
      </w:r>
    </w:p>
    <w:p w14:paraId="1A99C12D" w14:textId="77777777" w:rsidR="00680AEF" w:rsidRPr="002C5A96" w:rsidRDefault="00680AEF" w:rsidP="00680AEF">
      <w:pPr>
        <w:spacing w:after="200" w:line="276" w:lineRule="auto"/>
        <w:rPr>
          <w:rFonts w:eastAsiaTheme="minorEastAsia" w:cs="Arial"/>
          <w:szCs w:val="22"/>
        </w:rPr>
      </w:pPr>
      <w:r w:rsidRPr="002C5A96">
        <w:rPr>
          <w:rFonts w:eastAsiaTheme="minorEastAsia" w:cs="Arial"/>
          <w:szCs w:val="22"/>
        </w:rPr>
        <w:lastRenderedPageBreak/>
        <w:t>Cancel reasons after "ESipa.GetBoundProfilePackage":</w:t>
      </w:r>
    </w:p>
    <w:p w14:paraId="1794A7ED" w14:textId="664C061A" w:rsidR="00680AEF" w:rsidRPr="002C5A96" w:rsidRDefault="00680AEF">
      <w:pPr>
        <w:pStyle w:val="ListParagraph"/>
        <w:numPr>
          <w:ilvl w:val="0"/>
          <w:numId w:val="47"/>
        </w:numPr>
        <w:tabs>
          <w:tab w:val="left" w:pos="340"/>
        </w:tabs>
        <w:rPr>
          <w:rFonts w:eastAsiaTheme="minorEastAsia" w:cs="Arial"/>
          <w:szCs w:val="22"/>
        </w:rPr>
      </w:pPr>
      <w:r w:rsidRPr="002C5A96">
        <w:rPr>
          <w:rFonts w:eastAsiaTheme="minorEastAsia" w:cs="Arial"/>
          <w:szCs w:val="22"/>
        </w:rPr>
        <w:t>The IPA discovers that the Profile Metadata in the Bound Profile Package does not match the Profile Metadata received previously in the response to "ESipa.AuthenticateClient". In this case the reason for step (1) SHALL be metadataMismatch.</w:t>
      </w:r>
    </w:p>
    <w:p w14:paraId="037C08EB" w14:textId="0D930A5C" w:rsidR="00680AEF" w:rsidRPr="002C5A96" w:rsidRDefault="00680AEF">
      <w:pPr>
        <w:pStyle w:val="ListParagraph"/>
        <w:numPr>
          <w:ilvl w:val="0"/>
          <w:numId w:val="47"/>
        </w:numPr>
        <w:tabs>
          <w:tab w:val="left" w:pos="340"/>
        </w:tabs>
        <w:rPr>
          <w:rFonts w:eastAsiaTheme="minorEastAsia" w:cs="Arial"/>
          <w:szCs w:val="22"/>
        </w:rPr>
      </w:pPr>
      <w:r w:rsidRPr="002C5A96">
        <w:rPr>
          <w:rFonts w:eastAsiaTheme="minorEastAsia" w:cs="Arial"/>
          <w:szCs w:val="22"/>
        </w:rPr>
        <w:t>The IPA has encountered an error while installing a Bound Profile Package. In this case the reason for step (1) SHALL be loadBppExecutionError.</w:t>
      </w:r>
    </w:p>
    <w:p w14:paraId="486ED1A6" w14:textId="77777777" w:rsidR="00680AEF" w:rsidRPr="002C5A96" w:rsidRDefault="00680AEF" w:rsidP="00680AEF">
      <w:pPr>
        <w:spacing w:after="200" w:line="276" w:lineRule="auto"/>
        <w:rPr>
          <w:rFonts w:eastAsiaTheme="minorEastAsia" w:cs="Arial"/>
          <w:b/>
          <w:szCs w:val="22"/>
        </w:rPr>
      </w:pPr>
      <w:r w:rsidRPr="002C5A96">
        <w:rPr>
          <w:rFonts w:eastAsiaTheme="minorEastAsia" w:cs="Arial"/>
          <w:b/>
          <w:bCs/>
          <w:szCs w:val="22"/>
        </w:rPr>
        <w:t>Procedure</w:t>
      </w:r>
      <w:r w:rsidRPr="002C5A96">
        <w:rPr>
          <w:rFonts w:eastAsiaTheme="minorEastAsia" w:cs="Arial"/>
          <w:b/>
          <w:szCs w:val="22"/>
        </w:rPr>
        <w:t>:</w:t>
      </w:r>
    </w:p>
    <w:p w14:paraId="5E6DA292" w14:textId="2AA80B8D" w:rsidR="00680AEF" w:rsidRPr="002C5A96" w:rsidRDefault="00A71C82" w:rsidP="007A5E0B">
      <w:pPr>
        <w:pStyle w:val="ListParagraphRomans"/>
        <w:tabs>
          <w:tab w:val="clear" w:pos="1361"/>
          <w:tab w:val="left" w:pos="709"/>
        </w:tabs>
        <w:ind w:left="709" w:hanging="425"/>
        <w:contextualSpacing w:val="0"/>
        <w:jc w:val="both"/>
      </w:pPr>
      <w:r w:rsidRPr="002C5A96">
        <w:rPr>
          <w:rFonts w:eastAsiaTheme="minorEastAsia" w:cs="Arial"/>
        </w:rPr>
        <w:t>1.</w:t>
      </w:r>
      <w:r w:rsidRPr="002C5A96">
        <w:rPr>
          <w:rFonts w:eastAsiaTheme="minorEastAsia" w:cs="Arial"/>
        </w:rPr>
        <w:tab/>
      </w:r>
      <w:r w:rsidR="00680AEF" w:rsidRPr="002C5A96">
        <w:rPr>
          <w:rFonts w:eastAsiaTheme="minorEastAsia" w:cs="Arial"/>
        </w:rPr>
        <w:t>The IPAd SHALL call the "ES10b.CancelSession" function with input data comprising the TransactionID and the reason.</w:t>
      </w:r>
    </w:p>
    <w:p w14:paraId="2F02B001" w14:textId="085AEBBD" w:rsidR="00680AEF" w:rsidRPr="002C5A96" w:rsidRDefault="00A71C82" w:rsidP="00A71C82">
      <w:pPr>
        <w:pStyle w:val="ListParagraphRomans"/>
        <w:tabs>
          <w:tab w:val="clear" w:pos="1361"/>
          <w:tab w:val="left" w:pos="709"/>
        </w:tabs>
        <w:spacing w:after="0"/>
        <w:ind w:left="709" w:hanging="425"/>
        <w:jc w:val="both"/>
      </w:pPr>
      <w:r w:rsidRPr="002C5A96">
        <w:rPr>
          <w:rFonts w:eastAsiaTheme="minorEastAsia" w:cs="Arial"/>
        </w:rPr>
        <w:t>2.</w:t>
      </w:r>
      <w:r w:rsidRPr="002C5A96">
        <w:rPr>
          <w:rFonts w:eastAsiaTheme="minorEastAsia" w:cs="Arial"/>
        </w:rPr>
        <w:tab/>
      </w:r>
      <w:r w:rsidR="00680AEF" w:rsidRPr="002C5A96">
        <w:rPr>
          <w:rFonts w:eastAsiaTheme="minorEastAsia" w:cs="Arial"/>
        </w:rPr>
        <w:t>The eUICC SHALL:</w:t>
      </w:r>
    </w:p>
    <w:p w14:paraId="1526DE99" w14:textId="77777777" w:rsidR="00680AEF" w:rsidRPr="002C5A96" w:rsidRDefault="00680AEF">
      <w:pPr>
        <w:pStyle w:val="ListNumber"/>
        <w:numPr>
          <w:ilvl w:val="0"/>
          <w:numId w:val="65"/>
        </w:numPr>
        <w:spacing w:after="0"/>
      </w:pPr>
      <w:r w:rsidRPr="002C5A96">
        <w:rPr>
          <w:rFonts w:eastAsiaTheme="minorEastAsia" w:cs="Arial"/>
          <w:szCs w:val="22"/>
        </w:rPr>
        <w:t>Generate the euiccCancelSessionSigned data object containing the TransactionID and the reason provided by the IPAd.</w:t>
      </w:r>
    </w:p>
    <w:p w14:paraId="0F364AF5" w14:textId="619EC5AC" w:rsidR="00680AEF" w:rsidRPr="002C5A96" w:rsidRDefault="00680AEF">
      <w:pPr>
        <w:pStyle w:val="ListNumber"/>
        <w:numPr>
          <w:ilvl w:val="0"/>
          <w:numId w:val="65"/>
        </w:numPr>
      </w:pPr>
      <w:r w:rsidRPr="002C5A96">
        <w:rPr>
          <w:rFonts w:eastAsiaTheme="minorEastAsia" w:cs="Arial"/>
          <w:szCs w:val="22"/>
        </w:rPr>
        <w:t>Compute the euiccCancelSessionSignature over euiccCancelSessionSigned using the SK.EUICC.ECDSA corresponding to the euiccCiPKId</w:t>
      </w:r>
      <w:r w:rsidR="00872908" w:rsidRPr="002C5A96">
        <w:rPr>
          <w:rFonts w:eastAsiaTheme="minorEastAsia" w:cs="Arial"/>
          <w:szCs w:val="22"/>
        </w:rPr>
        <w:t>entifier</w:t>
      </w:r>
      <w:r w:rsidRPr="002C5A96">
        <w:rPr>
          <w:rFonts w:eastAsiaTheme="minorEastAsia" w:cs="Arial"/>
          <w:szCs w:val="22"/>
        </w:rPr>
        <w:t>ToBeUsed as received during the common mutual authentication procedure.</w:t>
      </w:r>
    </w:p>
    <w:p w14:paraId="30E65566" w14:textId="01F420FD" w:rsidR="00680AEF" w:rsidRPr="002C5A96" w:rsidRDefault="00A71C82" w:rsidP="007A5E0B">
      <w:pPr>
        <w:pStyle w:val="ListParagraphRomans"/>
        <w:tabs>
          <w:tab w:val="clear" w:pos="1361"/>
          <w:tab w:val="left" w:pos="709"/>
        </w:tabs>
        <w:ind w:left="709" w:hanging="425"/>
        <w:contextualSpacing w:val="0"/>
        <w:jc w:val="both"/>
      </w:pPr>
      <w:r w:rsidRPr="002C5A96">
        <w:rPr>
          <w:rFonts w:eastAsiaTheme="minorEastAsia" w:cs="Arial"/>
        </w:rPr>
        <w:t>3.</w:t>
      </w:r>
      <w:r w:rsidRPr="002C5A96">
        <w:rPr>
          <w:rFonts w:eastAsiaTheme="minorEastAsia" w:cs="Arial"/>
        </w:rPr>
        <w:tab/>
      </w:r>
      <w:r w:rsidR="00680AEF" w:rsidRPr="002C5A96">
        <w:rPr>
          <w:rFonts w:eastAsiaTheme="minorEastAsia" w:cs="Arial"/>
        </w:rPr>
        <w:t xml:space="preserve">The eUICC SHALL return the euiccCancelSessionSigned and euiccCancelSessionSignature. If the reason is </w:t>
      </w:r>
      <w:r w:rsidR="00C3788B" w:rsidRPr="002C5A96">
        <w:t>undefinedReason</w:t>
      </w:r>
      <w:r w:rsidR="00680AEF" w:rsidRPr="002C5A96">
        <w:rPr>
          <w:rFonts w:eastAsiaTheme="minorEastAsia" w:cs="Arial"/>
        </w:rPr>
        <w:t>, the IPAd SHALL ignore the response from the eUICC and stop the procedure.</w:t>
      </w:r>
    </w:p>
    <w:p w14:paraId="0F66ECF8" w14:textId="5D012903" w:rsidR="00680AEF" w:rsidRPr="002C5A96" w:rsidRDefault="00A71C82" w:rsidP="007A5E0B">
      <w:pPr>
        <w:pStyle w:val="ListParagraphRomans"/>
        <w:tabs>
          <w:tab w:val="clear" w:pos="1361"/>
          <w:tab w:val="left" w:pos="709"/>
        </w:tabs>
        <w:ind w:left="709" w:hanging="425"/>
        <w:contextualSpacing w:val="0"/>
        <w:jc w:val="both"/>
      </w:pPr>
      <w:r w:rsidRPr="002C5A96">
        <w:rPr>
          <w:rFonts w:eastAsiaTheme="minorEastAsia" w:cs="Arial"/>
        </w:rPr>
        <w:t>4.</w:t>
      </w:r>
      <w:r w:rsidRPr="002C5A96">
        <w:rPr>
          <w:rFonts w:eastAsiaTheme="minorEastAsia" w:cs="Arial"/>
        </w:rPr>
        <w:tab/>
      </w:r>
      <w:r w:rsidR="00680AEF" w:rsidRPr="002C5A96">
        <w:rPr>
          <w:rFonts w:eastAsiaTheme="minorEastAsia" w:cs="Arial"/>
        </w:rPr>
        <w:t>The IPA SHALL call the "ESipa.CancelSession" function with input data comprising TransactionID, euiccCancelSessionSigned and euiccCancelSessionSignature. Upon receiving the "ESipa.CancelSession" function call, the eIM SHALL call the "ES9+</w:t>
      </w:r>
      <w:r w:rsidRPr="002C5A96">
        <w:rPr>
          <w:rFonts w:eastAsiaTheme="minorEastAsia" w:cs="Arial"/>
        </w:rPr>
        <w:t>'</w:t>
      </w:r>
      <w:r w:rsidR="00680AEF" w:rsidRPr="002C5A96">
        <w:rPr>
          <w:rFonts w:eastAsiaTheme="minorEastAsia" w:cs="Arial"/>
        </w:rPr>
        <w:t>.CancelSession" function with the input data from "ESipa.CancelSession".</w:t>
      </w:r>
    </w:p>
    <w:p w14:paraId="7A9DA16F" w14:textId="3CFE1E44" w:rsidR="00680AEF" w:rsidRPr="002C5A96" w:rsidRDefault="00A71C82" w:rsidP="00A71C82">
      <w:pPr>
        <w:pStyle w:val="ListParagraphRomans"/>
        <w:tabs>
          <w:tab w:val="clear" w:pos="1361"/>
          <w:tab w:val="left" w:pos="709"/>
        </w:tabs>
        <w:spacing w:after="0"/>
        <w:ind w:left="709" w:hanging="425"/>
        <w:jc w:val="both"/>
      </w:pPr>
      <w:r w:rsidRPr="002C5A96">
        <w:rPr>
          <w:rFonts w:eastAsiaTheme="minorEastAsia" w:cs="Arial"/>
        </w:rPr>
        <w:t>5.</w:t>
      </w:r>
      <w:r w:rsidRPr="002C5A96">
        <w:rPr>
          <w:rFonts w:eastAsiaTheme="minorEastAsia" w:cs="Arial"/>
        </w:rPr>
        <w:tab/>
      </w:r>
      <w:r w:rsidR="00680AEF" w:rsidRPr="002C5A96">
        <w:rPr>
          <w:rFonts w:eastAsiaTheme="minorEastAsia" w:cs="Arial"/>
        </w:rPr>
        <w:t>On reception of the "ES9+</w:t>
      </w:r>
      <w:r w:rsidRPr="002C5A96">
        <w:rPr>
          <w:rFonts w:eastAsiaTheme="minorEastAsia" w:cs="Arial"/>
        </w:rPr>
        <w:t>'</w:t>
      </w:r>
      <w:r w:rsidR="00680AEF" w:rsidRPr="002C5A96">
        <w:rPr>
          <w:rFonts w:eastAsiaTheme="minorEastAsia" w:cs="Arial"/>
        </w:rPr>
        <w:t>.CancelSession" function, the SM-DP+ SHALL:</w:t>
      </w:r>
    </w:p>
    <w:p w14:paraId="0C471A23" w14:textId="77777777" w:rsidR="00680AEF" w:rsidRPr="002C5A96" w:rsidRDefault="00680AEF">
      <w:pPr>
        <w:pStyle w:val="ListNumber"/>
        <w:numPr>
          <w:ilvl w:val="0"/>
          <w:numId w:val="65"/>
        </w:numPr>
        <w:spacing w:after="0"/>
      </w:pPr>
      <w:r w:rsidRPr="002C5A96">
        <w:rPr>
          <w:rFonts w:eastAsiaTheme="minorEastAsia" w:cs="Arial"/>
          <w:szCs w:val="22"/>
        </w:rPr>
        <w:t>Retrieve the on-going RSP session identified by the TransactionID. If the TransactionID is unknown, the SM-DP+ SHALL return a function execution status 'Failed' with relevant status code and the procedure SHALL stop.</w:t>
      </w:r>
    </w:p>
    <w:p w14:paraId="1EC2591B" w14:textId="77777777" w:rsidR="00680AEF" w:rsidRPr="002C5A96" w:rsidRDefault="00680AEF">
      <w:pPr>
        <w:pStyle w:val="ListNumber"/>
        <w:numPr>
          <w:ilvl w:val="0"/>
          <w:numId w:val="65"/>
        </w:numPr>
        <w:spacing w:after="0"/>
      </w:pPr>
      <w:r w:rsidRPr="002C5A96">
        <w:rPr>
          <w:rFonts w:eastAsiaTheme="minorEastAsia" w:cs="Arial"/>
          <w:szCs w:val="22"/>
        </w:rPr>
        <w:t>Verify the euiccCancelSessionSignature performed over euiccCancelSessionSigned using the PK.EUICC.ECDSA associated with the ongoing RSP session. If the signature is invalid, the SM-DP+ SHALL return a function execution status 'Failed' with relevant status code and the procedure SHALL stop.</w:t>
      </w:r>
    </w:p>
    <w:p w14:paraId="20E1109D" w14:textId="67EA2D3B" w:rsidR="00680AEF" w:rsidRPr="002C5A96" w:rsidRDefault="00680AEF">
      <w:pPr>
        <w:pStyle w:val="ListNumber"/>
        <w:numPr>
          <w:ilvl w:val="0"/>
          <w:numId w:val="65"/>
        </w:numPr>
      </w:pPr>
      <w:r w:rsidRPr="002C5A96">
        <w:rPr>
          <w:rFonts w:eastAsiaTheme="minorEastAsia" w:cs="Arial"/>
          <w:szCs w:val="22"/>
        </w:rPr>
        <w:t xml:space="preserve">Verify that the received OID is the same value as the one contained in the CERT.DPauth.ECDSA used during the common mutual authentication procedure. If the value </w:t>
      </w:r>
      <w:r w:rsidR="005B439A" w:rsidRPr="002C5A96">
        <w:rPr>
          <w:rFonts w:eastAsiaTheme="minorEastAsia" w:cs="Arial"/>
          <w:szCs w:val="22"/>
        </w:rPr>
        <w:t>does not</w:t>
      </w:r>
      <w:r w:rsidRPr="002C5A96">
        <w:rPr>
          <w:rFonts w:eastAsiaTheme="minorEastAsia" w:cs="Arial"/>
          <w:szCs w:val="22"/>
        </w:rPr>
        <w:t xml:space="preserve"> match, the SM-DP+ SHALL return a function execution status 'Failed' with relevant status code and the procedure SHALL stop.</w:t>
      </w:r>
    </w:p>
    <w:p w14:paraId="75472C87" w14:textId="0E70F3EE" w:rsidR="00680AEF" w:rsidRPr="002C5A96" w:rsidRDefault="00A71C82" w:rsidP="007A5E0B">
      <w:pPr>
        <w:pStyle w:val="ListParagraphRomans"/>
        <w:tabs>
          <w:tab w:val="clear" w:pos="1361"/>
          <w:tab w:val="left" w:pos="709"/>
        </w:tabs>
        <w:ind w:left="709" w:hanging="425"/>
        <w:contextualSpacing w:val="0"/>
        <w:jc w:val="both"/>
      </w:pPr>
      <w:r w:rsidRPr="002C5A96">
        <w:rPr>
          <w:rFonts w:eastAsiaTheme="minorEastAsia" w:cs="Arial"/>
        </w:rPr>
        <w:t>6.</w:t>
      </w:r>
      <w:r w:rsidRPr="002C5A96">
        <w:rPr>
          <w:rFonts w:eastAsiaTheme="minorEastAsia" w:cs="Arial"/>
        </w:rPr>
        <w:tab/>
      </w:r>
      <w:r w:rsidR="00680AEF" w:rsidRPr="002C5A96">
        <w:rPr>
          <w:rFonts w:eastAsiaTheme="minorEastAsia" w:cs="Arial"/>
        </w:rPr>
        <w:t>The SM-DP+ SHALL process the error reason according to steps 5 to 7 in Section 3.1.3.1 of SGP.22 [4].</w:t>
      </w:r>
    </w:p>
    <w:p w14:paraId="51CCD6F7" w14:textId="46CE8AFC" w:rsidR="004858C1" w:rsidRPr="002C5A96" w:rsidRDefault="00061EC6" w:rsidP="00A71C82">
      <w:pPr>
        <w:pStyle w:val="ListParagraphRomans"/>
        <w:tabs>
          <w:tab w:val="clear" w:pos="1361"/>
          <w:tab w:val="left" w:pos="709"/>
        </w:tabs>
        <w:spacing w:after="0"/>
        <w:ind w:left="709" w:hanging="425"/>
        <w:jc w:val="both"/>
      </w:pPr>
      <w:r w:rsidRPr="002C5A96">
        <w:rPr>
          <w:rFonts w:eastAsiaTheme="minorEastAsia" w:cs="Arial"/>
        </w:rPr>
        <w:lastRenderedPageBreak/>
        <w:t>7.</w:t>
      </w:r>
      <w:r w:rsidRPr="002C5A96">
        <w:rPr>
          <w:rFonts w:eastAsiaTheme="minorEastAsia" w:cs="Arial"/>
        </w:rPr>
        <w:tab/>
      </w:r>
      <w:r w:rsidR="00680AEF" w:rsidRPr="002C5A96">
        <w:rPr>
          <w:rFonts w:eastAsiaTheme="minorEastAsia" w:cs="Arial"/>
        </w:rPr>
        <w:t>The SM-DP+ SHALL return a function execution status 'Executed-Success' and the procedure SHALL stop. The eIM returns the function execution status from "ES9+</w:t>
      </w:r>
      <w:r w:rsidR="00A71C82" w:rsidRPr="002C5A96">
        <w:rPr>
          <w:rFonts w:eastAsiaTheme="minorEastAsia" w:cs="Arial"/>
        </w:rPr>
        <w:t>'</w:t>
      </w:r>
      <w:r w:rsidR="00680AEF" w:rsidRPr="002C5A96">
        <w:rPr>
          <w:rFonts w:eastAsiaTheme="minorEastAsia" w:cs="Arial"/>
        </w:rPr>
        <w:t>.CancelSession" function as the function execution status of "ESipa.CancelSession".</w:t>
      </w:r>
    </w:p>
    <w:p w14:paraId="23299871" w14:textId="5CCED236" w:rsidR="004858C1" w:rsidRPr="00534C36" w:rsidRDefault="004249E0" w:rsidP="00534C36">
      <w:pPr>
        <w:pStyle w:val="Heading4"/>
        <w:numPr>
          <w:ilvl w:val="0"/>
          <w:numId w:val="0"/>
        </w:numPr>
        <w:tabs>
          <w:tab w:val="left" w:pos="993"/>
        </w:tabs>
        <w:rPr>
          <w:rFonts w:ascii="Arial" w:hAnsi="Arial"/>
        </w:rPr>
      </w:pPr>
      <w:bookmarkStart w:id="589" w:name="_Toc230515750"/>
      <w:r w:rsidRPr="00534C36">
        <w:rPr>
          <w:rFonts w:ascii="Arial" w:hAnsi="Arial"/>
        </w:rPr>
        <w:t>3.2.3.4</w:t>
      </w:r>
      <w:r w:rsidRPr="00534C36">
        <w:rPr>
          <w:rFonts w:ascii="Arial" w:hAnsi="Arial"/>
        </w:rPr>
        <w:tab/>
      </w:r>
      <w:r w:rsidR="004858C1" w:rsidRPr="00534C36">
        <w:rPr>
          <w:rFonts w:ascii="Arial" w:hAnsi="Arial"/>
        </w:rPr>
        <w:t>Cancel Session Procedure for Direct Profile Download</w:t>
      </w:r>
      <w:bookmarkEnd w:id="589"/>
    </w:p>
    <w:p w14:paraId="50D3B848" w14:textId="7F1AD0D0" w:rsidR="00EC7EA6" w:rsidRPr="002C5A96" w:rsidRDefault="00EC7EA6" w:rsidP="00A71C82">
      <w:pPr>
        <w:pStyle w:val="NormalParagraph"/>
      </w:pPr>
      <w:r w:rsidRPr="002C5A96">
        <w:rPr>
          <w:lang w:eastAsia="en-US"/>
        </w:rPr>
        <w:t>This section describes the procedure to cancel a direct Profile download session.</w:t>
      </w:r>
    </w:p>
    <w:p w14:paraId="655177CC" w14:textId="77777777" w:rsidR="00EC7EA6" w:rsidRPr="002C5A96" w:rsidRDefault="00EC7EA6" w:rsidP="00A71C82">
      <w:pPr>
        <w:pStyle w:val="NormalParagraph"/>
      </w:pPr>
      <w:r w:rsidRPr="002C5A96">
        <w:rPr>
          <w:rFonts w:eastAsiaTheme="minorEastAsia" w:cs="Arial"/>
        </w:rPr>
        <w:t xml:space="preserve">The procedure is identical to Sub-procedure Profile Download and Installation – Download Rejection, described in Section 3.1.3.1 of SGP.22 [4], where </w:t>
      </w:r>
      <w:r w:rsidRPr="002C5A96">
        <w:rPr>
          <w:rFonts w:cs="Arial"/>
        </w:rPr>
        <w:t xml:space="preserve">the IPA plays the role of LPA and where, due to the lack of End User, the start conditions are updated according to below with relevant values of </w:t>
      </w:r>
      <w:r w:rsidRPr="002C5A96">
        <w:t>CancelSessionReason.</w:t>
      </w:r>
    </w:p>
    <w:p w14:paraId="6A340136" w14:textId="77777777" w:rsidR="00EC7EA6" w:rsidRPr="002C5A96" w:rsidRDefault="00EC7EA6" w:rsidP="00EC7EA6">
      <w:pPr>
        <w:spacing w:after="200" w:line="276" w:lineRule="auto"/>
        <w:rPr>
          <w:rFonts w:eastAsiaTheme="minorEastAsia" w:cs="Arial"/>
          <w:b/>
          <w:szCs w:val="22"/>
        </w:rPr>
      </w:pPr>
      <w:r w:rsidRPr="002C5A96">
        <w:rPr>
          <w:rFonts w:eastAsiaTheme="minorEastAsia" w:cs="Arial"/>
          <w:b/>
          <w:szCs w:val="22"/>
        </w:rPr>
        <w:t>Start Conditions:</w:t>
      </w:r>
    </w:p>
    <w:p w14:paraId="681F543A" w14:textId="77777777" w:rsidR="00EC7EA6" w:rsidRPr="002C5A96" w:rsidRDefault="00EC7EA6" w:rsidP="00EC7EA6">
      <w:pPr>
        <w:spacing w:after="200" w:line="276" w:lineRule="auto"/>
        <w:rPr>
          <w:rFonts w:eastAsiaTheme="minorEastAsia" w:cs="Arial"/>
          <w:szCs w:val="22"/>
        </w:rPr>
      </w:pPr>
      <w:r w:rsidRPr="002C5A96">
        <w:rPr>
          <w:rFonts w:eastAsiaTheme="minorEastAsia" w:cs="Arial"/>
          <w:szCs w:val="22"/>
        </w:rPr>
        <w:t>This procedure can be used in the following cases.</w:t>
      </w:r>
    </w:p>
    <w:p w14:paraId="14EF11AF" w14:textId="19B983AB" w:rsidR="00EC7EA6" w:rsidRPr="002C5A96" w:rsidRDefault="00EC7EA6">
      <w:pPr>
        <w:pStyle w:val="ListParagraph"/>
        <w:numPr>
          <w:ilvl w:val="0"/>
          <w:numId w:val="45"/>
        </w:numPr>
        <w:tabs>
          <w:tab w:val="left" w:pos="340"/>
        </w:tabs>
        <w:rPr>
          <w:rFonts w:eastAsiaTheme="minorEastAsia" w:cs="Arial"/>
          <w:szCs w:val="22"/>
        </w:rPr>
      </w:pPr>
      <w:r w:rsidRPr="002C5A96">
        <w:rPr>
          <w:rFonts w:eastAsiaTheme="minorEastAsia" w:cs="Arial"/>
          <w:szCs w:val="22"/>
        </w:rPr>
        <w:t xml:space="preserve">Common Mutual Authentication Procedure, </w:t>
      </w:r>
      <w:r w:rsidRPr="002C5A96">
        <w:rPr>
          <w:rFonts w:eastAsiaTheme="minorEastAsia" w:cs="Arial"/>
        </w:rPr>
        <w:t>described in Section 3.1.2 of SGP.22 [4], has been performed and an error occurred during its step (16):</w:t>
      </w:r>
      <w:r w:rsidR="002853D7" w:rsidRPr="002C5A96">
        <w:rPr>
          <w:rFonts w:eastAsiaTheme="minorEastAsia" w:cs="Arial"/>
          <w:szCs w:val="22"/>
        </w:rPr>
        <w:t xml:space="preserve"> </w:t>
      </w:r>
      <w:r w:rsidRPr="002C5A96">
        <w:rPr>
          <w:rFonts w:eastAsiaTheme="minorEastAsia" w:cs="Arial"/>
          <w:szCs w:val="22"/>
        </w:rPr>
        <w:t>The IPA receives any error in the response to "ES9+.AuthenticateClient". In this case the reason for step (1) SHALL be undefinedReason.</w:t>
      </w:r>
    </w:p>
    <w:p w14:paraId="608D94C5" w14:textId="77777777" w:rsidR="00EC7EA6" w:rsidRPr="002C5A96" w:rsidRDefault="00EC7EA6" w:rsidP="00EC7EA6">
      <w:pPr>
        <w:spacing w:after="200" w:line="276" w:lineRule="auto"/>
        <w:rPr>
          <w:rFonts w:eastAsiaTheme="minorEastAsia" w:cs="Arial"/>
          <w:szCs w:val="22"/>
        </w:rPr>
      </w:pPr>
      <w:r w:rsidRPr="002C5A96">
        <w:rPr>
          <w:rFonts w:eastAsiaTheme="minorEastAsia" w:cs="Arial"/>
          <w:szCs w:val="22"/>
        </w:rPr>
        <w:t xml:space="preserve">After Common Mutual Authentication Procedure, </w:t>
      </w:r>
      <w:r w:rsidRPr="002C5A96">
        <w:rPr>
          <w:rFonts w:eastAsiaTheme="minorEastAsia" w:cs="Arial"/>
        </w:rPr>
        <w:t>described in Section 3.1.2 of SGP.22 [4], has been performed</w:t>
      </w:r>
      <w:r w:rsidRPr="002C5A96">
        <w:rPr>
          <w:rFonts w:eastAsiaTheme="minorEastAsia" w:cs="Arial"/>
          <w:szCs w:val="22"/>
        </w:rPr>
        <w:t>:</w:t>
      </w:r>
    </w:p>
    <w:p w14:paraId="329125A8" w14:textId="77777777" w:rsidR="00EC7EA6" w:rsidRPr="002C5A96" w:rsidRDefault="00EC7EA6">
      <w:pPr>
        <w:pStyle w:val="ListParagraph"/>
        <w:numPr>
          <w:ilvl w:val="0"/>
          <w:numId w:val="45"/>
        </w:numPr>
        <w:tabs>
          <w:tab w:val="left" w:pos="340"/>
        </w:tabs>
        <w:rPr>
          <w:rFonts w:eastAsiaTheme="minorEastAsia" w:cs="Arial"/>
          <w:szCs w:val="22"/>
        </w:rPr>
      </w:pPr>
      <w:r w:rsidRPr="002C5A96">
        <w:rPr>
          <w:rFonts w:eastAsiaTheme="minorEastAsia" w:cs="Arial"/>
          <w:szCs w:val="22"/>
        </w:rPr>
        <w:t>The IPA verifies Profile Metadata and discovers that the PPR(s) in the Profile Metadata are not allowed according to the Rules Authorisation Table, or PPR1 is present in the Profile Metadata and an Operational Profile is already installed on the eUICC. In these cases, the reason code for step (1) SHALL be pprNotAllowed.</w:t>
      </w:r>
    </w:p>
    <w:p w14:paraId="0FC58A41" w14:textId="77777777" w:rsidR="00EC7EA6" w:rsidRPr="002C5A96" w:rsidRDefault="00EC7EA6" w:rsidP="00EC7EA6">
      <w:pPr>
        <w:spacing w:after="200" w:line="276" w:lineRule="auto"/>
        <w:rPr>
          <w:rFonts w:eastAsiaTheme="minorEastAsia" w:cs="Arial"/>
          <w:szCs w:val="22"/>
        </w:rPr>
      </w:pPr>
      <w:r w:rsidRPr="002C5A96">
        <w:rPr>
          <w:rFonts w:eastAsiaTheme="minorEastAsia" w:cs="Arial"/>
          <w:szCs w:val="22"/>
        </w:rPr>
        <w:t>After Sub-procedure Profile Download and Installation – Download Confirmation, described in Section 3.1.3.2 of SGP.22 [4]:</w:t>
      </w:r>
    </w:p>
    <w:p w14:paraId="285592B7" w14:textId="77777777" w:rsidR="00EC7EA6" w:rsidRPr="002C5A96" w:rsidRDefault="00EC7EA6">
      <w:pPr>
        <w:numPr>
          <w:ilvl w:val="0"/>
          <w:numId w:val="47"/>
        </w:numPr>
        <w:tabs>
          <w:tab w:val="left" w:pos="340"/>
        </w:tabs>
        <w:spacing w:before="0" w:after="200" w:line="276" w:lineRule="auto"/>
        <w:contextualSpacing/>
        <w:rPr>
          <w:rFonts w:eastAsiaTheme="minorEastAsia" w:cs="Arial"/>
          <w:szCs w:val="22"/>
        </w:rPr>
      </w:pPr>
      <w:r w:rsidRPr="002C5A96">
        <w:rPr>
          <w:rFonts w:eastAsiaTheme="minorEastAsia" w:cs="Arial"/>
          <w:szCs w:val="22"/>
        </w:rPr>
        <w:t>The IPA discovers that the Profile Metadata in the Bound Profile Package does not match the Profile Metadata received previously in the response to "ES9+.AuthenticateClient". In this case the reason for step (1) SHALL be metadataMismatch.</w:t>
      </w:r>
    </w:p>
    <w:p w14:paraId="75EA4BAC" w14:textId="77777777" w:rsidR="00EC7EA6" w:rsidRPr="002C5A96" w:rsidRDefault="00EC7EA6">
      <w:pPr>
        <w:numPr>
          <w:ilvl w:val="0"/>
          <w:numId w:val="47"/>
        </w:numPr>
        <w:tabs>
          <w:tab w:val="left" w:pos="340"/>
        </w:tabs>
        <w:spacing w:before="0" w:after="200" w:line="276" w:lineRule="auto"/>
        <w:contextualSpacing/>
        <w:rPr>
          <w:rFonts w:eastAsiaTheme="minorEastAsia" w:cs="Arial"/>
          <w:szCs w:val="22"/>
        </w:rPr>
      </w:pPr>
      <w:r w:rsidRPr="002C5A96">
        <w:rPr>
          <w:rFonts w:eastAsiaTheme="minorEastAsia" w:cs="Arial"/>
          <w:szCs w:val="22"/>
        </w:rPr>
        <w:t>The IPA has encountered an error while installing a Bound Profile Package. In this case the reason for step (1) SHALL be loadBppExecutionError.</w:t>
      </w:r>
    </w:p>
    <w:p w14:paraId="4514C649" w14:textId="15C49656" w:rsidR="0084115E" w:rsidRPr="002C5A96" w:rsidRDefault="004249E0" w:rsidP="004249E0">
      <w:pPr>
        <w:pStyle w:val="Heading2"/>
        <w:numPr>
          <w:ilvl w:val="0"/>
          <w:numId w:val="0"/>
        </w:numPr>
      </w:pPr>
      <w:bookmarkStart w:id="590" w:name="_Toc230515751"/>
      <w:r>
        <w:t>3.3</w:t>
      </w:r>
      <w:r>
        <w:tab/>
      </w:r>
      <w:r w:rsidR="00F934C1" w:rsidRPr="002C5A96">
        <w:t>eUICC Package Handling</w:t>
      </w:r>
      <w:bookmarkEnd w:id="590"/>
      <w:r w:rsidR="0084115E" w:rsidRPr="002C5A96">
        <w:t xml:space="preserve"> </w:t>
      </w:r>
    </w:p>
    <w:p w14:paraId="3F9AAA9C" w14:textId="46385199" w:rsidR="0017007F" w:rsidRPr="002C5A96" w:rsidRDefault="004249E0" w:rsidP="004249E0">
      <w:pPr>
        <w:pStyle w:val="Heading3"/>
        <w:numPr>
          <w:ilvl w:val="0"/>
          <w:numId w:val="0"/>
        </w:numPr>
        <w:tabs>
          <w:tab w:val="left" w:pos="993"/>
          <w:tab w:val="num" w:pos="4111"/>
        </w:tabs>
      </w:pPr>
      <w:bookmarkStart w:id="591" w:name="_Toc103345258"/>
      <w:bookmarkStart w:id="592" w:name="_Toc91760914"/>
      <w:bookmarkStart w:id="593" w:name="_Toc230515752"/>
      <w:r>
        <w:t>3.3.1</w:t>
      </w:r>
      <w:r>
        <w:tab/>
      </w:r>
      <w:r w:rsidR="0017007F" w:rsidRPr="002C5A96">
        <w:t xml:space="preserve">Generic </w:t>
      </w:r>
      <w:r w:rsidR="00392B9B" w:rsidRPr="002C5A96">
        <w:t>eUICC</w:t>
      </w:r>
      <w:r w:rsidR="0017007F" w:rsidRPr="002C5A96">
        <w:t xml:space="preserve"> Package Download</w:t>
      </w:r>
      <w:bookmarkEnd w:id="591"/>
      <w:bookmarkEnd w:id="592"/>
      <w:r w:rsidR="0017007F" w:rsidRPr="002C5A96">
        <w:t xml:space="preserve"> and Execution</w:t>
      </w:r>
      <w:bookmarkEnd w:id="593"/>
    </w:p>
    <w:p w14:paraId="2B8FF671" w14:textId="21BB630F" w:rsidR="0017007F" w:rsidRPr="002C5A96" w:rsidRDefault="0017007F" w:rsidP="00061EC6">
      <w:pPr>
        <w:pStyle w:val="NormalParagraph"/>
        <w:jc w:val="both"/>
        <w:rPr>
          <w:lang w:eastAsia="en-US" w:bidi="bn-BD"/>
        </w:rPr>
      </w:pPr>
      <w:r w:rsidRPr="002C5A96">
        <w:rPr>
          <w:rFonts w:eastAsia="Times New Roman" w:cs="Arial"/>
          <w:lang w:eastAsia="ko-KR"/>
        </w:rPr>
        <w:t>This procedure describes the download of a</w:t>
      </w:r>
      <w:r w:rsidR="00B67631" w:rsidRPr="002C5A96">
        <w:rPr>
          <w:rFonts w:eastAsia="Times New Roman" w:cs="Arial"/>
          <w:lang w:eastAsia="ko-KR"/>
        </w:rPr>
        <w:t>n</w:t>
      </w:r>
      <w:r w:rsidRPr="002C5A96">
        <w:rPr>
          <w:rFonts w:eastAsia="Times New Roman" w:cs="Arial"/>
          <w:lang w:eastAsia="ko-KR"/>
        </w:rPr>
        <w:t xml:space="preserve"> </w:t>
      </w:r>
      <w:r w:rsidR="00392B9B" w:rsidRPr="002C5A96">
        <w:t>eUICC</w:t>
      </w:r>
      <w:r w:rsidRPr="002C5A96">
        <w:rPr>
          <w:rFonts w:eastAsia="Times New Roman" w:cs="Arial"/>
          <w:lang w:eastAsia="ko-KR"/>
        </w:rPr>
        <w:t xml:space="preserve"> Package contained within an eIM Package. It also describes how to process the </w:t>
      </w:r>
      <w:r w:rsidR="00392B9B" w:rsidRPr="002C5A96">
        <w:t>eUICC</w:t>
      </w:r>
      <w:r w:rsidRPr="002C5A96">
        <w:rPr>
          <w:rFonts w:eastAsia="Times New Roman" w:cs="Arial"/>
          <w:lang w:eastAsia="ko-KR"/>
        </w:rPr>
        <w:t xml:space="preserve"> Package and how to return a signed result of the </w:t>
      </w:r>
      <w:r w:rsidR="00392B9B" w:rsidRPr="002C5A96">
        <w:t>eUICC</w:t>
      </w:r>
      <w:r w:rsidRPr="002C5A96">
        <w:rPr>
          <w:rFonts w:eastAsia="Times New Roman" w:cs="Arial"/>
          <w:lang w:eastAsia="ko-KR"/>
        </w:rPr>
        <w:t xml:space="preserve"> Package execution to the eIM.</w:t>
      </w:r>
    </w:p>
    <w:p w14:paraId="1C3D8442" w14:textId="279BC2D0" w:rsidR="002D1F63" w:rsidRPr="002C5A96" w:rsidRDefault="002D1F63" w:rsidP="004A39FD">
      <w:pPr>
        <w:pStyle w:val="NOTE"/>
        <w:rPr>
          <w:rFonts w:eastAsia="Times New Roman" w:cs="Arial"/>
          <w:lang w:eastAsia="ko-KR"/>
        </w:rPr>
      </w:pPr>
      <w:r w:rsidRPr="002C5A96">
        <w:t>N</w:t>
      </w:r>
      <w:r w:rsidR="00960D24" w:rsidRPr="002C5A96">
        <w:t>OTE</w:t>
      </w:r>
      <w:r w:rsidRPr="002C5A96">
        <w:t xml:space="preserve">: </w:t>
      </w:r>
      <w:r w:rsidR="0070308F" w:rsidRPr="002C5A96">
        <w:tab/>
      </w:r>
      <w:r w:rsidRPr="002C5A96">
        <w:t>The Sub-procedures for Profile State Management, described in section 3.4, and eIM Configuration, as described in section 3.5</w:t>
      </w:r>
      <w:r w:rsidR="00252C48" w:rsidRPr="002C5A96">
        <w:t>.1</w:t>
      </w:r>
      <w:r w:rsidRPr="002C5A96">
        <w:t>, are executed in step 5 of the procedure described in this section.</w:t>
      </w:r>
    </w:p>
    <w:p w14:paraId="67C40595" w14:textId="77777777" w:rsidR="0017007F" w:rsidRPr="002C5A96" w:rsidRDefault="0017007F" w:rsidP="009177AA">
      <w:pPr>
        <w:pStyle w:val="PlantUML"/>
        <w:rPr>
          <w:noProof w:val="0"/>
          <w:lang w:val="en-GB"/>
        </w:rPr>
      </w:pPr>
      <w:bookmarkStart w:id="594" w:name="_Hlk113460589"/>
      <w:r w:rsidRPr="002C5A96">
        <w:rPr>
          <w:noProof w:val="0"/>
          <w:lang w:val="en-GB"/>
        </w:rPr>
        <w:lastRenderedPageBreak/>
        <w:t>@startuml</w:t>
      </w:r>
    </w:p>
    <w:p w14:paraId="661721BC" w14:textId="77777777" w:rsidR="0017007F" w:rsidRPr="002C5A96" w:rsidRDefault="0017007F" w:rsidP="009177AA">
      <w:pPr>
        <w:pStyle w:val="PlantUML"/>
        <w:rPr>
          <w:noProof w:val="0"/>
          <w:lang w:val="en-GB"/>
        </w:rPr>
      </w:pPr>
      <w:r w:rsidRPr="002C5A96">
        <w:rPr>
          <w:noProof w:val="0"/>
          <w:lang w:val="en-GB"/>
        </w:rPr>
        <w:t>skinparam monochrome true</w:t>
      </w:r>
    </w:p>
    <w:p w14:paraId="207605C3" w14:textId="77777777" w:rsidR="0017007F" w:rsidRPr="002C5A96" w:rsidRDefault="0017007F" w:rsidP="009177AA">
      <w:pPr>
        <w:pStyle w:val="PlantUML"/>
        <w:rPr>
          <w:noProof w:val="0"/>
          <w:lang w:val="en-GB"/>
        </w:rPr>
      </w:pPr>
      <w:r w:rsidRPr="002C5A96">
        <w:rPr>
          <w:noProof w:val="0"/>
          <w:lang w:val="en-GB"/>
        </w:rPr>
        <w:t>skinparam ArrowColor Black</w:t>
      </w:r>
    </w:p>
    <w:p w14:paraId="6AC7C2DC" w14:textId="77777777" w:rsidR="0017007F" w:rsidRPr="002C5A96" w:rsidRDefault="0017007F" w:rsidP="009177AA">
      <w:pPr>
        <w:pStyle w:val="PlantUML"/>
        <w:rPr>
          <w:noProof w:val="0"/>
          <w:lang w:val="en-GB"/>
        </w:rPr>
      </w:pPr>
      <w:r w:rsidRPr="002C5A96">
        <w:rPr>
          <w:noProof w:val="0"/>
          <w:lang w:val="en-GB"/>
        </w:rPr>
        <w:t>skinparam lifelinestrategy solid</w:t>
      </w:r>
    </w:p>
    <w:p w14:paraId="0C8B5488" w14:textId="77777777" w:rsidR="0017007F" w:rsidRPr="002C5A96" w:rsidRDefault="0017007F" w:rsidP="009177AA">
      <w:pPr>
        <w:pStyle w:val="PlantUML"/>
        <w:rPr>
          <w:noProof w:val="0"/>
          <w:lang w:val="en-GB"/>
        </w:rPr>
      </w:pPr>
      <w:r w:rsidRPr="002C5A96">
        <w:rPr>
          <w:noProof w:val="0"/>
          <w:lang w:val="en-GB"/>
        </w:rPr>
        <w:t>skinparam sequenceMessageAlign center</w:t>
      </w:r>
    </w:p>
    <w:p w14:paraId="58369A61" w14:textId="77777777" w:rsidR="0017007F" w:rsidRPr="002C5A96" w:rsidRDefault="0017007F" w:rsidP="009177AA">
      <w:pPr>
        <w:pStyle w:val="PlantUML"/>
        <w:rPr>
          <w:noProof w:val="0"/>
          <w:lang w:val="en-GB"/>
        </w:rPr>
      </w:pPr>
      <w:r w:rsidRPr="002C5A96">
        <w:rPr>
          <w:noProof w:val="0"/>
          <w:lang w:val="en-GB"/>
        </w:rPr>
        <w:t>skinparam noteBackgroundColor #FFFFFF</w:t>
      </w:r>
    </w:p>
    <w:p w14:paraId="41CD6530" w14:textId="77777777" w:rsidR="0017007F" w:rsidRPr="002C5A96" w:rsidRDefault="0017007F" w:rsidP="009177AA">
      <w:pPr>
        <w:pStyle w:val="PlantUML"/>
        <w:rPr>
          <w:noProof w:val="0"/>
          <w:lang w:val="en-GB"/>
        </w:rPr>
      </w:pPr>
      <w:r w:rsidRPr="002C5A96">
        <w:rPr>
          <w:noProof w:val="0"/>
          <w:lang w:val="en-GB"/>
        </w:rPr>
        <w:t>skinparam participantBackgroundColor #FFFFFF</w:t>
      </w:r>
    </w:p>
    <w:p w14:paraId="7FAFB621" w14:textId="77777777" w:rsidR="0017007F" w:rsidRPr="002C5A96" w:rsidRDefault="0017007F" w:rsidP="009177AA">
      <w:pPr>
        <w:pStyle w:val="PlantUML"/>
        <w:rPr>
          <w:noProof w:val="0"/>
          <w:lang w:val="en-GB"/>
        </w:rPr>
      </w:pPr>
      <w:r w:rsidRPr="002C5A96">
        <w:rPr>
          <w:noProof w:val="0"/>
          <w:lang w:val="en-GB"/>
        </w:rPr>
        <w:t xml:space="preserve">skinparam ParticipantPadding 70 </w:t>
      </w:r>
    </w:p>
    <w:p w14:paraId="12EB0C13" w14:textId="77777777" w:rsidR="0017007F" w:rsidRPr="002C5A96" w:rsidRDefault="0017007F" w:rsidP="009177AA">
      <w:pPr>
        <w:pStyle w:val="PlantUML"/>
        <w:rPr>
          <w:noProof w:val="0"/>
          <w:lang w:val="en-GB"/>
        </w:rPr>
      </w:pPr>
      <w:r w:rsidRPr="002C5A96">
        <w:rPr>
          <w:noProof w:val="0"/>
          <w:lang w:val="en-GB"/>
        </w:rPr>
        <w:t>hide footbox</w:t>
      </w:r>
    </w:p>
    <w:p w14:paraId="5E3AE096" w14:textId="28A13575" w:rsidR="0017007F" w:rsidRPr="002C5A96" w:rsidRDefault="0017007F" w:rsidP="009177AA">
      <w:pPr>
        <w:pStyle w:val="PlantUML"/>
        <w:rPr>
          <w:noProof w:val="0"/>
          <w:lang w:val="en-GB"/>
        </w:rPr>
      </w:pPr>
    </w:p>
    <w:p w14:paraId="4A7298B9" w14:textId="28093A5A"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"&lt;b&gt;SM-DP+" as DP</w:t>
      </w:r>
    </w:p>
    <w:p w14:paraId="13C6B05D" w14:textId="5F0BDE05" w:rsidR="0017007F" w:rsidRPr="002C5A96" w:rsidRDefault="0017007F" w:rsidP="009177AA">
      <w:pPr>
        <w:pStyle w:val="PlantUML"/>
        <w:rPr>
          <w:noProof w:val="0"/>
          <w:lang w:val="en-GB"/>
        </w:rPr>
      </w:pPr>
      <w:r w:rsidRPr="002C5A96">
        <w:rPr>
          <w:noProof w:val="0"/>
          <w:lang w:val="en-GB"/>
        </w:rPr>
        <w:t>participant "&lt;b&gt;eIM" as eIM</w:t>
      </w:r>
    </w:p>
    <w:p w14:paraId="48689968" w14:textId="7D341176" w:rsidR="0017007F" w:rsidRPr="002C5A96" w:rsidRDefault="0017007F" w:rsidP="009177AA">
      <w:pPr>
        <w:pStyle w:val="PlantUML"/>
        <w:rPr>
          <w:noProof w:val="0"/>
          <w:lang w:val="en-GB"/>
        </w:rPr>
      </w:pPr>
      <w:r w:rsidRPr="002C5A96">
        <w:rPr>
          <w:noProof w:val="0"/>
          <w:lang w:val="en-GB"/>
        </w:rPr>
        <w:t>participant "&lt;b&gt;IPAd" as IPA</w:t>
      </w:r>
    </w:p>
    <w:p w14:paraId="6FD1F868" w14:textId="702795A9" w:rsidR="0017007F" w:rsidRPr="002C5A96" w:rsidRDefault="0017007F" w:rsidP="009177AA">
      <w:pPr>
        <w:pStyle w:val="PlantUML"/>
        <w:rPr>
          <w:noProof w:val="0"/>
          <w:lang w:val="en-GB"/>
        </w:rPr>
      </w:pPr>
      <w:r w:rsidRPr="002C5A96">
        <w:rPr>
          <w:noProof w:val="0"/>
          <w:lang w:val="en-GB"/>
        </w:rPr>
        <w:t>participant "&lt;b&gt;eUICC" as E</w:t>
      </w:r>
    </w:p>
    <w:p w14:paraId="2AB32837" w14:textId="1A0F9392" w:rsidR="00B67631" w:rsidRPr="002C5A96" w:rsidRDefault="00B67631" w:rsidP="009177AA">
      <w:pPr>
        <w:pStyle w:val="PlantUML"/>
        <w:rPr>
          <w:noProof w:val="0"/>
          <w:lang w:val="en-GB"/>
        </w:rPr>
      </w:pPr>
      <w:r w:rsidRPr="002C5A96">
        <w:rPr>
          <w:noProof w:val="0"/>
          <w:lang w:val="en-GB"/>
        </w:rPr>
        <w:t>participant "&lt;b&gt;Device Baseband" as DevBB</w:t>
      </w:r>
    </w:p>
    <w:p w14:paraId="65338E83" w14:textId="77777777" w:rsidR="0017007F" w:rsidRPr="002C5A96" w:rsidRDefault="0017007F" w:rsidP="009177AA">
      <w:pPr>
        <w:pStyle w:val="PlantUML"/>
        <w:rPr>
          <w:noProof w:val="0"/>
          <w:lang w:val="en-GB"/>
        </w:rPr>
      </w:pPr>
    </w:p>
    <w:p w14:paraId="05EF249D" w14:textId="77777777" w:rsidR="0017007F" w:rsidRPr="002C5A96" w:rsidRDefault="0017007F" w:rsidP="009177AA">
      <w:pPr>
        <w:pStyle w:val="PlantUML"/>
        <w:rPr>
          <w:noProof w:val="0"/>
          <w:lang w:val="en-GB"/>
        </w:rPr>
      </w:pPr>
      <w:r w:rsidRPr="002C5A96">
        <w:rPr>
          <w:noProof w:val="0"/>
          <w:lang w:val="en-GB"/>
        </w:rPr>
        <w:t>rnote left IPA</w:t>
      </w:r>
    </w:p>
    <w:p w14:paraId="425C5987" w14:textId="77777777" w:rsidR="0017007F" w:rsidRPr="002C5A96" w:rsidRDefault="0017007F" w:rsidP="009177AA">
      <w:pPr>
        <w:pStyle w:val="PlantUML"/>
        <w:rPr>
          <w:noProof w:val="0"/>
          <w:lang w:val="en-GB"/>
        </w:rPr>
      </w:pPr>
      <w:r w:rsidRPr="002C5A96">
        <w:rPr>
          <w:noProof w:val="0"/>
          <w:lang w:val="en-GB"/>
        </w:rPr>
        <w:t xml:space="preserve">[1] </w:t>
      </w:r>
    </w:p>
    <w:p w14:paraId="6BE35640" w14:textId="7EBEC1D8" w:rsidR="0017007F" w:rsidRPr="002C5A96" w:rsidRDefault="0017007F" w:rsidP="009177AA">
      <w:pPr>
        <w:pStyle w:val="PlantUML"/>
        <w:rPr>
          <w:noProof w:val="0"/>
          <w:lang w:val="en-GB"/>
        </w:rPr>
      </w:pPr>
      <w:r w:rsidRPr="002C5A96">
        <w:rPr>
          <w:noProof w:val="0"/>
          <w:lang w:val="en-GB"/>
        </w:rPr>
        <w:t xml:space="preserve">- Build </w:t>
      </w:r>
      <w:r w:rsidR="00121120" w:rsidRPr="002C5A96">
        <w:rPr>
          <w:noProof w:val="0"/>
          <w:lang w:val="en-GB"/>
        </w:rPr>
        <w:t>euicc</w:t>
      </w:r>
      <w:r w:rsidRPr="002C5A96">
        <w:rPr>
          <w:noProof w:val="0"/>
          <w:lang w:val="en-GB"/>
        </w:rPr>
        <w:t>PackageSigned = {eimId, eidValue, counterValue, [</w:t>
      </w:r>
      <w:r w:rsidR="00F50100" w:rsidRPr="002C5A96">
        <w:rPr>
          <w:noProof w:val="0"/>
          <w:lang w:val="en-GB"/>
        </w:rPr>
        <w:t>eimT</w:t>
      </w:r>
      <w:r w:rsidRPr="002C5A96">
        <w:rPr>
          <w:noProof w:val="0"/>
          <w:lang w:val="en-GB"/>
        </w:rPr>
        <w:t xml:space="preserve">ransactionId], </w:t>
      </w:r>
      <w:r w:rsidR="00143661" w:rsidRPr="002C5A96">
        <w:rPr>
          <w:noProof w:val="0"/>
          <w:lang w:val="en-GB"/>
        </w:rPr>
        <w:t>e</w:t>
      </w:r>
      <w:r w:rsidR="00121120" w:rsidRPr="002C5A96">
        <w:rPr>
          <w:noProof w:val="0"/>
          <w:lang w:val="en-GB"/>
        </w:rPr>
        <w:t>uicc</w:t>
      </w:r>
      <w:r w:rsidRPr="002C5A96">
        <w:rPr>
          <w:noProof w:val="0"/>
          <w:lang w:val="en-GB"/>
        </w:rPr>
        <w:t xml:space="preserve">Package} </w:t>
      </w:r>
    </w:p>
    <w:p w14:paraId="0B70B6A9" w14:textId="16AC7465" w:rsidR="0017007F" w:rsidRPr="002C5A96" w:rsidRDefault="0017007F" w:rsidP="009177AA">
      <w:pPr>
        <w:pStyle w:val="PlantUML"/>
        <w:rPr>
          <w:noProof w:val="0"/>
          <w:lang w:val="en-GB"/>
        </w:rPr>
      </w:pPr>
      <w:r w:rsidRPr="002C5A96">
        <w:rPr>
          <w:noProof w:val="0"/>
          <w:lang w:val="en-GB"/>
        </w:rPr>
        <w:t xml:space="preserve">  and compute eimSignature over </w:t>
      </w:r>
      <w:r w:rsidR="00121120" w:rsidRPr="002C5A96">
        <w:rPr>
          <w:noProof w:val="0"/>
          <w:lang w:val="en-GB"/>
        </w:rPr>
        <w:t>euicc</w:t>
      </w:r>
      <w:r w:rsidRPr="002C5A96">
        <w:rPr>
          <w:noProof w:val="0"/>
          <w:lang w:val="en-GB"/>
        </w:rPr>
        <w:t xml:space="preserve">PackageSigned </w:t>
      </w:r>
    </w:p>
    <w:p w14:paraId="7E1C29F6" w14:textId="77777777" w:rsidR="0017007F" w:rsidRPr="002C5A96" w:rsidRDefault="0017007F" w:rsidP="009177AA">
      <w:pPr>
        <w:pStyle w:val="PlantUML"/>
        <w:rPr>
          <w:noProof w:val="0"/>
          <w:lang w:val="en-GB"/>
        </w:rPr>
      </w:pPr>
      <w:r w:rsidRPr="002C5A96">
        <w:rPr>
          <w:noProof w:val="0"/>
          <w:lang w:val="en-GB"/>
        </w:rPr>
        <w:t>- Build eIMPackage</w:t>
      </w:r>
    </w:p>
    <w:p w14:paraId="1982C7E4" w14:textId="77777777" w:rsidR="0017007F" w:rsidRPr="002C5A96" w:rsidRDefault="0017007F" w:rsidP="009177AA">
      <w:pPr>
        <w:pStyle w:val="PlantUML"/>
        <w:rPr>
          <w:noProof w:val="0"/>
          <w:lang w:val="en-GB"/>
        </w:rPr>
      </w:pPr>
      <w:r w:rsidRPr="002C5A96">
        <w:rPr>
          <w:noProof w:val="0"/>
          <w:lang w:val="en-GB"/>
        </w:rPr>
        <w:t>endrnote</w:t>
      </w:r>
    </w:p>
    <w:p w14:paraId="493B43AE" w14:textId="77777777" w:rsidR="0017007F" w:rsidRPr="002C5A96" w:rsidRDefault="0017007F" w:rsidP="009177AA">
      <w:pPr>
        <w:pStyle w:val="PlantUML"/>
        <w:rPr>
          <w:noProof w:val="0"/>
          <w:lang w:val="en-GB"/>
        </w:rPr>
      </w:pPr>
    </w:p>
    <w:p w14:paraId="01A0397D" w14:textId="3C788550" w:rsidR="0017007F" w:rsidRPr="002C5A96" w:rsidRDefault="0017007F" w:rsidP="009177AA">
      <w:pPr>
        <w:pStyle w:val="PlantUML"/>
        <w:rPr>
          <w:noProof w:val="0"/>
          <w:lang w:val="en-GB"/>
        </w:rPr>
      </w:pPr>
      <w:r w:rsidRPr="002C5A96">
        <w:rPr>
          <w:noProof w:val="0"/>
          <w:lang w:val="en-GB"/>
        </w:rPr>
        <w:t>rnote over eIM, IPA: [2] Transfer eIM Package containing signed \n</w:t>
      </w:r>
      <w:r w:rsidR="00392B9B" w:rsidRPr="002C5A96">
        <w:rPr>
          <w:noProof w:val="0"/>
          <w:lang w:val="en-GB"/>
        </w:rPr>
        <w:t xml:space="preserve"> eUICC</w:t>
      </w:r>
      <w:r w:rsidRPr="002C5A96">
        <w:rPr>
          <w:noProof w:val="0"/>
          <w:lang w:val="en-GB"/>
        </w:rPr>
        <w:t xml:space="preserve"> Package from eIM to IPA</w:t>
      </w:r>
      <w:r w:rsidR="00B67631" w:rsidRPr="002C5A96">
        <w:rPr>
          <w:noProof w:val="0"/>
          <w:lang w:val="en-GB"/>
        </w:rPr>
        <w:t>d</w:t>
      </w:r>
      <w:r w:rsidRPr="002C5A96">
        <w:rPr>
          <w:noProof w:val="0"/>
          <w:lang w:val="en-GB"/>
        </w:rPr>
        <w:t xml:space="preserve"> (see </w:t>
      </w:r>
      <w:r w:rsidR="00AA7590" w:rsidRPr="002C5A96">
        <w:rPr>
          <w:noProof w:val="0"/>
          <w:lang w:val="en-GB"/>
        </w:rPr>
        <w:t>s</w:t>
      </w:r>
      <w:r w:rsidRPr="002C5A96">
        <w:rPr>
          <w:noProof w:val="0"/>
          <w:lang w:val="en-GB"/>
        </w:rPr>
        <w:t>ection 3.1.1)</w:t>
      </w:r>
    </w:p>
    <w:p w14:paraId="7ACA2AA0" w14:textId="77777777" w:rsidR="0017007F" w:rsidRPr="002C5A96" w:rsidRDefault="0017007F" w:rsidP="009177AA">
      <w:pPr>
        <w:pStyle w:val="PlantUML"/>
        <w:rPr>
          <w:noProof w:val="0"/>
          <w:lang w:val="en-GB"/>
        </w:rPr>
      </w:pPr>
    </w:p>
    <w:p w14:paraId="38D24180" w14:textId="114BF687" w:rsidR="0017007F" w:rsidRPr="002C5A96" w:rsidRDefault="0017007F" w:rsidP="009177AA">
      <w:pPr>
        <w:pStyle w:val="PlantUML"/>
        <w:rPr>
          <w:noProof w:val="0"/>
          <w:lang w:val="en-GB"/>
        </w:rPr>
      </w:pPr>
      <w:r w:rsidRPr="002C5A96">
        <w:rPr>
          <w:noProof w:val="0"/>
          <w:lang w:val="en-GB"/>
        </w:rPr>
        <w:t xml:space="preserve">group Process the eIM </w:t>
      </w:r>
      <w:r w:rsidR="00AF2884" w:rsidRPr="002C5A96">
        <w:rPr>
          <w:noProof w:val="0"/>
          <w:lang w:val="en-GB"/>
        </w:rPr>
        <w:t>P</w:t>
      </w:r>
      <w:r w:rsidRPr="002C5A96">
        <w:rPr>
          <w:noProof w:val="0"/>
          <w:lang w:val="en-GB"/>
        </w:rPr>
        <w:t>ackage</w:t>
      </w:r>
    </w:p>
    <w:p w14:paraId="752796CD" w14:textId="32DD8034" w:rsidR="0017007F" w:rsidRPr="002C5A96" w:rsidRDefault="0017007F" w:rsidP="009177AA">
      <w:pPr>
        <w:pStyle w:val="PlantUML"/>
        <w:rPr>
          <w:noProof w:val="0"/>
          <w:lang w:val="en-GB"/>
        </w:rPr>
      </w:pPr>
      <w:r w:rsidRPr="002C5A96">
        <w:rPr>
          <w:noProof w:val="0"/>
          <w:lang w:val="en-GB"/>
        </w:rPr>
        <w:t>IPA -&gt; E : [3] ES10b.Load</w:t>
      </w:r>
      <w:r w:rsidR="00825D2C" w:rsidRPr="002C5A96">
        <w:rPr>
          <w:noProof w:val="0"/>
          <w:lang w:val="en-GB"/>
        </w:rPr>
        <w:t>Euicc</w:t>
      </w:r>
      <w:r w:rsidRPr="002C5A96">
        <w:rPr>
          <w:noProof w:val="0"/>
          <w:lang w:val="en-GB"/>
        </w:rPr>
        <w:t>Package (</w:t>
      </w:r>
      <w:r w:rsidR="00392B9B" w:rsidRPr="002C5A96">
        <w:rPr>
          <w:noProof w:val="0"/>
          <w:lang w:val="en-GB"/>
        </w:rPr>
        <w:t>eUICC</w:t>
      </w:r>
      <w:r w:rsidRPr="002C5A96">
        <w:rPr>
          <w:noProof w:val="0"/>
          <w:lang w:val="en-GB"/>
        </w:rPr>
        <w:t xml:space="preserve"> Package)</w:t>
      </w:r>
    </w:p>
    <w:p w14:paraId="0AD1255F" w14:textId="77777777" w:rsidR="0017007F" w:rsidRPr="002C5A96" w:rsidRDefault="0017007F" w:rsidP="009177AA">
      <w:pPr>
        <w:pStyle w:val="PlantUML"/>
        <w:rPr>
          <w:noProof w:val="0"/>
          <w:lang w:val="en-GB"/>
        </w:rPr>
      </w:pPr>
    </w:p>
    <w:p w14:paraId="14935A66" w14:textId="77777777" w:rsidR="0017007F" w:rsidRPr="002C5A96" w:rsidRDefault="0017007F" w:rsidP="009177AA">
      <w:pPr>
        <w:pStyle w:val="PlantUML"/>
        <w:rPr>
          <w:noProof w:val="0"/>
          <w:lang w:val="en-GB"/>
        </w:rPr>
      </w:pPr>
      <w:r w:rsidRPr="002C5A96">
        <w:rPr>
          <w:noProof w:val="0"/>
          <w:lang w:val="en-GB"/>
        </w:rPr>
        <w:t>rnote over E: [4] Verify the eIM signature \nand check EID and replay counter</w:t>
      </w:r>
    </w:p>
    <w:p w14:paraId="73FFA6F6" w14:textId="77777777" w:rsidR="0017007F" w:rsidRPr="002C5A96" w:rsidRDefault="0017007F" w:rsidP="009177AA">
      <w:pPr>
        <w:pStyle w:val="PlantUML"/>
        <w:rPr>
          <w:noProof w:val="0"/>
          <w:lang w:val="en-GB"/>
        </w:rPr>
      </w:pPr>
    </w:p>
    <w:p w14:paraId="31B51624" w14:textId="21C41747" w:rsidR="0017007F" w:rsidRPr="002C5A96" w:rsidRDefault="0017007F" w:rsidP="009177AA">
      <w:pPr>
        <w:pStyle w:val="PlantUML"/>
        <w:rPr>
          <w:noProof w:val="0"/>
          <w:lang w:val="en-GB"/>
        </w:rPr>
      </w:pPr>
      <w:r w:rsidRPr="002C5A96">
        <w:rPr>
          <w:noProof w:val="0"/>
          <w:lang w:val="en-GB"/>
        </w:rPr>
        <w:t>E --&gt; IPA : [ERROR]</w:t>
      </w:r>
    </w:p>
    <w:p w14:paraId="0B1F36C7" w14:textId="77777777" w:rsidR="0017007F" w:rsidRPr="002C5A96" w:rsidRDefault="0017007F" w:rsidP="009177AA">
      <w:pPr>
        <w:pStyle w:val="PlantUML"/>
        <w:rPr>
          <w:noProof w:val="0"/>
          <w:lang w:val="en-GB"/>
        </w:rPr>
      </w:pPr>
    </w:p>
    <w:p w14:paraId="47851FA6" w14:textId="1B33B142" w:rsidR="0017007F" w:rsidRPr="002C5A96" w:rsidRDefault="0017007F" w:rsidP="009177AA">
      <w:pPr>
        <w:pStyle w:val="PlantUML"/>
        <w:rPr>
          <w:noProof w:val="0"/>
          <w:lang w:val="en-GB"/>
        </w:rPr>
      </w:pPr>
      <w:r w:rsidRPr="002C5A96">
        <w:rPr>
          <w:noProof w:val="0"/>
          <w:lang w:val="en-GB"/>
        </w:rPr>
        <w:t>loop Up to the number of\n PSMO</w:t>
      </w:r>
      <w:r w:rsidR="002D1F63" w:rsidRPr="002C5A96">
        <w:rPr>
          <w:noProof w:val="0"/>
          <w:lang w:val="en-GB"/>
        </w:rPr>
        <w:t>s/eCOs</w:t>
      </w:r>
      <w:r w:rsidRPr="002C5A96">
        <w:rPr>
          <w:noProof w:val="0"/>
          <w:lang w:val="en-GB"/>
        </w:rPr>
        <w:t xml:space="preserve"> in the </w:t>
      </w:r>
      <w:r w:rsidR="00392B9B" w:rsidRPr="002C5A96">
        <w:rPr>
          <w:noProof w:val="0"/>
          <w:lang w:val="en-GB"/>
        </w:rPr>
        <w:t>eUICC</w:t>
      </w:r>
      <w:r w:rsidRPr="002C5A96">
        <w:rPr>
          <w:noProof w:val="0"/>
          <w:lang w:val="en-GB"/>
        </w:rPr>
        <w:t xml:space="preserve"> Package</w:t>
      </w:r>
    </w:p>
    <w:p w14:paraId="591BF55A" w14:textId="77777777" w:rsidR="0017007F" w:rsidRPr="002C5A96" w:rsidRDefault="0017007F" w:rsidP="009177AA">
      <w:pPr>
        <w:pStyle w:val="PlantUML"/>
        <w:rPr>
          <w:noProof w:val="0"/>
          <w:lang w:val="en-GB"/>
        </w:rPr>
      </w:pPr>
      <w:r w:rsidRPr="002C5A96">
        <w:rPr>
          <w:noProof w:val="0"/>
          <w:lang w:val="en-GB"/>
        </w:rPr>
        <w:t>rnote over E</w:t>
      </w:r>
    </w:p>
    <w:p w14:paraId="20A05391" w14:textId="2923E4D4" w:rsidR="0017007F" w:rsidRPr="002C5A96" w:rsidRDefault="0017007F" w:rsidP="009177AA">
      <w:pPr>
        <w:pStyle w:val="PlantUML"/>
        <w:rPr>
          <w:noProof w:val="0"/>
          <w:lang w:val="en-GB"/>
        </w:rPr>
      </w:pPr>
      <w:r w:rsidRPr="002C5A96">
        <w:rPr>
          <w:noProof w:val="0"/>
          <w:lang w:val="en-GB"/>
        </w:rPr>
        <w:t>[5] Execute PSMO</w:t>
      </w:r>
      <w:r w:rsidR="002D1F63" w:rsidRPr="002C5A96">
        <w:rPr>
          <w:noProof w:val="0"/>
          <w:lang w:val="en-GB"/>
        </w:rPr>
        <w:t>/eCO</w:t>
      </w:r>
      <w:r w:rsidRPr="002C5A96">
        <w:rPr>
          <w:noProof w:val="0"/>
          <w:lang w:val="en-GB"/>
        </w:rPr>
        <w:t xml:space="preserve"> </w:t>
      </w:r>
    </w:p>
    <w:p w14:paraId="41B29B4C" w14:textId="77777777" w:rsidR="0017007F" w:rsidRPr="002C5A96" w:rsidRDefault="0017007F" w:rsidP="009177AA">
      <w:pPr>
        <w:pStyle w:val="PlantUML"/>
        <w:rPr>
          <w:noProof w:val="0"/>
          <w:lang w:val="en-GB"/>
        </w:rPr>
      </w:pPr>
      <w:r w:rsidRPr="002C5A96">
        <w:rPr>
          <w:noProof w:val="0"/>
          <w:lang w:val="en-GB"/>
        </w:rPr>
        <w:t>endrnote</w:t>
      </w:r>
    </w:p>
    <w:p w14:paraId="7BFC803B" w14:textId="77777777" w:rsidR="0017007F" w:rsidRPr="002C5A96" w:rsidRDefault="0017007F" w:rsidP="009177AA">
      <w:pPr>
        <w:pStyle w:val="PlantUML"/>
        <w:rPr>
          <w:noProof w:val="0"/>
          <w:lang w:val="en-GB"/>
        </w:rPr>
      </w:pPr>
      <w:r w:rsidRPr="002C5A96">
        <w:rPr>
          <w:noProof w:val="0"/>
          <w:lang w:val="en-GB"/>
        </w:rPr>
        <w:t>end</w:t>
      </w:r>
    </w:p>
    <w:p w14:paraId="20D05E88" w14:textId="77777777" w:rsidR="0017007F" w:rsidRPr="002C5A96" w:rsidRDefault="0017007F" w:rsidP="009177AA">
      <w:pPr>
        <w:pStyle w:val="PlantUML"/>
        <w:rPr>
          <w:noProof w:val="0"/>
          <w:lang w:val="en-GB"/>
        </w:rPr>
      </w:pPr>
    </w:p>
    <w:p w14:paraId="74C74E10" w14:textId="640D426B" w:rsidR="0017007F" w:rsidRPr="002C5A96" w:rsidRDefault="0017007F" w:rsidP="009177AA">
      <w:pPr>
        <w:pStyle w:val="PlantUML"/>
        <w:rPr>
          <w:noProof w:val="0"/>
          <w:lang w:val="en-GB"/>
        </w:rPr>
      </w:pPr>
      <w:r w:rsidRPr="002C5A96">
        <w:rPr>
          <w:noProof w:val="0"/>
          <w:lang w:val="en-GB"/>
        </w:rPr>
        <w:t xml:space="preserve">rnote over E: [6] Generate and sign the result of the </w:t>
      </w:r>
      <w:r w:rsidR="00392B9B" w:rsidRPr="002C5A96">
        <w:rPr>
          <w:noProof w:val="0"/>
          <w:lang w:val="en-GB"/>
        </w:rPr>
        <w:t>eUICC</w:t>
      </w:r>
      <w:r w:rsidRPr="002C5A96">
        <w:rPr>
          <w:noProof w:val="0"/>
          <w:lang w:val="en-GB"/>
        </w:rPr>
        <w:t xml:space="preserve"> Package \nincluding eUICC sequence number</w:t>
      </w:r>
    </w:p>
    <w:p w14:paraId="1D0AA0AB" w14:textId="77777777" w:rsidR="0017007F" w:rsidRPr="002C5A96" w:rsidRDefault="0017007F" w:rsidP="009177AA">
      <w:pPr>
        <w:pStyle w:val="PlantUML"/>
        <w:rPr>
          <w:noProof w:val="0"/>
          <w:lang w:val="en-GB"/>
        </w:rPr>
      </w:pPr>
    </w:p>
    <w:p w14:paraId="30ADE5AA" w14:textId="615687B5" w:rsidR="0017007F" w:rsidRPr="002C5A96" w:rsidRDefault="0017007F" w:rsidP="009177AA">
      <w:pPr>
        <w:pStyle w:val="PlantUML"/>
        <w:rPr>
          <w:noProof w:val="0"/>
          <w:lang w:val="en-GB"/>
        </w:rPr>
      </w:pPr>
      <w:r w:rsidRPr="002C5A96">
        <w:rPr>
          <w:noProof w:val="0"/>
          <w:lang w:val="en-GB"/>
        </w:rPr>
        <w:t xml:space="preserve">end </w:t>
      </w:r>
    </w:p>
    <w:p w14:paraId="4D1080D8" w14:textId="52D7FE36" w:rsidR="00810D23" w:rsidRPr="002C5A96" w:rsidRDefault="00810D23" w:rsidP="009177AA">
      <w:pPr>
        <w:pStyle w:val="PlantUML"/>
        <w:rPr>
          <w:noProof w:val="0"/>
          <w:lang w:val="en-GB"/>
        </w:rPr>
      </w:pPr>
      <w:r w:rsidRPr="002C5A96" w:rsidDel="004C5CDB">
        <w:rPr>
          <w:noProof w:val="0"/>
          <w:lang w:val="en-GB"/>
        </w:rPr>
        <w:t>E -&gt; IPA : [</w:t>
      </w:r>
      <w:r w:rsidRPr="002C5A96">
        <w:rPr>
          <w:noProof w:val="0"/>
          <w:lang w:val="en-GB"/>
        </w:rPr>
        <w:t>7</w:t>
      </w:r>
      <w:r w:rsidRPr="002C5A96" w:rsidDel="004C5CDB">
        <w:rPr>
          <w:noProof w:val="0"/>
          <w:lang w:val="en-GB"/>
        </w:rPr>
        <w:t xml:space="preserve">] Signed </w:t>
      </w:r>
      <w:r w:rsidRPr="002C5A96">
        <w:rPr>
          <w:noProof w:val="0"/>
          <w:lang w:val="en-GB"/>
        </w:rPr>
        <w:t>eUICC</w:t>
      </w:r>
      <w:r w:rsidRPr="002C5A96" w:rsidDel="004C5CDB">
        <w:rPr>
          <w:noProof w:val="0"/>
          <w:lang w:val="en-GB"/>
        </w:rPr>
        <w:t xml:space="preserve"> Package Result</w:t>
      </w:r>
    </w:p>
    <w:p w14:paraId="4FA106FD" w14:textId="6023D00F" w:rsidR="00D60171" w:rsidRPr="002C5A96" w:rsidRDefault="008D2164" w:rsidP="009177AA">
      <w:pPr>
        <w:pStyle w:val="PlantUML"/>
        <w:rPr>
          <w:noProof w:val="0"/>
          <w:lang w:val="en-GB"/>
        </w:rPr>
      </w:pPr>
      <w:r w:rsidRPr="002C5A96">
        <w:rPr>
          <w:noProof w:val="0"/>
          <w:lang w:val="en-GB"/>
        </w:rPr>
        <w:t>opt Any marked Profile</w:t>
      </w:r>
    </w:p>
    <w:p w14:paraId="12A28C90" w14:textId="434030F0" w:rsidR="00D60171" w:rsidRPr="002C5A96" w:rsidRDefault="00D60171" w:rsidP="009177AA">
      <w:pPr>
        <w:pStyle w:val="PlantUML"/>
        <w:rPr>
          <w:noProof w:val="0"/>
          <w:lang w:val="en-GB"/>
        </w:rPr>
      </w:pPr>
      <w:r w:rsidRPr="002C5A96">
        <w:rPr>
          <w:noProof w:val="0"/>
          <w:lang w:val="en-GB"/>
        </w:rPr>
        <w:t xml:space="preserve">opt </w:t>
      </w:r>
      <w:r w:rsidR="008D2164" w:rsidRPr="002C5A96">
        <w:rPr>
          <w:noProof w:val="0"/>
          <w:lang w:val="en-GB"/>
        </w:rPr>
        <w:t>"to be disabled", "to be disabled and deleted", or "to be enabled"</w:t>
      </w:r>
    </w:p>
    <w:p w14:paraId="00F73CE5" w14:textId="10A2406E" w:rsidR="00D60171" w:rsidRPr="002C5A96" w:rsidRDefault="00D60171" w:rsidP="009177AA">
      <w:pPr>
        <w:pStyle w:val="PlantUML"/>
        <w:rPr>
          <w:noProof w:val="0"/>
          <w:lang w:val="en-GB"/>
        </w:rPr>
      </w:pPr>
      <w:r w:rsidRPr="002C5A96">
        <w:rPr>
          <w:noProof w:val="0"/>
          <w:lang w:val="en-GB"/>
        </w:rPr>
        <w:t>E -&gt; DevBB: [</w:t>
      </w:r>
      <w:r w:rsidR="00810D23" w:rsidRPr="002C5A96">
        <w:rPr>
          <w:noProof w:val="0"/>
          <w:lang w:val="en-GB"/>
        </w:rPr>
        <w:t>8</w:t>
      </w:r>
      <w:r w:rsidRPr="002C5A96">
        <w:rPr>
          <w:noProof w:val="0"/>
          <w:lang w:val="en-GB"/>
        </w:rPr>
        <w:t>a] REFRESH</w:t>
      </w:r>
    </w:p>
    <w:p w14:paraId="27E7C2BB" w14:textId="77777777" w:rsidR="00D60171" w:rsidRPr="002C5A96" w:rsidRDefault="00D60171" w:rsidP="009177AA">
      <w:pPr>
        <w:pStyle w:val="PlantUML"/>
        <w:rPr>
          <w:noProof w:val="0"/>
          <w:lang w:val="en-GB"/>
        </w:rPr>
      </w:pPr>
      <w:r w:rsidRPr="002C5A96">
        <w:rPr>
          <w:noProof w:val="0"/>
          <w:lang w:val="en-GB"/>
        </w:rPr>
        <w:t>DevBB -&gt; E: Terminal Response or RESET</w:t>
      </w:r>
    </w:p>
    <w:p w14:paraId="3773AC8B" w14:textId="77777777" w:rsidR="008D2164" w:rsidRPr="002C5A96" w:rsidRDefault="008D2164" w:rsidP="009177AA">
      <w:pPr>
        <w:pStyle w:val="PlantUML"/>
        <w:rPr>
          <w:noProof w:val="0"/>
          <w:lang w:val="en-GB"/>
        </w:rPr>
      </w:pPr>
      <w:r w:rsidRPr="002C5A96">
        <w:rPr>
          <w:noProof w:val="0"/>
          <w:lang w:val="en-GB"/>
        </w:rPr>
        <w:t>End opt</w:t>
      </w:r>
    </w:p>
    <w:p w14:paraId="012659DA" w14:textId="77777777" w:rsidR="00D60171" w:rsidRPr="002C5A96" w:rsidRDefault="00D60171" w:rsidP="009177AA">
      <w:pPr>
        <w:pStyle w:val="PlantUML"/>
        <w:rPr>
          <w:noProof w:val="0"/>
          <w:lang w:val="en-GB"/>
        </w:rPr>
      </w:pPr>
      <w:r w:rsidRPr="002C5A96">
        <w:rPr>
          <w:noProof w:val="0"/>
          <w:lang w:val="en-GB"/>
        </w:rPr>
        <w:t>rnote over E</w:t>
      </w:r>
    </w:p>
    <w:p w14:paraId="3751BDF9" w14:textId="144E7B77" w:rsidR="00D60171" w:rsidRPr="002C5A96" w:rsidRDefault="00D60171" w:rsidP="009177AA">
      <w:pPr>
        <w:pStyle w:val="PlantUML"/>
        <w:rPr>
          <w:noProof w:val="0"/>
          <w:lang w:val="en-GB"/>
        </w:rPr>
      </w:pPr>
      <w:r w:rsidRPr="002C5A96">
        <w:rPr>
          <w:noProof w:val="0"/>
          <w:lang w:val="en-GB"/>
        </w:rPr>
        <w:t>[</w:t>
      </w:r>
      <w:r w:rsidR="00810D23" w:rsidRPr="002C5A96">
        <w:rPr>
          <w:noProof w:val="0"/>
          <w:lang w:val="en-GB"/>
        </w:rPr>
        <w:t>8</w:t>
      </w:r>
      <w:r w:rsidRPr="002C5A96">
        <w:rPr>
          <w:noProof w:val="0"/>
          <w:lang w:val="en-GB"/>
        </w:rPr>
        <w:t xml:space="preserve">b] </w:t>
      </w:r>
      <w:r w:rsidR="008D2164" w:rsidRPr="002C5A96">
        <w:rPr>
          <w:noProof w:val="0"/>
          <w:lang w:val="en-GB"/>
        </w:rPr>
        <w:t xml:space="preserve">The marked </w:t>
      </w:r>
      <w:r w:rsidRPr="002C5A96">
        <w:rPr>
          <w:noProof w:val="0"/>
          <w:lang w:val="en-GB"/>
        </w:rPr>
        <w:t>Profile(s) are enabled</w:t>
      </w:r>
      <w:r w:rsidR="008D2164" w:rsidRPr="002C5A96">
        <w:rPr>
          <w:noProof w:val="0"/>
          <w:lang w:val="en-GB"/>
        </w:rPr>
        <w:t>,</w:t>
      </w:r>
      <w:r w:rsidRPr="002C5A96">
        <w:rPr>
          <w:noProof w:val="0"/>
          <w:lang w:val="en-GB"/>
        </w:rPr>
        <w:t xml:space="preserve"> disabled</w:t>
      </w:r>
      <w:r w:rsidR="008D2164" w:rsidRPr="002C5A96">
        <w:rPr>
          <w:noProof w:val="0"/>
          <w:lang w:val="en-GB"/>
        </w:rPr>
        <w:t xml:space="preserve"> and/or deleted</w:t>
      </w:r>
    </w:p>
    <w:p w14:paraId="55F1DD60" w14:textId="77777777" w:rsidR="00D60171" w:rsidRPr="002C5A96" w:rsidRDefault="00D60171" w:rsidP="009177AA">
      <w:pPr>
        <w:pStyle w:val="PlantUML"/>
        <w:rPr>
          <w:noProof w:val="0"/>
          <w:lang w:val="en-GB"/>
        </w:rPr>
      </w:pPr>
      <w:r w:rsidRPr="002C5A96">
        <w:rPr>
          <w:noProof w:val="0"/>
          <w:lang w:val="en-GB"/>
        </w:rPr>
        <w:t>endrnote</w:t>
      </w:r>
    </w:p>
    <w:p w14:paraId="3AC68664" w14:textId="77777777" w:rsidR="00D60171" w:rsidRPr="002C5A96" w:rsidRDefault="00D60171" w:rsidP="009177AA">
      <w:pPr>
        <w:pStyle w:val="PlantUML"/>
        <w:rPr>
          <w:noProof w:val="0"/>
          <w:lang w:val="en-GB"/>
        </w:rPr>
      </w:pPr>
    </w:p>
    <w:p w14:paraId="6D1E6DFC" w14:textId="77777777" w:rsidR="00D60171" w:rsidRPr="002C5A96" w:rsidRDefault="00D60171" w:rsidP="009177AA">
      <w:pPr>
        <w:pStyle w:val="PlantUML"/>
        <w:rPr>
          <w:noProof w:val="0"/>
          <w:lang w:val="en-GB"/>
        </w:rPr>
      </w:pPr>
      <w:r w:rsidRPr="002C5A96">
        <w:rPr>
          <w:noProof w:val="0"/>
          <w:lang w:val="en-GB"/>
        </w:rPr>
        <w:t>rnote over DevBB</w:t>
      </w:r>
    </w:p>
    <w:p w14:paraId="436E5D93" w14:textId="77777777" w:rsidR="00D60171" w:rsidRPr="002C5A96" w:rsidRDefault="00D60171" w:rsidP="009177AA">
      <w:pPr>
        <w:pStyle w:val="PlantUML"/>
        <w:rPr>
          <w:noProof w:val="0"/>
          <w:lang w:val="en-GB"/>
        </w:rPr>
      </w:pPr>
      <w:r w:rsidRPr="002C5A96">
        <w:rPr>
          <w:noProof w:val="0"/>
          <w:lang w:val="en-GB"/>
        </w:rPr>
        <w:t>[Network attach procedure</w:t>
      </w:r>
    </w:p>
    <w:p w14:paraId="7C08A225" w14:textId="77777777" w:rsidR="00D60171" w:rsidRPr="002C5A96" w:rsidRDefault="00D60171" w:rsidP="009177AA">
      <w:pPr>
        <w:pStyle w:val="PlantUML"/>
        <w:rPr>
          <w:noProof w:val="0"/>
          <w:lang w:val="en-GB"/>
        </w:rPr>
      </w:pPr>
      <w:r w:rsidRPr="002C5A96">
        <w:rPr>
          <w:noProof w:val="0"/>
          <w:lang w:val="en-GB"/>
        </w:rPr>
        <w:t>with the newly enabled Profile]</w:t>
      </w:r>
    </w:p>
    <w:p w14:paraId="72416C29" w14:textId="77777777" w:rsidR="00D60171" w:rsidRPr="002C5A96" w:rsidRDefault="00D60171" w:rsidP="009177AA">
      <w:pPr>
        <w:pStyle w:val="PlantUML"/>
        <w:rPr>
          <w:noProof w:val="0"/>
          <w:lang w:val="en-GB"/>
        </w:rPr>
      </w:pPr>
      <w:r w:rsidRPr="002C5A96">
        <w:rPr>
          <w:noProof w:val="0"/>
          <w:lang w:val="en-GB"/>
        </w:rPr>
        <w:t>end rnote</w:t>
      </w:r>
    </w:p>
    <w:p w14:paraId="52DF5183" w14:textId="1DBAFC2E" w:rsidR="00D60171" w:rsidRPr="002C5A96" w:rsidRDefault="00D60171" w:rsidP="009177AA">
      <w:pPr>
        <w:pStyle w:val="PlantUML"/>
        <w:rPr>
          <w:noProof w:val="0"/>
          <w:lang w:val="en-GB"/>
        </w:rPr>
      </w:pPr>
      <w:r w:rsidRPr="002C5A96">
        <w:rPr>
          <w:noProof w:val="0"/>
          <w:lang w:val="en-GB"/>
        </w:rPr>
        <w:t>end opt</w:t>
      </w:r>
    </w:p>
    <w:p w14:paraId="68F1C8FF" w14:textId="77777777" w:rsidR="00D60171" w:rsidRPr="002C5A96" w:rsidRDefault="00D60171" w:rsidP="009177AA">
      <w:pPr>
        <w:pStyle w:val="PlantUML"/>
        <w:rPr>
          <w:noProof w:val="0"/>
          <w:lang w:val="en-GB"/>
        </w:rPr>
      </w:pPr>
    </w:p>
    <w:p w14:paraId="2248B988" w14:textId="5CCED939"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group If the IPAd sends eUICC Package Result and Notifications to the eIM in a single eIM Package </w:t>
      </w:r>
      <w:r w:rsidR="000E0B13" w:rsidRPr="002C5A96">
        <w:rPr>
          <w:rFonts w:ascii="Courier New" w:hAnsi="Courier New" w:cs="Courier New"/>
          <w:color w:val="008000"/>
          <w:sz w:val="18"/>
          <w:lang w:eastAsia="en-US"/>
        </w:rPr>
        <w:t>Result</w:t>
      </w:r>
    </w:p>
    <w:p w14:paraId="5B024E00"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IPA -&gt; E : [9] ES10b.RetrieveNotificationsList</w:t>
      </w:r>
    </w:p>
    <w:p w14:paraId="02774DAA"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 -&gt; IPA : List of pending Notifications</w:t>
      </w:r>
    </w:p>
    <w:p w14:paraId="35EB294E"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1A508174" w14:textId="77777777" w:rsidR="0017007F" w:rsidRPr="002C5A96" w:rsidRDefault="0017007F" w:rsidP="009177AA">
      <w:pPr>
        <w:pStyle w:val="PlantUML"/>
        <w:rPr>
          <w:noProof w:val="0"/>
          <w:lang w:val="en-GB"/>
        </w:rPr>
      </w:pPr>
    </w:p>
    <w:p w14:paraId="1D82F8B0" w14:textId="06705161" w:rsidR="0017007F" w:rsidRPr="002C5A96" w:rsidRDefault="0017007F" w:rsidP="009177AA">
      <w:pPr>
        <w:pStyle w:val="PlantUML"/>
        <w:rPr>
          <w:noProof w:val="0"/>
          <w:lang w:val="en-GB"/>
        </w:rPr>
      </w:pPr>
      <w:r w:rsidRPr="002C5A96">
        <w:rPr>
          <w:noProof w:val="0"/>
          <w:lang w:val="en-GB"/>
        </w:rPr>
        <w:t>rnote over eIM, IPA: [</w:t>
      </w:r>
      <w:r w:rsidR="00B67631" w:rsidRPr="002C5A96">
        <w:rPr>
          <w:noProof w:val="0"/>
          <w:lang w:val="en-GB"/>
        </w:rPr>
        <w:t>10</w:t>
      </w:r>
      <w:r w:rsidRPr="002C5A96">
        <w:rPr>
          <w:noProof w:val="0"/>
          <w:lang w:val="en-GB"/>
        </w:rPr>
        <w:t xml:space="preserve">] Transfer eIM Package </w:t>
      </w:r>
      <w:r w:rsidR="000E0B13" w:rsidRPr="002C5A96">
        <w:rPr>
          <w:noProof w:val="0"/>
          <w:lang w:val="en-GB"/>
        </w:rPr>
        <w:t xml:space="preserve">Result </w:t>
      </w:r>
      <w:r w:rsidRPr="002C5A96">
        <w:rPr>
          <w:noProof w:val="0"/>
          <w:lang w:val="en-GB"/>
        </w:rPr>
        <w:t xml:space="preserve">containing signed </w:t>
      </w:r>
      <w:r w:rsidR="00392B9B" w:rsidRPr="002C5A96">
        <w:rPr>
          <w:noProof w:val="0"/>
          <w:lang w:val="en-GB"/>
        </w:rPr>
        <w:t>eUICC</w:t>
      </w:r>
      <w:r w:rsidRPr="002C5A96">
        <w:rPr>
          <w:noProof w:val="0"/>
          <w:lang w:val="en-GB"/>
        </w:rPr>
        <w:t xml:space="preserve"> Package Result </w:t>
      </w:r>
      <w:r w:rsidR="00B67631" w:rsidRPr="002C5A96">
        <w:rPr>
          <w:noProof w:val="0"/>
          <w:lang w:val="en-GB"/>
        </w:rPr>
        <w:t xml:space="preserve">\nand optionally Notifications list </w:t>
      </w:r>
      <w:r w:rsidRPr="002C5A96">
        <w:rPr>
          <w:noProof w:val="0"/>
          <w:lang w:val="en-GB"/>
        </w:rPr>
        <w:t>from IPA</w:t>
      </w:r>
      <w:r w:rsidR="00B67631" w:rsidRPr="002C5A96">
        <w:rPr>
          <w:noProof w:val="0"/>
          <w:lang w:val="en-GB"/>
        </w:rPr>
        <w:t>d</w:t>
      </w:r>
      <w:r w:rsidRPr="002C5A96">
        <w:rPr>
          <w:noProof w:val="0"/>
          <w:lang w:val="en-GB"/>
        </w:rPr>
        <w:t xml:space="preserve"> to eIM (see </w:t>
      </w:r>
      <w:r w:rsidR="00AA7590" w:rsidRPr="002C5A96">
        <w:rPr>
          <w:noProof w:val="0"/>
          <w:lang w:val="en-GB"/>
        </w:rPr>
        <w:t>s</w:t>
      </w:r>
      <w:r w:rsidRPr="002C5A96">
        <w:rPr>
          <w:noProof w:val="0"/>
          <w:lang w:val="en-GB"/>
        </w:rPr>
        <w:t>ection 3.1.1)</w:t>
      </w:r>
    </w:p>
    <w:p w14:paraId="448B3E98" w14:textId="77777777" w:rsidR="0017007F" w:rsidRPr="002C5A96" w:rsidRDefault="0017007F" w:rsidP="009177AA">
      <w:pPr>
        <w:pStyle w:val="PlantUML"/>
        <w:rPr>
          <w:noProof w:val="0"/>
          <w:lang w:val="en-GB"/>
        </w:rPr>
      </w:pPr>
    </w:p>
    <w:p w14:paraId="2CED3213" w14:textId="3D3E4380" w:rsidR="0017007F" w:rsidRPr="002C5A96" w:rsidRDefault="0017007F" w:rsidP="009177AA">
      <w:pPr>
        <w:pStyle w:val="PlantUML"/>
        <w:rPr>
          <w:noProof w:val="0"/>
          <w:lang w:val="en-GB"/>
        </w:rPr>
      </w:pPr>
      <w:r w:rsidRPr="002C5A96">
        <w:rPr>
          <w:noProof w:val="0"/>
          <w:lang w:val="en-GB"/>
        </w:rPr>
        <w:t>rnote over eIM: [</w:t>
      </w:r>
      <w:r w:rsidR="00D60171" w:rsidRPr="002C5A96">
        <w:rPr>
          <w:noProof w:val="0"/>
          <w:lang w:val="en-GB"/>
        </w:rPr>
        <w:t>1</w:t>
      </w:r>
      <w:r w:rsidR="004C2073" w:rsidRPr="002C5A96">
        <w:rPr>
          <w:noProof w:val="0"/>
          <w:lang w:val="en-GB"/>
        </w:rPr>
        <w:t>1</w:t>
      </w:r>
      <w:r w:rsidRPr="002C5A96">
        <w:rPr>
          <w:noProof w:val="0"/>
          <w:lang w:val="en-GB"/>
        </w:rPr>
        <w:t xml:space="preserve">] Extract </w:t>
      </w:r>
      <w:r w:rsidR="00392B9B" w:rsidRPr="002C5A96">
        <w:rPr>
          <w:noProof w:val="0"/>
          <w:lang w:val="en-GB"/>
        </w:rPr>
        <w:t>eUICC</w:t>
      </w:r>
      <w:r w:rsidRPr="002C5A96">
        <w:rPr>
          <w:noProof w:val="0"/>
          <w:lang w:val="en-GB"/>
        </w:rPr>
        <w:t xml:space="preserve"> Package Result, \nverify the eUICC signature and check \nsequence number to prevent replay</w:t>
      </w:r>
    </w:p>
    <w:p w14:paraId="22A6C91D" w14:textId="77777777" w:rsidR="0017007F" w:rsidRPr="002C5A96" w:rsidRDefault="0017007F" w:rsidP="009177AA">
      <w:pPr>
        <w:pStyle w:val="PlantUML"/>
        <w:rPr>
          <w:noProof w:val="0"/>
          <w:lang w:val="en-GB"/>
        </w:rPr>
      </w:pPr>
    </w:p>
    <w:p w14:paraId="737E1893" w14:textId="19F72162" w:rsidR="0017007F" w:rsidRPr="002C5A96" w:rsidRDefault="0017007F" w:rsidP="009177AA">
      <w:pPr>
        <w:pStyle w:val="PlantUML"/>
        <w:rPr>
          <w:noProof w:val="0"/>
          <w:lang w:val="en-GB"/>
        </w:rPr>
      </w:pPr>
      <w:r w:rsidRPr="002C5A96">
        <w:rPr>
          <w:noProof w:val="0"/>
          <w:lang w:val="en-GB"/>
        </w:rPr>
        <w:t>rnote over eIM: [1</w:t>
      </w:r>
      <w:r w:rsidR="00B67631" w:rsidRPr="002C5A96">
        <w:rPr>
          <w:noProof w:val="0"/>
          <w:lang w:val="en-GB"/>
        </w:rPr>
        <w:t>2</w:t>
      </w:r>
      <w:r w:rsidRPr="002C5A96">
        <w:rPr>
          <w:noProof w:val="0"/>
          <w:lang w:val="en-GB"/>
        </w:rPr>
        <w:t xml:space="preserve">] Process the result of the </w:t>
      </w:r>
      <w:r w:rsidR="00392B9B" w:rsidRPr="002C5A96">
        <w:rPr>
          <w:noProof w:val="0"/>
          <w:lang w:val="en-GB"/>
        </w:rPr>
        <w:t>eUICC</w:t>
      </w:r>
      <w:r w:rsidRPr="002C5A96">
        <w:rPr>
          <w:noProof w:val="0"/>
          <w:lang w:val="en-GB"/>
        </w:rPr>
        <w:t xml:space="preserve"> Package</w:t>
      </w:r>
    </w:p>
    <w:p w14:paraId="4781C4B3" w14:textId="77777777" w:rsidR="0017007F" w:rsidRPr="002C5A96" w:rsidRDefault="0017007F" w:rsidP="009177AA">
      <w:pPr>
        <w:pStyle w:val="PlantUML"/>
        <w:rPr>
          <w:noProof w:val="0"/>
          <w:lang w:val="en-GB"/>
        </w:rPr>
      </w:pPr>
    </w:p>
    <w:p w14:paraId="5863E643" w14:textId="54D8A211" w:rsidR="0017007F" w:rsidRPr="002C5A96" w:rsidRDefault="0017007F" w:rsidP="009177AA">
      <w:pPr>
        <w:pStyle w:val="PlantUML"/>
        <w:rPr>
          <w:noProof w:val="0"/>
          <w:lang w:val="en-GB"/>
        </w:rPr>
      </w:pPr>
      <w:r w:rsidRPr="002C5A96">
        <w:rPr>
          <w:noProof w:val="0"/>
          <w:lang w:val="en-GB"/>
        </w:rPr>
        <w:t>rnote over eIM, IPA: [1</w:t>
      </w:r>
      <w:r w:rsidR="00B67631" w:rsidRPr="002C5A96">
        <w:rPr>
          <w:noProof w:val="0"/>
          <w:lang w:val="en-GB"/>
        </w:rPr>
        <w:t>3</w:t>
      </w:r>
      <w:r w:rsidRPr="002C5A96">
        <w:rPr>
          <w:noProof w:val="0"/>
          <w:lang w:val="en-GB"/>
        </w:rPr>
        <w:t xml:space="preserve">] </w:t>
      </w:r>
      <w:r w:rsidR="00F65854" w:rsidRPr="002C5A96">
        <w:rPr>
          <w:noProof w:val="0"/>
          <w:lang w:val="en-GB"/>
        </w:rPr>
        <w:t>Acknowledge suc</w:t>
      </w:r>
      <w:r w:rsidR="00E448C9" w:rsidRPr="002C5A96">
        <w:rPr>
          <w:noProof w:val="0"/>
          <w:lang w:val="en-GB"/>
        </w:rPr>
        <w:t>c</w:t>
      </w:r>
      <w:r w:rsidR="00F65854" w:rsidRPr="002C5A96">
        <w:rPr>
          <w:noProof w:val="0"/>
          <w:lang w:val="en-GB"/>
        </w:rPr>
        <w:t>essfully received signed eUICC Package Result\n and Notifications</w:t>
      </w:r>
      <w:r w:rsidR="004C2073" w:rsidRPr="002C5A96">
        <w:rPr>
          <w:noProof w:val="0"/>
          <w:lang w:val="en-GB"/>
        </w:rPr>
        <w:t xml:space="preserve"> if any.</w:t>
      </w:r>
    </w:p>
    <w:p w14:paraId="254BAE7C" w14:textId="2A3D6685" w:rsidR="00B67631" w:rsidRPr="002C5A96" w:rsidRDefault="00B67631" w:rsidP="009177AA">
      <w:pPr>
        <w:pStyle w:val="PlantUML"/>
        <w:rPr>
          <w:noProof w:val="0"/>
          <w:lang w:val="en-GB"/>
        </w:rPr>
      </w:pPr>
      <w:r w:rsidRPr="002C5A96">
        <w:rPr>
          <w:noProof w:val="0"/>
          <w:lang w:val="en-GB"/>
        </w:rPr>
        <w:t xml:space="preserve">group [14] For each pending </w:t>
      </w:r>
      <w:r w:rsidR="00E448C9" w:rsidRPr="002C5A96">
        <w:rPr>
          <w:noProof w:val="0"/>
          <w:lang w:val="en-GB"/>
        </w:rPr>
        <w:t>N</w:t>
      </w:r>
      <w:r w:rsidRPr="002C5A96">
        <w:rPr>
          <w:noProof w:val="0"/>
          <w:lang w:val="en-GB"/>
        </w:rPr>
        <w:t>otification obtained by the eIM in step 10</w:t>
      </w:r>
    </w:p>
    <w:p w14:paraId="637191ED"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eIM -&gt; DP : ES9+’.HandleNotification</w:t>
      </w:r>
    </w:p>
    <w:p w14:paraId="16F82ADC"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DP -&gt; eIM : ACK</w:t>
      </w:r>
    </w:p>
    <w:p w14:paraId="4990F3C4"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58E488BC"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p>
    <w:p w14:paraId="525E68AA" w14:textId="77777777" w:rsidR="00B67631" w:rsidRPr="002C5A96" w:rsidRDefault="00B67631" w:rsidP="009177AA">
      <w:pPr>
        <w:pStyle w:val="PlantUML"/>
        <w:rPr>
          <w:noProof w:val="0"/>
          <w:lang w:val="en-GB"/>
        </w:rPr>
      </w:pPr>
      <w:r w:rsidRPr="002C5A96">
        <w:rPr>
          <w:noProof w:val="0"/>
          <w:lang w:val="en-GB"/>
        </w:rPr>
        <w:t>group Delete eUICC Package Result and Notifications</w:t>
      </w:r>
    </w:p>
    <w:p w14:paraId="0B856D03" w14:textId="1E238091" w:rsidR="0017007F" w:rsidRPr="002C5A96" w:rsidRDefault="00B67631" w:rsidP="009177AA">
      <w:pPr>
        <w:pStyle w:val="PlantUML"/>
        <w:rPr>
          <w:noProof w:val="0"/>
          <w:lang w:val="en-GB"/>
        </w:rPr>
      </w:pPr>
      <w:r w:rsidRPr="002C5A96">
        <w:rPr>
          <w:noProof w:val="0"/>
          <w:lang w:val="en-GB"/>
        </w:rPr>
        <w:t>loop</w:t>
      </w:r>
    </w:p>
    <w:p w14:paraId="18B3C94F" w14:textId="5307F724" w:rsidR="0017007F" w:rsidRPr="002C5A96" w:rsidRDefault="0017007F" w:rsidP="009177AA">
      <w:pPr>
        <w:pStyle w:val="PlantUML"/>
        <w:rPr>
          <w:noProof w:val="0"/>
          <w:lang w:val="en-GB"/>
        </w:rPr>
      </w:pPr>
      <w:r w:rsidRPr="002C5A96">
        <w:rPr>
          <w:noProof w:val="0"/>
          <w:lang w:val="en-GB"/>
        </w:rPr>
        <w:t>IPA -&gt; E : [1</w:t>
      </w:r>
      <w:r w:rsidR="00B67631" w:rsidRPr="002C5A96">
        <w:rPr>
          <w:noProof w:val="0"/>
          <w:lang w:val="en-GB"/>
        </w:rPr>
        <w:t>5</w:t>
      </w:r>
      <w:r w:rsidRPr="002C5A96">
        <w:rPr>
          <w:noProof w:val="0"/>
          <w:lang w:val="en-GB"/>
        </w:rPr>
        <w:t>] ES10b.RemoveNotificationFromList</w:t>
      </w:r>
    </w:p>
    <w:p w14:paraId="443E9E89" w14:textId="77777777" w:rsidR="0017007F" w:rsidRPr="002C5A96" w:rsidRDefault="0017007F" w:rsidP="009177AA">
      <w:pPr>
        <w:pStyle w:val="PlantUML"/>
        <w:rPr>
          <w:noProof w:val="0"/>
          <w:lang w:val="en-GB"/>
        </w:rPr>
      </w:pPr>
    </w:p>
    <w:p w14:paraId="01501B6B" w14:textId="1092CF1E" w:rsidR="00B67631" w:rsidRPr="002C5A96" w:rsidRDefault="0017007F"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eastAsia="Times New Roman" w:hAnsi="Courier New" w:cs="Courier New"/>
          <w:color w:val="008000"/>
          <w:sz w:val="18"/>
          <w:lang w:eastAsia="en-US" w:bidi="ar-SA"/>
        </w:rPr>
        <w:t>rnote over E: [1</w:t>
      </w:r>
      <w:r w:rsidR="00B67631" w:rsidRPr="002C5A96">
        <w:rPr>
          <w:rFonts w:ascii="Courier New" w:eastAsia="Times New Roman" w:hAnsi="Courier New" w:cs="Courier New"/>
          <w:color w:val="008000"/>
          <w:sz w:val="18"/>
          <w:lang w:eastAsia="en-US" w:bidi="ar-SA"/>
        </w:rPr>
        <w:t>6</w:t>
      </w:r>
      <w:r w:rsidRPr="002C5A96">
        <w:rPr>
          <w:rFonts w:ascii="Courier New" w:eastAsia="Times New Roman" w:hAnsi="Courier New" w:cs="Courier New"/>
          <w:color w:val="008000"/>
          <w:sz w:val="18"/>
          <w:lang w:eastAsia="en-US" w:bidi="ar-SA"/>
        </w:rPr>
        <w:t xml:space="preserve">] Delete </w:t>
      </w:r>
      <w:r w:rsidR="00392B9B" w:rsidRPr="002C5A96">
        <w:rPr>
          <w:rFonts w:ascii="Courier New" w:eastAsia="Times New Roman" w:hAnsi="Courier New" w:cs="Courier New"/>
          <w:color w:val="008000"/>
          <w:sz w:val="18"/>
          <w:lang w:eastAsia="en-US" w:bidi="ar-SA"/>
        </w:rPr>
        <w:t>eUICC</w:t>
      </w:r>
      <w:r w:rsidRPr="002C5A96">
        <w:rPr>
          <w:rFonts w:ascii="Courier New" w:eastAsia="Times New Roman" w:hAnsi="Courier New" w:cs="Courier New"/>
          <w:color w:val="008000"/>
          <w:sz w:val="18"/>
          <w:lang w:eastAsia="en-US" w:bidi="ar-SA"/>
        </w:rPr>
        <w:t xml:space="preserve"> Package Result</w:t>
      </w:r>
      <w:r w:rsidR="00B67631" w:rsidRPr="002C5A96">
        <w:t xml:space="preserve"> </w:t>
      </w:r>
      <w:r w:rsidR="00B67631" w:rsidRPr="002C5A96">
        <w:rPr>
          <w:rFonts w:ascii="Courier New" w:hAnsi="Courier New" w:cs="Courier New"/>
          <w:color w:val="008000"/>
          <w:sz w:val="18"/>
          <w:lang w:eastAsia="en-US"/>
        </w:rPr>
        <w:t xml:space="preserve">/ </w:t>
      </w:r>
      <w:r w:rsidR="00E448C9" w:rsidRPr="002C5A96">
        <w:rPr>
          <w:rFonts w:ascii="Courier New" w:hAnsi="Courier New" w:cs="Courier New"/>
          <w:color w:val="008000"/>
          <w:sz w:val="18"/>
          <w:lang w:eastAsia="en-US"/>
        </w:rPr>
        <w:t>N</w:t>
      </w:r>
      <w:r w:rsidR="00B67631" w:rsidRPr="002C5A96">
        <w:rPr>
          <w:rFonts w:ascii="Courier New" w:hAnsi="Courier New" w:cs="Courier New"/>
          <w:color w:val="008000"/>
          <w:sz w:val="18"/>
          <w:lang w:eastAsia="en-US"/>
        </w:rPr>
        <w:t>otification</w:t>
      </w:r>
    </w:p>
    <w:p w14:paraId="79389B3A"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0BA80B97"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48D1671D"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p>
    <w:p w14:paraId="246D9369" w14:textId="5F7C9D56" w:rsidR="00B67631" w:rsidRPr="002C5A96" w:rsidRDefault="00B67631" w:rsidP="009177AA">
      <w:pPr>
        <w:pStyle w:val="PlantUML"/>
        <w:rPr>
          <w:noProof w:val="0"/>
          <w:lang w:val="en-GB"/>
        </w:rPr>
      </w:pPr>
      <w:r w:rsidRPr="002C5A96">
        <w:rPr>
          <w:noProof w:val="0"/>
          <w:lang w:val="en-GB"/>
        </w:rPr>
        <w:t>group [17] If IPAd sends Notifications using ES9+.HandleNotification o</w:t>
      </w:r>
      <w:r w:rsidR="00252C48" w:rsidRPr="002C5A96">
        <w:rPr>
          <w:noProof w:val="0"/>
          <w:lang w:val="en-GB"/>
        </w:rPr>
        <w:t>r</w:t>
      </w:r>
      <w:r w:rsidRPr="002C5A96">
        <w:rPr>
          <w:noProof w:val="0"/>
          <w:lang w:val="en-GB"/>
        </w:rPr>
        <w:t xml:space="preserve"> ESipa.HandleNotification</w:t>
      </w:r>
    </w:p>
    <w:p w14:paraId="1ABCEEC0"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rnote over DP, E #FFFFFF : [Refer to procedure Notification Delivery to Notification Receivers]</w:t>
      </w:r>
    </w:p>
    <w:p w14:paraId="5D1FF9CA" w14:textId="77777777" w:rsidR="00B67631" w:rsidRPr="002C5A9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3154C882" w14:textId="276DFDB4" w:rsidR="0017007F" w:rsidRPr="002C5A96" w:rsidRDefault="0017007F" w:rsidP="009177AA">
      <w:pPr>
        <w:pStyle w:val="PlantUML"/>
        <w:rPr>
          <w:noProof w:val="0"/>
          <w:lang w:val="en-GB"/>
        </w:rPr>
      </w:pPr>
    </w:p>
    <w:p w14:paraId="4D74690C" w14:textId="77777777" w:rsidR="0017007F" w:rsidRPr="002C5A96" w:rsidRDefault="0017007F" w:rsidP="009177AA">
      <w:pPr>
        <w:pStyle w:val="PlantUML"/>
        <w:rPr>
          <w:noProof w:val="0"/>
          <w:lang w:val="en-GB"/>
        </w:rPr>
      </w:pPr>
      <w:r w:rsidRPr="002C5A96">
        <w:rPr>
          <w:noProof w:val="0"/>
          <w:lang w:val="en-GB"/>
        </w:rPr>
        <w:t>@enduml</w:t>
      </w:r>
    </w:p>
    <w:bookmarkEnd w:id="594"/>
    <w:p w14:paraId="6E22C162" w14:textId="4B3C1DE2" w:rsidR="008D2164" w:rsidRPr="00BC6572" w:rsidRDefault="008D2164" w:rsidP="00BC6572">
      <w:pPr>
        <w:pStyle w:val="TableCaption"/>
        <w:numPr>
          <w:ilvl w:val="0"/>
          <w:numId w:val="0"/>
        </w:numPr>
        <w:tabs>
          <w:tab w:val="clear" w:pos="1009"/>
        </w:tabs>
      </w:pPr>
      <w:r w:rsidRPr="002C5A96">
        <w:rPr>
          <w:noProof/>
        </w:rPr>
        <w:lastRenderedPageBreak/>
        <w:drawing>
          <wp:inline distT="0" distB="0" distL="0" distR="0" wp14:anchorId="5C5341EA" wp14:editId="4C690B45">
            <wp:extent cx="5731510" cy="5080635"/>
            <wp:effectExtent l="0" t="0" r="2540" b="5715"/>
            <wp:docPr id="1141747265" name="Picture 114174726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7265" name="Picture 1141747265" descr="A screenshot of a computer screen&#10;&#10;Description automatically generated"/>
                    <pic:cNvPicPr/>
                  </pic:nvPicPr>
                  <pic:blipFill>
                    <a:blip r:embed="rId31"/>
                    <a:stretch>
                      <a:fillRect/>
                    </a:stretch>
                  </pic:blipFill>
                  <pic:spPr>
                    <a:xfrm>
                      <a:off x="0" y="0"/>
                      <a:ext cx="5731510" cy="5080635"/>
                    </a:xfrm>
                    <a:prstGeom prst="rect">
                      <a:avLst/>
                    </a:prstGeom>
                  </pic:spPr>
                </pic:pic>
              </a:graphicData>
            </a:graphic>
          </wp:inline>
        </w:drawing>
      </w:r>
    </w:p>
    <w:p w14:paraId="284E4856" w14:textId="25F1C396" w:rsidR="0017007F" w:rsidRPr="002C5A96" w:rsidRDefault="00BC6572" w:rsidP="00BC6572">
      <w:pPr>
        <w:pStyle w:val="TableCaption"/>
        <w:numPr>
          <w:ilvl w:val="0"/>
          <w:numId w:val="0"/>
        </w:numPr>
        <w:tabs>
          <w:tab w:val="clear" w:pos="1009"/>
        </w:tabs>
      </w:pPr>
      <w:r>
        <w:t xml:space="preserve">Figure 12 </w:t>
      </w:r>
      <w:r w:rsidR="0017007F" w:rsidRPr="002C5A96">
        <w:t xml:space="preserve">Generic </w:t>
      </w:r>
      <w:r w:rsidR="00392B9B" w:rsidRPr="002C5A96">
        <w:t>eUICC</w:t>
      </w:r>
      <w:r w:rsidR="0017007F" w:rsidRPr="002C5A96">
        <w:t xml:space="preserve"> Package Download and Execution</w:t>
      </w:r>
    </w:p>
    <w:p w14:paraId="5E39CC5A" w14:textId="77777777" w:rsidR="0017007F" w:rsidRPr="002C5A96" w:rsidRDefault="0017007F" w:rsidP="007A5E0B">
      <w:pPr>
        <w:spacing w:after="200"/>
        <w:rPr>
          <w:rFonts w:eastAsia="Times New Roman" w:cs="Arial"/>
          <w:b/>
          <w:lang w:eastAsia="ko-KR"/>
        </w:rPr>
      </w:pPr>
      <w:r w:rsidRPr="002C5A96">
        <w:rPr>
          <w:rFonts w:eastAsia="Times New Roman" w:cs="Arial"/>
          <w:b/>
          <w:lang w:eastAsia="ko-KR"/>
        </w:rPr>
        <w:t>Start Condition:</w:t>
      </w:r>
    </w:p>
    <w:p w14:paraId="6A6192FA" w14:textId="77777777" w:rsidR="0017007F" w:rsidRPr="002C5A96" w:rsidRDefault="0017007F" w:rsidP="0017007F">
      <w:pPr>
        <w:spacing w:after="120"/>
        <w:rPr>
          <w:rFonts w:eastAsia="Times New Roman" w:cs="Arial"/>
          <w:lang w:eastAsia="ko-KR"/>
        </w:rPr>
      </w:pPr>
      <w:r w:rsidRPr="002C5A96">
        <w:rPr>
          <w:rFonts w:eastAsia="Times New Roman" w:cs="Arial"/>
          <w:lang w:eastAsia="ko-KR"/>
        </w:rPr>
        <w:t>This procedure requires the following start conditions:</w:t>
      </w:r>
    </w:p>
    <w:p w14:paraId="3C506B72" w14:textId="77777777" w:rsidR="0017007F" w:rsidRPr="002C5A96" w:rsidRDefault="0017007F">
      <w:pPr>
        <w:pStyle w:val="ListBullet1"/>
        <w:numPr>
          <w:ilvl w:val="0"/>
          <w:numId w:val="19"/>
        </w:numPr>
      </w:pPr>
      <w:r w:rsidRPr="002C5A96">
        <w:t>The eUICC is associated with the eIM and has the eIM public key and eIM ID.</w:t>
      </w:r>
    </w:p>
    <w:p w14:paraId="7436BA18" w14:textId="26284441" w:rsidR="0017007F" w:rsidRPr="002C5A96" w:rsidRDefault="0017007F">
      <w:pPr>
        <w:pStyle w:val="ListBullet1"/>
        <w:numPr>
          <w:ilvl w:val="0"/>
          <w:numId w:val="19"/>
        </w:numPr>
      </w:pPr>
      <w:bookmarkStart w:id="595" w:name="_Hlk113376131"/>
      <w:r w:rsidRPr="002C5A96">
        <w:t>The eIM has received a request to perform a PSMO</w:t>
      </w:r>
      <w:r w:rsidR="000473F4" w:rsidRPr="002C5A96">
        <w:t>/eCO</w:t>
      </w:r>
      <w:r w:rsidRPr="002C5A96">
        <w:t xml:space="preserve"> for the particular eUICC and has the EID of the eUICC in its storage along with the current value of the counter for replay protection as well as the relevant information of the target Profile in the eUICC.</w:t>
      </w:r>
    </w:p>
    <w:bookmarkEnd w:id="595"/>
    <w:p w14:paraId="728E2812" w14:textId="0D7A9E6C" w:rsidR="0017007F" w:rsidRPr="002C5A96" w:rsidRDefault="0017007F">
      <w:pPr>
        <w:pStyle w:val="ListBullet1"/>
        <w:numPr>
          <w:ilvl w:val="0"/>
          <w:numId w:val="19"/>
        </w:numPr>
      </w:pPr>
      <w:r w:rsidRPr="002C5A96">
        <w:t xml:space="preserve">A Secure Connection between the eIM and the IPA is </w:t>
      </w:r>
      <w:r w:rsidR="005B439A" w:rsidRPr="002C5A96">
        <w:t>established.</w:t>
      </w:r>
    </w:p>
    <w:p w14:paraId="00C7A446" w14:textId="77777777" w:rsidR="0017007F" w:rsidRPr="002C5A96" w:rsidRDefault="0017007F" w:rsidP="007A5E0B">
      <w:pPr>
        <w:spacing w:after="200"/>
        <w:rPr>
          <w:rFonts w:eastAsia="Times New Roman" w:cs="Arial"/>
          <w:b/>
          <w:lang w:eastAsia="ko-KR"/>
        </w:rPr>
      </w:pPr>
      <w:r w:rsidRPr="002C5A96">
        <w:rPr>
          <w:rFonts w:eastAsia="Times New Roman" w:cs="Arial"/>
          <w:b/>
          <w:lang w:eastAsia="ko-KR"/>
        </w:rPr>
        <w:t>Procedure:</w:t>
      </w:r>
    </w:p>
    <w:p w14:paraId="05F5D445" w14:textId="77F903C5" w:rsidR="0017007F" w:rsidRPr="002C5A96" w:rsidRDefault="00061EC6" w:rsidP="007A5E0B">
      <w:pPr>
        <w:pStyle w:val="ListParagraphRomans"/>
        <w:tabs>
          <w:tab w:val="clear" w:pos="1361"/>
          <w:tab w:val="left" w:pos="709"/>
        </w:tabs>
        <w:ind w:left="709" w:hanging="425"/>
        <w:contextualSpacing w:val="0"/>
        <w:jc w:val="both"/>
      </w:pPr>
      <w:r w:rsidRPr="002C5A96">
        <w:t>1.</w:t>
      </w:r>
      <w:r w:rsidRPr="002C5A96">
        <w:tab/>
      </w:r>
      <w:r w:rsidR="0017007F" w:rsidRPr="002C5A96">
        <w:t xml:space="preserve">The eIM SHALL prepare the </w:t>
      </w:r>
      <w:r w:rsidR="00392B9B" w:rsidRPr="002C5A96">
        <w:t>eUICC</w:t>
      </w:r>
      <w:r w:rsidR="0017007F" w:rsidRPr="002C5A96">
        <w:t xml:space="preserve"> Package structure including signing the </w:t>
      </w:r>
      <w:r w:rsidR="00392B9B" w:rsidRPr="002C5A96">
        <w:t>eUICC</w:t>
      </w:r>
      <w:r w:rsidR="0017007F" w:rsidRPr="002C5A96">
        <w:t xml:space="preserve"> Package using the eIM private key. The signed data includes, for the particular eUICC, the </w:t>
      </w:r>
      <w:r w:rsidR="00E47E15" w:rsidRPr="002C5A96">
        <w:rPr>
          <w:rFonts w:ascii="Courier New" w:hAnsi="Courier New" w:cs="Courier New"/>
        </w:rPr>
        <w:t>eIMID</w:t>
      </w:r>
      <w:r w:rsidR="00E47E15" w:rsidRPr="002C5A96">
        <w:t xml:space="preserve">, the </w:t>
      </w:r>
      <w:r w:rsidR="0017007F" w:rsidRPr="002C5A96">
        <w:t xml:space="preserve">EID and the current value incremented by 1 of the </w:t>
      </w:r>
      <w:r w:rsidR="00DE1DAA" w:rsidRPr="002C5A96">
        <w:t>counters</w:t>
      </w:r>
      <w:r w:rsidR="0017007F" w:rsidRPr="002C5A96">
        <w:t xml:space="preserve"> for replay protection of </w:t>
      </w:r>
      <w:r w:rsidR="00392B9B" w:rsidRPr="002C5A96">
        <w:t>eUICC</w:t>
      </w:r>
      <w:r w:rsidR="0017007F" w:rsidRPr="002C5A96">
        <w:t xml:space="preserve"> Packages obtained from eIM storage. The current value of the counter for replay protection in eIM storage is updated accordingly. The eIM then builds </w:t>
      </w:r>
      <w:r w:rsidR="0017007F" w:rsidRPr="002C5A96">
        <w:lastRenderedPageBreak/>
        <w:t xml:space="preserve">the eIM Package containing the signed </w:t>
      </w:r>
      <w:r w:rsidR="00392B9B" w:rsidRPr="002C5A96">
        <w:t>eUICC</w:t>
      </w:r>
      <w:r w:rsidR="0017007F" w:rsidRPr="002C5A96">
        <w:t xml:space="preserve"> Package.</w:t>
      </w:r>
      <w:r w:rsidR="000473F4" w:rsidRPr="002C5A96">
        <w:t xml:space="preserve"> </w:t>
      </w:r>
      <w:r w:rsidR="00F50100" w:rsidRPr="002C5A96">
        <w:rPr>
          <w:rFonts w:ascii="Courier New" w:hAnsi="Courier New" w:cs="Courier New"/>
        </w:rPr>
        <w:t>eim</w:t>
      </w:r>
      <w:r w:rsidR="000473F4" w:rsidRPr="002C5A96">
        <w:rPr>
          <w:rFonts w:ascii="Courier New" w:hAnsi="Courier New" w:cs="Courier New"/>
        </w:rPr>
        <w:t>TransactionId</w:t>
      </w:r>
      <w:r w:rsidR="000473F4" w:rsidRPr="002C5A96">
        <w:t>, if included, MAY be used for linking an eUICC Package with an eUICC Package Result.</w:t>
      </w:r>
    </w:p>
    <w:p w14:paraId="42DD0F71" w14:textId="432D9CE1" w:rsidR="0017007F" w:rsidRPr="002C5A96" w:rsidRDefault="00061EC6" w:rsidP="007A5E0B">
      <w:pPr>
        <w:pStyle w:val="ListParagraphRomans"/>
        <w:tabs>
          <w:tab w:val="clear" w:pos="1361"/>
          <w:tab w:val="left" w:pos="709"/>
        </w:tabs>
        <w:ind w:left="709" w:hanging="425"/>
        <w:contextualSpacing w:val="0"/>
        <w:jc w:val="both"/>
      </w:pPr>
      <w:r w:rsidRPr="002C5A96">
        <w:t>2.</w:t>
      </w:r>
      <w:r w:rsidRPr="002C5A96">
        <w:tab/>
      </w:r>
      <w:r w:rsidR="0017007F" w:rsidRPr="002C5A96">
        <w:t xml:space="preserve">The eIM SHALL transfer the eIM Package (containing the signed </w:t>
      </w:r>
      <w:r w:rsidR="00392B9B" w:rsidRPr="002C5A96">
        <w:t>eUICC</w:t>
      </w:r>
      <w:r w:rsidR="0017007F" w:rsidRPr="002C5A96">
        <w:t xml:space="preserve"> Package) to the IPAd as described in </w:t>
      </w:r>
      <w:r w:rsidR="00AA7590" w:rsidRPr="002C5A96">
        <w:t>s</w:t>
      </w:r>
      <w:r w:rsidR="0017007F" w:rsidRPr="002C5A96">
        <w:t>ection 3.1.1.</w:t>
      </w:r>
    </w:p>
    <w:p w14:paraId="35A6461D" w14:textId="577F95E2" w:rsidR="0017007F" w:rsidRPr="002C5A96" w:rsidRDefault="00061EC6" w:rsidP="007A5E0B">
      <w:pPr>
        <w:pStyle w:val="ListParagraphRomans"/>
        <w:tabs>
          <w:tab w:val="clear" w:pos="1361"/>
          <w:tab w:val="left" w:pos="709"/>
        </w:tabs>
        <w:ind w:left="709" w:hanging="425"/>
        <w:contextualSpacing w:val="0"/>
        <w:jc w:val="both"/>
      </w:pPr>
      <w:r w:rsidRPr="002C5A96">
        <w:t>3.</w:t>
      </w:r>
      <w:r w:rsidRPr="002C5A96">
        <w:tab/>
      </w:r>
      <w:r w:rsidR="0017007F" w:rsidRPr="002C5A96">
        <w:t>IPA</w:t>
      </w:r>
      <w:r w:rsidR="000473F4" w:rsidRPr="002C5A96">
        <w:t>d</w:t>
      </w:r>
      <w:r w:rsidR="0017007F" w:rsidRPr="002C5A96">
        <w:t xml:space="preserve"> then processes the eIM Package. The IPA</w:t>
      </w:r>
      <w:r w:rsidR="000473F4" w:rsidRPr="002C5A96">
        <w:t>d</w:t>
      </w:r>
      <w:r w:rsidR="0017007F" w:rsidRPr="002C5A96">
        <w:t xml:space="preserve"> SHALL call ES10b.Load</w:t>
      </w:r>
      <w:r w:rsidR="00825D2C" w:rsidRPr="002C5A96">
        <w:t>Euicc</w:t>
      </w:r>
      <w:r w:rsidR="0017007F" w:rsidRPr="002C5A96">
        <w:t xml:space="preserve">Package to provide the signed </w:t>
      </w:r>
      <w:r w:rsidR="00392B9B" w:rsidRPr="002C5A96">
        <w:t>eUICC</w:t>
      </w:r>
      <w:r w:rsidR="0017007F" w:rsidRPr="002C5A96">
        <w:t xml:space="preserve"> Package to the eUICC.</w:t>
      </w:r>
    </w:p>
    <w:p w14:paraId="1854DC4F" w14:textId="531D6B17" w:rsidR="0017007F" w:rsidRPr="002C5A96" w:rsidRDefault="00061EC6" w:rsidP="007A5E0B">
      <w:pPr>
        <w:pStyle w:val="ListParagraphRomans"/>
        <w:tabs>
          <w:tab w:val="clear" w:pos="1361"/>
          <w:tab w:val="left" w:pos="709"/>
        </w:tabs>
        <w:ind w:left="709" w:hanging="425"/>
        <w:contextualSpacing w:val="0"/>
        <w:jc w:val="both"/>
      </w:pPr>
      <w:r w:rsidRPr="002C5A96">
        <w:t>4.</w:t>
      </w:r>
      <w:r w:rsidRPr="002C5A96">
        <w:tab/>
      </w:r>
      <w:r w:rsidR="00E47E15" w:rsidRPr="002C5A96">
        <w:t xml:space="preserve">The eUICC SHALL </w:t>
      </w:r>
      <w:r w:rsidR="00FD6CDD" w:rsidRPr="002C5A96">
        <w:t>verify the eIM signature and check the EID and replay counter. See details in section 5.9.1. In case of error, the eUICC SHALL return an error message and the procedure SHALL stop.</w:t>
      </w:r>
    </w:p>
    <w:p w14:paraId="7F04914E" w14:textId="1ECE3844" w:rsidR="0017007F" w:rsidRPr="002C5A96" w:rsidRDefault="00061EC6" w:rsidP="007A5E0B">
      <w:pPr>
        <w:pStyle w:val="ListParagraphRomans"/>
        <w:tabs>
          <w:tab w:val="clear" w:pos="1361"/>
          <w:tab w:val="left" w:pos="709"/>
        </w:tabs>
        <w:ind w:left="709" w:hanging="425"/>
        <w:contextualSpacing w:val="0"/>
        <w:jc w:val="both"/>
      </w:pPr>
      <w:r w:rsidRPr="002C5A96">
        <w:t>5.</w:t>
      </w:r>
      <w:r w:rsidRPr="002C5A96">
        <w:tab/>
      </w:r>
      <w:r w:rsidR="001A7A2F" w:rsidRPr="002C5A96">
        <w:t xml:space="preserve">If </w:t>
      </w:r>
      <w:r w:rsidR="0017007F" w:rsidRPr="002C5A96">
        <w:t xml:space="preserve">all verifications are successful, the eUICC SHALL process the </w:t>
      </w:r>
      <w:r w:rsidR="00392B9B" w:rsidRPr="002C5A96">
        <w:t>eUICC</w:t>
      </w:r>
      <w:r w:rsidR="0017007F" w:rsidRPr="002C5A96">
        <w:t xml:space="preserve"> Package. The PSMOs </w:t>
      </w:r>
      <w:r w:rsidR="0045509F" w:rsidRPr="002C5A96">
        <w:t xml:space="preserve">or eCOs </w:t>
      </w:r>
      <w:r w:rsidR="0017007F" w:rsidRPr="002C5A96">
        <w:t xml:space="preserve">in the </w:t>
      </w:r>
      <w:r w:rsidR="00392B9B" w:rsidRPr="002C5A96">
        <w:t>eUICC</w:t>
      </w:r>
      <w:r w:rsidR="0017007F" w:rsidRPr="002C5A96">
        <w:t xml:space="preserve"> Package SHALL be executed sequentially by the eUICC until the end is reached or an error is encountered for a PSMO</w:t>
      </w:r>
      <w:r w:rsidR="0045509F" w:rsidRPr="002C5A96">
        <w:t>/eCO</w:t>
      </w:r>
      <w:r w:rsidR="0017007F" w:rsidRPr="002C5A96">
        <w:t>.</w:t>
      </w:r>
      <w:r w:rsidR="001A7A2F" w:rsidRPr="002C5A96">
        <w:t xml:space="preserve"> If an interruption (e.g. power loss) occurs during the processing of the ES10b.LoadEuiccPackage </w:t>
      </w:r>
      <w:r w:rsidR="00084E1C" w:rsidRPr="002C5A96">
        <w:t>function</w:t>
      </w:r>
      <w:r w:rsidR="001A7A2F" w:rsidRPr="002C5A96">
        <w:t>, the eUICC SHALL restore its original state prior to execution, see details in section 5.9.1.</w:t>
      </w:r>
    </w:p>
    <w:p w14:paraId="66AB3F91" w14:textId="33DBE761" w:rsidR="0017007F" w:rsidRPr="002C5A96" w:rsidRDefault="00061EC6" w:rsidP="007A5E0B">
      <w:pPr>
        <w:pStyle w:val="ListParagraphRomans"/>
        <w:tabs>
          <w:tab w:val="clear" w:pos="1361"/>
          <w:tab w:val="left" w:pos="709"/>
        </w:tabs>
        <w:ind w:left="709" w:hanging="425"/>
        <w:contextualSpacing w:val="0"/>
        <w:jc w:val="both"/>
      </w:pPr>
      <w:r w:rsidRPr="002C5A96">
        <w:t>6.</w:t>
      </w:r>
      <w:r w:rsidRPr="002C5A96">
        <w:tab/>
      </w:r>
      <w:r w:rsidR="0017007F" w:rsidRPr="002C5A96">
        <w:t xml:space="preserve">The eUICC SHALL generate the result of the </w:t>
      </w:r>
      <w:r w:rsidR="00392B9B" w:rsidRPr="002C5A96">
        <w:t>eUICC</w:t>
      </w:r>
      <w:r w:rsidR="0017007F" w:rsidRPr="002C5A96">
        <w:t xml:space="preserve"> Package execution and sign it using the eUICC private key SK.EUICC.ECDSA. The signed data includes the next (not used) value of the eUICC sequence number (</w:t>
      </w:r>
      <w:r w:rsidR="0017007F" w:rsidRPr="002C5A96">
        <w:rPr>
          <w:rFonts w:eastAsia="Times New Roman"/>
          <w:lang w:eastAsia="ko-KR"/>
        </w:rPr>
        <w:t xml:space="preserve">defined in </w:t>
      </w:r>
      <w:r w:rsidR="00960D24" w:rsidRPr="002C5A96">
        <w:rPr>
          <w:rFonts w:eastAsia="Times New Roman"/>
          <w:lang w:eastAsia="ko-KR"/>
        </w:rPr>
        <w:t xml:space="preserve">SGP.22 </w:t>
      </w:r>
      <w:r w:rsidR="0017007F" w:rsidRPr="002C5A96">
        <w:rPr>
          <w:rFonts w:eastAsia="Times New Roman"/>
          <w:lang w:eastAsia="ko-KR"/>
        </w:rPr>
        <w:t>[4] for use with Notifications)</w:t>
      </w:r>
      <w:r w:rsidR="0017007F" w:rsidRPr="002C5A96">
        <w:t xml:space="preserve"> and the eUICC sequence number is incremented by 1 within the eUICC. The eUICC SHALL update the stored counter value to the counter value of the signed </w:t>
      </w:r>
      <w:r w:rsidR="00392B9B" w:rsidRPr="002C5A96">
        <w:t>eUICC</w:t>
      </w:r>
      <w:r w:rsidR="0017007F" w:rsidRPr="002C5A96">
        <w:t xml:space="preserve"> Package received in step 4.</w:t>
      </w:r>
    </w:p>
    <w:p w14:paraId="143ACF6F" w14:textId="7B76BAE8" w:rsidR="00810D23" w:rsidRPr="002C5A96" w:rsidRDefault="00061EC6" w:rsidP="00025342">
      <w:pPr>
        <w:pStyle w:val="ListParagraphRomans"/>
        <w:tabs>
          <w:tab w:val="clear" w:pos="1361"/>
          <w:tab w:val="left" w:pos="709"/>
        </w:tabs>
        <w:ind w:left="709" w:hanging="425"/>
        <w:jc w:val="both"/>
      </w:pPr>
      <w:r w:rsidRPr="002C5A96">
        <w:t>7.</w:t>
      </w:r>
      <w:r w:rsidRPr="002C5A96">
        <w:tab/>
      </w:r>
      <w:r w:rsidR="00810D23" w:rsidRPr="002C5A96">
        <w:t>The IPAd obtains the signed eUICC Package Result from the eUICC.</w:t>
      </w:r>
    </w:p>
    <w:p w14:paraId="5959D983" w14:textId="41D8D712" w:rsidR="00510A27" w:rsidRPr="002C5A96" w:rsidRDefault="00025342" w:rsidP="00025342">
      <w:pPr>
        <w:pStyle w:val="ListNumber"/>
      </w:pPr>
      <w:r w:rsidRPr="002C5A96">
        <w:t xml:space="preserve">If </w:t>
      </w:r>
      <w:r w:rsidR="00881856" w:rsidRPr="002C5A96">
        <w:t>any Profile is marked as "to be disabled", "to be disabled and deleted", "to be enabled", or "to be deleted"</w:t>
      </w:r>
      <w:r w:rsidRPr="002C5A96">
        <w:t>:</w:t>
      </w:r>
    </w:p>
    <w:p w14:paraId="7833800A" w14:textId="71E088A7" w:rsidR="00881856" w:rsidRPr="002C5A96" w:rsidRDefault="00025342" w:rsidP="00025342">
      <w:pPr>
        <w:pStyle w:val="ListParagraphRomans"/>
        <w:tabs>
          <w:tab w:val="clear" w:pos="1361"/>
          <w:tab w:val="left" w:pos="709"/>
        </w:tabs>
        <w:spacing w:after="0"/>
        <w:ind w:left="709" w:hanging="425"/>
        <w:jc w:val="both"/>
      </w:pPr>
      <w:r w:rsidRPr="002C5A96">
        <w:t>8a.</w:t>
      </w:r>
      <w:r w:rsidRPr="002C5A96">
        <w:tab/>
      </w:r>
      <w:r w:rsidR="00881856" w:rsidRPr="002C5A96">
        <w:t xml:space="preserve">If any Profile is marked as "to be disabled", "to be disabled and deleted", or "to be enabled", </w:t>
      </w:r>
      <w:r w:rsidR="002B502C" w:rsidRPr="002C5A96">
        <w:t xml:space="preserve">the eUICC SHALL </w:t>
      </w:r>
      <w:r w:rsidR="00AB06D2" w:rsidRPr="002C5A96">
        <w:t>send the REFRESH command in "eUICC Profile State Change" mode (if supported by the Device) or "UICC Reset" mode to the Device, according to ETSI TS 102 223 [5</w:t>
      </w:r>
      <w:r w:rsidR="005B439A" w:rsidRPr="002C5A96">
        <w:t>], to</w:t>
      </w:r>
      <w:r w:rsidR="002B502C" w:rsidRPr="002C5A96">
        <w:t xml:space="preserve"> prepare the IoT Device for a change in Profile state.</w:t>
      </w:r>
    </w:p>
    <w:p w14:paraId="675B0DE8" w14:textId="018E7781" w:rsidR="00881856" w:rsidRPr="002C5A96" w:rsidRDefault="00881856" w:rsidP="0015531F">
      <w:pPr>
        <w:pStyle w:val="NOTE"/>
        <w:spacing w:before="240"/>
        <w:ind w:hanging="850"/>
      </w:pPr>
      <w:r w:rsidRPr="002C5A96">
        <w:t>NOTE:</w:t>
      </w:r>
      <w:r w:rsidRPr="002C5A96">
        <w:tab/>
        <w:t>Enabling or disabling via PSMO always uses REFRESH.</w:t>
      </w:r>
    </w:p>
    <w:p w14:paraId="33E291B6" w14:textId="0AFD3FE2" w:rsidR="00FD6CDD" w:rsidRPr="002C5A96" w:rsidRDefault="00025342" w:rsidP="00025342">
      <w:pPr>
        <w:pStyle w:val="ListParagraphRomans"/>
        <w:tabs>
          <w:tab w:val="clear" w:pos="1361"/>
          <w:tab w:val="left" w:pos="709"/>
        </w:tabs>
        <w:spacing w:after="0"/>
        <w:ind w:left="709" w:hanging="425"/>
        <w:jc w:val="both"/>
      </w:pPr>
      <w:r w:rsidRPr="002C5A96">
        <w:t>8b.</w:t>
      </w:r>
      <w:r w:rsidRPr="002C5A96">
        <w:tab/>
      </w:r>
      <w:r w:rsidR="002B502C" w:rsidRPr="002C5A96">
        <w:t xml:space="preserve">Upon reception of the Terminal Response or after the RESET, </w:t>
      </w:r>
      <w:r w:rsidR="00881856" w:rsidRPr="002C5A96">
        <w:t xml:space="preserve">or in case the REFRESH command is not sent, </w:t>
      </w:r>
      <w:r w:rsidR="002B502C" w:rsidRPr="002C5A96">
        <w:t>the ISD-R SHALL</w:t>
      </w:r>
      <w:r w:rsidR="00FD6CDD" w:rsidRPr="002C5A96">
        <w:t>:</w:t>
      </w:r>
      <w:r w:rsidR="002B502C" w:rsidRPr="002C5A96">
        <w:t xml:space="preserve"> </w:t>
      </w:r>
    </w:p>
    <w:p w14:paraId="3CCFB673" w14:textId="77777777" w:rsidR="00881856" w:rsidRPr="002C5A96" w:rsidRDefault="00881856">
      <w:pPr>
        <w:pStyle w:val="ListParagraph"/>
        <w:numPr>
          <w:ilvl w:val="0"/>
          <w:numId w:val="63"/>
        </w:numPr>
        <w:tabs>
          <w:tab w:val="left" w:pos="720"/>
        </w:tabs>
        <w:spacing w:after="120"/>
        <w:ind w:left="1418"/>
      </w:pPr>
      <w:r w:rsidRPr="002C5A96">
        <w:t>If a Profile is marked "to be disabled": disable the marked Profile.</w:t>
      </w:r>
    </w:p>
    <w:p w14:paraId="0797265C" w14:textId="77777777" w:rsidR="00881856" w:rsidRPr="002C5A96" w:rsidRDefault="00881856">
      <w:pPr>
        <w:pStyle w:val="ListParagraph"/>
        <w:numPr>
          <w:ilvl w:val="0"/>
          <w:numId w:val="63"/>
        </w:numPr>
        <w:tabs>
          <w:tab w:val="left" w:pos="720"/>
        </w:tabs>
        <w:spacing w:after="120"/>
        <w:ind w:left="1418"/>
      </w:pPr>
      <w:r w:rsidRPr="002C5A96">
        <w:t>If a Profile is marked "to be disabled and deleted": disable the marked Profile and then delete it.</w:t>
      </w:r>
    </w:p>
    <w:p w14:paraId="4CA73CF6" w14:textId="77777777" w:rsidR="00881856" w:rsidRPr="002C5A96" w:rsidRDefault="00881856">
      <w:pPr>
        <w:pStyle w:val="ListParagraph"/>
        <w:numPr>
          <w:ilvl w:val="0"/>
          <w:numId w:val="63"/>
        </w:numPr>
        <w:tabs>
          <w:tab w:val="left" w:pos="720"/>
        </w:tabs>
        <w:spacing w:after="120"/>
        <w:ind w:left="1418"/>
      </w:pPr>
      <w:r w:rsidRPr="002C5A96">
        <w:t>If a Profile is marked "to be enabled": enable the marked Profile.</w:t>
      </w:r>
    </w:p>
    <w:p w14:paraId="46DA8348" w14:textId="77777777" w:rsidR="00881856" w:rsidRPr="002C5A96" w:rsidRDefault="00881856">
      <w:pPr>
        <w:pStyle w:val="ListParagraph"/>
        <w:numPr>
          <w:ilvl w:val="0"/>
          <w:numId w:val="63"/>
        </w:numPr>
        <w:tabs>
          <w:tab w:val="left" w:pos="720"/>
        </w:tabs>
        <w:spacing w:after="120"/>
        <w:ind w:left="1418"/>
      </w:pPr>
      <w:r w:rsidRPr="002C5A96">
        <w:t>If a Profile is marked "to be deleted": delete the marked Profile.</w:t>
      </w:r>
    </w:p>
    <w:p w14:paraId="47EB39CC" w14:textId="77777777" w:rsidR="00881856" w:rsidRPr="002C5A96" w:rsidRDefault="00881856">
      <w:pPr>
        <w:pStyle w:val="ListParagraph"/>
        <w:numPr>
          <w:ilvl w:val="0"/>
          <w:numId w:val="63"/>
        </w:numPr>
        <w:tabs>
          <w:tab w:val="left" w:pos="720"/>
        </w:tabs>
        <w:spacing w:after="120"/>
        <w:ind w:left="1418"/>
      </w:pPr>
      <w:r w:rsidRPr="002C5A96">
        <w:t xml:space="preserve">If any marked Profile is successfully enabled, disabled, or deleted in the previous steps, generate as many Notifications as configured in each Profile </w:t>
      </w:r>
      <w:r w:rsidRPr="002C5A96">
        <w:lastRenderedPageBreak/>
        <w:t>Metadata (</w:t>
      </w:r>
      <w:r w:rsidRPr="002C5A96">
        <w:rPr>
          <w:rFonts w:ascii="Courier New" w:hAnsi="Courier New" w:cs="Courier New"/>
          <w:lang w:eastAsia="en-GB" w:bidi="ar-SA"/>
        </w:rPr>
        <w:t>notificationConfigurationInfo</w:t>
      </w:r>
      <w:r w:rsidRPr="002C5A96">
        <w:t xml:space="preserve">) in the format of </w:t>
      </w:r>
      <w:r w:rsidRPr="002C5A96">
        <w:rPr>
          <w:rFonts w:ascii="Courier New" w:hAnsi="Courier New" w:cs="Courier New"/>
          <w:lang w:eastAsia="en-GB" w:bidi="ar-SA"/>
        </w:rPr>
        <w:t>OtherSignedNotification</w:t>
      </w:r>
      <w:r w:rsidRPr="002C5A96">
        <w:t>.</w:t>
      </w:r>
    </w:p>
    <w:p w14:paraId="72273F6C" w14:textId="3F18F5A3" w:rsidR="00881856" w:rsidRPr="002C5A96" w:rsidRDefault="00881856">
      <w:pPr>
        <w:pStyle w:val="ListParagraph"/>
        <w:numPr>
          <w:ilvl w:val="0"/>
          <w:numId w:val="63"/>
        </w:numPr>
        <w:tabs>
          <w:tab w:val="left" w:pos="720"/>
        </w:tabs>
        <w:spacing w:after="120"/>
        <w:ind w:left="1418"/>
      </w:pPr>
      <w:r w:rsidRPr="002C5A96">
        <w:t>Unmark all marked Profiles.</w:t>
      </w:r>
    </w:p>
    <w:p w14:paraId="7AAEC74E" w14:textId="77777777" w:rsidR="00881856" w:rsidRPr="002C5A96" w:rsidRDefault="00881856" w:rsidP="007A5E0B">
      <w:pPr>
        <w:pStyle w:val="ListParagraphRomans"/>
        <w:tabs>
          <w:tab w:val="clear" w:pos="1361"/>
          <w:tab w:val="left" w:pos="709"/>
        </w:tabs>
        <w:ind w:left="709"/>
        <w:contextualSpacing w:val="0"/>
        <w:jc w:val="both"/>
      </w:pPr>
      <w:r w:rsidRPr="002C5A96">
        <w:rPr>
          <w:rFonts w:eastAsia="Times New Roman"/>
          <w:lang w:eastAsia="ko-KR"/>
        </w:rPr>
        <w:t>If a Profile is now in Enabled state, the IoT Device baseband executes the network attach procedure.</w:t>
      </w:r>
    </w:p>
    <w:p w14:paraId="482F145A" w14:textId="326898E3" w:rsidR="000473F4" w:rsidRPr="002C5A96" w:rsidRDefault="00061EC6" w:rsidP="007A5E0B">
      <w:pPr>
        <w:pStyle w:val="ListParagraphRomans"/>
        <w:tabs>
          <w:tab w:val="clear" w:pos="1361"/>
          <w:tab w:val="left" w:pos="709"/>
        </w:tabs>
        <w:ind w:left="709" w:hanging="425"/>
        <w:contextualSpacing w:val="0"/>
        <w:jc w:val="both"/>
      </w:pPr>
      <w:r w:rsidRPr="002C5A96">
        <w:t>9.</w:t>
      </w:r>
      <w:r w:rsidRPr="002C5A96">
        <w:tab/>
      </w:r>
      <w:r w:rsidR="000473F4" w:rsidRPr="002C5A96">
        <w:t xml:space="preserve">If the IPAd sends eUICC Package Result and Notifications to the eIM in a single eIM Package </w:t>
      </w:r>
      <w:r w:rsidR="000E0B13" w:rsidRPr="002C5A96">
        <w:t xml:space="preserve">Result </w:t>
      </w:r>
      <w:r w:rsidR="000473F4" w:rsidRPr="002C5A96">
        <w:t>and if the eUICC Package contains PSMO(s), the IPAd SHALL retrieve pending Notifications by calling ES10b.RetrieveNotificationsList function.</w:t>
      </w:r>
    </w:p>
    <w:p w14:paraId="74E11AC4" w14:textId="0F2EB31B" w:rsidR="009512D0" w:rsidRPr="002C5A96" w:rsidRDefault="00061EC6" w:rsidP="007A5E0B">
      <w:pPr>
        <w:pStyle w:val="ListParagraphRomans"/>
        <w:tabs>
          <w:tab w:val="clear" w:pos="1361"/>
          <w:tab w:val="left" w:pos="709"/>
        </w:tabs>
        <w:ind w:left="709" w:hanging="425"/>
        <w:contextualSpacing w:val="0"/>
        <w:jc w:val="both"/>
      </w:pPr>
      <w:r w:rsidRPr="002C5A96">
        <w:t>10.</w:t>
      </w:r>
      <w:r w:rsidRPr="002C5A96">
        <w:tab/>
      </w:r>
      <w:r w:rsidR="0017007F" w:rsidRPr="002C5A96">
        <w:t xml:space="preserve">The IPAd SHALL transfer the eIM Package </w:t>
      </w:r>
      <w:r w:rsidR="000E0B13" w:rsidRPr="002C5A96">
        <w:t xml:space="preserve">Result </w:t>
      </w:r>
      <w:r w:rsidR="0017007F" w:rsidRPr="002C5A96">
        <w:t xml:space="preserve">containing the signed </w:t>
      </w:r>
      <w:r w:rsidR="00392B9B" w:rsidRPr="002C5A96">
        <w:t>eUICC</w:t>
      </w:r>
      <w:r w:rsidR="0017007F" w:rsidRPr="002C5A96">
        <w:t xml:space="preserve"> Package Result to the eIM. The details on the transfer of the eIM Package </w:t>
      </w:r>
      <w:r w:rsidR="000E0B13" w:rsidRPr="002C5A96">
        <w:t xml:space="preserve">Result </w:t>
      </w:r>
      <w:r w:rsidR="0017007F" w:rsidRPr="002C5A96">
        <w:t>depends on the underlyin</w:t>
      </w:r>
      <w:r w:rsidR="00252C48" w:rsidRPr="002C5A96">
        <w:t>g</w:t>
      </w:r>
      <w:r w:rsidR="0017007F" w:rsidRPr="002C5A96">
        <w:t xml:space="preserve"> ESipa transport and is further described in </w:t>
      </w:r>
      <w:r w:rsidR="00AA7590" w:rsidRPr="002C5A96">
        <w:t>s</w:t>
      </w:r>
      <w:r w:rsidR="0017007F" w:rsidRPr="002C5A96">
        <w:t>ection 3.1.1</w:t>
      </w:r>
      <w:r w:rsidR="000473F4" w:rsidRPr="002C5A96">
        <w:t xml:space="preserve">. If the IPAd sends eUICC Package Result and Notifications to the eIM in a single eIM Package </w:t>
      </w:r>
      <w:r w:rsidR="000E0B13" w:rsidRPr="002C5A96">
        <w:t>Result</w:t>
      </w:r>
      <w:r w:rsidR="009512D0" w:rsidRPr="002C5A96">
        <w:t xml:space="preserve"> (using ESipa.ProvideEimPackageResult)</w:t>
      </w:r>
      <w:r w:rsidR="000473F4" w:rsidRPr="002C5A96">
        <w:t>, the IPAd SHALL, in case of a non-empty list of pending Notifications, include the list of pending Notifications (</w:t>
      </w:r>
      <w:r w:rsidR="00925676" w:rsidRPr="002C5A96">
        <w:rPr>
          <w:rFonts w:ascii="Courier New" w:hAnsi="Courier New" w:cs="Courier New"/>
        </w:rPr>
        <w:t>PendingNotificationList</w:t>
      </w:r>
      <w:r w:rsidR="000473F4" w:rsidRPr="002C5A96">
        <w:t xml:space="preserve"> as defined in </w:t>
      </w:r>
      <w:r w:rsidR="00925676" w:rsidRPr="002C5A96">
        <w:t>section 2.11.2.2</w:t>
      </w:r>
      <w:r w:rsidR="000473F4" w:rsidRPr="002C5A96">
        <w:t xml:space="preserve">) </w:t>
      </w:r>
      <w:r w:rsidR="009512D0" w:rsidRPr="002C5A96">
        <w:t xml:space="preserve">together with </w:t>
      </w:r>
      <w:r w:rsidR="000473F4" w:rsidRPr="002C5A96">
        <w:t>the signed eUICC Package Result in the eIM Package</w:t>
      </w:r>
      <w:r w:rsidR="004C2073" w:rsidRPr="002C5A96">
        <w:t xml:space="preserve"> Result</w:t>
      </w:r>
      <w:r w:rsidR="000473F4" w:rsidRPr="002C5A96">
        <w:t xml:space="preserve">. In case of an IPAd with IPA Capability </w:t>
      </w:r>
      <w:r w:rsidR="000473F4" w:rsidRPr="002C5A96">
        <w:rPr>
          <w:rFonts w:ascii="Courier New" w:hAnsi="Courier New" w:cs="Courier New"/>
        </w:rPr>
        <w:t>minimizeEsipaBytes</w:t>
      </w:r>
      <w:r w:rsidR="000473F4" w:rsidRPr="002C5A96">
        <w:t xml:space="preserve">, the IPAd SHOULD include each pending Notification in the list in compact format as described in </w:t>
      </w:r>
      <w:r w:rsidR="007678E0" w:rsidRPr="002C5A96">
        <w:t>s</w:t>
      </w:r>
      <w:r w:rsidR="000473F4" w:rsidRPr="002C5A96">
        <w:t>ection 5.14.</w:t>
      </w:r>
      <w:r w:rsidR="00446BB8" w:rsidRPr="002C5A96">
        <w:t>7</w:t>
      </w:r>
      <w:r w:rsidR="000473F4" w:rsidRPr="002C5A96">
        <w:t>.</w:t>
      </w:r>
    </w:p>
    <w:p w14:paraId="2EB391AE" w14:textId="2AF5850D" w:rsidR="00280BE7" w:rsidRPr="002C5A96" w:rsidRDefault="009512D0" w:rsidP="007A5E0B">
      <w:pPr>
        <w:pStyle w:val="ListParagraphRomans"/>
        <w:tabs>
          <w:tab w:val="clear" w:pos="1361"/>
          <w:tab w:val="left" w:pos="709"/>
        </w:tabs>
        <w:ind w:left="709"/>
        <w:contextualSpacing w:val="0"/>
        <w:jc w:val="both"/>
      </w:pPr>
      <w:r w:rsidRPr="002C5A96">
        <w:t>If the IPAd does not send Notifications together with the eUICC Package Result, the IPAd MAY use ESipa.HandleNotification instead to send the eUICC Package Result to the eIM.</w:t>
      </w:r>
    </w:p>
    <w:p w14:paraId="1FFC78EE" w14:textId="330EFC2A" w:rsidR="00280BE7" w:rsidRPr="002C5A96" w:rsidRDefault="00280BE7" w:rsidP="007A5E0B">
      <w:pPr>
        <w:pStyle w:val="ListParagraphRomans"/>
        <w:tabs>
          <w:tab w:val="clear" w:pos="1361"/>
          <w:tab w:val="left" w:pos="709"/>
        </w:tabs>
        <w:ind w:left="709"/>
        <w:contextualSpacing w:val="0"/>
        <w:jc w:val="both"/>
      </w:pPr>
      <w:r w:rsidRPr="002C5A96">
        <w:t>If the IPAd fails sending the eIM Package Result to the eIM due to a lack of connectivity, it SHOULD apply the Profile Rollback procedure described below.</w:t>
      </w:r>
    </w:p>
    <w:p w14:paraId="43497F06" w14:textId="1DA43C2F" w:rsidR="0017007F" w:rsidRPr="002C5A96" w:rsidRDefault="00061EC6" w:rsidP="007A5E0B">
      <w:pPr>
        <w:pStyle w:val="ListParagraphRomans"/>
        <w:tabs>
          <w:tab w:val="clear" w:pos="1361"/>
          <w:tab w:val="left" w:pos="709"/>
        </w:tabs>
        <w:ind w:left="709" w:hanging="425"/>
        <w:contextualSpacing w:val="0"/>
        <w:jc w:val="both"/>
      </w:pPr>
      <w:r w:rsidRPr="002C5A96">
        <w:t>11.</w:t>
      </w:r>
      <w:r w:rsidRPr="002C5A96">
        <w:tab/>
      </w:r>
      <w:r w:rsidR="0017007F" w:rsidRPr="002C5A96">
        <w:t xml:space="preserve">The eIM SHALL extract the </w:t>
      </w:r>
      <w:r w:rsidR="00392B9B" w:rsidRPr="002C5A96">
        <w:t>eUICC</w:t>
      </w:r>
      <w:r w:rsidR="0017007F" w:rsidRPr="002C5A96">
        <w:t xml:space="preserve"> Package Result and verify the eUICC signature of the signed </w:t>
      </w:r>
      <w:r w:rsidR="00392B9B" w:rsidRPr="002C5A96">
        <w:t>eUICC</w:t>
      </w:r>
      <w:r w:rsidR="0017007F" w:rsidRPr="002C5A96">
        <w:t xml:space="preserve"> Package Result using the public key PK.EUICC.ECDSA of the eUICC obtained from the eUICC </w:t>
      </w:r>
      <w:r w:rsidR="00BF3DD3" w:rsidRPr="002C5A96">
        <w:t>C</w:t>
      </w:r>
      <w:r w:rsidR="0017007F" w:rsidRPr="002C5A96">
        <w:t xml:space="preserve">ertificate in the eIM storage. Upon successful verification, the eIM SHALL retrieve the counter value included in the </w:t>
      </w:r>
      <w:r w:rsidR="00392B9B" w:rsidRPr="002C5A96">
        <w:t>eUICC</w:t>
      </w:r>
      <w:r w:rsidR="0017007F" w:rsidRPr="002C5A96">
        <w:t xml:space="preserve"> Package Result and map it to the related </w:t>
      </w:r>
      <w:r w:rsidR="00392B9B" w:rsidRPr="002C5A96">
        <w:t>eUICC</w:t>
      </w:r>
      <w:r w:rsidR="0017007F" w:rsidRPr="002C5A96">
        <w:t xml:space="preserve"> Package. It SHALL then check that the sequence number contained in the </w:t>
      </w:r>
      <w:r w:rsidR="00392B9B" w:rsidRPr="002C5A96">
        <w:t>eUICC</w:t>
      </w:r>
      <w:r w:rsidR="0017007F" w:rsidRPr="002C5A96">
        <w:t xml:space="preserve"> Package Result is greater than the value of the sequence number currently stored in the eIM for the particular eUICC. If all checks are successful, the eIM SHALL update the stored value of the sequence number for the particular eUICC to the value of </w:t>
      </w:r>
      <w:r w:rsidR="00252C48" w:rsidRPr="002C5A96">
        <w:t>t</w:t>
      </w:r>
      <w:r w:rsidR="0017007F" w:rsidRPr="002C5A96">
        <w:t xml:space="preserve">he signed </w:t>
      </w:r>
      <w:r w:rsidR="00392B9B" w:rsidRPr="002C5A96">
        <w:t>eUICC</w:t>
      </w:r>
      <w:r w:rsidR="0017007F" w:rsidRPr="002C5A96">
        <w:t xml:space="preserve"> Package Result.</w:t>
      </w:r>
      <w:r w:rsidR="000473F4" w:rsidRPr="002C5A96">
        <w:t xml:space="preserve"> If any of the checks fail, the eIM </w:t>
      </w:r>
      <w:r w:rsidR="001877DD" w:rsidRPr="002C5A96">
        <w:t xml:space="preserve">SHALL </w:t>
      </w:r>
      <w:r w:rsidR="000473F4" w:rsidRPr="002C5A96">
        <w:t>stop the processing of the eUICC Package Result. In case the eIM received pending Notifications in step 10, the eIM continues the execution in step 13 to acknowledge the received Notifications (but not the eUICC Package Result) and sends the received Notifications to Notification Receivers (see step 14).</w:t>
      </w:r>
    </w:p>
    <w:p w14:paraId="4C164B97" w14:textId="3A80F972" w:rsidR="00A21F12" w:rsidRPr="002C5A96" w:rsidRDefault="00025342" w:rsidP="007A5E0B">
      <w:pPr>
        <w:pStyle w:val="ListParagraphRomans"/>
        <w:tabs>
          <w:tab w:val="clear" w:pos="1361"/>
          <w:tab w:val="left" w:pos="709"/>
        </w:tabs>
        <w:ind w:left="709" w:hanging="425"/>
        <w:contextualSpacing w:val="0"/>
        <w:jc w:val="both"/>
      </w:pPr>
      <w:r w:rsidRPr="002C5A96">
        <w:t>12.</w:t>
      </w:r>
      <w:r w:rsidRPr="002C5A96">
        <w:tab/>
      </w:r>
      <w:r w:rsidR="0017007F" w:rsidRPr="002C5A96">
        <w:t xml:space="preserve">The eIM SHALL process the result of the </w:t>
      </w:r>
      <w:r w:rsidR="00392B9B" w:rsidRPr="002C5A96">
        <w:t>eUICC</w:t>
      </w:r>
      <w:r w:rsidR="0017007F" w:rsidRPr="002C5A96">
        <w:t xml:space="preserve"> Package execution.</w:t>
      </w:r>
    </w:p>
    <w:p w14:paraId="568A4E10" w14:textId="2790A9D0" w:rsidR="00A21F12" w:rsidRPr="002C5A96" w:rsidRDefault="00025342" w:rsidP="007A5E0B">
      <w:pPr>
        <w:pStyle w:val="ListParagraphRomans"/>
        <w:tabs>
          <w:tab w:val="clear" w:pos="1361"/>
          <w:tab w:val="left" w:pos="709"/>
        </w:tabs>
        <w:ind w:left="709" w:hanging="425"/>
        <w:contextualSpacing w:val="0"/>
        <w:jc w:val="both"/>
      </w:pPr>
      <w:r w:rsidRPr="002C5A96">
        <w:t>13.</w:t>
      </w:r>
      <w:r w:rsidRPr="002C5A96">
        <w:tab/>
      </w:r>
      <w:r w:rsidR="00A21F12" w:rsidRPr="002C5A96">
        <w:t>If the eIM Package Result was transmitted using the ESipa.ProvideEimPackageResult function (resp. the response to ESipa.TransferEimPackage), then t</w:t>
      </w:r>
      <w:r w:rsidR="0017007F" w:rsidRPr="002C5A96">
        <w:t xml:space="preserve">he eIM SHALL </w:t>
      </w:r>
      <w:r w:rsidR="00697DE8" w:rsidRPr="002C5A96">
        <w:t xml:space="preserve">acknowledge the signed eUICC Package Result and Notifications </w:t>
      </w:r>
      <w:r w:rsidR="00A21F12" w:rsidRPr="002C5A96">
        <w:t xml:space="preserve">(if any) </w:t>
      </w:r>
      <w:r w:rsidR="00697DE8" w:rsidRPr="002C5A96">
        <w:t>that were successfully processed by sending their sequence numbers</w:t>
      </w:r>
      <w:r w:rsidR="00A21F12" w:rsidRPr="002C5A96">
        <w:t xml:space="preserve"> in the response to ESipa.ProvideEimPackageResult (resp. the next call to ESipa.TransferEimPackage)</w:t>
      </w:r>
      <w:r w:rsidR="00697DE8" w:rsidRPr="002C5A96">
        <w:t>.</w:t>
      </w:r>
    </w:p>
    <w:p w14:paraId="22517069" w14:textId="7329DA5D" w:rsidR="000473F4" w:rsidRPr="002C5A96" w:rsidRDefault="00025342" w:rsidP="007A5E0B">
      <w:pPr>
        <w:pStyle w:val="ListParagraphRomans"/>
        <w:tabs>
          <w:tab w:val="clear" w:pos="1361"/>
          <w:tab w:val="left" w:pos="709"/>
        </w:tabs>
        <w:ind w:left="709" w:hanging="425"/>
        <w:contextualSpacing w:val="0"/>
        <w:jc w:val="both"/>
      </w:pPr>
      <w:r w:rsidRPr="002C5A96">
        <w:lastRenderedPageBreak/>
        <w:t>14.</w:t>
      </w:r>
      <w:r w:rsidRPr="002C5A96">
        <w:tab/>
      </w:r>
      <w:r w:rsidR="00A21F12" w:rsidRPr="002C5A96">
        <w:t>If the If the eIM Package Result was transmitted using ESipa.HandleNotification, then the eIM does not acknowledge the signed eUICC Package Result and received Notifications (if any</w:t>
      </w:r>
      <w:r w:rsidR="00DE1DAA" w:rsidRPr="002C5A96">
        <w:t>). In</w:t>
      </w:r>
      <w:r w:rsidR="000473F4" w:rsidRPr="002C5A96">
        <w:t xml:space="preserve"> case the eIM received pending Notifications in step 10, the eIM SHALL forward them to the Notification Receivers. If a pending Notification is in compact format (see IPA Capability </w:t>
      </w:r>
      <w:r w:rsidR="000473F4" w:rsidRPr="002C5A96">
        <w:rPr>
          <w:rFonts w:ascii="Courier New" w:hAnsi="Courier New" w:cs="Courier New"/>
        </w:rPr>
        <w:t>minimizeEsipaBytes</w:t>
      </w:r>
      <w:r w:rsidR="000473F4" w:rsidRPr="002C5A96">
        <w:t>), the eIM SHALL identify the relevant information and build the full pending Notification before forwarding the Notification to the Notification Receiver.</w:t>
      </w:r>
    </w:p>
    <w:p w14:paraId="158C1554" w14:textId="292105C3" w:rsidR="0017007F" w:rsidRPr="002C5A96" w:rsidRDefault="00025342" w:rsidP="007A5E0B">
      <w:pPr>
        <w:pStyle w:val="ListParagraphRomans"/>
        <w:tabs>
          <w:tab w:val="clear" w:pos="1361"/>
          <w:tab w:val="left" w:pos="709"/>
        </w:tabs>
        <w:ind w:left="709" w:hanging="425"/>
        <w:contextualSpacing w:val="0"/>
        <w:jc w:val="both"/>
      </w:pPr>
      <w:r w:rsidRPr="002C5A96">
        <w:t>15.</w:t>
      </w:r>
      <w:r w:rsidRPr="002C5A96">
        <w:tab/>
      </w:r>
      <w:r w:rsidR="0017007F" w:rsidRPr="002C5A96">
        <w:t>IPA</w:t>
      </w:r>
      <w:r w:rsidR="000473F4" w:rsidRPr="002C5A96">
        <w:t>d</w:t>
      </w:r>
      <w:r w:rsidR="0017007F" w:rsidRPr="002C5A96">
        <w:t xml:space="preserve"> SHALL call ES10b.RemoveNotificationFromList (see SGP.22 [4]) </w:t>
      </w:r>
      <w:r w:rsidR="000473F4" w:rsidRPr="002C5A96">
        <w:t xml:space="preserve">one or more times </w:t>
      </w:r>
      <w:r w:rsidR="0017007F" w:rsidRPr="002C5A96">
        <w:t xml:space="preserve">to delete the </w:t>
      </w:r>
      <w:r w:rsidR="00392B9B" w:rsidRPr="002C5A96">
        <w:t>eUICC</w:t>
      </w:r>
      <w:r w:rsidR="0017007F" w:rsidRPr="002C5A96">
        <w:t xml:space="preserve"> Package Result </w:t>
      </w:r>
      <w:r w:rsidR="000473F4" w:rsidRPr="002C5A96">
        <w:t xml:space="preserve">and pending Notifications for which acknowledgement has been received. The eUICC Package Result and each pending Notification to be deleted are </w:t>
      </w:r>
      <w:r w:rsidR="0017007F" w:rsidRPr="002C5A96">
        <w:t>identified by the sequence number</w:t>
      </w:r>
      <w:r w:rsidR="000473F4" w:rsidRPr="002C5A96">
        <w:t>(s) received</w:t>
      </w:r>
      <w:r w:rsidR="0017007F" w:rsidRPr="002C5A96">
        <w:t xml:space="preserve"> in step</w:t>
      </w:r>
      <w:r w:rsidRPr="002C5A96">
        <w:t> </w:t>
      </w:r>
      <w:r w:rsidR="0017007F" w:rsidRPr="002C5A96">
        <w:t>1</w:t>
      </w:r>
      <w:r w:rsidR="000473F4" w:rsidRPr="002C5A96">
        <w:t>3</w:t>
      </w:r>
      <w:r w:rsidR="0017007F" w:rsidRPr="002C5A96">
        <w:t>.</w:t>
      </w:r>
    </w:p>
    <w:p w14:paraId="3A1AF69B" w14:textId="4AA2BB8E" w:rsidR="0017007F" w:rsidRPr="002C5A96" w:rsidRDefault="00025342" w:rsidP="007A5E0B">
      <w:pPr>
        <w:pStyle w:val="ListParagraphRomans"/>
        <w:tabs>
          <w:tab w:val="clear" w:pos="1361"/>
          <w:tab w:val="left" w:pos="709"/>
        </w:tabs>
        <w:ind w:left="709" w:hanging="425"/>
        <w:contextualSpacing w:val="0"/>
        <w:jc w:val="both"/>
      </w:pPr>
      <w:r w:rsidRPr="002C5A96">
        <w:t>16.</w:t>
      </w:r>
      <w:r w:rsidRPr="002C5A96">
        <w:tab/>
      </w:r>
      <w:r w:rsidR="0017007F" w:rsidRPr="002C5A96">
        <w:t xml:space="preserve">The eUICC SHALL delete the </w:t>
      </w:r>
      <w:r w:rsidR="00392B9B" w:rsidRPr="002C5A96">
        <w:t>eUICC</w:t>
      </w:r>
      <w:r w:rsidR="0017007F" w:rsidRPr="002C5A96">
        <w:t xml:space="preserve"> Package Result</w:t>
      </w:r>
      <w:r w:rsidR="000473F4" w:rsidRPr="002C5A96">
        <w:t xml:space="preserve"> or pending </w:t>
      </w:r>
      <w:r w:rsidR="00960D24" w:rsidRPr="002C5A96">
        <w:t>N</w:t>
      </w:r>
      <w:r w:rsidR="000473F4" w:rsidRPr="002C5A96">
        <w:t>otification from its memory</w:t>
      </w:r>
      <w:r w:rsidR="0017007F" w:rsidRPr="002C5A96">
        <w:t>.</w:t>
      </w:r>
    </w:p>
    <w:p w14:paraId="2B44F643" w14:textId="737ECAD5" w:rsidR="000473F4" w:rsidRPr="002C5A96" w:rsidRDefault="00025342" w:rsidP="0015531F">
      <w:pPr>
        <w:pStyle w:val="ListParagraphRomans"/>
        <w:tabs>
          <w:tab w:val="clear" w:pos="1361"/>
          <w:tab w:val="left" w:pos="709"/>
        </w:tabs>
        <w:ind w:left="709" w:hanging="425"/>
        <w:contextualSpacing w:val="0"/>
        <w:jc w:val="both"/>
      </w:pPr>
      <w:r w:rsidRPr="002C5A96">
        <w:t>17.</w:t>
      </w:r>
      <w:r w:rsidRPr="002C5A96">
        <w:tab/>
      </w:r>
      <w:r w:rsidR="000473F4" w:rsidRPr="002C5A96">
        <w:t>If IPAd sends Notifications using ES9+.HandleNotification o</w:t>
      </w:r>
      <w:r w:rsidR="00252C48" w:rsidRPr="002C5A96">
        <w:t>r</w:t>
      </w:r>
      <w:r w:rsidR="000473F4" w:rsidRPr="002C5A96">
        <w:t xml:space="preserve"> ESipa.HandleNotification, the IPAd SHALL continue execution according to procedure </w:t>
      </w:r>
      <w:r w:rsidRPr="002C5A96">
        <w:t>"</w:t>
      </w:r>
      <w:r w:rsidR="000473F4" w:rsidRPr="002C5A96">
        <w:t>Notification Delivery to Notification Receivers</w:t>
      </w:r>
      <w:r w:rsidR="00DE1DAA" w:rsidRPr="002C5A96">
        <w:t>.</w:t>
      </w:r>
      <w:r w:rsidRPr="002C5A96">
        <w:t>"</w:t>
      </w:r>
    </w:p>
    <w:p w14:paraId="4ADDEEEB" w14:textId="108F3DC5" w:rsidR="00EF3678" w:rsidRPr="002C5A96" w:rsidRDefault="00EF3678" w:rsidP="0015531F">
      <w:pPr>
        <w:pStyle w:val="ListParagraphRomans"/>
        <w:tabs>
          <w:tab w:val="clear" w:pos="1361"/>
          <w:tab w:val="left" w:pos="1560"/>
        </w:tabs>
        <w:spacing w:before="240" w:after="0"/>
        <w:ind w:left="1560" w:hanging="851"/>
      </w:pPr>
      <w:r w:rsidRPr="002C5A96">
        <w:t xml:space="preserve">NOTE: </w:t>
      </w:r>
      <w:r w:rsidR="007F1BC3" w:rsidRPr="002C5A96">
        <w:tab/>
      </w:r>
      <w:r w:rsidRPr="002C5A96">
        <w:t>Notifications (if any) needs to be sen</w:t>
      </w:r>
      <w:r w:rsidR="00025342" w:rsidRPr="002C5A96">
        <w:t>t</w:t>
      </w:r>
      <w:r w:rsidRPr="002C5A96">
        <w:t xml:space="preserve"> during this procedure by one of described means (either together with eUICC Package Results in step 10, or using ES9+.HandleNotification or ESipa.HandleNotification in step 17).</w:t>
      </w:r>
    </w:p>
    <w:p w14:paraId="7DB416B9" w14:textId="18BC4612" w:rsidR="00280BE7" w:rsidRPr="002C5A96" w:rsidRDefault="004249E0" w:rsidP="004249E0">
      <w:pPr>
        <w:pStyle w:val="Heading3"/>
        <w:numPr>
          <w:ilvl w:val="0"/>
          <w:numId w:val="0"/>
        </w:numPr>
        <w:tabs>
          <w:tab w:val="left" w:pos="993"/>
          <w:tab w:val="num" w:pos="4111"/>
        </w:tabs>
        <w:rPr>
          <w:b w:val="0"/>
        </w:rPr>
      </w:pPr>
      <w:bookmarkStart w:id="596" w:name="_Toc230515753"/>
      <w:r>
        <w:rPr>
          <w:bCs w:val="0"/>
        </w:rPr>
        <w:t>3.3.2</w:t>
      </w:r>
      <w:r>
        <w:rPr>
          <w:bCs w:val="0"/>
        </w:rPr>
        <w:tab/>
      </w:r>
      <w:r w:rsidR="00280BE7" w:rsidRPr="002C5A96">
        <w:rPr>
          <w:bCs w:val="0"/>
        </w:rPr>
        <w:t>Profile Rollback Procedure</w:t>
      </w:r>
      <w:bookmarkEnd w:id="596"/>
    </w:p>
    <w:p w14:paraId="00D8C1E7" w14:textId="08DD99BD" w:rsidR="00280BE7" w:rsidRPr="002C5A96" w:rsidRDefault="00280BE7" w:rsidP="00280BE7">
      <w:pPr>
        <w:pStyle w:val="NormalParagraph"/>
      </w:pPr>
      <w:r w:rsidRPr="002C5A96">
        <w:t>If the IPAd fails sending the eIM Package Result to the eIM due to a lack of connectivity, it SHOULD call the ES10b.ProfileRollback function (see section 5.9.1</w:t>
      </w:r>
      <w:r w:rsidR="00DA6D18" w:rsidRPr="002C5A96">
        <w:t>6</w:t>
      </w:r>
      <w:r w:rsidRPr="002C5A96">
        <w:t xml:space="preserve">) to request the eUICC to roll back to the previously Enabled Profile (if any). </w:t>
      </w:r>
    </w:p>
    <w:p w14:paraId="169376CA" w14:textId="0719AC86" w:rsidR="00280BE7" w:rsidRPr="002C5A96" w:rsidRDefault="00280BE7" w:rsidP="00280BE7">
      <w:pPr>
        <w:pStyle w:val="NormalParagraph"/>
      </w:pPr>
      <w:r w:rsidRPr="002C5A96">
        <w:t>If the result of ES10b.ProfileRollback indicates successful processing (the eUICC returns '</w:t>
      </w:r>
      <w:r w:rsidRPr="002C5A96">
        <w:rPr>
          <w:rFonts w:ascii="Courier New" w:hAnsi="Courier New" w:cs="Courier New"/>
        </w:rPr>
        <w:t>ok</w:t>
      </w:r>
      <w:r w:rsidRPr="002C5A96">
        <w:t>'), then a new eUICC Package Result is available, and:</w:t>
      </w:r>
    </w:p>
    <w:p w14:paraId="3240DBE2" w14:textId="4499195E" w:rsidR="00280BE7" w:rsidRPr="002C5A96" w:rsidRDefault="003A0451" w:rsidP="00280BE7">
      <w:pPr>
        <w:pStyle w:val="ListBullet1"/>
      </w:pPr>
      <w:r w:rsidRPr="002C5A96">
        <w:t>The IPAd SHALL d</w:t>
      </w:r>
      <w:r w:rsidR="00280BE7" w:rsidRPr="002C5A96">
        <w:t xml:space="preserve">iscard the previous eIM Package Result, </w:t>
      </w:r>
      <w:r w:rsidR="005B439A" w:rsidRPr="002C5A96">
        <w:t xml:space="preserve">i.e., </w:t>
      </w:r>
      <w:r w:rsidR="00280BE7" w:rsidRPr="002C5A96">
        <w:t xml:space="preserve">the IPAd SHALL NOT send </w:t>
      </w:r>
      <w:r w:rsidR="00163361" w:rsidRPr="002C5A96">
        <w:t xml:space="preserve">the previous </w:t>
      </w:r>
      <w:r w:rsidR="00280BE7" w:rsidRPr="002C5A96">
        <w:t>eIM Package Result to the eIM.</w:t>
      </w:r>
    </w:p>
    <w:p w14:paraId="21A89E6F" w14:textId="406F0FA1" w:rsidR="00280BE7" w:rsidRPr="002C5A96" w:rsidRDefault="00280BE7" w:rsidP="00280BE7">
      <w:pPr>
        <w:pStyle w:val="ListBullet1"/>
      </w:pPr>
      <w:r w:rsidRPr="002C5A96">
        <w:t xml:space="preserve">The IPAd SHALL build a new eIM Package Result including the new eUICC Package Result returned by the ES10b.ProfileRollback </w:t>
      </w:r>
      <w:r w:rsidR="00084E1C" w:rsidRPr="002C5A96">
        <w:t xml:space="preserve">function </w:t>
      </w:r>
      <w:r w:rsidR="005B439A" w:rsidRPr="002C5A96">
        <w:t>and</w:t>
      </w:r>
      <w:r w:rsidRPr="002C5A96">
        <w:t xml:space="preserve"> try to send this new eIM Package Result to the eIM</w:t>
      </w:r>
      <w:r w:rsidR="005B439A" w:rsidRPr="002C5A96">
        <w:t xml:space="preserve">. </w:t>
      </w:r>
    </w:p>
    <w:p w14:paraId="6CFBFE03" w14:textId="20300271" w:rsidR="00163361" w:rsidRPr="002C5A96" w:rsidRDefault="00163361" w:rsidP="004342C2">
      <w:pPr>
        <w:pStyle w:val="NOTE"/>
      </w:pPr>
      <w:r w:rsidRPr="002C5A96">
        <w:t>NOTE</w:t>
      </w:r>
      <w:r w:rsidR="00AE3E5F" w:rsidRPr="002C5A96">
        <w:t>1</w:t>
      </w:r>
      <w:r w:rsidRPr="002C5A96">
        <w:t xml:space="preserve">: </w:t>
      </w:r>
      <w:r w:rsidRPr="002C5A96">
        <w:tab/>
        <w:t xml:space="preserve">When the ES10b.ProfileRollback is successful, the eUICC automatically discards the previous eUICC Package Result (see section 5.9.16) and there is no need for the IPAd to remove it from the eUICC. In particular, the ES10b.RemoveNotificationFromList function would return nothingToDelete(1) if the IPAd tried to do so. </w:t>
      </w:r>
    </w:p>
    <w:p w14:paraId="0A0C497F" w14:textId="43C2E5D5" w:rsidR="00280BE7" w:rsidRPr="002C5A96" w:rsidRDefault="00280BE7" w:rsidP="00E2098F">
      <w:pPr>
        <w:pStyle w:val="NOTE"/>
      </w:pPr>
      <w:r w:rsidRPr="002C5A96">
        <w:t>NOTE</w:t>
      </w:r>
      <w:r w:rsidR="00AE3E5F" w:rsidRPr="002C5A96">
        <w:t>2</w:t>
      </w:r>
      <w:r w:rsidRPr="002C5A96">
        <w:t xml:space="preserve">: </w:t>
      </w:r>
      <w:r w:rsidR="0070308F" w:rsidRPr="002C5A96">
        <w:tab/>
      </w:r>
      <w:r w:rsidRPr="002C5A96">
        <w:t xml:space="preserve">As Profiles have returned to their states prior to the processing of the eUICC Package Request, as an optimization, the </w:t>
      </w:r>
      <w:r w:rsidR="00B13A89" w:rsidRPr="002C5A96">
        <w:t xml:space="preserve">eUICC may discard Notifications </w:t>
      </w:r>
      <w:r w:rsidRPr="002C5A96">
        <w:t xml:space="preserve">(if any) generated by the processing of the eUICC Package Request and ES10b.ProfileRollback. </w:t>
      </w:r>
    </w:p>
    <w:p w14:paraId="133E855C" w14:textId="046A9EA3" w:rsidR="00F934C1" w:rsidRPr="002C5A96" w:rsidRDefault="004249E0" w:rsidP="004249E0">
      <w:pPr>
        <w:pStyle w:val="Heading2"/>
        <w:numPr>
          <w:ilvl w:val="0"/>
          <w:numId w:val="0"/>
        </w:numPr>
      </w:pPr>
      <w:bookmarkStart w:id="597" w:name="_Toc230515754"/>
      <w:r>
        <w:lastRenderedPageBreak/>
        <w:t>3.4</w:t>
      </w:r>
      <w:r>
        <w:tab/>
      </w:r>
      <w:r w:rsidR="00F934C1" w:rsidRPr="002C5A96">
        <w:t>Profile State Management</w:t>
      </w:r>
      <w:bookmarkEnd w:id="597"/>
    </w:p>
    <w:p w14:paraId="5B71EF6B" w14:textId="215DA3FE" w:rsidR="0017007F" w:rsidRPr="002C5A96" w:rsidRDefault="004249E0" w:rsidP="004249E0">
      <w:pPr>
        <w:pStyle w:val="Heading3"/>
        <w:numPr>
          <w:ilvl w:val="0"/>
          <w:numId w:val="0"/>
        </w:numPr>
        <w:tabs>
          <w:tab w:val="left" w:pos="993"/>
          <w:tab w:val="num" w:pos="4111"/>
        </w:tabs>
        <w:rPr>
          <w:bCs w:val="0"/>
        </w:rPr>
      </w:pPr>
      <w:bookmarkStart w:id="598" w:name="_Toc230515755"/>
      <w:r>
        <w:rPr>
          <w:bCs w:val="0"/>
        </w:rPr>
        <w:t>3.4.1</w:t>
      </w:r>
      <w:r>
        <w:rPr>
          <w:bCs w:val="0"/>
        </w:rPr>
        <w:tab/>
      </w:r>
      <w:r w:rsidR="0017007F" w:rsidRPr="002C5A96">
        <w:rPr>
          <w:bCs w:val="0"/>
        </w:rPr>
        <w:t>Enable Profile</w:t>
      </w:r>
      <w:bookmarkEnd w:id="598"/>
    </w:p>
    <w:p w14:paraId="2709046C" w14:textId="719D379C" w:rsidR="002B502C" w:rsidRPr="002C5A96" w:rsidRDefault="007F3774" w:rsidP="004047F7">
      <w:pPr>
        <w:pStyle w:val="NormalParagraph"/>
      </w:pPr>
      <w:r w:rsidRPr="002C5A96">
        <w:t xml:space="preserve">This procedure defines the execution of an Enable command contained within a </w:t>
      </w:r>
      <w:r w:rsidR="00392B9B" w:rsidRPr="002C5A96">
        <w:t>eUICC</w:t>
      </w:r>
      <w:r w:rsidRPr="002C5A96">
        <w:t xml:space="preserve"> Package as defined in 3.3.1 Generic </w:t>
      </w:r>
      <w:r w:rsidR="00392B9B" w:rsidRPr="002C5A96">
        <w:t>eUICC</w:t>
      </w:r>
      <w:r w:rsidRPr="002C5A96">
        <w:t xml:space="preserve"> Package Download and Execution, used to enable a Profile already downloaded and installed on an eUICC.</w:t>
      </w:r>
    </w:p>
    <w:p w14:paraId="3CFAB81C" w14:textId="04458ACD" w:rsidR="0017007F" w:rsidRPr="002C5A96" w:rsidRDefault="0017007F" w:rsidP="009177AA">
      <w:pPr>
        <w:pStyle w:val="PlantUML"/>
        <w:rPr>
          <w:noProof w:val="0"/>
          <w:lang w:val="en-GB"/>
        </w:rPr>
      </w:pPr>
      <w:r w:rsidRPr="002C5A96">
        <w:rPr>
          <w:noProof w:val="0"/>
          <w:lang w:val="en-GB"/>
        </w:rPr>
        <w:t>@startuml</w:t>
      </w:r>
    </w:p>
    <w:p w14:paraId="7975D4A6" w14:textId="77777777" w:rsidR="0017007F" w:rsidRPr="002C5A96" w:rsidRDefault="0017007F" w:rsidP="009177AA">
      <w:pPr>
        <w:pStyle w:val="PlantUML"/>
        <w:rPr>
          <w:noProof w:val="0"/>
          <w:lang w:val="en-GB"/>
        </w:rPr>
      </w:pPr>
      <w:r w:rsidRPr="002C5A96">
        <w:rPr>
          <w:noProof w:val="0"/>
          <w:lang w:val="en-GB"/>
        </w:rPr>
        <w:t>skinparam monochrome true</w:t>
      </w:r>
    </w:p>
    <w:p w14:paraId="386BD346" w14:textId="77777777" w:rsidR="0017007F" w:rsidRPr="002C5A96" w:rsidRDefault="0017007F" w:rsidP="009177AA">
      <w:pPr>
        <w:pStyle w:val="PlantUML"/>
        <w:rPr>
          <w:noProof w:val="0"/>
          <w:lang w:val="en-GB" w:eastAsia="ko-KR"/>
        </w:rPr>
      </w:pPr>
      <w:r w:rsidRPr="002C5A96">
        <w:rPr>
          <w:noProof w:val="0"/>
          <w:lang w:val="en-GB"/>
        </w:rPr>
        <w:t>skinparam ArrowColor Black</w:t>
      </w:r>
    </w:p>
    <w:p w14:paraId="1B94FEB9" w14:textId="77777777" w:rsidR="0017007F" w:rsidRPr="002C5A96" w:rsidRDefault="0017007F" w:rsidP="009177AA">
      <w:pPr>
        <w:pStyle w:val="PlantUML"/>
        <w:rPr>
          <w:noProof w:val="0"/>
          <w:lang w:val="en-GB"/>
        </w:rPr>
      </w:pPr>
      <w:r w:rsidRPr="002C5A96">
        <w:rPr>
          <w:noProof w:val="0"/>
          <w:lang w:val="en-GB"/>
        </w:rPr>
        <w:t>skinparam lifelinestrategy solid</w:t>
      </w:r>
    </w:p>
    <w:p w14:paraId="3DFCADF6" w14:textId="77777777" w:rsidR="0017007F" w:rsidRPr="002C5A96" w:rsidRDefault="0017007F" w:rsidP="009177AA">
      <w:pPr>
        <w:pStyle w:val="PlantUML"/>
        <w:rPr>
          <w:noProof w:val="0"/>
          <w:lang w:val="en-GB"/>
        </w:rPr>
      </w:pPr>
      <w:r w:rsidRPr="002C5A96">
        <w:rPr>
          <w:noProof w:val="0"/>
          <w:lang w:val="en-GB"/>
        </w:rPr>
        <w:t>skinparam sequenceMessageAlign center</w:t>
      </w:r>
    </w:p>
    <w:p w14:paraId="21AA9D65" w14:textId="77777777" w:rsidR="0017007F" w:rsidRPr="002C5A96" w:rsidRDefault="0017007F" w:rsidP="009177AA">
      <w:pPr>
        <w:pStyle w:val="PlantUML"/>
        <w:rPr>
          <w:noProof w:val="0"/>
          <w:lang w:val="en-GB" w:eastAsia="ko-KR"/>
        </w:rPr>
      </w:pPr>
      <w:r w:rsidRPr="002C5A96">
        <w:rPr>
          <w:noProof w:val="0"/>
          <w:lang w:val="en-GB"/>
        </w:rPr>
        <w:t>skinparam noteBac</w:t>
      </w:r>
      <w:r w:rsidRPr="002C5A96">
        <w:rPr>
          <w:noProof w:val="0"/>
          <w:lang w:val="en-GB" w:eastAsia="ko-KR"/>
        </w:rPr>
        <w:t>k</w:t>
      </w:r>
      <w:r w:rsidRPr="002C5A96">
        <w:rPr>
          <w:noProof w:val="0"/>
          <w:lang w:val="en-GB"/>
        </w:rPr>
        <w:t>groundColor #FFFFFF</w:t>
      </w:r>
    </w:p>
    <w:p w14:paraId="2964FC2B" w14:textId="77777777" w:rsidR="0017007F" w:rsidRPr="002C5A96" w:rsidRDefault="0017007F" w:rsidP="009177AA">
      <w:pPr>
        <w:pStyle w:val="PlantUML"/>
        <w:rPr>
          <w:noProof w:val="0"/>
          <w:lang w:val="en-GB"/>
        </w:rPr>
      </w:pPr>
      <w:r w:rsidRPr="002C5A96">
        <w:rPr>
          <w:noProof w:val="0"/>
          <w:lang w:val="en-GB"/>
        </w:rPr>
        <w:t>skinparam participantBackgroundColor #FFFFFF</w:t>
      </w:r>
    </w:p>
    <w:p w14:paraId="222AB43F" w14:textId="77777777" w:rsidR="0017007F" w:rsidRPr="002C5A96" w:rsidRDefault="0017007F" w:rsidP="009177AA">
      <w:pPr>
        <w:pStyle w:val="PlantUML"/>
        <w:rPr>
          <w:noProof w:val="0"/>
          <w:lang w:val="en-GB"/>
        </w:rPr>
      </w:pPr>
      <w:r w:rsidRPr="002C5A96">
        <w:rPr>
          <w:noProof w:val="0"/>
          <w:lang w:val="en-GB"/>
        </w:rPr>
        <w:t>hide footbox</w:t>
      </w:r>
    </w:p>
    <w:p w14:paraId="644D6DE9" w14:textId="50DCE6D2" w:rsidR="0017007F" w:rsidRPr="002C5A96" w:rsidRDefault="0017007F" w:rsidP="009177AA">
      <w:pPr>
        <w:pStyle w:val="PlantUML"/>
        <w:rPr>
          <w:noProof w:val="0"/>
          <w:lang w:val="en-GB"/>
        </w:rPr>
      </w:pPr>
    </w:p>
    <w:p w14:paraId="458FD869" w14:textId="77777777" w:rsidR="0045509F" w:rsidRPr="002C5A96" w:rsidRDefault="0045509F" w:rsidP="009177AA">
      <w:pPr>
        <w:pStyle w:val="PlantUML"/>
        <w:rPr>
          <w:noProof w:val="0"/>
          <w:lang w:val="en-GB"/>
        </w:rPr>
      </w:pPr>
    </w:p>
    <w:p w14:paraId="097E619C" w14:textId="7A8A4298" w:rsidR="0017007F" w:rsidRPr="002C5A96" w:rsidRDefault="0017007F" w:rsidP="009177AA">
      <w:pPr>
        <w:pStyle w:val="PlantUML"/>
        <w:rPr>
          <w:noProof w:val="0"/>
          <w:lang w:val="en-GB"/>
        </w:rPr>
      </w:pPr>
      <w:r w:rsidRPr="002C5A96">
        <w:rPr>
          <w:noProof w:val="0"/>
          <w:lang w:val="en-GB"/>
        </w:rPr>
        <w:t>participant "&lt;b&gt;eUICC\n&lt;b&gt;IPA Services (ISD-R)" as IPAServices</w:t>
      </w:r>
    </w:p>
    <w:p w14:paraId="71B53F38" w14:textId="77777777" w:rsidR="0017007F" w:rsidRPr="002C5A96" w:rsidRDefault="0017007F" w:rsidP="009177AA">
      <w:pPr>
        <w:pStyle w:val="PlantUML"/>
        <w:rPr>
          <w:noProof w:val="0"/>
          <w:lang w:val="en-GB"/>
        </w:rPr>
      </w:pPr>
    </w:p>
    <w:p w14:paraId="51472A2C" w14:textId="77777777" w:rsidR="0017007F" w:rsidRPr="002C5A96" w:rsidRDefault="0017007F" w:rsidP="009177AA">
      <w:pPr>
        <w:pStyle w:val="PlantUML"/>
        <w:rPr>
          <w:noProof w:val="0"/>
          <w:lang w:val="en-GB"/>
        </w:rPr>
      </w:pPr>
    </w:p>
    <w:p w14:paraId="3229CA4E" w14:textId="77777777" w:rsidR="0017007F" w:rsidRPr="002C5A96" w:rsidRDefault="0017007F" w:rsidP="009177AA">
      <w:pPr>
        <w:pStyle w:val="PlantUML"/>
        <w:rPr>
          <w:noProof w:val="0"/>
          <w:lang w:val="en-GB"/>
        </w:rPr>
      </w:pPr>
    </w:p>
    <w:p w14:paraId="0842D088" w14:textId="77777777" w:rsidR="0017007F" w:rsidRPr="002C5A96" w:rsidRDefault="0017007F" w:rsidP="009177AA">
      <w:pPr>
        <w:pStyle w:val="PlantUML"/>
        <w:rPr>
          <w:noProof w:val="0"/>
          <w:lang w:val="en-GB"/>
        </w:rPr>
      </w:pPr>
      <w:r w:rsidRPr="002C5A96">
        <w:rPr>
          <w:noProof w:val="0"/>
          <w:lang w:val="en-GB"/>
        </w:rPr>
        <w:t>rnote over IPAServices</w:t>
      </w:r>
    </w:p>
    <w:p w14:paraId="06469BBF" w14:textId="77777777" w:rsidR="0017007F" w:rsidRPr="002C5A96" w:rsidRDefault="0017007F" w:rsidP="009177AA">
      <w:pPr>
        <w:pStyle w:val="PlantUML"/>
        <w:rPr>
          <w:noProof w:val="0"/>
          <w:lang w:val="en-GB"/>
        </w:rPr>
      </w:pPr>
      <w:r w:rsidRPr="002C5A96">
        <w:rPr>
          <w:noProof w:val="0"/>
          <w:lang w:val="en-GB"/>
        </w:rPr>
        <w:t>[1] Profile identification</w:t>
      </w:r>
    </w:p>
    <w:p w14:paraId="5DD1938D" w14:textId="77777777" w:rsidR="0017007F" w:rsidRPr="002C5A96" w:rsidRDefault="0017007F" w:rsidP="009177AA">
      <w:pPr>
        <w:pStyle w:val="PlantUML"/>
        <w:rPr>
          <w:noProof w:val="0"/>
          <w:lang w:val="en-GB"/>
        </w:rPr>
      </w:pPr>
      <w:r w:rsidRPr="002C5A96">
        <w:rPr>
          <w:noProof w:val="0"/>
          <w:lang w:val="en-GB"/>
        </w:rPr>
        <w:t>[2] Verify Profile state</w:t>
      </w:r>
    </w:p>
    <w:p w14:paraId="4C1665A8" w14:textId="77777777" w:rsidR="0017007F" w:rsidRPr="002C5A96" w:rsidRDefault="0017007F" w:rsidP="009177AA">
      <w:pPr>
        <w:pStyle w:val="PlantUML"/>
        <w:rPr>
          <w:noProof w:val="0"/>
          <w:lang w:val="en-GB"/>
        </w:rPr>
      </w:pPr>
      <w:r w:rsidRPr="002C5A96">
        <w:rPr>
          <w:noProof w:val="0"/>
          <w:lang w:val="en-GB"/>
        </w:rPr>
        <w:t>End rnote</w:t>
      </w:r>
    </w:p>
    <w:p w14:paraId="1246CB48" w14:textId="77777777" w:rsidR="0017007F" w:rsidRPr="002C5A96" w:rsidRDefault="0017007F" w:rsidP="009177AA">
      <w:pPr>
        <w:pStyle w:val="PlantUML"/>
        <w:rPr>
          <w:noProof w:val="0"/>
          <w:lang w:val="en-GB"/>
        </w:rPr>
      </w:pPr>
    </w:p>
    <w:p w14:paraId="48372F79" w14:textId="77777777" w:rsidR="0017007F" w:rsidRPr="002C5A96" w:rsidRDefault="0017007F" w:rsidP="009177AA">
      <w:pPr>
        <w:pStyle w:val="PlantUML"/>
        <w:rPr>
          <w:noProof w:val="0"/>
          <w:lang w:val="en-GB"/>
        </w:rPr>
      </w:pPr>
    </w:p>
    <w:p w14:paraId="08250955" w14:textId="77777777" w:rsidR="0017007F" w:rsidRPr="002C5A96" w:rsidRDefault="0017007F" w:rsidP="009177AA">
      <w:pPr>
        <w:pStyle w:val="PlantUML"/>
        <w:rPr>
          <w:noProof w:val="0"/>
          <w:lang w:val="en-GB"/>
        </w:rPr>
      </w:pPr>
      <w:r w:rsidRPr="002C5A96">
        <w:rPr>
          <w:noProof w:val="0"/>
          <w:lang w:val="en-GB"/>
        </w:rPr>
        <w:t>rnote over IPAServices</w:t>
      </w:r>
    </w:p>
    <w:p w14:paraId="74061652" w14:textId="26F7FB17" w:rsidR="00BE7F51" w:rsidRPr="002C5A96" w:rsidRDefault="00BE7F51" w:rsidP="009177AA">
      <w:pPr>
        <w:pStyle w:val="PlantUML"/>
        <w:rPr>
          <w:noProof w:val="0"/>
          <w:lang w:val="en-GB"/>
        </w:rPr>
      </w:pPr>
      <w:r w:rsidRPr="002C5A96">
        <w:rPr>
          <w:noProof w:val="0"/>
          <w:lang w:val="en-GB"/>
        </w:rPr>
        <w:t xml:space="preserve">[3] Mark </w:t>
      </w:r>
      <w:r w:rsidR="00B368B4" w:rsidRPr="002C5A96">
        <w:rPr>
          <w:noProof w:val="0"/>
          <w:lang w:val="en-GB"/>
        </w:rPr>
        <w:t>t</w:t>
      </w:r>
      <w:r w:rsidRPr="002C5A96">
        <w:rPr>
          <w:noProof w:val="0"/>
          <w:lang w:val="en-GB"/>
        </w:rPr>
        <w:t xml:space="preserve">arget Profile "to be enabled" and, if granted, record "usage of Rollback </w:t>
      </w:r>
      <w:r w:rsidR="0049520B" w:rsidRPr="002C5A96">
        <w:rPr>
          <w:noProof w:val="0"/>
          <w:lang w:val="en-GB"/>
        </w:rPr>
        <w:t>M</w:t>
      </w:r>
      <w:r w:rsidRPr="002C5A96">
        <w:rPr>
          <w:noProof w:val="0"/>
          <w:lang w:val="en-GB"/>
        </w:rPr>
        <w:t>echanism is allowed"</w:t>
      </w:r>
    </w:p>
    <w:p w14:paraId="0FE3AEB0" w14:textId="6147157D" w:rsidR="0017007F" w:rsidRPr="002C5A96" w:rsidRDefault="0017007F" w:rsidP="009177AA">
      <w:pPr>
        <w:pStyle w:val="PlantUML"/>
        <w:rPr>
          <w:noProof w:val="0"/>
          <w:lang w:val="en-GB"/>
        </w:rPr>
      </w:pPr>
    </w:p>
    <w:p w14:paraId="2CB1613E" w14:textId="77777777" w:rsidR="0017007F" w:rsidRPr="002C5A96" w:rsidRDefault="0017007F" w:rsidP="009177AA">
      <w:pPr>
        <w:pStyle w:val="PlantUML"/>
        <w:rPr>
          <w:noProof w:val="0"/>
          <w:lang w:val="en-GB"/>
        </w:rPr>
      </w:pPr>
      <w:r w:rsidRPr="002C5A96">
        <w:rPr>
          <w:noProof w:val="0"/>
          <w:lang w:val="en-GB"/>
        </w:rPr>
        <w:t>endrnote</w:t>
      </w:r>
    </w:p>
    <w:p w14:paraId="2BEC500E" w14:textId="77777777" w:rsidR="0017007F" w:rsidRPr="002C5A96" w:rsidRDefault="0017007F" w:rsidP="009177AA">
      <w:pPr>
        <w:pStyle w:val="PlantUML"/>
        <w:rPr>
          <w:noProof w:val="0"/>
          <w:lang w:val="en-GB"/>
        </w:rPr>
      </w:pPr>
    </w:p>
    <w:p w14:paraId="23C7FC55" w14:textId="77777777" w:rsidR="0017007F" w:rsidRPr="002C5A96" w:rsidRDefault="0017007F" w:rsidP="009177AA">
      <w:pPr>
        <w:pStyle w:val="PlantUML"/>
        <w:rPr>
          <w:noProof w:val="0"/>
          <w:lang w:val="en-GB"/>
        </w:rPr>
      </w:pPr>
      <w:r w:rsidRPr="002C5A96">
        <w:rPr>
          <w:noProof w:val="0"/>
          <w:lang w:val="en-GB"/>
        </w:rPr>
        <w:t>rnote over IPAServices</w:t>
      </w:r>
    </w:p>
    <w:p w14:paraId="4A281B26" w14:textId="621FAA82" w:rsidR="0017007F" w:rsidRPr="002C5A96" w:rsidRDefault="0017007F" w:rsidP="009177AA">
      <w:pPr>
        <w:pStyle w:val="PlantUML"/>
        <w:rPr>
          <w:noProof w:val="0"/>
          <w:lang w:val="en-GB"/>
        </w:rPr>
      </w:pPr>
      <w:r w:rsidRPr="002C5A96">
        <w:rPr>
          <w:noProof w:val="0"/>
          <w:lang w:val="en-GB"/>
        </w:rPr>
        <w:t>[</w:t>
      </w:r>
      <w:r w:rsidR="002B502C" w:rsidRPr="002C5A96">
        <w:rPr>
          <w:noProof w:val="0"/>
          <w:lang w:val="en-GB"/>
        </w:rPr>
        <w:t>4</w:t>
      </w:r>
      <w:r w:rsidRPr="002C5A96">
        <w:rPr>
          <w:noProof w:val="0"/>
          <w:lang w:val="en-GB"/>
        </w:rPr>
        <w:t xml:space="preserve">] Generate </w:t>
      </w:r>
      <w:r w:rsidR="0045509F" w:rsidRPr="002C5A96">
        <w:rPr>
          <w:noProof w:val="0"/>
          <w:lang w:val="en-GB"/>
        </w:rPr>
        <w:t>Enable PSMO execution result</w:t>
      </w:r>
    </w:p>
    <w:p w14:paraId="7FA66B93" w14:textId="1625DFB1" w:rsidR="0017007F" w:rsidRPr="002C5A96" w:rsidRDefault="0017007F" w:rsidP="009177AA">
      <w:pPr>
        <w:pStyle w:val="PlantUML"/>
        <w:rPr>
          <w:noProof w:val="0"/>
          <w:lang w:val="en-GB"/>
        </w:rPr>
      </w:pPr>
      <w:r w:rsidRPr="002C5A96">
        <w:rPr>
          <w:noProof w:val="0"/>
          <w:lang w:val="en-GB"/>
        </w:rPr>
        <w:t xml:space="preserve">     data structure</w:t>
      </w:r>
      <w:r w:rsidR="0045509F" w:rsidRPr="002C5A96">
        <w:rPr>
          <w:noProof w:val="0"/>
          <w:lang w:val="en-GB"/>
        </w:rPr>
        <w:t xml:space="preserve"> (enableResult)</w:t>
      </w:r>
    </w:p>
    <w:p w14:paraId="0F9A87D4" w14:textId="28FEBCBF" w:rsidR="002B502C" w:rsidRPr="002C5A96" w:rsidRDefault="002B502C" w:rsidP="009177AA">
      <w:pPr>
        <w:pStyle w:val="PlantUML"/>
        <w:rPr>
          <w:noProof w:val="0"/>
          <w:lang w:val="en-GB"/>
        </w:rPr>
      </w:pPr>
      <w:r w:rsidRPr="002C5A96">
        <w:rPr>
          <w:noProof w:val="0"/>
          <w:lang w:val="en-GB"/>
        </w:rPr>
        <w:t>and continue as described in 3.</w:t>
      </w:r>
      <w:r w:rsidR="001B421F" w:rsidRPr="002C5A96">
        <w:rPr>
          <w:noProof w:val="0"/>
          <w:lang w:val="en-GB"/>
        </w:rPr>
        <w:t>3</w:t>
      </w:r>
      <w:r w:rsidRPr="002C5A96">
        <w:rPr>
          <w:noProof w:val="0"/>
          <w:lang w:val="en-GB"/>
        </w:rPr>
        <w:t>.1</w:t>
      </w:r>
    </w:p>
    <w:p w14:paraId="269BB6A6" w14:textId="07E109C7" w:rsidR="0017007F" w:rsidRPr="002C5A96" w:rsidRDefault="0017007F" w:rsidP="009177AA">
      <w:pPr>
        <w:pStyle w:val="PlantUML"/>
        <w:rPr>
          <w:noProof w:val="0"/>
          <w:lang w:val="en-GB"/>
        </w:rPr>
      </w:pPr>
      <w:r w:rsidRPr="002C5A96">
        <w:rPr>
          <w:noProof w:val="0"/>
          <w:lang w:val="en-GB"/>
        </w:rPr>
        <w:t>endrnote</w:t>
      </w:r>
    </w:p>
    <w:p w14:paraId="3EBAD3CC" w14:textId="77777777" w:rsidR="0017007F" w:rsidRPr="002C5A96" w:rsidRDefault="0017007F" w:rsidP="009177AA">
      <w:pPr>
        <w:pStyle w:val="PlantUML"/>
        <w:rPr>
          <w:noProof w:val="0"/>
          <w:lang w:val="en-GB"/>
        </w:rPr>
      </w:pPr>
      <w:r w:rsidRPr="002C5A96">
        <w:rPr>
          <w:noProof w:val="0"/>
          <w:lang w:val="en-GB"/>
        </w:rPr>
        <w:t>@enduml</w:t>
      </w:r>
    </w:p>
    <w:p w14:paraId="06A490EC" w14:textId="7F1051D2" w:rsidR="00C52617" w:rsidRPr="002C5A96" w:rsidRDefault="00C52617" w:rsidP="001505FE">
      <w:pPr>
        <w:pStyle w:val="PlantUMLImg"/>
        <w:rPr>
          <w:lang w:val="en-GB"/>
        </w:rPr>
      </w:pPr>
    </w:p>
    <w:p w14:paraId="213CED55" w14:textId="3CAB03D1" w:rsidR="00BE7F51" w:rsidRPr="002C5A96" w:rsidRDefault="00BE7F51" w:rsidP="00BC6572">
      <w:pPr>
        <w:pStyle w:val="TableCaption"/>
        <w:numPr>
          <w:ilvl w:val="0"/>
          <w:numId w:val="0"/>
        </w:numPr>
        <w:tabs>
          <w:tab w:val="clear" w:pos="1009"/>
        </w:tabs>
      </w:pPr>
      <w:r w:rsidRPr="002C5A96">
        <w:rPr>
          <w:noProof/>
        </w:rPr>
        <w:drawing>
          <wp:inline distT="0" distB="0" distL="0" distR="0" wp14:anchorId="07BE2E63" wp14:editId="0D56F9D4">
            <wp:extent cx="5731510" cy="1873885"/>
            <wp:effectExtent l="0" t="0" r="254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873885"/>
                    </a:xfrm>
                    <a:prstGeom prst="rect">
                      <a:avLst/>
                    </a:prstGeom>
                  </pic:spPr>
                </pic:pic>
              </a:graphicData>
            </a:graphic>
          </wp:inline>
        </w:drawing>
      </w:r>
    </w:p>
    <w:p w14:paraId="1284DC82" w14:textId="3A62A53F" w:rsidR="0017007F" w:rsidRPr="002C5A96" w:rsidRDefault="00BC6572" w:rsidP="00BC6572">
      <w:pPr>
        <w:pStyle w:val="TableCaption"/>
        <w:numPr>
          <w:ilvl w:val="0"/>
          <w:numId w:val="0"/>
        </w:numPr>
        <w:tabs>
          <w:tab w:val="clear" w:pos="1009"/>
        </w:tabs>
      </w:pPr>
      <w:r>
        <w:t xml:space="preserve">Figure 13 </w:t>
      </w:r>
      <w:r w:rsidR="0017007F" w:rsidRPr="002C5A96">
        <w:t>Enable Profile</w:t>
      </w:r>
    </w:p>
    <w:p w14:paraId="0EDBD8A7" w14:textId="5BD23F33" w:rsidR="00136C2C" w:rsidRPr="002C5A96" w:rsidRDefault="0017007F" w:rsidP="0017007F">
      <w:pPr>
        <w:pStyle w:val="NormalParagraph"/>
        <w:rPr>
          <w:rFonts w:eastAsia="Times New Roman" w:cs="Arial"/>
          <w:lang w:eastAsia="ko-KR"/>
        </w:rPr>
      </w:pPr>
      <w:r w:rsidRPr="002C5A96">
        <w:rPr>
          <w:rFonts w:cs="Arial"/>
          <w:b/>
        </w:rPr>
        <w:t>Start Conditions:</w:t>
      </w:r>
    </w:p>
    <w:p w14:paraId="0035AAE8" w14:textId="7D207D12" w:rsidR="0017007F" w:rsidRPr="002C5A96" w:rsidRDefault="0017007F" w:rsidP="35A9860A">
      <w:pPr>
        <w:pStyle w:val="NormalParagraph"/>
        <w:rPr>
          <w:rFonts w:eastAsia="Times New Roman"/>
          <w:lang w:eastAsia="ko-KR"/>
        </w:rPr>
      </w:pPr>
      <w:r w:rsidRPr="002C5A96">
        <w:rPr>
          <w:rFonts w:eastAsia="Times New Roman"/>
          <w:lang w:eastAsia="ko-KR"/>
        </w:rPr>
        <w:t>A Profile is already downloaded and installed in the eUICC.</w:t>
      </w:r>
      <w:r w:rsidR="002B502C" w:rsidRPr="002C5A96">
        <w:rPr>
          <w:rFonts w:eastAsia="Times New Roman"/>
          <w:lang w:eastAsia="ko-KR"/>
        </w:rPr>
        <w:t xml:space="preserve"> </w:t>
      </w:r>
      <w:r w:rsidRPr="002C5A96">
        <w:rPr>
          <w:rFonts w:eastAsia="Times New Roman"/>
          <w:lang w:eastAsia="ko-KR"/>
        </w:rPr>
        <w:t xml:space="preserve">A </w:t>
      </w:r>
      <w:r w:rsidR="00392B9B" w:rsidRPr="002C5A96">
        <w:t>eUICC</w:t>
      </w:r>
      <w:r w:rsidRPr="002C5A96">
        <w:rPr>
          <w:rFonts w:eastAsia="Times New Roman"/>
          <w:lang w:eastAsia="ko-KR"/>
        </w:rPr>
        <w:t xml:space="preserve"> Package containing an 'Enable Profile' is received within an "ES10b.Load</w:t>
      </w:r>
      <w:r w:rsidR="0002628D" w:rsidRPr="002C5A96">
        <w:rPr>
          <w:rFonts w:eastAsia="Times New Roman"/>
          <w:lang w:eastAsia="ko-KR"/>
        </w:rPr>
        <w:t>Euicc</w:t>
      </w:r>
      <w:r w:rsidRPr="002C5A96">
        <w:rPr>
          <w:rFonts w:eastAsia="Times New Roman"/>
          <w:lang w:eastAsia="ko-KR"/>
        </w:rPr>
        <w:t xml:space="preserve">Package" by the eUICC as described in 3.3.1 Generic </w:t>
      </w:r>
      <w:r w:rsidR="00392B9B" w:rsidRPr="002C5A96">
        <w:t>eUICC</w:t>
      </w:r>
      <w:r w:rsidRPr="002C5A96">
        <w:rPr>
          <w:rFonts w:eastAsia="Times New Roman"/>
          <w:lang w:eastAsia="ko-KR"/>
        </w:rPr>
        <w:t xml:space="preserve"> Package Download and Execution. </w:t>
      </w:r>
    </w:p>
    <w:p w14:paraId="22BCDB6C" w14:textId="77F215FE" w:rsidR="0017007F" w:rsidRPr="002C5A96" w:rsidRDefault="0017007F" w:rsidP="35A9860A">
      <w:pPr>
        <w:pStyle w:val="NormalParagraph"/>
        <w:rPr>
          <w:rFonts w:eastAsia="Times New Roman" w:cs="Arial"/>
          <w:b/>
          <w:bCs/>
          <w:lang w:eastAsia="ko-KR"/>
        </w:rPr>
      </w:pPr>
      <w:r w:rsidRPr="002C5A96">
        <w:rPr>
          <w:rFonts w:eastAsia="Times New Roman" w:cs="Arial"/>
          <w:lang w:eastAsia="ko-KR"/>
        </w:rPr>
        <w:lastRenderedPageBreak/>
        <w:t xml:space="preserve">The eIM signature the EID, and replay counter are verified as defined in 3.3.1 Generic </w:t>
      </w:r>
      <w:r w:rsidR="00392B9B" w:rsidRPr="002C5A96">
        <w:t>eUICC</w:t>
      </w:r>
      <w:r w:rsidRPr="002C5A96">
        <w:rPr>
          <w:rFonts w:eastAsia="Times New Roman" w:cs="Arial"/>
          <w:lang w:eastAsia="ko-KR"/>
        </w:rPr>
        <w:t xml:space="preserve"> Package Download and Execution.</w:t>
      </w:r>
    </w:p>
    <w:p w14:paraId="423A918E" w14:textId="5A4018F2" w:rsidR="0017007F" w:rsidRPr="002C5A96" w:rsidRDefault="0017007F" w:rsidP="0017007F">
      <w:pPr>
        <w:pStyle w:val="NormalParagraph"/>
        <w:rPr>
          <w:rFonts w:cs="Arial"/>
          <w:b/>
        </w:rPr>
      </w:pPr>
      <w:r w:rsidRPr="002C5A96">
        <w:rPr>
          <w:rFonts w:cs="Arial"/>
          <w:b/>
        </w:rPr>
        <w:t>Procedure:</w:t>
      </w:r>
    </w:p>
    <w:p w14:paraId="3100BB5B" w14:textId="4AF519BC" w:rsidR="00BE7F51" w:rsidRPr="002C5A96" w:rsidRDefault="00BE7F51" w:rsidP="35A9860A">
      <w:pPr>
        <w:pStyle w:val="NormalParagraph"/>
        <w:rPr>
          <w:rFonts w:eastAsia="Times New Roman"/>
          <w:lang w:eastAsia="ko-KR"/>
        </w:rPr>
      </w:pPr>
      <w:r w:rsidRPr="002C5A96">
        <w:t xml:space="preserve">If an Enable command has already been processed in this eUICC Package, then </w:t>
      </w:r>
      <w:r w:rsidRPr="002C5A96">
        <w:rPr>
          <w:rFonts w:eastAsia="Times New Roman"/>
          <w:lang w:eastAsia="ko-KR"/>
        </w:rPr>
        <w:t>the ISD-R SHALL indicat</w:t>
      </w:r>
      <w:r w:rsidR="009A71A8" w:rsidRPr="002C5A96">
        <w:rPr>
          <w:rFonts w:eastAsia="Times New Roman"/>
          <w:lang w:eastAsia="ko-KR"/>
        </w:rPr>
        <w:t>e</w:t>
      </w:r>
      <w:r w:rsidRPr="002C5A96">
        <w:rPr>
          <w:rFonts w:eastAsia="Times New Roman"/>
          <w:lang w:eastAsia="ko-KR"/>
        </w:rPr>
        <w:t xml:space="preserve"> a failure</w:t>
      </w:r>
      <w:r w:rsidR="009A71A8" w:rsidRPr="002C5A96">
        <w:rPr>
          <w:rFonts w:eastAsia="Times New Roman"/>
          <w:lang w:eastAsia="ko-KR"/>
        </w:rPr>
        <w:t xml:space="preserve"> in the PSMO execution result and procedure SHALL continue in step 4</w:t>
      </w:r>
      <w:r w:rsidRPr="002C5A96">
        <w:rPr>
          <w:rFonts w:eastAsia="Times New Roman"/>
          <w:lang w:eastAsia="ko-KR"/>
        </w:rPr>
        <w:t>.</w:t>
      </w:r>
    </w:p>
    <w:p w14:paraId="5BEECDD3" w14:textId="4E3AE5D0" w:rsidR="0017007F" w:rsidRPr="002C5A96" w:rsidRDefault="00F439DE" w:rsidP="00F439DE">
      <w:pPr>
        <w:pStyle w:val="ListParagraphRomans"/>
        <w:tabs>
          <w:tab w:val="clear" w:pos="1361"/>
          <w:tab w:val="left" w:pos="709"/>
        </w:tabs>
        <w:ind w:left="709" w:hanging="425"/>
        <w:contextualSpacing w:val="0"/>
        <w:jc w:val="both"/>
      </w:pPr>
      <w:r w:rsidRPr="002C5A96">
        <w:rPr>
          <w:rFonts w:eastAsia="Times New Roman"/>
          <w:lang w:eastAsia="ko-KR"/>
        </w:rPr>
        <w:t>1.</w:t>
      </w:r>
      <w:r w:rsidRPr="002C5A96">
        <w:rPr>
          <w:rFonts w:eastAsia="Times New Roman"/>
          <w:lang w:eastAsia="ko-KR"/>
        </w:rPr>
        <w:tab/>
      </w:r>
      <w:bookmarkStart w:id="599" w:name="_Hlk157158217"/>
      <w:r w:rsidR="0017007F" w:rsidRPr="002C5A96">
        <w:rPr>
          <w:rFonts w:eastAsia="Times New Roman"/>
          <w:lang w:eastAsia="ko-KR"/>
        </w:rPr>
        <w:t xml:space="preserve">The ISD-R SHALL find the </w:t>
      </w:r>
      <w:r w:rsidR="00B368B4" w:rsidRPr="002C5A96">
        <w:rPr>
          <w:rFonts w:eastAsia="Times New Roman"/>
          <w:lang w:eastAsia="ko-KR"/>
        </w:rPr>
        <w:t>t</w:t>
      </w:r>
      <w:r w:rsidR="0017007F" w:rsidRPr="002C5A96">
        <w:rPr>
          <w:rFonts w:eastAsia="Times New Roman"/>
          <w:lang w:eastAsia="ko-KR"/>
        </w:rPr>
        <w:t xml:space="preserve">arget Profile with the ICCID. If the </w:t>
      </w:r>
      <w:r w:rsidR="00B368B4" w:rsidRPr="002C5A96">
        <w:rPr>
          <w:rFonts w:eastAsia="Times New Roman"/>
          <w:lang w:eastAsia="ko-KR"/>
        </w:rPr>
        <w:t>t</w:t>
      </w:r>
      <w:r w:rsidR="0017007F" w:rsidRPr="002C5A96">
        <w:rPr>
          <w:rFonts w:eastAsia="Times New Roman"/>
          <w:lang w:eastAsia="ko-KR"/>
        </w:rPr>
        <w:t>arget Profile is not found, the ISD-R SHALL indicat</w:t>
      </w:r>
      <w:r w:rsidR="009A71A8" w:rsidRPr="002C5A96">
        <w:rPr>
          <w:rFonts w:eastAsia="Times New Roman"/>
          <w:lang w:eastAsia="ko-KR"/>
        </w:rPr>
        <w:t>e</w:t>
      </w:r>
      <w:r w:rsidR="0017007F" w:rsidRPr="002C5A96">
        <w:rPr>
          <w:rFonts w:eastAsia="Times New Roman"/>
          <w:lang w:eastAsia="ko-KR"/>
        </w:rPr>
        <w:t xml:space="preserve"> a failure</w:t>
      </w:r>
      <w:r w:rsidR="005E704B" w:rsidRPr="002C5A96">
        <w:rPr>
          <w:rFonts w:eastAsia="Times New Roman"/>
          <w:lang w:eastAsia="ko-KR"/>
        </w:rPr>
        <w:t xml:space="preserve"> </w:t>
      </w:r>
      <w:r w:rsidR="009A71A8" w:rsidRPr="002C5A96">
        <w:rPr>
          <w:rFonts w:eastAsia="Times New Roman"/>
          <w:lang w:eastAsia="ko-KR"/>
        </w:rPr>
        <w:t>in the PSMO execution result</w:t>
      </w:r>
      <w:r w:rsidR="009A71A8" w:rsidRPr="002C5A96">
        <w:rPr>
          <w:rFonts w:eastAsia="Times New Roman"/>
          <w:lang w:eastAsia="fr-FR"/>
        </w:rPr>
        <w:t xml:space="preserve"> </w:t>
      </w:r>
      <w:r w:rsidR="005E704B" w:rsidRPr="002C5A96">
        <w:rPr>
          <w:rFonts w:eastAsia="Times New Roman"/>
          <w:lang w:eastAsia="fr-FR"/>
        </w:rPr>
        <w:t xml:space="preserve">with </w:t>
      </w:r>
      <w:r w:rsidR="005E704B" w:rsidRPr="002C5A96">
        <w:rPr>
          <w:rFonts w:ascii="Courier New" w:eastAsia="Times New Roman" w:hAnsi="Courier New" w:cs="Courier New"/>
          <w:lang w:eastAsia="fr-FR"/>
        </w:rPr>
        <w:t>iccidOrAidNotFound(1)</w:t>
      </w:r>
      <w:r w:rsidR="009A71A8" w:rsidRPr="002C5A96">
        <w:rPr>
          <w:rFonts w:ascii="Courier New" w:eastAsia="Times New Roman" w:hAnsi="Courier New" w:cs="Courier New"/>
          <w:lang w:eastAsia="fr-FR"/>
        </w:rPr>
        <w:t xml:space="preserve"> </w:t>
      </w:r>
      <w:r w:rsidR="009A71A8" w:rsidRPr="002C5A96">
        <w:rPr>
          <w:rFonts w:eastAsia="Times New Roman"/>
          <w:lang w:eastAsia="fr-FR"/>
        </w:rPr>
        <w:t xml:space="preserve">error code </w:t>
      </w:r>
      <w:r w:rsidR="009A71A8" w:rsidRPr="002C5A96">
        <w:rPr>
          <w:rFonts w:eastAsia="Times New Roman"/>
          <w:lang w:eastAsia="ko-KR"/>
        </w:rPr>
        <w:t>and procedure SHALL continue in step 4</w:t>
      </w:r>
      <w:r w:rsidR="0017007F" w:rsidRPr="002C5A96">
        <w:rPr>
          <w:rFonts w:eastAsia="Times New Roman"/>
          <w:lang w:eastAsia="ko-KR"/>
        </w:rPr>
        <w:t>.</w:t>
      </w:r>
      <w:r w:rsidR="002C07C4" w:rsidRPr="002C5A96">
        <w:rPr>
          <w:rFonts w:eastAsia="Times New Roman"/>
          <w:lang w:eastAsia="ko-KR"/>
        </w:rPr>
        <w:t xml:space="preserve"> </w:t>
      </w:r>
      <w:r w:rsidR="002C07C4" w:rsidRPr="002C5A96">
        <w:rPr>
          <w:rFonts w:cs="Arial"/>
        </w:rPr>
        <w:t xml:space="preserve">If the </w:t>
      </w:r>
      <w:r w:rsidR="00B368B4" w:rsidRPr="002C5A96">
        <w:rPr>
          <w:rFonts w:cs="Arial"/>
        </w:rPr>
        <w:t>t</w:t>
      </w:r>
      <w:r w:rsidR="002C07C4" w:rsidRPr="002C5A96">
        <w:rPr>
          <w:rFonts w:cs="Arial"/>
        </w:rPr>
        <w:t xml:space="preserve">arget Profile is the Emergency Profile with </w:t>
      </w:r>
      <w:r w:rsidR="002C07C4" w:rsidRPr="002C5A96">
        <w:rPr>
          <w:rFonts w:ascii="Courier New" w:hAnsi="Courier New" w:cs="Courier New"/>
        </w:rPr>
        <w:t>ecallIndication</w:t>
      </w:r>
      <w:r w:rsidR="002C07C4" w:rsidRPr="002C5A96">
        <w:t xml:space="preserve"> set to TRUE</w:t>
      </w:r>
      <w:r w:rsidR="002C07C4" w:rsidRPr="002C5A96">
        <w:rPr>
          <w:rFonts w:cs="Arial"/>
        </w:rPr>
        <w:t xml:space="preserve">, the ISD-R SHALL </w:t>
      </w:r>
      <w:r w:rsidR="005049B0" w:rsidRPr="002C5A96">
        <w:rPr>
          <w:rFonts w:eastAsia="Times New Roman"/>
          <w:lang w:eastAsia="ko-KR"/>
        </w:rPr>
        <w:t xml:space="preserve">indicate a failure in the PSMO execution result </w:t>
      </w:r>
      <w:r w:rsidR="005049B0" w:rsidRPr="002C5A96">
        <w:rPr>
          <w:rFonts w:eastAsia="Times New Roman"/>
          <w:lang w:eastAsia="fr-FR"/>
        </w:rPr>
        <w:t>with</w:t>
      </w:r>
      <w:r w:rsidR="002C07C4" w:rsidRPr="002C5A96">
        <w:rPr>
          <w:rFonts w:cs="Arial"/>
        </w:rPr>
        <w:t xml:space="preserve"> </w:t>
      </w:r>
      <w:r w:rsidR="002C07C4" w:rsidRPr="002C5A96">
        <w:rPr>
          <w:rFonts w:ascii="Courier New" w:hAnsi="Courier New" w:cs="Courier New"/>
        </w:rPr>
        <w:t>undefinedError(127)</w:t>
      </w:r>
      <w:r w:rsidR="005049B0" w:rsidRPr="002C5A96">
        <w:rPr>
          <w:rFonts w:cs="Arial"/>
        </w:rPr>
        <w:t xml:space="preserve"> error code</w:t>
      </w:r>
      <w:r w:rsidR="005049B0" w:rsidRPr="002C5A96">
        <w:rPr>
          <w:rFonts w:ascii="Courier New" w:hAnsi="Courier New" w:cs="Courier New"/>
        </w:rPr>
        <w:t xml:space="preserve"> </w:t>
      </w:r>
      <w:r w:rsidR="005049B0" w:rsidRPr="002C5A96">
        <w:rPr>
          <w:rFonts w:eastAsia="Times New Roman"/>
          <w:lang w:eastAsia="ko-KR"/>
        </w:rPr>
        <w:t>and procedure SHALL continue in step 4</w:t>
      </w:r>
      <w:r w:rsidR="002C07C4" w:rsidRPr="002C5A96">
        <w:rPr>
          <w:rFonts w:ascii="Courier New" w:hAnsi="Courier New" w:cs="Courier New"/>
          <w:sz w:val="18"/>
          <w:szCs w:val="18"/>
        </w:rPr>
        <w:t>.</w:t>
      </w:r>
    </w:p>
    <w:bookmarkEnd w:id="599"/>
    <w:p w14:paraId="735AFE4D" w14:textId="7508FBD3" w:rsidR="0017007F" w:rsidRPr="002C5A96" w:rsidRDefault="00F439DE" w:rsidP="00F439DE">
      <w:pPr>
        <w:pStyle w:val="ListParagraphRomans"/>
        <w:tabs>
          <w:tab w:val="clear" w:pos="1361"/>
          <w:tab w:val="left" w:pos="709"/>
        </w:tabs>
        <w:ind w:left="709" w:hanging="425"/>
        <w:contextualSpacing w:val="0"/>
        <w:jc w:val="both"/>
      </w:pPr>
      <w:r w:rsidRPr="002C5A96">
        <w:t>2.</w:t>
      </w:r>
      <w:r w:rsidRPr="002C5A96">
        <w:tab/>
      </w:r>
      <w:r w:rsidR="0017007F" w:rsidRPr="002C5A96">
        <w:t xml:space="preserve">The ISD-R SHALL verify the state of the </w:t>
      </w:r>
      <w:r w:rsidR="00B368B4" w:rsidRPr="002C5A96">
        <w:t>t</w:t>
      </w:r>
      <w:r w:rsidR="0017007F" w:rsidRPr="002C5A96">
        <w:t>arget Profile</w:t>
      </w:r>
      <w:r w:rsidR="00BE7F51" w:rsidRPr="002C5A96">
        <w:t xml:space="preserve"> and, if usage of the Rollback </w:t>
      </w:r>
      <w:r w:rsidR="00E84A07" w:rsidRPr="002C5A96">
        <w:t>M</w:t>
      </w:r>
      <w:r w:rsidR="00BE7F51" w:rsidRPr="002C5A96">
        <w:t>echanism is granted, whether a Profile is currently enabled (or marked as "to be disabled")</w:t>
      </w:r>
      <w:r w:rsidR="0017007F" w:rsidRPr="002C5A96">
        <w:t xml:space="preserve">. If the </w:t>
      </w:r>
      <w:r w:rsidR="00B368B4" w:rsidRPr="002C5A96">
        <w:t>t</w:t>
      </w:r>
      <w:r w:rsidR="0017007F" w:rsidRPr="002C5A96">
        <w:t>arget Profile is not in Disabled state</w:t>
      </w:r>
      <w:r w:rsidR="00BE7F51" w:rsidRPr="002C5A96">
        <w:t xml:space="preserve">, or if usage of the Rollback </w:t>
      </w:r>
      <w:r w:rsidR="00E84A07" w:rsidRPr="002C5A96">
        <w:t>M</w:t>
      </w:r>
      <w:r w:rsidR="00BE7F51" w:rsidRPr="002C5A96">
        <w:t xml:space="preserve">echanism is granted and there is no currently Enabled Profile (or no </w:t>
      </w:r>
      <w:r w:rsidR="00F70E9A" w:rsidRPr="002C5A96">
        <w:t>P</w:t>
      </w:r>
      <w:r w:rsidR="00BE7F51" w:rsidRPr="002C5A96">
        <w:t>rofile marked as "to be disabled"), then</w:t>
      </w:r>
      <w:r w:rsidR="0017007F" w:rsidRPr="002C5A96">
        <w:t xml:space="preserve"> the ISD-R SHALL </w:t>
      </w:r>
      <w:r w:rsidR="0017007F" w:rsidRPr="002C5A96">
        <w:rPr>
          <w:rFonts w:eastAsia="Times New Roman"/>
          <w:lang w:eastAsia="ko-KR"/>
        </w:rPr>
        <w:t>indicat</w:t>
      </w:r>
      <w:r w:rsidR="009A71A8" w:rsidRPr="002C5A96">
        <w:rPr>
          <w:rFonts w:eastAsia="Times New Roman"/>
          <w:lang w:eastAsia="ko-KR"/>
        </w:rPr>
        <w:t>e</w:t>
      </w:r>
      <w:r w:rsidR="0017007F" w:rsidRPr="002C5A96">
        <w:rPr>
          <w:rFonts w:eastAsia="Times New Roman"/>
          <w:lang w:eastAsia="ko-KR"/>
        </w:rPr>
        <w:t xml:space="preserve"> a failure</w:t>
      </w:r>
      <w:r w:rsidR="009A71A8" w:rsidRPr="002C5A96">
        <w:rPr>
          <w:rFonts w:eastAsia="Times New Roman"/>
          <w:lang w:eastAsia="ko-KR"/>
        </w:rPr>
        <w:t xml:space="preserve"> in the PSMO execution result</w:t>
      </w:r>
      <w:r w:rsidR="005E704B" w:rsidRPr="002C5A96">
        <w:rPr>
          <w:rFonts w:eastAsia="Times New Roman"/>
          <w:lang w:eastAsia="ko-KR"/>
        </w:rPr>
        <w:t xml:space="preserve"> respectively with </w:t>
      </w:r>
      <w:r w:rsidR="005E704B" w:rsidRPr="002C5A96">
        <w:rPr>
          <w:rFonts w:ascii="Courier New" w:eastAsia="Times New Roman" w:hAnsi="Courier New" w:cs="Courier New"/>
          <w:lang w:eastAsia="ko-KR"/>
        </w:rPr>
        <w:t>profileNotInDisabledState(2)</w:t>
      </w:r>
      <w:r w:rsidR="005E704B" w:rsidRPr="002C5A96">
        <w:rPr>
          <w:rFonts w:eastAsia="Times New Roman"/>
          <w:lang w:eastAsia="ko-KR"/>
        </w:rPr>
        <w:t xml:space="preserve"> </w:t>
      </w:r>
      <w:r w:rsidR="009A71A8" w:rsidRPr="002C5A96">
        <w:rPr>
          <w:rFonts w:eastAsia="Times New Roman"/>
          <w:lang w:eastAsia="ko-KR"/>
        </w:rPr>
        <w:t>or</w:t>
      </w:r>
      <w:r w:rsidR="005E704B" w:rsidRPr="002C5A96">
        <w:rPr>
          <w:rFonts w:eastAsia="Times New Roman"/>
          <w:lang w:eastAsia="ko-KR"/>
        </w:rPr>
        <w:t xml:space="preserve"> </w:t>
      </w:r>
      <w:r w:rsidR="005E704B" w:rsidRPr="002C5A96">
        <w:rPr>
          <w:rFonts w:ascii="Courier New" w:eastAsia="Times New Roman" w:hAnsi="Courier New" w:cs="Courier New"/>
          <w:lang w:eastAsia="ko-KR"/>
        </w:rPr>
        <w:t>rollbackNotAvailable(</w:t>
      </w:r>
      <w:r w:rsidR="00B415C4" w:rsidRPr="002C5A96">
        <w:rPr>
          <w:rFonts w:ascii="Courier New" w:eastAsia="Times New Roman" w:hAnsi="Courier New" w:cs="Courier New"/>
          <w:lang w:eastAsia="ko-KR"/>
        </w:rPr>
        <w:t>20</w:t>
      </w:r>
      <w:r w:rsidR="005E704B" w:rsidRPr="002C5A96">
        <w:rPr>
          <w:rFonts w:ascii="Courier New" w:eastAsia="Times New Roman" w:hAnsi="Courier New" w:cs="Courier New"/>
          <w:lang w:eastAsia="ko-KR"/>
        </w:rPr>
        <w:t xml:space="preserve">) </w:t>
      </w:r>
      <w:r w:rsidR="005E704B" w:rsidRPr="002C5A96">
        <w:rPr>
          <w:rFonts w:eastAsia="Times New Roman"/>
          <w:lang w:eastAsia="ko-KR"/>
        </w:rPr>
        <w:t>error codes</w:t>
      </w:r>
      <w:r w:rsidR="009A71A8" w:rsidRPr="002C5A96">
        <w:rPr>
          <w:rFonts w:eastAsia="Times New Roman"/>
          <w:lang w:eastAsia="ko-KR"/>
        </w:rPr>
        <w:t xml:space="preserve"> and procedure SHALL continue in step</w:t>
      </w:r>
      <w:r w:rsidRPr="002C5A96">
        <w:rPr>
          <w:rFonts w:eastAsia="Times New Roman"/>
          <w:lang w:eastAsia="ko-KR"/>
        </w:rPr>
        <w:t> </w:t>
      </w:r>
      <w:r w:rsidR="009A71A8" w:rsidRPr="002C5A96">
        <w:rPr>
          <w:rFonts w:eastAsia="Times New Roman"/>
          <w:lang w:eastAsia="ko-KR"/>
        </w:rPr>
        <w:t>4</w:t>
      </w:r>
      <w:r w:rsidR="0017007F" w:rsidRPr="002C5A96">
        <w:rPr>
          <w:rFonts w:eastAsia="Times New Roman"/>
          <w:lang w:eastAsia="ko-KR"/>
        </w:rPr>
        <w:t>.</w:t>
      </w:r>
    </w:p>
    <w:p w14:paraId="6F2C0984" w14:textId="624174B3" w:rsidR="00502B50" w:rsidRPr="002C5A96" w:rsidRDefault="00F439DE" w:rsidP="00F439DE">
      <w:pPr>
        <w:pStyle w:val="ListParagraphRomans"/>
        <w:tabs>
          <w:tab w:val="clear" w:pos="1361"/>
          <w:tab w:val="left" w:pos="709"/>
        </w:tabs>
        <w:spacing w:after="0"/>
        <w:ind w:left="709" w:hanging="425"/>
        <w:contextualSpacing w:val="0"/>
        <w:jc w:val="both"/>
      </w:pPr>
      <w:r w:rsidRPr="002C5A96">
        <w:rPr>
          <w:rFonts w:eastAsia="Times New Roman"/>
          <w:lang w:eastAsia="ko-KR"/>
        </w:rPr>
        <w:t>3.</w:t>
      </w:r>
      <w:r w:rsidRPr="002C5A96">
        <w:rPr>
          <w:rFonts w:eastAsia="Times New Roman"/>
          <w:lang w:eastAsia="ko-KR"/>
        </w:rPr>
        <w:tab/>
      </w:r>
      <w:r w:rsidR="002B502C" w:rsidRPr="002C5A96">
        <w:rPr>
          <w:rFonts w:eastAsia="Times New Roman"/>
          <w:lang w:eastAsia="ko-KR"/>
        </w:rPr>
        <w:t xml:space="preserve">The </w:t>
      </w:r>
      <w:r w:rsidR="00502B50" w:rsidRPr="002C5A96">
        <w:rPr>
          <w:rFonts w:eastAsia="Times New Roman"/>
          <w:lang w:eastAsia="ko-KR"/>
        </w:rPr>
        <w:t xml:space="preserve">ISD-R </w:t>
      </w:r>
      <w:r w:rsidR="002B502C" w:rsidRPr="002C5A96">
        <w:rPr>
          <w:rFonts w:eastAsia="Times New Roman"/>
          <w:lang w:eastAsia="ko-KR"/>
        </w:rPr>
        <w:t xml:space="preserve">SHALL mark the target Profile </w:t>
      </w:r>
      <w:r w:rsidR="00AD7A9A" w:rsidRPr="002C5A96">
        <w:rPr>
          <w:rFonts w:eastAsia="Times New Roman"/>
          <w:lang w:eastAsia="ko-KR"/>
        </w:rPr>
        <w:t>"</w:t>
      </w:r>
      <w:r w:rsidR="002B502C" w:rsidRPr="002C5A96">
        <w:rPr>
          <w:rFonts w:eastAsia="Times New Roman"/>
          <w:lang w:eastAsia="ko-KR"/>
        </w:rPr>
        <w:t>to be enabled</w:t>
      </w:r>
      <w:r w:rsidR="00AD7A9A" w:rsidRPr="002C5A96">
        <w:rPr>
          <w:rFonts w:eastAsia="Times New Roman"/>
          <w:lang w:eastAsia="ko-KR"/>
        </w:rPr>
        <w:t>"</w:t>
      </w:r>
      <w:r w:rsidR="002B502C" w:rsidRPr="002C5A96">
        <w:rPr>
          <w:rFonts w:eastAsia="Times New Roman"/>
          <w:lang w:eastAsia="ko-KR"/>
        </w:rPr>
        <w:t xml:space="preserve"> </w:t>
      </w:r>
      <w:r w:rsidR="00F70E9A" w:rsidRPr="002C5A96">
        <w:rPr>
          <w:rFonts w:eastAsia="Times New Roman"/>
          <w:lang w:eastAsia="ko-KR"/>
        </w:rPr>
        <w:t>and the currently Enabled Profile (if any) "to be disabled</w:t>
      </w:r>
      <w:r w:rsidR="00AD7A9A" w:rsidRPr="002C5A96">
        <w:rPr>
          <w:rFonts w:eastAsia="Times New Roman"/>
          <w:lang w:eastAsia="ko-KR"/>
        </w:rPr>
        <w:t>"</w:t>
      </w:r>
      <w:r w:rsidR="005B439A" w:rsidRPr="002C5A96">
        <w:rPr>
          <w:rFonts w:eastAsia="Times New Roman"/>
          <w:lang w:eastAsia="ko-KR"/>
        </w:rPr>
        <w:t xml:space="preserve"> and</w:t>
      </w:r>
      <w:r w:rsidR="002B502C" w:rsidRPr="002C5A96">
        <w:rPr>
          <w:rFonts w:eastAsia="Times New Roman"/>
          <w:lang w:eastAsia="ko-KR"/>
        </w:rPr>
        <w:t xml:space="preserve"> </w:t>
      </w:r>
      <w:r w:rsidR="00F70E9A" w:rsidRPr="002C5A96">
        <w:rPr>
          <w:rFonts w:eastAsia="Times New Roman"/>
          <w:lang w:eastAsia="ko-KR"/>
        </w:rPr>
        <w:t xml:space="preserve">SHALL record whether usage of the Rollback </w:t>
      </w:r>
      <w:r w:rsidR="00E84A07" w:rsidRPr="002C5A96">
        <w:rPr>
          <w:rFonts w:eastAsia="Times New Roman"/>
          <w:lang w:eastAsia="ko-KR"/>
        </w:rPr>
        <w:t>M</w:t>
      </w:r>
      <w:r w:rsidR="002B502C" w:rsidRPr="002C5A96">
        <w:rPr>
          <w:rFonts w:eastAsia="Times New Roman"/>
          <w:lang w:eastAsia="ko-KR"/>
        </w:rPr>
        <w:t xml:space="preserve">echanism is </w:t>
      </w:r>
      <w:r w:rsidR="00F70E9A" w:rsidRPr="002C5A96">
        <w:rPr>
          <w:rFonts w:eastAsia="Times New Roman"/>
          <w:lang w:eastAsia="ko-KR"/>
        </w:rPr>
        <w:t>granted (together with a reference to the Profile (if any) which is to be disabled)</w:t>
      </w:r>
      <w:r w:rsidR="00DD7F4D" w:rsidRPr="00DD7F4D">
        <w:rPr>
          <w:rFonts w:eastAsia="Times New Roman"/>
          <w:lang w:eastAsia="ko-KR"/>
        </w:rPr>
        <w:t>, and clear any information of the previously enabled Profile referenced by the Fallback Mechanism, if any</w:t>
      </w:r>
      <w:r w:rsidR="002B502C" w:rsidRPr="002C5A96">
        <w:rPr>
          <w:rFonts w:eastAsia="Times New Roman"/>
          <w:lang w:eastAsia="ko-KR"/>
        </w:rPr>
        <w:t>.</w:t>
      </w:r>
    </w:p>
    <w:p w14:paraId="33BB21B9" w14:textId="0CC49E6D" w:rsidR="002B502C" w:rsidRPr="002C5A96" w:rsidRDefault="00502B50" w:rsidP="00DD7F4D">
      <w:pPr>
        <w:pStyle w:val="NOTE"/>
        <w:tabs>
          <w:tab w:val="clear" w:pos="1560"/>
        </w:tabs>
        <w:spacing w:before="240"/>
        <w:ind w:left="1985" w:hanging="1276"/>
      </w:pPr>
      <w:r w:rsidRPr="002C5A96">
        <w:t>NOTE:</w:t>
      </w:r>
      <w:r w:rsidRPr="002C5A96">
        <w:tab/>
        <w:t xml:space="preserve">If the currently enabled Profile is a Fallback Profile it is also marked as </w:t>
      </w:r>
      <w:r w:rsidR="00DD7F4D">
        <w:t>"</w:t>
      </w:r>
      <w:r w:rsidRPr="002C5A96">
        <w:t>to be disabled</w:t>
      </w:r>
      <w:r w:rsidR="00DD7F4D">
        <w:t>"</w:t>
      </w:r>
      <w:r w:rsidRPr="002C5A96">
        <w:t>.</w:t>
      </w:r>
    </w:p>
    <w:p w14:paraId="73250FDB" w14:textId="37F59AD3" w:rsidR="0017007F" w:rsidRPr="002C5A96" w:rsidRDefault="00F439DE" w:rsidP="00F439DE">
      <w:pPr>
        <w:pStyle w:val="ListParagraphRomans"/>
        <w:tabs>
          <w:tab w:val="clear" w:pos="1361"/>
          <w:tab w:val="left" w:pos="709"/>
        </w:tabs>
        <w:ind w:left="709" w:hanging="425"/>
        <w:contextualSpacing w:val="0"/>
        <w:jc w:val="both"/>
      </w:pPr>
      <w:r w:rsidRPr="002C5A96">
        <w:rPr>
          <w:rFonts w:eastAsia="Times New Roman"/>
          <w:lang w:eastAsia="ko-KR"/>
        </w:rPr>
        <w:t>4.</w:t>
      </w:r>
      <w:r w:rsidRPr="002C5A96">
        <w:rPr>
          <w:rFonts w:eastAsia="Times New Roman"/>
          <w:lang w:eastAsia="ko-KR"/>
        </w:rPr>
        <w:tab/>
      </w:r>
      <w:r w:rsidR="0017007F" w:rsidRPr="002C5A96">
        <w:rPr>
          <w:rFonts w:eastAsia="Times New Roman"/>
          <w:lang w:eastAsia="ko-KR"/>
        </w:rPr>
        <w:t>The eUICC SHALL generate the PSMO execution result data structure indicating the result of the PSMO 'Enable Profile</w:t>
      </w:r>
      <w:r w:rsidRPr="002C5A96">
        <w:rPr>
          <w:rFonts w:eastAsia="Times New Roman"/>
          <w:lang w:eastAsia="ko-KR"/>
        </w:rPr>
        <w:t>'</w:t>
      </w:r>
      <w:r w:rsidR="00DE1DAA" w:rsidRPr="002C5A96">
        <w:rPr>
          <w:rFonts w:eastAsia="Times New Roman"/>
          <w:lang w:eastAsia="ko-KR"/>
        </w:rPr>
        <w:t>,</w:t>
      </w:r>
      <w:r w:rsidR="0017007F" w:rsidRPr="002C5A96">
        <w:rPr>
          <w:rFonts w:eastAsia="Times New Roman"/>
          <w:lang w:eastAsia="ko-KR"/>
        </w:rPr>
        <w:t xml:space="preserve"> </w:t>
      </w:r>
      <w:r w:rsidR="002B502C" w:rsidRPr="002C5A96">
        <w:rPr>
          <w:rFonts w:eastAsia="Times New Roman"/>
          <w:lang w:eastAsia="ko-KR"/>
        </w:rPr>
        <w:t xml:space="preserve">and the procedure continues </w:t>
      </w:r>
      <w:r w:rsidR="0017007F" w:rsidRPr="002C5A96">
        <w:rPr>
          <w:rFonts w:eastAsia="Times New Roman"/>
          <w:lang w:eastAsia="ko-KR"/>
        </w:rPr>
        <w:t>as described in section 3.3.1</w:t>
      </w:r>
      <w:r w:rsidR="0017007F" w:rsidRPr="002C5A96">
        <w:t>.</w:t>
      </w:r>
    </w:p>
    <w:p w14:paraId="6FDE2F7B" w14:textId="77777777" w:rsidR="0017007F" w:rsidRPr="002C5A96" w:rsidRDefault="0017007F" w:rsidP="0017007F">
      <w:pPr>
        <w:pStyle w:val="NormalParagraph"/>
      </w:pPr>
      <w:r w:rsidRPr="002C5A96">
        <w:rPr>
          <w:rFonts w:eastAsia="Times New Roman" w:cs="Arial"/>
          <w:b/>
          <w:lang w:eastAsia="ko-KR"/>
        </w:rPr>
        <w:t>End</w:t>
      </w:r>
      <w:r w:rsidRPr="002C5A96">
        <w:rPr>
          <w:rFonts w:cs="Arial"/>
          <w:b/>
          <w:sz w:val="20"/>
          <w:szCs w:val="20"/>
        </w:rPr>
        <w:t xml:space="preserve"> Conditions:</w:t>
      </w:r>
    </w:p>
    <w:p w14:paraId="39D06351" w14:textId="20DE7CE3" w:rsidR="0017007F" w:rsidRPr="002C5A96" w:rsidRDefault="0017007F" w:rsidP="0017007F">
      <w:pPr>
        <w:pStyle w:val="NormalParagraph"/>
        <w:rPr>
          <w:rFonts w:eastAsia="Times New Roman" w:cs="Arial"/>
          <w:lang w:eastAsia="ko-KR"/>
        </w:rPr>
      </w:pPr>
      <w:r w:rsidRPr="002C5A96">
        <w:rPr>
          <w:rFonts w:eastAsia="Times New Roman" w:cs="Arial"/>
          <w:lang w:eastAsia="ko-KR"/>
        </w:rPr>
        <w:t xml:space="preserve">The </w:t>
      </w:r>
      <w:r w:rsidR="00B368B4" w:rsidRPr="002C5A96">
        <w:rPr>
          <w:rFonts w:eastAsia="Times New Roman" w:cs="Arial"/>
          <w:lang w:eastAsia="ko-KR"/>
        </w:rPr>
        <w:t>t</w:t>
      </w:r>
      <w:r w:rsidRPr="002C5A96">
        <w:rPr>
          <w:rFonts w:eastAsia="Times New Roman" w:cs="Arial"/>
          <w:lang w:eastAsia="ko-KR"/>
        </w:rPr>
        <w:t xml:space="preserve">arget Profile is </w:t>
      </w:r>
      <w:r w:rsidR="002B502C" w:rsidRPr="002C5A96">
        <w:rPr>
          <w:rFonts w:eastAsia="Times New Roman" w:cs="Arial"/>
          <w:lang w:eastAsia="ko-KR"/>
        </w:rPr>
        <w:t xml:space="preserve">marked </w:t>
      </w:r>
      <w:r w:rsidR="00AD7A9A" w:rsidRPr="002C5A96">
        <w:rPr>
          <w:rFonts w:eastAsia="Times New Roman" w:cs="Arial"/>
          <w:lang w:eastAsia="ko-KR"/>
        </w:rPr>
        <w:t>"</w:t>
      </w:r>
      <w:r w:rsidR="002B502C" w:rsidRPr="002C5A96">
        <w:rPr>
          <w:rFonts w:eastAsia="Times New Roman" w:cs="Arial"/>
          <w:lang w:eastAsia="ko-KR"/>
        </w:rPr>
        <w:t xml:space="preserve">to be </w:t>
      </w:r>
      <w:r w:rsidR="005B439A" w:rsidRPr="002C5A96">
        <w:rPr>
          <w:rFonts w:eastAsia="Times New Roman" w:cs="Arial"/>
          <w:lang w:eastAsia="ko-KR"/>
        </w:rPr>
        <w:t>enabled</w:t>
      </w:r>
      <w:r w:rsidR="00AD7A9A" w:rsidRPr="002C5A96">
        <w:rPr>
          <w:rFonts w:eastAsia="Times New Roman" w:cs="Arial"/>
          <w:lang w:eastAsia="ko-KR"/>
        </w:rPr>
        <w:t>"</w:t>
      </w:r>
      <w:r w:rsidR="005B439A" w:rsidRPr="002C5A96">
        <w:rPr>
          <w:rFonts w:eastAsia="Times New Roman" w:cs="Arial"/>
          <w:lang w:eastAsia="ko-KR"/>
        </w:rPr>
        <w:t xml:space="preserve"> and</w:t>
      </w:r>
      <w:r w:rsidR="00F70E9A" w:rsidRPr="002C5A96">
        <w:rPr>
          <w:rFonts w:eastAsia="Times New Roman" w:cs="Arial"/>
          <w:lang w:eastAsia="ko-KR"/>
        </w:rPr>
        <w:t xml:space="preserve"> the currently Enabled Profile (if any) is marked "to be disabled". If granted, the authori</w:t>
      </w:r>
      <w:r w:rsidR="005B439A" w:rsidRPr="002C5A96">
        <w:rPr>
          <w:rFonts w:eastAsia="Times New Roman" w:cs="Arial"/>
          <w:lang w:eastAsia="ko-KR"/>
        </w:rPr>
        <w:t>s</w:t>
      </w:r>
      <w:r w:rsidR="00F70E9A" w:rsidRPr="002C5A96">
        <w:rPr>
          <w:rFonts w:eastAsia="Times New Roman" w:cs="Arial"/>
          <w:lang w:eastAsia="ko-KR"/>
        </w:rPr>
        <w:t xml:space="preserve">ation to use the Rollback </w:t>
      </w:r>
      <w:r w:rsidR="00E84A07" w:rsidRPr="002C5A96">
        <w:rPr>
          <w:rFonts w:eastAsia="Times New Roman" w:cs="Arial"/>
          <w:lang w:eastAsia="ko-KR"/>
        </w:rPr>
        <w:t>M</w:t>
      </w:r>
      <w:r w:rsidR="00F70E9A" w:rsidRPr="002C5A96">
        <w:rPr>
          <w:rFonts w:eastAsia="Times New Roman" w:cs="Arial"/>
          <w:lang w:eastAsia="ko-KR"/>
        </w:rPr>
        <w:t xml:space="preserve">echanism has been recorded </w:t>
      </w:r>
      <w:r w:rsidR="00F70E9A" w:rsidRPr="002C5A96">
        <w:rPr>
          <w:rFonts w:eastAsia="Times New Roman"/>
          <w:lang w:eastAsia="ko-KR"/>
        </w:rPr>
        <w:t>(together with a reference to the Profile (if any) which is to be disabled)</w:t>
      </w:r>
      <w:r w:rsidR="00F70E9A" w:rsidRPr="002C5A96">
        <w:rPr>
          <w:rFonts w:eastAsia="Times New Roman" w:cs="Arial"/>
          <w:lang w:eastAsia="ko-KR"/>
        </w:rPr>
        <w:t>.</w:t>
      </w:r>
    </w:p>
    <w:p w14:paraId="0A7EE7FB" w14:textId="46B7D1F6" w:rsidR="0017007F" w:rsidRPr="002C5A96" w:rsidRDefault="0017007F" w:rsidP="35A9860A">
      <w:pPr>
        <w:pStyle w:val="NormalParagraph"/>
        <w:rPr>
          <w:rFonts w:eastAsia="Times New Roman" w:cs="Arial"/>
          <w:b/>
          <w:bCs/>
          <w:lang w:eastAsia="ko-KR"/>
        </w:rPr>
      </w:pPr>
      <w:r w:rsidRPr="002C5A96">
        <w:rPr>
          <w:rFonts w:eastAsia="Times New Roman" w:cs="Arial"/>
          <w:lang w:eastAsia="ko-KR"/>
        </w:rPr>
        <w:t xml:space="preserve">The signed </w:t>
      </w:r>
      <w:r w:rsidR="00392B9B" w:rsidRPr="002C5A96">
        <w:t>eUICC</w:t>
      </w:r>
      <w:r w:rsidRPr="002C5A96">
        <w:rPr>
          <w:rFonts w:eastAsia="Times New Roman" w:cs="Arial"/>
          <w:lang w:eastAsia="ko-KR"/>
        </w:rPr>
        <w:t xml:space="preserve"> Package execution result data structure containing the result of Enable </w:t>
      </w:r>
      <w:r w:rsidR="00F70E9A" w:rsidRPr="002C5A96">
        <w:rPr>
          <w:rFonts w:eastAsia="Times New Roman" w:cs="Arial"/>
          <w:lang w:eastAsia="ko-KR"/>
        </w:rPr>
        <w:t xml:space="preserve">command </w:t>
      </w:r>
      <w:r w:rsidRPr="002C5A96">
        <w:rPr>
          <w:rFonts w:eastAsia="Times New Roman" w:cs="Arial"/>
          <w:lang w:eastAsia="ko-KR"/>
        </w:rPr>
        <w:t>is stored in the eUICC.</w:t>
      </w:r>
    </w:p>
    <w:p w14:paraId="1ECF0C3D" w14:textId="2A992390" w:rsidR="00F3422B" w:rsidRPr="002C5A96" w:rsidRDefault="004249E0" w:rsidP="004249E0">
      <w:pPr>
        <w:pStyle w:val="Heading3"/>
        <w:numPr>
          <w:ilvl w:val="0"/>
          <w:numId w:val="0"/>
        </w:numPr>
        <w:tabs>
          <w:tab w:val="left" w:pos="993"/>
          <w:tab w:val="num" w:pos="4111"/>
        </w:tabs>
        <w:rPr>
          <w:bCs w:val="0"/>
        </w:rPr>
      </w:pPr>
      <w:bookmarkStart w:id="600" w:name="_Toc120093914"/>
      <w:bookmarkStart w:id="601" w:name="_Toc230515756"/>
      <w:bookmarkEnd w:id="600"/>
      <w:r>
        <w:rPr>
          <w:bCs w:val="0"/>
        </w:rPr>
        <w:t>3.4.2</w:t>
      </w:r>
      <w:r>
        <w:rPr>
          <w:bCs w:val="0"/>
        </w:rPr>
        <w:tab/>
      </w:r>
      <w:r w:rsidR="00BE68E0" w:rsidRPr="002C5A96">
        <w:rPr>
          <w:bCs w:val="0"/>
        </w:rPr>
        <w:t>Disable Profile</w:t>
      </w:r>
      <w:bookmarkEnd w:id="601"/>
    </w:p>
    <w:p w14:paraId="081543C0" w14:textId="6DFE84E0" w:rsidR="00F3422B" w:rsidRPr="002C5A96" w:rsidRDefault="00F3422B" w:rsidP="00F3422B">
      <w:pPr>
        <w:pStyle w:val="NormalParagraph"/>
      </w:pPr>
      <w:r w:rsidRPr="002C5A96">
        <w:t xml:space="preserve">This procedure defines the execution of a Disable command contained within a </w:t>
      </w:r>
      <w:r w:rsidR="00392B9B" w:rsidRPr="002C5A96">
        <w:t>eUICC</w:t>
      </w:r>
      <w:r w:rsidRPr="002C5A96">
        <w:t xml:space="preserve"> Package as defined in 3.3.1 Generic </w:t>
      </w:r>
      <w:r w:rsidR="00392B9B" w:rsidRPr="002C5A96">
        <w:t>eUICC</w:t>
      </w:r>
      <w:r w:rsidRPr="002C5A96">
        <w:t xml:space="preserve"> Package Download and Execution, used to disable a Profile already downloaded and installed on an eUICC.</w:t>
      </w:r>
    </w:p>
    <w:p w14:paraId="32D4CA15" w14:textId="77777777" w:rsidR="00F3422B" w:rsidRPr="002C5A96" w:rsidRDefault="00F3422B" w:rsidP="009177AA">
      <w:pPr>
        <w:pStyle w:val="PlantUML"/>
        <w:rPr>
          <w:noProof w:val="0"/>
          <w:lang w:val="en-GB"/>
        </w:rPr>
      </w:pPr>
    </w:p>
    <w:p w14:paraId="28595D59" w14:textId="77777777" w:rsidR="00F3422B" w:rsidRPr="002C5A96" w:rsidRDefault="00F3422B" w:rsidP="009177AA">
      <w:pPr>
        <w:pStyle w:val="PlantUML"/>
        <w:rPr>
          <w:noProof w:val="0"/>
          <w:lang w:val="en-GB"/>
        </w:rPr>
      </w:pPr>
      <w:r w:rsidRPr="002C5A96">
        <w:rPr>
          <w:noProof w:val="0"/>
          <w:lang w:val="en-GB"/>
        </w:rPr>
        <w:t>@startuml</w:t>
      </w:r>
    </w:p>
    <w:p w14:paraId="075EF162" w14:textId="77777777" w:rsidR="00F3422B" w:rsidRPr="002C5A96" w:rsidRDefault="00F3422B" w:rsidP="009177AA">
      <w:pPr>
        <w:pStyle w:val="PlantUML"/>
        <w:rPr>
          <w:noProof w:val="0"/>
          <w:lang w:val="en-GB"/>
        </w:rPr>
      </w:pPr>
      <w:r w:rsidRPr="002C5A96">
        <w:rPr>
          <w:noProof w:val="0"/>
          <w:lang w:val="en-GB"/>
        </w:rPr>
        <w:t>skinparam monochrome true</w:t>
      </w:r>
    </w:p>
    <w:p w14:paraId="605EEC1B" w14:textId="77777777" w:rsidR="00F3422B" w:rsidRPr="002C5A96" w:rsidRDefault="00F3422B" w:rsidP="009177AA">
      <w:pPr>
        <w:pStyle w:val="PlantUML"/>
        <w:rPr>
          <w:noProof w:val="0"/>
          <w:lang w:val="en-GB" w:eastAsia="ko-KR"/>
        </w:rPr>
      </w:pPr>
      <w:r w:rsidRPr="002C5A96">
        <w:rPr>
          <w:noProof w:val="0"/>
          <w:lang w:val="en-GB"/>
        </w:rPr>
        <w:t>skinparam ArrowColor Black</w:t>
      </w:r>
    </w:p>
    <w:p w14:paraId="3494A7CB" w14:textId="77777777" w:rsidR="00F3422B" w:rsidRPr="002C5A96" w:rsidRDefault="00F3422B" w:rsidP="009177AA">
      <w:pPr>
        <w:pStyle w:val="PlantUML"/>
        <w:rPr>
          <w:noProof w:val="0"/>
          <w:lang w:val="en-GB"/>
        </w:rPr>
      </w:pPr>
      <w:r w:rsidRPr="002C5A96">
        <w:rPr>
          <w:noProof w:val="0"/>
          <w:lang w:val="en-GB"/>
        </w:rPr>
        <w:t>skinparam lifelinestrategy solid</w:t>
      </w:r>
    </w:p>
    <w:p w14:paraId="45F5E45F" w14:textId="77777777" w:rsidR="00F3422B" w:rsidRPr="002C5A96" w:rsidRDefault="00F3422B" w:rsidP="009177AA">
      <w:pPr>
        <w:pStyle w:val="PlantUML"/>
        <w:rPr>
          <w:noProof w:val="0"/>
          <w:lang w:val="en-GB"/>
        </w:rPr>
      </w:pPr>
      <w:r w:rsidRPr="002C5A96">
        <w:rPr>
          <w:noProof w:val="0"/>
          <w:lang w:val="en-GB"/>
        </w:rPr>
        <w:t>skinparam sequenceMessageAlign center</w:t>
      </w:r>
    </w:p>
    <w:p w14:paraId="0546F140" w14:textId="77777777" w:rsidR="00F3422B" w:rsidRPr="002C5A96" w:rsidRDefault="00F3422B" w:rsidP="009177AA">
      <w:pPr>
        <w:pStyle w:val="PlantUML"/>
        <w:rPr>
          <w:noProof w:val="0"/>
          <w:lang w:val="en-GB" w:eastAsia="ko-KR"/>
        </w:rPr>
      </w:pPr>
      <w:r w:rsidRPr="002C5A96">
        <w:rPr>
          <w:noProof w:val="0"/>
          <w:lang w:val="en-GB"/>
        </w:rPr>
        <w:t>skinparam noteBac</w:t>
      </w:r>
      <w:r w:rsidRPr="002C5A96">
        <w:rPr>
          <w:noProof w:val="0"/>
          <w:lang w:val="en-GB" w:eastAsia="ko-KR"/>
        </w:rPr>
        <w:t>k</w:t>
      </w:r>
      <w:r w:rsidRPr="002C5A96">
        <w:rPr>
          <w:noProof w:val="0"/>
          <w:lang w:val="en-GB"/>
        </w:rPr>
        <w:t>groundColor #FFFFFF</w:t>
      </w:r>
    </w:p>
    <w:p w14:paraId="0DA1C479" w14:textId="77777777" w:rsidR="00F3422B" w:rsidRPr="002C5A96" w:rsidRDefault="00F3422B" w:rsidP="009177AA">
      <w:pPr>
        <w:pStyle w:val="PlantUML"/>
        <w:rPr>
          <w:noProof w:val="0"/>
          <w:lang w:val="en-GB"/>
        </w:rPr>
      </w:pPr>
      <w:r w:rsidRPr="002C5A96">
        <w:rPr>
          <w:noProof w:val="0"/>
          <w:lang w:val="en-GB"/>
        </w:rPr>
        <w:t>skinparam participantBackgroundColor #FFFFFF</w:t>
      </w:r>
    </w:p>
    <w:p w14:paraId="11FB0D7B" w14:textId="77777777" w:rsidR="00F3422B" w:rsidRPr="002C5A96" w:rsidRDefault="00F3422B" w:rsidP="009177AA">
      <w:pPr>
        <w:pStyle w:val="PlantUML"/>
        <w:rPr>
          <w:noProof w:val="0"/>
          <w:lang w:val="en-GB"/>
        </w:rPr>
      </w:pPr>
      <w:r w:rsidRPr="002C5A96">
        <w:rPr>
          <w:noProof w:val="0"/>
          <w:lang w:val="en-GB"/>
        </w:rPr>
        <w:t>hide footbox</w:t>
      </w:r>
    </w:p>
    <w:p w14:paraId="6740F203" w14:textId="77777777" w:rsidR="00F3422B" w:rsidRPr="002C5A96" w:rsidRDefault="00F3422B" w:rsidP="009177AA">
      <w:pPr>
        <w:pStyle w:val="PlantUML"/>
        <w:rPr>
          <w:noProof w:val="0"/>
          <w:lang w:val="en-GB"/>
        </w:rPr>
      </w:pPr>
    </w:p>
    <w:p w14:paraId="41913E1F" w14:textId="77777777" w:rsidR="00F3422B" w:rsidRPr="002C5A96" w:rsidRDefault="00F3422B" w:rsidP="009177AA">
      <w:pPr>
        <w:pStyle w:val="PlantUML"/>
        <w:rPr>
          <w:noProof w:val="0"/>
          <w:lang w:val="en-GB"/>
        </w:rPr>
      </w:pPr>
    </w:p>
    <w:p w14:paraId="7C090DB7" w14:textId="2FF4B331" w:rsidR="00F3422B" w:rsidRPr="002C5A96" w:rsidRDefault="00F3422B" w:rsidP="009177AA">
      <w:pPr>
        <w:pStyle w:val="PlantUML"/>
        <w:rPr>
          <w:noProof w:val="0"/>
          <w:lang w:val="en-GB"/>
        </w:rPr>
      </w:pPr>
      <w:r w:rsidRPr="002C5A96">
        <w:rPr>
          <w:noProof w:val="0"/>
          <w:lang w:val="en-GB"/>
        </w:rPr>
        <w:t>participant "&lt;b&gt;eUICC\n&lt;b&gt;IPA Services (ISD-R)" as IPAServices</w:t>
      </w:r>
    </w:p>
    <w:p w14:paraId="02601940" w14:textId="77777777" w:rsidR="00F3422B" w:rsidRPr="002C5A96" w:rsidRDefault="00F3422B" w:rsidP="009177AA">
      <w:pPr>
        <w:pStyle w:val="PlantUML"/>
        <w:rPr>
          <w:noProof w:val="0"/>
          <w:lang w:val="en-GB"/>
        </w:rPr>
      </w:pPr>
    </w:p>
    <w:p w14:paraId="3BB551CA" w14:textId="77777777" w:rsidR="00F3422B" w:rsidRPr="002C5A96" w:rsidRDefault="00F3422B" w:rsidP="009177AA">
      <w:pPr>
        <w:pStyle w:val="PlantUML"/>
        <w:rPr>
          <w:noProof w:val="0"/>
          <w:lang w:val="en-GB"/>
        </w:rPr>
      </w:pPr>
    </w:p>
    <w:p w14:paraId="360F8C4D" w14:textId="77777777" w:rsidR="00F3422B" w:rsidRPr="002C5A96" w:rsidRDefault="00F3422B" w:rsidP="009177AA">
      <w:pPr>
        <w:pStyle w:val="PlantUML"/>
        <w:rPr>
          <w:noProof w:val="0"/>
          <w:lang w:val="en-GB"/>
        </w:rPr>
      </w:pPr>
    </w:p>
    <w:p w14:paraId="0D862F42" w14:textId="77777777" w:rsidR="00F3422B" w:rsidRPr="002C5A96" w:rsidRDefault="00F3422B" w:rsidP="009177AA">
      <w:pPr>
        <w:pStyle w:val="PlantUML"/>
        <w:rPr>
          <w:noProof w:val="0"/>
          <w:lang w:val="en-GB"/>
        </w:rPr>
      </w:pPr>
      <w:r w:rsidRPr="002C5A96">
        <w:rPr>
          <w:noProof w:val="0"/>
          <w:lang w:val="en-GB"/>
        </w:rPr>
        <w:t>rnote over IPAServices</w:t>
      </w:r>
    </w:p>
    <w:p w14:paraId="6FCF9CD0" w14:textId="77777777" w:rsidR="00F3422B" w:rsidRPr="002C5A96" w:rsidRDefault="00F3422B" w:rsidP="009177AA">
      <w:pPr>
        <w:pStyle w:val="PlantUML"/>
        <w:rPr>
          <w:noProof w:val="0"/>
          <w:lang w:val="en-GB"/>
        </w:rPr>
      </w:pPr>
      <w:r w:rsidRPr="002C5A96">
        <w:rPr>
          <w:noProof w:val="0"/>
          <w:lang w:val="en-GB"/>
        </w:rPr>
        <w:t>[1] Profile identification</w:t>
      </w:r>
    </w:p>
    <w:p w14:paraId="0ABFCD5A" w14:textId="77777777" w:rsidR="00F3422B" w:rsidRPr="002C5A96" w:rsidRDefault="00F3422B" w:rsidP="009177AA">
      <w:pPr>
        <w:pStyle w:val="PlantUML"/>
        <w:rPr>
          <w:noProof w:val="0"/>
          <w:lang w:val="en-GB"/>
        </w:rPr>
      </w:pPr>
      <w:r w:rsidRPr="002C5A96">
        <w:rPr>
          <w:noProof w:val="0"/>
          <w:lang w:val="en-GB"/>
        </w:rPr>
        <w:t>[2] Verify Profile state</w:t>
      </w:r>
    </w:p>
    <w:p w14:paraId="7B35BDD9" w14:textId="3E67E5E3" w:rsidR="00F3422B" w:rsidRPr="002C5A96" w:rsidRDefault="00F3422B" w:rsidP="009177AA">
      <w:pPr>
        <w:pStyle w:val="PlantUML"/>
        <w:rPr>
          <w:noProof w:val="0"/>
          <w:lang w:val="en-GB"/>
        </w:rPr>
      </w:pPr>
      <w:r w:rsidRPr="002C5A96">
        <w:rPr>
          <w:noProof w:val="0"/>
          <w:lang w:val="en-GB"/>
        </w:rPr>
        <w:t xml:space="preserve">[3] Mark profile </w:t>
      </w:r>
      <w:r w:rsidR="00B368B4" w:rsidRPr="002C5A96">
        <w:rPr>
          <w:noProof w:val="0"/>
          <w:lang w:val="en-GB"/>
        </w:rPr>
        <w:t>t</w:t>
      </w:r>
      <w:r w:rsidRPr="002C5A96">
        <w:rPr>
          <w:noProof w:val="0"/>
          <w:lang w:val="en-GB"/>
        </w:rPr>
        <w:t xml:space="preserve">arget </w:t>
      </w:r>
      <w:r w:rsidR="00B368B4" w:rsidRPr="002C5A96">
        <w:rPr>
          <w:noProof w:val="0"/>
          <w:lang w:val="en-GB"/>
        </w:rPr>
        <w:t>P</w:t>
      </w:r>
      <w:r w:rsidRPr="002C5A96">
        <w:rPr>
          <w:noProof w:val="0"/>
          <w:lang w:val="en-GB"/>
        </w:rPr>
        <w:t xml:space="preserve">rofile as ‘to be disabled’  </w:t>
      </w:r>
    </w:p>
    <w:p w14:paraId="57C12AF6" w14:textId="77777777" w:rsidR="00F3422B" w:rsidRPr="002C5A96" w:rsidRDefault="00F3422B" w:rsidP="009177AA">
      <w:pPr>
        <w:pStyle w:val="PlantUML"/>
        <w:rPr>
          <w:noProof w:val="0"/>
          <w:lang w:val="en-GB"/>
        </w:rPr>
      </w:pPr>
      <w:r w:rsidRPr="002C5A96">
        <w:rPr>
          <w:noProof w:val="0"/>
          <w:lang w:val="en-GB"/>
        </w:rPr>
        <w:t>End rnote</w:t>
      </w:r>
    </w:p>
    <w:p w14:paraId="289A0665" w14:textId="77777777" w:rsidR="00F3422B" w:rsidRPr="002C5A96" w:rsidRDefault="00F3422B" w:rsidP="009177AA">
      <w:pPr>
        <w:pStyle w:val="PlantUML"/>
        <w:rPr>
          <w:noProof w:val="0"/>
          <w:lang w:val="en-GB"/>
        </w:rPr>
      </w:pPr>
    </w:p>
    <w:p w14:paraId="37F4212A" w14:textId="77777777" w:rsidR="00F3422B" w:rsidRPr="002C5A96" w:rsidRDefault="00F3422B" w:rsidP="009177AA">
      <w:pPr>
        <w:pStyle w:val="PlantUML"/>
        <w:rPr>
          <w:noProof w:val="0"/>
          <w:lang w:val="en-GB"/>
        </w:rPr>
      </w:pPr>
      <w:r w:rsidRPr="002C5A96">
        <w:rPr>
          <w:noProof w:val="0"/>
          <w:lang w:val="en-GB"/>
        </w:rPr>
        <w:t>rnote over IPAServices</w:t>
      </w:r>
    </w:p>
    <w:p w14:paraId="2BA9253F" w14:textId="22E535F8" w:rsidR="00F3422B" w:rsidRPr="002C5A96" w:rsidRDefault="00F3422B" w:rsidP="009177AA">
      <w:pPr>
        <w:pStyle w:val="PlantUML"/>
        <w:rPr>
          <w:noProof w:val="0"/>
          <w:lang w:val="en-GB"/>
        </w:rPr>
      </w:pPr>
      <w:r w:rsidRPr="002C5A96">
        <w:rPr>
          <w:noProof w:val="0"/>
          <w:lang w:val="en-GB"/>
        </w:rPr>
        <w:t xml:space="preserve">[4] Generate </w:t>
      </w:r>
      <w:r w:rsidR="0045509F" w:rsidRPr="002C5A96">
        <w:rPr>
          <w:noProof w:val="0"/>
          <w:lang w:val="en-GB"/>
        </w:rPr>
        <w:t xml:space="preserve">Disable </w:t>
      </w:r>
      <w:r w:rsidRPr="002C5A96">
        <w:rPr>
          <w:noProof w:val="0"/>
          <w:lang w:val="en-GB"/>
        </w:rPr>
        <w:t>PSMO execution result data structure</w:t>
      </w:r>
      <w:r w:rsidR="0045509F" w:rsidRPr="002C5A96">
        <w:rPr>
          <w:noProof w:val="0"/>
          <w:lang w:val="en-GB"/>
        </w:rPr>
        <w:t xml:space="preserve"> (disableResult)</w:t>
      </w:r>
    </w:p>
    <w:p w14:paraId="1306A553" w14:textId="77777777" w:rsidR="00F3422B" w:rsidRPr="002C5A96" w:rsidRDefault="00F3422B" w:rsidP="009177AA">
      <w:pPr>
        <w:pStyle w:val="PlantUML"/>
        <w:rPr>
          <w:noProof w:val="0"/>
          <w:lang w:val="en-GB"/>
        </w:rPr>
      </w:pPr>
      <w:r w:rsidRPr="002C5A96">
        <w:rPr>
          <w:noProof w:val="0"/>
          <w:lang w:val="en-GB"/>
        </w:rPr>
        <w:t>endrnote</w:t>
      </w:r>
    </w:p>
    <w:p w14:paraId="010126EA" w14:textId="77777777" w:rsidR="00F3422B" w:rsidRPr="002C5A96" w:rsidRDefault="00F3422B" w:rsidP="009177AA">
      <w:pPr>
        <w:pStyle w:val="PlantUML"/>
        <w:rPr>
          <w:noProof w:val="0"/>
          <w:lang w:val="en-GB"/>
        </w:rPr>
      </w:pPr>
    </w:p>
    <w:p w14:paraId="243E969B" w14:textId="77777777" w:rsidR="00F3422B" w:rsidRPr="002C5A96" w:rsidRDefault="00F3422B" w:rsidP="009177AA">
      <w:pPr>
        <w:pStyle w:val="PlantUML"/>
        <w:rPr>
          <w:noProof w:val="0"/>
          <w:lang w:val="en-GB"/>
        </w:rPr>
      </w:pPr>
      <w:r w:rsidRPr="002C5A96">
        <w:rPr>
          <w:noProof w:val="0"/>
          <w:lang w:val="en-GB"/>
        </w:rPr>
        <w:t>@enduml</w:t>
      </w:r>
    </w:p>
    <w:p w14:paraId="1024899C" w14:textId="4E54205E" w:rsidR="00F3422B" w:rsidRPr="002C5A96" w:rsidRDefault="00F3422B" w:rsidP="001505FE">
      <w:pPr>
        <w:pStyle w:val="PlantUMLImg"/>
        <w:rPr>
          <w:lang w:val="en-GB"/>
        </w:rPr>
      </w:pPr>
    </w:p>
    <w:p w14:paraId="39F0132F" w14:textId="021CB1FC" w:rsidR="0072075E" w:rsidRPr="002C5A96" w:rsidRDefault="0072075E" w:rsidP="00BC6572">
      <w:pPr>
        <w:pStyle w:val="TableCaption"/>
        <w:numPr>
          <w:ilvl w:val="0"/>
          <w:numId w:val="0"/>
        </w:numPr>
        <w:tabs>
          <w:tab w:val="clear" w:pos="1009"/>
        </w:tabs>
      </w:pPr>
      <w:r w:rsidRPr="002C5A96">
        <w:rPr>
          <w:noProof/>
        </w:rPr>
        <w:drawing>
          <wp:inline distT="0" distB="0" distL="0" distR="0" wp14:anchorId="14D36A51" wp14:editId="385DD0B6">
            <wp:extent cx="4686300" cy="1668780"/>
            <wp:effectExtent l="0" t="0" r="0" b="7620"/>
            <wp:docPr id="31" name="Picture 3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1668780"/>
                    </a:xfrm>
                    <a:prstGeom prst="rect">
                      <a:avLst/>
                    </a:prstGeom>
                    <a:noFill/>
                    <a:ln>
                      <a:noFill/>
                    </a:ln>
                  </pic:spPr>
                </pic:pic>
              </a:graphicData>
            </a:graphic>
          </wp:inline>
        </w:drawing>
      </w:r>
    </w:p>
    <w:p w14:paraId="64BFE7B8" w14:textId="51298BC0" w:rsidR="00F3422B" w:rsidRPr="002C5A96" w:rsidRDefault="00BC6572" w:rsidP="00BC6572">
      <w:pPr>
        <w:pStyle w:val="TableCaption"/>
        <w:numPr>
          <w:ilvl w:val="0"/>
          <w:numId w:val="0"/>
        </w:numPr>
        <w:tabs>
          <w:tab w:val="clear" w:pos="1009"/>
        </w:tabs>
      </w:pPr>
      <w:r>
        <w:t xml:space="preserve">Figure 14 </w:t>
      </w:r>
      <w:r w:rsidR="00121120" w:rsidRPr="002C5A96">
        <w:t>Disable Profile</w:t>
      </w:r>
    </w:p>
    <w:p w14:paraId="3BFDBAE9" w14:textId="77777777" w:rsidR="00AD7A9A" w:rsidRPr="002C5A96" w:rsidRDefault="00F3422B" w:rsidP="35A9860A">
      <w:pPr>
        <w:pStyle w:val="NormalParagraph"/>
        <w:rPr>
          <w:rFonts w:eastAsia="Times New Roman"/>
          <w:lang w:eastAsia="ko-KR"/>
        </w:rPr>
      </w:pPr>
      <w:r w:rsidRPr="002C5A96">
        <w:rPr>
          <w:b/>
          <w:bCs/>
        </w:rPr>
        <w:t xml:space="preserve">Start </w:t>
      </w:r>
      <w:r w:rsidR="005B439A" w:rsidRPr="002C5A96">
        <w:rPr>
          <w:b/>
          <w:bCs/>
        </w:rPr>
        <w:t>Conditions:</w:t>
      </w:r>
      <w:r w:rsidR="005B439A" w:rsidRPr="002C5A96">
        <w:rPr>
          <w:rFonts w:eastAsia="Times New Roman"/>
          <w:lang w:eastAsia="ko-KR"/>
        </w:rPr>
        <w:t xml:space="preserve"> </w:t>
      </w:r>
    </w:p>
    <w:p w14:paraId="336088B8" w14:textId="5C1F68A0" w:rsidR="00F3422B" w:rsidRPr="002C5A96" w:rsidRDefault="005B439A" w:rsidP="35A9860A">
      <w:pPr>
        <w:pStyle w:val="NormalParagraph"/>
        <w:rPr>
          <w:rFonts w:eastAsia="Times New Roman"/>
          <w:lang w:eastAsia="ko-KR"/>
        </w:rPr>
      </w:pPr>
      <w:r w:rsidRPr="002C5A96">
        <w:rPr>
          <w:rFonts w:eastAsia="Times New Roman"/>
          <w:lang w:eastAsia="ko-KR"/>
        </w:rPr>
        <w:t>A</w:t>
      </w:r>
      <w:r w:rsidR="00F3422B" w:rsidRPr="002C5A96">
        <w:rPr>
          <w:rFonts w:eastAsia="Times New Roman"/>
          <w:lang w:eastAsia="ko-KR"/>
        </w:rPr>
        <w:t xml:space="preserve"> Profile is already downloaded and installed in the eUICC. </w:t>
      </w:r>
    </w:p>
    <w:p w14:paraId="1969B6F0" w14:textId="04280819" w:rsidR="00F3422B" w:rsidRPr="002C5A96" w:rsidRDefault="00F3422B" w:rsidP="35A9860A">
      <w:pPr>
        <w:pStyle w:val="NormalParagraph"/>
        <w:rPr>
          <w:rFonts w:eastAsia="Times New Roman"/>
          <w:lang w:eastAsia="ko-KR"/>
        </w:rPr>
      </w:pPr>
      <w:r w:rsidRPr="002C5A96">
        <w:rPr>
          <w:rFonts w:eastAsia="Times New Roman"/>
          <w:lang w:eastAsia="ko-KR"/>
        </w:rPr>
        <w:t xml:space="preserve">A </w:t>
      </w:r>
      <w:r w:rsidR="00392B9B" w:rsidRPr="002C5A96">
        <w:t>eUICC</w:t>
      </w:r>
      <w:r w:rsidRPr="002C5A96">
        <w:rPr>
          <w:rFonts w:eastAsia="Times New Roman"/>
          <w:lang w:eastAsia="ko-KR"/>
        </w:rPr>
        <w:t xml:space="preserve"> Package containing a 'Disable Profile' is received within an "ES10b.Load</w:t>
      </w:r>
      <w:r w:rsidR="0002628D" w:rsidRPr="002C5A96">
        <w:rPr>
          <w:rFonts w:eastAsia="Times New Roman"/>
          <w:lang w:eastAsia="ko-KR"/>
        </w:rPr>
        <w:t>Euicc</w:t>
      </w:r>
      <w:r w:rsidRPr="002C5A96">
        <w:rPr>
          <w:rFonts w:eastAsia="Times New Roman"/>
          <w:lang w:eastAsia="ko-KR"/>
        </w:rPr>
        <w:t xml:space="preserve">Package" by the eUICC as described in 3.3.1 Generic </w:t>
      </w:r>
      <w:r w:rsidR="00392B9B" w:rsidRPr="002C5A96">
        <w:t>eUICC</w:t>
      </w:r>
      <w:r w:rsidRPr="002C5A96">
        <w:rPr>
          <w:rFonts w:eastAsia="Times New Roman"/>
          <w:lang w:eastAsia="ko-KR"/>
        </w:rPr>
        <w:t xml:space="preserve"> Package Download and Execution. </w:t>
      </w:r>
    </w:p>
    <w:p w14:paraId="079BE298" w14:textId="16022928" w:rsidR="00F3422B" w:rsidRPr="002C5A96" w:rsidRDefault="00F3422B" w:rsidP="35A9860A">
      <w:pPr>
        <w:pStyle w:val="NormalParagraph"/>
        <w:rPr>
          <w:rFonts w:eastAsia="Times New Roman"/>
          <w:lang w:eastAsia="ko-KR"/>
        </w:rPr>
      </w:pPr>
      <w:r w:rsidRPr="002C5A96">
        <w:rPr>
          <w:rFonts w:eastAsia="Times New Roman"/>
          <w:lang w:eastAsia="ko-KR"/>
        </w:rPr>
        <w:t xml:space="preserve">The eIM signature, the EID, and replay counter are verified as defined in 3.3.1 Generic </w:t>
      </w:r>
      <w:r w:rsidR="00392B9B" w:rsidRPr="002C5A96">
        <w:t>eUICC</w:t>
      </w:r>
      <w:r w:rsidRPr="002C5A96">
        <w:rPr>
          <w:rFonts w:eastAsia="Times New Roman"/>
          <w:lang w:eastAsia="ko-KR"/>
        </w:rPr>
        <w:t xml:space="preserve"> Package Download and Execution.</w:t>
      </w:r>
    </w:p>
    <w:p w14:paraId="025086B0" w14:textId="37E022FE" w:rsidR="00F3422B" w:rsidRPr="002C5A96" w:rsidRDefault="00F3422B" w:rsidP="00F3422B">
      <w:pPr>
        <w:pStyle w:val="NormalParagraph"/>
        <w:rPr>
          <w:b/>
        </w:rPr>
      </w:pPr>
      <w:r w:rsidRPr="002C5A96">
        <w:rPr>
          <w:b/>
        </w:rPr>
        <w:t>Procedure:</w:t>
      </w:r>
    </w:p>
    <w:p w14:paraId="2CAB45EA" w14:textId="7BD4363E" w:rsidR="00F70E9A" w:rsidRPr="002C5A96" w:rsidRDefault="00F70E9A" w:rsidP="35A9860A">
      <w:pPr>
        <w:pStyle w:val="NormalParagraph"/>
        <w:rPr>
          <w:b/>
          <w:bCs/>
        </w:rPr>
      </w:pPr>
      <w:r w:rsidRPr="002C5A96">
        <w:t xml:space="preserve">If a Disable or an Enable command has already been processed in this eUICC Package, then </w:t>
      </w:r>
      <w:r w:rsidRPr="002C5A96">
        <w:rPr>
          <w:rFonts w:eastAsia="Times New Roman"/>
          <w:lang w:eastAsia="ko-KR"/>
        </w:rPr>
        <w:t>the ISD-R SHALL indicat</w:t>
      </w:r>
      <w:r w:rsidR="009A71A8" w:rsidRPr="002C5A96">
        <w:rPr>
          <w:rFonts w:eastAsia="Times New Roman"/>
          <w:lang w:eastAsia="ko-KR"/>
        </w:rPr>
        <w:t>e</w:t>
      </w:r>
      <w:r w:rsidRPr="002C5A96">
        <w:rPr>
          <w:rFonts w:eastAsia="Times New Roman"/>
          <w:lang w:eastAsia="ko-KR"/>
        </w:rPr>
        <w:t xml:space="preserve"> a failure</w:t>
      </w:r>
      <w:r w:rsidR="009A71A8" w:rsidRPr="002C5A96">
        <w:rPr>
          <w:rFonts w:eastAsia="Times New Roman"/>
          <w:lang w:eastAsia="ko-KR"/>
        </w:rPr>
        <w:t xml:space="preserve"> in the PSMO execution result and procedure SHALL continue in step 4</w:t>
      </w:r>
      <w:r w:rsidRPr="002C5A96">
        <w:rPr>
          <w:rFonts w:eastAsia="Times New Roman"/>
          <w:lang w:eastAsia="ko-KR"/>
        </w:rPr>
        <w:t>.</w:t>
      </w:r>
    </w:p>
    <w:p w14:paraId="664BBA85" w14:textId="36CE17B0" w:rsidR="00F3422B" w:rsidRPr="002C5A96" w:rsidRDefault="00AD7A9A" w:rsidP="00AD7A9A">
      <w:pPr>
        <w:pStyle w:val="ListParagraphRomans"/>
        <w:tabs>
          <w:tab w:val="clear" w:pos="1361"/>
          <w:tab w:val="left" w:pos="709"/>
        </w:tabs>
        <w:ind w:left="709" w:hanging="425"/>
        <w:contextualSpacing w:val="0"/>
        <w:jc w:val="both"/>
      </w:pPr>
      <w:r w:rsidRPr="002C5A96">
        <w:rPr>
          <w:rFonts w:eastAsia="Times New Roman"/>
          <w:lang w:eastAsia="ko-KR"/>
        </w:rPr>
        <w:lastRenderedPageBreak/>
        <w:t>1.</w:t>
      </w:r>
      <w:r w:rsidRPr="002C5A96">
        <w:rPr>
          <w:rFonts w:eastAsia="Times New Roman"/>
          <w:lang w:eastAsia="ko-KR"/>
        </w:rPr>
        <w:tab/>
      </w:r>
      <w:r w:rsidR="00F3422B" w:rsidRPr="002C5A96">
        <w:rPr>
          <w:rFonts w:eastAsia="Times New Roman"/>
          <w:lang w:eastAsia="ko-KR"/>
        </w:rPr>
        <w:t xml:space="preserve">The ISD-R SHALL find the </w:t>
      </w:r>
      <w:r w:rsidR="00B368B4" w:rsidRPr="002C5A96">
        <w:rPr>
          <w:rFonts w:eastAsia="Times New Roman"/>
          <w:lang w:eastAsia="ko-KR"/>
        </w:rPr>
        <w:t>t</w:t>
      </w:r>
      <w:r w:rsidR="00F3422B" w:rsidRPr="002C5A96">
        <w:rPr>
          <w:rFonts w:eastAsia="Times New Roman"/>
          <w:lang w:eastAsia="ko-KR"/>
        </w:rPr>
        <w:t xml:space="preserve">arget Profile with the ICCID. If the </w:t>
      </w:r>
      <w:r w:rsidR="00B368B4" w:rsidRPr="002C5A96">
        <w:rPr>
          <w:rFonts w:eastAsia="Times New Roman"/>
          <w:lang w:eastAsia="ko-KR"/>
        </w:rPr>
        <w:t>t</w:t>
      </w:r>
      <w:r w:rsidR="00F3422B" w:rsidRPr="002C5A96">
        <w:rPr>
          <w:rFonts w:eastAsia="Times New Roman"/>
          <w:lang w:eastAsia="ko-KR"/>
        </w:rPr>
        <w:t>arget Profile is not found, the ISD-R SHALL indicat</w:t>
      </w:r>
      <w:r w:rsidR="009A71A8" w:rsidRPr="002C5A96">
        <w:rPr>
          <w:rFonts w:eastAsia="Times New Roman"/>
          <w:lang w:eastAsia="ko-KR"/>
        </w:rPr>
        <w:t>e</w:t>
      </w:r>
      <w:r w:rsidR="00F3422B" w:rsidRPr="002C5A96">
        <w:rPr>
          <w:rFonts w:eastAsia="Times New Roman"/>
          <w:lang w:eastAsia="ko-KR"/>
        </w:rPr>
        <w:t xml:space="preserve"> a failure</w:t>
      </w:r>
      <w:r w:rsidR="009A71A8" w:rsidRPr="002C5A96">
        <w:rPr>
          <w:rFonts w:eastAsia="Times New Roman"/>
          <w:lang w:eastAsia="ko-KR"/>
        </w:rPr>
        <w:t xml:space="preserve"> in the PSMO execution result and procedure SHALL continue in step 4</w:t>
      </w:r>
      <w:r w:rsidR="007A464F" w:rsidRPr="002C5A96">
        <w:rPr>
          <w:rFonts w:eastAsia="Times New Roman"/>
          <w:lang w:eastAsia="ko-KR"/>
        </w:rPr>
        <w:t>.</w:t>
      </w:r>
    </w:p>
    <w:p w14:paraId="023F5D16" w14:textId="4EF6299B" w:rsidR="00F3422B" w:rsidRPr="002C5A96" w:rsidRDefault="00AD7A9A" w:rsidP="00AD7A9A">
      <w:pPr>
        <w:pStyle w:val="ListParagraphRomans"/>
        <w:tabs>
          <w:tab w:val="clear" w:pos="1361"/>
          <w:tab w:val="left" w:pos="709"/>
        </w:tabs>
        <w:ind w:left="709" w:hanging="425"/>
        <w:contextualSpacing w:val="0"/>
        <w:jc w:val="both"/>
      </w:pPr>
      <w:r w:rsidRPr="002C5A96">
        <w:t>2.</w:t>
      </w:r>
      <w:r w:rsidRPr="002C5A96">
        <w:tab/>
      </w:r>
      <w:r w:rsidR="00F3422B" w:rsidRPr="002C5A96">
        <w:t xml:space="preserve">The ISD-R SHALL verify the state of the </w:t>
      </w:r>
      <w:r w:rsidR="00B368B4" w:rsidRPr="002C5A96">
        <w:t>t</w:t>
      </w:r>
      <w:r w:rsidR="00F3422B" w:rsidRPr="002C5A96">
        <w:t xml:space="preserve">arget Profile. If the </w:t>
      </w:r>
      <w:r w:rsidR="00B368B4" w:rsidRPr="002C5A96">
        <w:t>t</w:t>
      </w:r>
      <w:r w:rsidR="00F3422B" w:rsidRPr="002C5A96">
        <w:t xml:space="preserve">arget Profile is not in Enabled state, the ISD-R SHALL </w:t>
      </w:r>
      <w:r w:rsidR="00F3422B" w:rsidRPr="002C5A96">
        <w:rPr>
          <w:rFonts w:eastAsia="Times New Roman"/>
          <w:lang w:eastAsia="ko-KR"/>
        </w:rPr>
        <w:t>indicat</w:t>
      </w:r>
      <w:r w:rsidR="009A71A8" w:rsidRPr="002C5A96">
        <w:rPr>
          <w:rFonts w:eastAsia="Times New Roman"/>
          <w:lang w:eastAsia="ko-KR"/>
        </w:rPr>
        <w:t>e</w:t>
      </w:r>
      <w:r w:rsidR="00F3422B" w:rsidRPr="002C5A96">
        <w:rPr>
          <w:rFonts w:eastAsia="Times New Roman"/>
          <w:lang w:eastAsia="ko-KR"/>
        </w:rPr>
        <w:t xml:space="preserve"> a failure</w:t>
      </w:r>
      <w:r w:rsidR="009A71A8" w:rsidRPr="002C5A96">
        <w:rPr>
          <w:rFonts w:eastAsia="Times New Roman"/>
          <w:lang w:eastAsia="ko-KR"/>
        </w:rPr>
        <w:t xml:space="preserve"> in the PSMO execution result and procedure SHALL continue in step 4</w:t>
      </w:r>
      <w:r w:rsidR="00F3422B" w:rsidRPr="002C5A96">
        <w:rPr>
          <w:rFonts w:eastAsia="Times New Roman"/>
          <w:lang w:eastAsia="ko-KR"/>
        </w:rPr>
        <w:t>.</w:t>
      </w:r>
    </w:p>
    <w:p w14:paraId="53E2B429" w14:textId="28B43DFC" w:rsidR="00F3422B" w:rsidRPr="002C5A96" w:rsidRDefault="00AD7A9A" w:rsidP="00AD7A9A">
      <w:pPr>
        <w:pStyle w:val="ListParagraphRomans"/>
        <w:tabs>
          <w:tab w:val="clear" w:pos="1361"/>
          <w:tab w:val="left" w:pos="709"/>
        </w:tabs>
        <w:ind w:left="709" w:hanging="425"/>
        <w:contextualSpacing w:val="0"/>
        <w:jc w:val="both"/>
      </w:pPr>
      <w:r w:rsidRPr="002C5A96">
        <w:rPr>
          <w:rFonts w:eastAsia="Times New Roman"/>
          <w:lang w:eastAsia="ko-KR"/>
        </w:rPr>
        <w:t>3.</w:t>
      </w:r>
      <w:r w:rsidRPr="002C5A96">
        <w:rPr>
          <w:rFonts w:eastAsia="Times New Roman"/>
          <w:lang w:eastAsia="ko-KR"/>
        </w:rPr>
        <w:tab/>
      </w:r>
      <w:r w:rsidR="00F3422B" w:rsidRPr="002C5A96">
        <w:rPr>
          <w:rFonts w:eastAsia="Times New Roman"/>
          <w:lang w:eastAsia="ko-KR"/>
        </w:rPr>
        <w:t xml:space="preserve">The eUICC SHALL mark the </w:t>
      </w:r>
      <w:r w:rsidR="00B368B4" w:rsidRPr="002C5A96">
        <w:rPr>
          <w:rFonts w:eastAsia="Times New Roman"/>
          <w:lang w:eastAsia="ko-KR"/>
        </w:rPr>
        <w:t>t</w:t>
      </w:r>
      <w:r w:rsidR="00F3422B" w:rsidRPr="002C5A96">
        <w:rPr>
          <w:rFonts w:eastAsia="Times New Roman"/>
          <w:lang w:eastAsia="ko-KR"/>
        </w:rPr>
        <w:t xml:space="preserve">arget Profile </w:t>
      </w:r>
      <w:r w:rsidRPr="002C5A96">
        <w:rPr>
          <w:rFonts w:eastAsia="Times New Roman"/>
          <w:lang w:eastAsia="ko-KR"/>
        </w:rPr>
        <w:t>"</w:t>
      </w:r>
      <w:r w:rsidR="00F3422B" w:rsidRPr="002C5A96">
        <w:rPr>
          <w:rFonts w:eastAsia="Times New Roman"/>
          <w:lang w:eastAsia="ko-KR"/>
        </w:rPr>
        <w:t>to be disabled</w:t>
      </w:r>
      <w:r w:rsidRPr="002C5A96">
        <w:rPr>
          <w:rFonts w:eastAsia="Times New Roman"/>
          <w:lang w:eastAsia="ko-KR"/>
        </w:rPr>
        <w:t>"</w:t>
      </w:r>
      <w:r w:rsidR="00F3422B" w:rsidRPr="002C5A96">
        <w:rPr>
          <w:rFonts w:eastAsia="Times New Roman"/>
          <w:lang w:eastAsia="ko-KR"/>
        </w:rPr>
        <w:t>.</w:t>
      </w:r>
    </w:p>
    <w:p w14:paraId="3B267851" w14:textId="0C148A6D" w:rsidR="00F3422B" w:rsidRPr="002C5A96" w:rsidRDefault="00AD7A9A" w:rsidP="00AD7A9A">
      <w:pPr>
        <w:pStyle w:val="ListParagraphRomans"/>
        <w:tabs>
          <w:tab w:val="clear" w:pos="1361"/>
          <w:tab w:val="left" w:pos="709"/>
        </w:tabs>
        <w:ind w:left="709" w:hanging="425"/>
        <w:contextualSpacing w:val="0"/>
        <w:jc w:val="both"/>
      </w:pPr>
      <w:r w:rsidRPr="002C5A96">
        <w:rPr>
          <w:rFonts w:eastAsia="Times New Roman"/>
          <w:lang w:eastAsia="ko-KR"/>
        </w:rPr>
        <w:t>4.</w:t>
      </w:r>
      <w:r w:rsidRPr="002C5A96">
        <w:rPr>
          <w:rFonts w:eastAsia="Times New Roman"/>
          <w:lang w:eastAsia="ko-KR"/>
        </w:rPr>
        <w:tab/>
      </w:r>
      <w:r w:rsidR="00F3422B" w:rsidRPr="002C5A96">
        <w:rPr>
          <w:rFonts w:eastAsia="Times New Roman"/>
          <w:lang w:eastAsia="ko-KR"/>
        </w:rPr>
        <w:t>The eUICC SHALL generate the PSMO execution result data structure indicating the result of the PSMO 'Disable Profile</w:t>
      </w:r>
      <w:r w:rsidRPr="002C5A96">
        <w:rPr>
          <w:rFonts w:eastAsia="Times New Roman"/>
          <w:lang w:eastAsia="ko-KR"/>
        </w:rPr>
        <w:t>'</w:t>
      </w:r>
      <w:r w:rsidR="00DE1DAA" w:rsidRPr="002C5A96">
        <w:rPr>
          <w:rFonts w:eastAsia="Times New Roman"/>
          <w:lang w:eastAsia="ko-KR"/>
        </w:rPr>
        <w:t>,</w:t>
      </w:r>
      <w:r w:rsidR="00F3422B" w:rsidRPr="002C5A96">
        <w:rPr>
          <w:rFonts w:eastAsia="Times New Roman"/>
          <w:lang w:eastAsia="ko-KR"/>
        </w:rPr>
        <w:t xml:space="preserve"> and the procedure continues as described in section 3.3.1</w:t>
      </w:r>
      <w:r w:rsidR="00F3422B" w:rsidRPr="002C5A96">
        <w:t>.</w:t>
      </w:r>
    </w:p>
    <w:p w14:paraId="4DE289BA" w14:textId="77777777" w:rsidR="00F3422B" w:rsidRPr="002C5A96" w:rsidRDefault="00F3422B" w:rsidP="00F3422B">
      <w:pPr>
        <w:pStyle w:val="NormalParagraph"/>
      </w:pPr>
      <w:r w:rsidRPr="002C5A96">
        <w:rPr>
          <w:rFonts w:eastAsia="Times New Roman"/>
          <w:b/>
          <w:lang w:eastAsia="ko-KR"/>
        </w:rPr>
        <w:t>End</w:t>
      </w:r>
      <w:r w:rsidRPr="002C5A96">
        <w:rPr>
          <w:b/>
        </w:rPr>
        <w:t xml:space="preserve"> Conditions:</w:t>
      </w:r>
    </w:p>
    <w:p w14:paraId="06CA774C" w14:textId="5DE744EB" w:rsidR="00F3422B" w:rsidRPr="002C5A96" w:rsidRDefault="00F3422B" w:rsidP="35A9860A">
      <w:pPr>
        <w:pStyle w:val="NormalParagraph"/>
        <w:rPr>
          <w:rFonts w:eastAsia="Times New Roman"/>
          <w:lang w:eastAsia="ko-KR"/>
        </w:rPr>
      </w:pPr>
      <w:r w:rsidRPr="002C5A96">
        <w:rPr>
          <w:rFonts w:eastAsia="Times New Roman"/>
          <w:lang w:eastAsia="ko-KR"/>
        </w:rPr>
        <w:t xml:space="preserve">The </w:t>
      </w:r>
      <w:r w:rsidR="00B368B4" w:rsidRPr="002C5A96">
        <w:rPr>
          <w:rFonts w:eastAsia="Times New Roman"/>
          <w:lang w:eastAsia="ko-KR"/>
        </w:rPr>
        <w:t>t</w:t>
      </w:r>
      <w:r w:rsidRPr="002C5A96">
        <w:rPr>
          <w:rFonts w:eastAsia="Times New Roman"/>
          <w:lang w:eastAsia="ko-KR"/>
        </w:rPr>
        <w:t>arget Profile is marked “to be disabled”.</w:t>
      </w:r>
    </w:p>
    <w:p w14:paraId="204F401B" w14:textId="66774958" w:rsidR="00F3422B" w:rsidRPr="002C5A96" w:rsidRDefault="00F3422B" w:rsidP="35A9860A">
      <w:pPr>
        <w:pStyle w:val="NormalParagraph"/>
        <w:rPr>
          <w:rFonts w:eastAsia="Times New Roman"/>
          <w:lang w:eastAsia="ko-KR"/>
        </w:rPr>
      </w:pPr>
      <w:r w:rsidRPr="002C5A96">
        <w:rPr>
          <w:rFonts w:eastAsia="Times New Roman"/>
          <w:lang w:eastAsia="ko-KR"/>
        </w:rPr>
        <w:t xml:space="preserve">The signed </w:t>
      </w:r>
      <w:r w:rsidR="00392B9B" w:rsidRPr="002C5A96">
        <w:t>eUICC</w:t>
      </w:r>
      <w:r w:rsidRPr="002C5A96">
        <w:rPr>
          <w:rFonts w:eastAsia="Times New Roman"/>
          <w:lang w:eastAsia="ko-KR"/>
        </w:rPr>
        <w:t xml:space="preserve"> Package execution result data structure containing the result of </w:t>
      </w:r>
      <w:r w:rsidR="00DE1DAA" w:rsidRPr="002C5A96">
        <w:rPr>
          <w:rFonts w:eastAsia="Times New Roman"/>
          <w:lang w:eastAsia="ko-KR"/>
        </w:rPr>
        <w:t>disabled</w:t>
      </w:r>
      <w:r w:rsidRPr="002C5A96">
        <w:rPr>
          <w:rFonts w:eastAsia="Times New Roman"/>
          <w:lang w:eastAsia="ko-KR"/>
        </w:rPr>
        <w:t xml:space="preserve"> Profile is stored in the eUICC.</w:t>
      </w:r>
    </w:p>
    <w:p w14:paraId="2F551997" w14:textId="2A973225" w:rsidR="00E0651E" w:rsidRPr="002C5A96" w:rsidRDefault="00E0651E" w:rsidP="35A9860A">
      <w:pPr>
        <w:pStyle w:val="NOTE"/>
        <w:rPr>
          <w:rStyle w:val="eop"/>
        </w:rPr>
      </w:pPr>
      <w:r w:rsidRPr="002C5A96">
        <w:rPr>
          <w:rStyle w:val="eop"/>
        </w:rPr>
        <w:t>N</w:t>
      </w:r>
      <w:r w:rsidR="00960D24" w:rsidRPr="002C5A96">
        <w:rPr>
          <w:rStyle w:val="eop"/>
        </w:rPr>
        <w:t>OTE</w:t>
      </w:r>
      <w:r w:rsidRPr="002C5A96">
        <w:rPr>
          <w:rStyle w:val="eop"/>
        </w:rPr>
        <w:t xml:space="preserve">: </w:t>
      </w:r>
      <w:r w:rsidRPr="002C5A96">
        <w:tab/>
      </w:r>
      <w:r w:rsidRPr="002C5A96">
        <w:rPr>
          <w:rStyle w:val="eop"/>
        </w:rPr>
        <w:t xml:space="preserve">To maintain connectivity, a Disable </w:t>
      </w:r>
      <w:r w:rsidR="00F70E9A" w:rsidRPr="002C5A96">
        <w:rPr>
          <w:rStyle w:val="eop"/>
        </w:rPr>
        <w:t xml:space="preserve">command </w:t>
      </w:r>
      <w:r w:rsidRPr="002C5A96">
        <w:rPr>
          <w:rStyle w:val="eop"/>
        </w:rPr>
        <w:t xml:space="preserve">needs to be followed by an Enable </w:t>
      </w:r>
      <w:r w:rsidR="00F70E9A" w:rsidRPr="002C5A96">
        <w:rPr>
          <w:rStyle w:val="eop"/>
        </w:rPr>
        <w:t xml:space="preserve">command </w:t>
      </w:r>
      <w:r w:rsidRPr="002C5A96">
        <w:rPr>
          <w:rStyle w:val="eop"/>
        </w:rPr>
        <w:t xml:space="preserve">in the same </w:t>
      </w:r>
      <w:r w:rsidR="00392B9B" w:rsidRPr="002C5A96">
        <w:rPr>
          <w:rFonts w:cs="Arial"/>
        </w:rPr>
        <w:t>eUICC</w:t>
      </w:r>
      <w:r w:rsidRPr="002C5A96">
        <w:rPr>
          <w:rStyle w:val="eop"/>
        </w:rPr>
        <w:t xml:space="preserve"> Package.</w:t>
      </w:r>
    </w:p>
    <w:p w14:paraId="4EEF498C" w14:textId="59852976" w:rsidR="00690AA9" w:rsidRPr="002C5A96" w:rsidRDefault="004249E0" w:rsidP="004249E0">
      <w:pPr>
        <w:pStyle w:val="Heading3"/>
        <w:numPr>
          <w:ilvl w:val="0"/>
          <w:numId w:val="0"/>
        </w:numPr>
        <w:tabs>
          <w:tab w:val="left" w:pos="993"/>
          <w:tab w:val="num" w:pos="4111"/>
        </w:tabs>
        <w:rPr>
          <w:bCs w:val="0"/>
        </w:rPr>
      </w:pPr>
      <w:bookmarkStart w:id="602" w:name="_Toc230515757"/>
      <w:r>
        <w:rPr>
          <w:bCs w:val="0"/>
        </w:rPr>
        <w:t>3.4.3</w:t>
      </w:r>
      <w:r>
        <w:rPr>
          <w:bCs w:val="0"/>
        </w:rPr>
        <w:tab/>
      </w:r>
      <w:r w:rsidR="00690AA9" w:rsidRPr="002C5A96">
        <w:rPr>
          <w:bCs w:val="0"/>
        </w:rPr>
        <w:t>Delete Profile</w:t>
      </w:r>
      <w:bookmarkEnd w:id="602"/>
    </w:p>
    <w:p w14:paraId="20D72CB8" w14:textId="77777777" w:rsidR="00F6240E" w:rsidRPr="002C5A96" w:rsidRDefault="00690AA9" w:rsidP="35A9860A">
      <w:pPr>
        <w:pStyle w:val="NormalParagraph"/>
        <w:rPr>
          <w:lang w:eastAsia="ko-KR"/>
        </w:rPr>
      </w:pPr>
      <w:r w:rsidRPr="002C5A96">
        <w:rPr>
          <w:lang w:eastAsia="ko-KR"/>
        </w:rPr>
        <w:t xml:space="preserve">This procedure defines the execution of a Delete command contained within a </w:t>
      </w:r>
      <w:r w:rsidR="00392B9B" w:rsidRPr="002C5A96">
        <w:t>eUICC</w:t>
      </w:r>
      <w:r w:rsidRPr="002C5A96">
        <w:rPr>
          <w:lang w:eastAsia="ko-KR"/>
        </w:rPr>
        <w:t xml:space="preserve"> Package as defined in 3.3.1 Generic </w:t>
      </w:r>
      <w:r w:rsidR="00392B9B" w:rsidRPr="002C5A96">
        <w:t>eUICC</w:t>
      </w:r>
      <w:r w:rsidRPr="002C5A96">
        <w:rPr>
          <w:lang w:eastAsia="ko-KR"/>
        </w:rPr>
        <w:t xml:space="preserve"> Package Download and Execution, used to delete a Profile already downloaded and installed on an eUICC</w:t>
      </w:r>
      <w:r w:rsidR="00510A27" w:rsidRPr="002C5A96">
        <w:rPr>
          <w:lang w:eastAsia="ko-KR"/>
        </w:rPr>
        <w:t>.</w:t>
      </w:r>
    </w:p>
    <w:p w14:paraId="4CE555F4" w14:textId="099B1B6F" w:rsidR="00690AA9" w:rsidRPr="002C5A96" w:rsidRDefault="00F6240E" w:rsidP="35A9860A">
      <w:pPr>
        <w:pStyle w:val="NormalParagraph"/>
        <w:rPr>
          <w:lang w:eastAsia="ko-KR"/>
        </w:rPr>
      </w:pPr>
      <w:r w:rsidRPr="002C5A96">
        <w:t xml:space="preserve">The conditions under which a Provisioning Profile </w:t>
      </w:r>
      <w:r w:rsidR="00684D2A">
        <w:t xml:space="preserve">or a Test Profile </w:t>
      </w:r>
      <w:r w:rsidRPr="002C5A96">
        <w:t>could be deleted are implementation-dependent and out of the scope of this specification. The eUICC implementation MAY not support deletion of a Provisioning Profile or a preloaded Test Profile.</w:t>
      </w:r>
      <w:r w:rsidR="00510A27" w:rsidRPr="002C5A96">
        <w:rPr>
          <w:lang w:eastAsia="ko-KR"/>
        </w:rPr>
        <w:t xml:space="preserve"> </w:t>
      </w:r>
    </w:p>
    <w:p w14:paraId="2C6B94EA" w14:textId="5C178A01" w:rsidR="00510A27" w:rsidRPr="002C5A96" w:rsidRDefault="00F70E9A" w:rsidP="00753236">
      <w:pPr>
        <w:pStyle w:val="NormalParagraph"/>
      </w:pPr>
      <w:r w:rsidRPr="002C5A96">
        <w:t xml:space="preserve">An eUICC </w:t>
      </w:r>
      <w:r w:rsidR="00461EEC" w:rsidRPr="002C5A96">
        <w:t>P</w:t>
      </w:r>
      <w:r w:rsidRPr="002C5A96">
        <w:t xml:space="preserve">ackage SHALL NOT </w:t>
      </w:r>
      <w:r w:rsidR="00510A27" w:rsidRPr="002C5A96">
        <w:t xml:space="preserve">include an Enable </w:t>
      </w:r>
      <w:r w:rsidRPr="002C5A96">
        <w:t xml:space="preserve">command </w:t>
      </w:r>
      <w:r w:rsidR="00510A27" w:rsidRPr="002C5A96">
        <w:t xml:space="preserve">with </w:t>
      </w:r>
      <w:r w:rsidRPr="002C5A96">
        <w:t xml:space="preserve">granted usage of the Rollback </w:t>
      </w:r>
      <w:r w:rsidR="00E84A07" w:rsidRPr="002C5A96">
        <w:t>M</w:t>
      </w:r>
      <w:r w:rsidRPr="002C5A96">
        <w:t>echanism</w:t>
      </w:r>
      <w:r w:rsidR="00F220B6" w:rsidRPr="002C5A96">
        <w:t xml:space="preserve"> </w:t>
      </w:r>
      <w:r w:rsidRPr="002C5A96">
        <w:t>and a Delete command,</w:t>
      </w:r>
      <w:r w:rsidR="00510A27" w:rsidRPr="002C5A96">
        <w:t xml:space="preserve"> </w:t>
      </w:r>
      <w:r w:rsidRPr="002C5A96">
        <w:rPr>
          <w:lang w:eastAsia="ko-KR"/>
        </w:rPr>
        <w:t>where the Delete command would try to delete the Profile to which the IPA might want to roll back.</w:t>
      </w:r>
      <w:r w:rsidR="00510A27" w:rsidRPr="002C5A96">
        <w:t xml:space="preserve"> </w:t>
      </w:r>
    </w:p>
    <w:p w14:paraId="0DB7CB6B" w14:textId="77777777" w:rsidR="00E75FEC" w:rsidRPr="002C5A96" w:rsidRDefault="00E75FEC" w:rsidP="009177AA">
      <w:pPr>
        <w:pStyle w:val="PlantUML"/>
        <w:rPr>
          <w:noProof w:val="0"/>
          <w:lang w:val="en-GB"/>
        </w:rPr>
      </w:pPr>
      <w:r w:rsidRPr="002C5A96">
        <w:rPr>
          <w:noProof w:val="0"/>
          <w:lang w:val="en-GB"/>
        </w:rPr>
        <w:t>@startuml</w:t>
      </w:r>
    </w:p>
    <w:p w14:paraId="5F038B15" w14:textId="77777777" w:rsidR="00E75FEC" w:rsidRPr="002C5A96" w:rsidRDefault="00E75FEC" w:rsidP="009177AA">
      <w:pPr>
        <w:pStyle w:val="PlantUML"/>
        <w:rPr>
          <w:noProof w:val="0"/>
          <w:lang w:val="en-GB"/>
        </w:rPr>
      </w:pPr>
      <w:r w:rsidRPr="002C5A96">
        <w:rPr>
          <w:noProof w:val="0"/>
          <w:lang w:val="en-GB"/>
        </w:rPr>
        <w:t>skinparam monochrome true</w:t>
      </w:r>
    </w:p>
    <w:p w14:paraId="25FB7BD9" w14:textId="77777777" w:rsidR="00E75FEC" w:rsidRPr="002C5A96" w:rsidRDefault="00E75FEC" w:rsidP="009177AA">
      <w:pPr>
        <w:pStyle w:val="PlantUML"/>
        <w:rPr>
          <w:noProof w:val="0"/>
          <w:lang w:val="en-GB" w:eastAsia="ko-KR"/>
        </w:rPr>
      </w:pPr>
      <w:r w:rsidRPr="002C5A96">
        <w:rPr>
          <w:noProof w:val="0"/>
          <w:lang w:val="en-GB"/>
        </w:rPr>
        <w:t>skinparam ArrowColor Black</w:t>
      </w:r>
    </w:p>
    <w:p w14:paraId="3BCAF7CB" w14:textId="77777777" w:rsidR="00E75FEC" w:rsidRPr="002C5A96" w:rsidRDefault="00E75FEC" w:rsidP="009177AA">
      <w:pPr>
        <w:pStyle w:val="PlantUML"/>
        <w:rPr>
          <w:noProof w:val="0"/>
          <w:lang w:val="en-GB"/>
        </w:rPr>
      </w:pPr>
      <w:r w:rsidRPr="002C5A96">
        <w:rPr>
          <w:noProof w:val="0"/>
          <w:lang w:val="en-GB"/>
        </w:rPr>
        <w:t>skinparam lifelinestrategy solid</w:t>
      </w:r>
    </w:p>
    <w:p w14:paraId="7490F6EB" w14:textId="77777777" w:rsidR="00E75FEC" w:rsidRPr="002C5A96" w:rsidRDefault="00E75FEC" w:rsidP="009177AA">
      <w:pPr>
        <w:pStyle w:val="PlantUML"/>
        <w:rPr>
          <w:noProof w:val="0"/>
          <w:lang w:val="en-GB"/>
        </w:rPr>
      </w:pPr>
      <w:r w:rsidRPr="002C5A96">
        <w:rPr>
          <w:noProof w:val="0"/>
          <w:lang w:val="en-GB"/>
        </w:rPr>
        <w:t>skinparam sequenceMessageAlign center</w:t>
      </w:r>
    </w:p>
    <w:p w14:paraId="785D7CD8" w14:textId="77777777" w:rsidR="00E75FEC" w:rsidRPr="002C5A96" w:rsidRDefault="00E75FEC" w:rsidP="009177AA">
      <w:pPr>
        <w:pStyle w:val="PlantUML"/>
        <w:rPr>
          <w:noProof w:val="0"/>
          <w:lang w:val="en-GB" w:eastAsia="ko-KR"/>
        </w:rPr>
      </w:pPr>
      <w:r w:rsidRPr="002C5A96">
        <w:rPr>
          <w:noProof w:val="0"/>
          <w:lang w:val="en-GB"/>
        </w:rPr>
        <w:t>skinparam noteBac</w:t>
      </w:r>
      <w:r w:rsidRPr="002C5A96">
        <w:rPr>
          <w:noProof w:val="0"/>
          <w:lang w:val="en-GB" w:eastAsia="ko-KR"/>
        </w:rPr>
        <w:t>k</w:t>
      </w:r>
      <w:r w:rsidRPr="002C5A96">
        <w:rPr>
          <w:noProof w:val="0"/>
          <w:lang w:val="en-GB"/>
        </w:rPr>
        <w:t>groundColor #FFFFFF</w:t>
      </w:r>
    </w:p>
    <w:p w14:paraId="358B64D4" w14:textId="77777777" w:rsidR="00E75FEC" w:rsidRPr="002C5A96" w:rsidRDefault="00E75FEC" w:rsidP="009177AA">
      <w:pPr>
        <w:pStyle w:val="PlantUML"/>
        <w:rPr>
          <w:noProof w:val="0"/>
          <w:lang w:val="en-GB"/>
        </w:rPr>
      </w:pPr>
      <w:r w:rsidRPr="002C5A96">
        <w:rPr>
          <w:noProof w:val="0"/>
          <w:lang w:val="en-GB"/>
        </w:rPr>
        <w:t>skinparam participantBackgroundColor #FFFFFF</w:t>
      </w:r>
    </w:p>
    <w:p w14:paraId="3FA7E452" w14:textId="77777777" w:rsidR="00E75FEC" w:rsidRPr="002C5A96" w:rsidRDefault="00E75FEC" w:rsidP="009177AA">
      <w:pPr>
        <w:pStyle w:val="PlantUML"/>
        <w:rPr>
          <w:noProof w:val="0"/>
          <w:lang w:val="en-GB"/>
        </w:rPr>
      </w:pPr>
      <w:r w:rsidRPr="002C5A96">
        <w:rPr>
          <w:noProof w:val="0"/>
          <w:lang w:val="en-GB"/>
        </w:rPr>
        <w:t>hide footbox</w:t>
      </w:r>
    </w:p>
    <w:p w14:paraId="26EEE652" w14:textId="77777777" w:rsidR="00E75FEC" w:rsidRPr="002C5A96" w:rsidRDefault="00E75FEC" w:rsidP="009177AA">
      <w:pPr>
        <w:pStyle w:val="PlantUML"/>
        <w:rPr>
          <w:noProof w:val="0"/>
          <w:lang w:val="en-GB"/>
        </w:rPr>
      </w:pPr>
    </w:p>
    <w:p w14:paraId="3606AB09" w14:textId="35EA0EEC" w:rsidR="00E75FEC" w:rsidRPr="002C5A96" w:rsidRDefault="00E75FEC" w:rsidP="009177AA">
      <w:pPr>
        <w:pStyle w:val="PlantUML"/>
        <w:rPr>
          <w:noProof w:val="0"/>
          <w:lang w:val="en-GB"/>
        </w:rPr>
      </w:pPr>
      <w:r w:rsidRPr="002C5A96">
        <w:rPr>
          <w:noProof w:val="0"/>
          <w:lang w:val="en-GB"/>
        </w:rPr>
        <w:t>participant "&lt;b&gt;eUICC\n&lt;b&gt;IPA Services (ISD-R)" as IPAServices</w:t>
      </w:r>
    </w:p>
    <w:p w14:paraId="38DC4A8B" w14:textId="77777777" w:rsidR="00E75FEC" w:rsidRPr="002C5A96" w:rsidRDefault="00E75FEC" w:rsidP="009177AA">
      <w:pPr>
        <w:pStyle w:val="PlantUML"/>
        <w:rPr>
          <w:noProof w:val="0"/>
          <w:lang w:val="en-GB"/>
        </w:rPr>
      </w:pPr>
      <w:r w:rsidRPr="002C5A96">
        <w:rPr>
          <w:noProof w:val="0"/>
          <w:lang w:val="en-GB"/>
        </w:rPr>
        <w:t>rnote over IPAServices</w:t>
      </w:r>
    </w:p>
    <w:p w14:paraId="76247AE7" w14:textId="77777777" w:rsidR="00E75FEC" w:rsidRPr="002C5A96" w:rsidRDefault="00E75FEC" w:rsidP="009177AA">
      <w:pPr>
        <w:pStyle w:val="PlantUML"/>
        <w:rPr>
          <w:noProof w:val="0"/>
          <w:lang w:val="en-GB"/>
        </w:rPr>
      </w:pPr>
      <w:r w:rsidRPr="002C5A96">
        <w:rPr>
          <w:noProof w:val="0"/>
          <w:lang w:val="en-GB"/>
        </w:rPr>
        <w:t>[1] Profile identification</w:t>
      </w:r>
    </w:p>
    <w:p w14:paraId="708BE9E6" w14:textId="128B7843" w:rsidR="00E75FEC" w:rsidRPr="002C5A96" w:rsidRDefault="00E75FEC" w:rsidP="009177AA">
      <w:pPr>
        <w:pStyle w:val="PlantUML"/>
        <w:rPr>
          <w:noProof w:val="0"/>
          <w:lang w:val="en-GB"/>
        </w:rPr>
      </w:pPr>
      <w:r w:rsidRPr="002C5A96">
        <w:rPr>
          <w:noProof w:val="0"/>
          <w:lang w:val="en-GB"/>
        </w:rPr>
        <w:t xml:space="preserve">[2] </w:t>
      </w:r>
      <w:r w:rsidR="00DD7F4D">
        <w:rPr>
          <w:noProof w:val="0"/>
          <w:lang w:val="en-GB"/>
        </w:rPr>
        <w:t>Additional checks</w:t>
      </w:r>
    </w:p>
    <w:p w14:paraId="429911AB" w14:textId="77777777" w:rsidR="00E75FEC" w:rsidRPr="002C5A96" w:rsidRDefault="00E75FEC" w:rsidP="009177AA">
      <w:pPr>
        <w:pStyle w:val="PlantUML"/>
        <w:rPr>
          <w:noProof w:val="0"/>
          <w:lang w:val="en-GB"/>
        </w:rPr>
      </w:pPr>
      <w:r w:rsidRPr="002C5A96">
        <w:rPr>
          <w:noProof w:val="0"/>
          <w:lang w:val="en-GB"/>
        </w:rPr>
        <w:t>endrnote</w:t>
      </w:r>
    </w:p>
    <w:p w14:paraId="6AA7F8EE" w14:textId="038197E1" w:rsidR="00E75FEC" w:rsidRPr="002C5A96" w:rsidRDefault="00E75FEC" w:rsidP="00DD7F4D">
      <w:pPr>
        <w:pStyle w:val="PlantUML"/>
        <w:rPr>
          <w:noProof w:val="0"/>
          <w:lang w:val="en-GB"/>
        </w:rPr>
      </w:pPr>
      <w:r w:rsidRPr="002C5A96">
        <w:rPr>
          <w:noProof w:val="0"/>
          <w:lang w:val="en-GB"/>
        </w:rPr>
        <w:t xml:space="preserve">  alt If the </w:t>
      </w:r>
      <w:r w:rsidR="00B368B4" w:rsidRPr="002C5A96">
        <w:rPr>
          <w:noProof w:val="0"/>
          <w:lang w:val="en-GB"/>
        </w:rPr>
        <w:t>t</w:t>
      </w:r>
      <w:r w:rsidRPr="002C5A96">
        <w:rPr>
          <w:noProof w:val="0"/>
          <w:lang w:val="en-GB"/>
        </w:rPr>
        <w:t xml:space="preserve">arget Profile is in Enabled state and is not marked </w:t>
      </w:r>
      <w:r w:rsidR="00DD7F4D">
        <w:rPr>
          <w:noProof w:val="0"/>
          <w:lang w:val="en-GB"/>
        </w:rPr>
        <w:t>"</w:t>
      </w:r>
      <w:r w:rsidRPr="002C5A96">
        <w:rPr>
          <w:noProof w:val="0"/>
          <w:lang w:val="en-GB"/>
        </w:rPr>
        <w:t>to be disabled</w:t>
      </w:r>
      <w:r w:rsidR="00DD7F4D">
        <w:rPr>
          <w:noProof w:val="0"/>
          <w:lang w:val="en-GB"/>
        </w:rPr>
        <w:t>"</w:t>
      </w:r>
      <w:r w:rsidR="00881856" w:rsidRPr="002C5A96">
        <w:rPr>
          <w:noProof w:val="0"/>
          <w:lang w:val="en-GB"/>
        </w:rPr>
        <w:t xml:space="preserve">\n or the </w:t>
      </w:r>
      <w:r w:rsidR="00B368B4" w:rsidRPr="002C5A96">
        <w:rPr>
          <w:noProof w:val="0"/>
          <w:lang w:val="en-GB"/>
        </w:rPr>
        <w:t>t</w:t>
      </w:r>
      <w:r w:rsidR="00881856" w:rsidRPr="002C5A96">
        <w:rPr>
          <w:noProof w:val="0"/>
          <w:lang w:val="en-GB"/>
        </w:rPr>
        <w:t>arget Profile is in Disabled state and is marked "to be enabled"</w:t>
      </w:r>
      <w:r w:rsidRPr="002C5A96">
        <w:rPr>
          <w:noProof w:val="0"/>
          <w:lang w:val="en-GB"/>
        </w:rPr>
        <w:t xml:space="preserve"> </w:t>
      </w:r>
    </w:p>
    <w:p w14:paraId="4905BB8B" w14:textId="77777777" w:rsidR="00E75FEC" w:rsidRPr="002C5A96" w:rsidRDefault="00E75FEC" w:rsidP="009177AA">
      <w:pPr>
        <w:pStyle w:val="PlantUML"/>
        <w:rPr>
          <w:noProof w:val="0"/>
          <w:lang w:val="en-GB"/>
        </w:rPr>
      </w:pPr>
      <w:r w:rsidRPr="002C5A96">
        <w:rPr>
          <w:noProof w:val="0"/>
          <w:lang w:val="en-GB"/>
        </w:rPr>
        <w:t xml:space="preserve">    rnote over IPAServices</w:t>
      </w:r>
    </w:p>
    <w:p w14:paraId="7C862F0D" w14:textId="1DAC3715" w:rsidR="005223E9" w:rsidRPr="002C5A96" w:rsidRDefault="005223E9" w:rsidP="009177AA">
      <w:pPr>
        <w:pStyle w:val="PlantUML"/>
        <w:rPr>
          <w:noProof w:val="0"/>
          <w:lang w:val="en-GB"/>
        </w:rPr>
      </w:pPr>
      <w:r w:rsidRPr="002C5A96">
        <w:rPr>
          <w:noProof w:val="0"/>
          <w:lang w:val="en-GB"/>
        </w:rPr>
        <w:lastRenderedPageBreak/>
        <w:tab/>
        <w:t>[2.</w:t>
      </w:r>
      <w:r w:rsidR="00DD7F4D">
        <w:rPr>
          <w:noProof w:val="0"/>
          <w:lang w:val="en-GB"/>
        </w:rPr>
        <w:t>a</w:t>
      </w:r>
      <w:r w:rsidRPr="002C5A96">
        <w:rPr>
          <w:noProof w:val="0"/>
          <w:lang w:val="en-GB"/>
        </w:rPr>
        <w:t>] the ISD-R SHALL indicate a failure in the PSMO execution result with 'profileNotInDisabledState' code.</w:t>
      </w:r>
    </w:p>
    <w:p w14:paraId="42C7FC8F" w14:textId="77777777" w:rsidR="005223E9" w:rsidRPr="002C5A96" w:rsidRDefault="005223E9" w:rsidP="009177AA">
      <w:pPr>
        <w:pStyle w:val="PlantUML"/>
        <w:rPr>
          <w:noProof w:val="0"/>
          <w:lang w:val="en-GB"/>
        </w:rPr>
      </w:pPr>
      <w:r w:rsidRPr="002C5A96">
        <w:rPr>
          <w:noProof w:val="0"/>
          <w:lang w:val="en-GB"/>
        </w:rPr>
        <w:t xml:space="preserve">    endrnote</w:t>
      </w:r>
    </w:p>
    <w:p w14:paraId="0D30D717" w14:textId="7C177F83" w:rsidR="005223E9" w:rsidRPr="002C5A96" w:rsidRDefault="005223E9" w:rsidP="009177AA">
      <w:pPr>
        <w:pStyle w:val="PlantUML"/>
        <w:rPr>
          <w:noProof w:val="0"/>
          <w:lang w:val="en-GB"/>
        </w:rPr>
      </w:pPr>
      <w:r w:rsidRPr="002C5A96">
        <w:rPr>
          <w:noProof w:val="0"/>
          <w:lang w:val="en-GB"/>
        </w:rPr>
        <w:t xml:space="preserve">  else  If the </w:t>
      </w:r>
      <w:r w:rsidR="00B368B4" w:rsidRPr="002C5A96">
        <w:rPr>
          <w:noProof w:val="0"/>
          <w:lang w:val="en-GB"/>
        </w:rPr>
        <w:t>t</w:t>
      </w:r>
      <w:r w:rsidRPr="002C5A96">
        <w:rPr>
          <w:noProof w:val="0"/>
          <w:lang w:val="en-GB"/>
        </w:rPr>
        <w:t>arget Profile is in Disabled state (or marked "to be disabled") but is currently referenced by the Rollback Mechanism</w:t>
      </w:r>
    </w:p>
    <w:p w14:paraId="4876DBC4" w14:textId="25B8385E" w:rsidR="005223E9" w:rsidRPr="002C5A96" w:rsidRDefault="005223E9" w:rsidP="009177AA">
      <w:pPr>
        <w:pStyle w:val="PlantUML"/>
        <w:rPr>
          <w:noProof w:val="0"/>
          <w:lang w:val="en-GB"/>
        </w:rPr>
      </w:pPr>
      <w:r w:rsidRPr="002C5A96">
        <w:rPr>
          <w:noProof w:val="0"/>
          <w:lang w:val="en-GB"/>
        </w:rPr>
        <w:t xml:space="preserve">    rnote over IPAServices</w:t>
      </w:r>
    </w:p>
    <w:p w14:paraId="7BF8B1B6" w14:textId="72C9D7C6" w:rsidR="00E75FEC" w:rsidRPr="002C5A96" w:rsidRDefault="00E75FEC" w:rsidP="009177AA">
      <w:pPr>
        <w:pStyle w:val="PlantUML"/>
        <w:rPr>
          <w:noProof w:val="0"/>
          <w:lang w:val="en-GB"/>
        </w:rPr>
      </w:pPr>
      <w:r w:rsidRPr="002C5A96">
        <w:rPr>
          <w:noProof w:val="0"/>
          <w:lang w:val="en-GB"/>
        </w:rPr>
        <w:t xml:space="preserve">      [2.</w:t>
      </w:r>
      <w:r w:rsidR="00DD7F4D">
        <w:rPr>
          <w:noProof w:val="0"/>
          <w:lang w:val="en-GB"/>
        </w:rPr>
        <w:t>b</w:t>
      </w:r>
      <w:r w:rsidRPr="002C5A96">
        <w:rPr>
          <w:noProof w:val="0"/>
          <w:lang w:val="en-GB"/>
        </w:rPr>
        <w:t>] the ISD-R SHALL indicate a failure in the PSMO execution result</w:t>
      </w:r>
      <w:r w:rsidR="005223E9" w:rsidRPr="002C5A96">
        <w:rPr>
          <w:noProof w:val="0"/>
          <w:lang w:val="en-GB"/>
        </w:rPr>
        <w:t xml:space="preserve"> with 'rollbackNotAvailable' code</w:t>
      </w:r>
      <w:r w:rsidRPr="002C5A96">
        <w:rPr>
          <w:noProof w:val="0"/>
          <w:lang w:val="en-GB"/>
        </w:rPr>
        <w:t xml:space="preserve">. </w:t>
      </w:r>
    </w:p>
    <w:p w14:paraId="0EC69ABE" w14:textId="3C2E5248" w:rsidR="00E75FEC" w:rsidRPr="002C5A96" w:rsidRDefault="00E75FEC" w:rsidP="009177AA">
      <w:pPr>
        <w:pStyle w:val="PlantUML"/>
        <w:rPr>
          <w:noProof w:val="0"/>
          <w:lang w:val="en-GB"/>
        </w:rPr>
      </w:pPr>
      <w:r w:rsidRPr="002C5A96">
        <w:rPr>
          <w:noProof w:val="0"/>
          <w:lang w:val="en-GB"/>
        </w:rPr>
        <w:t xml:space="preserve">    </w:t>
      </w:r>
      <w:r w:rsidR="00DD7F4D">
        <w:rPr>
          <w:noProof w:val="0"/>
          <w:lang w:val="en-GB"/>
        </w:rPr>
        <w:t>e</w:t>
      </w:r>
      <w:r w:rsidRPr="002C5A96">
        <w:rPr>
          <w:noProof w:val="0"/>
          <w:lang w:val="en-GB"/>
        </w:rPr>
        <w:t>ndrnote</w:t>
      </w:r>
    </w:p>
    <w:p w14:paraId="58EAACA3" w14:textId="4467BB25" w:rsidR="00502B50" w:rsidRPr="002C5A96" w:rsidRDefault="00502B50" w:rsidP="009177AA">
      <w:pPr>
        <w:pStyle w:val="PlantUML"/>
        <w:rPr>
          <w:noProof w:val="0"/>
          <w:lang w:val="en-GB"/>
        </w:rPr>
      </w:pPr>
      <w:r w:rsidRPr="002C5A96">
        <w:rPr>
          <w:noProof w:val="0"/>
          <w:lang w:val="en-GB"/>
        </w:rPr>
        <w:t xml:space="preserve">  else  If </w:t>
      </w:r>
      <w:r w:rsidR="00DD7F4D">
        <w:rPr>
          <w:noProof w:val="0"/>
          <w:lang w:val="en-GB"/>
        </w:rPr>
        <w:t xml:space="preserve">Fallback Profile is enabled and </w:t>
      </w:r>
      <w:r w:rsidRPr="002C5A96">
        <w:rPr>
          <w:noProof w:val="0"/>
          <w:lang w:val="en-GB"/>
        </w:rPr>
        <w:t xml:space="preserve">the </w:t>
      </w:r>
      <w:r w:rsidR="00B368B4" w:rsidRPr="002C5A96">
        <w:rPr>
          <w:noProof w:val="0"/>
          <w:lang w:val="en-GB"/>
        </w:rPr>
        <w:t>t</w:t>
      </w:r>
      <w:r w:rsidRPr="002C5A96">
        <w:rPr>
          <w:noProof w:val="0"/>
          <w:lang w:val="en-GB"/>
        </w:rPr>
        <w:t>arget Profile is currently referenced by the Fallback Mechanism</w:t>
      </w:r>
    </w:p>
    <w:p w14:paraId="3DEDD629" w14:textId="77777777" w:rsidR="00502B50" w:rsidRPr="002C5A96" w:rsidRDefault="00502B50" w:rsidP="009177AA">
      <w:pPr>
        <w:pStyle w:val="PlantUML"/>
        <w:rPr>
          <w:noProof w:val="0"/>
          <w:lang w:val="en-GB"/>
        </w:rPr>
      </w:pPr>
      <w:r w:rsidRPr="002C5A96">
        <w:rPr>
          <w:noProof w:val="0"/>
          <w:lang w:val="en-GB"/>
        </w:rPr>
        <w:t xml:space="preserve">    rnote over IPAServices</w:t>
      </w:r>
    </w:p>
    <w:p w14:paraId="683DC0C7" w14:textId="5A8349CA" w:rsidR="00502B50" w:rsidRPr="002C5A96" w:rsidRDefault="00502B50" w:rsidP="009177AA">
      <w:pPr>
        <w:pStyle w:val="PlantUML"/>
        <w:rPr>
          <w:noProof w:val="0"/>
          <w:lang w:val="en-GB"/>
        </w:rPr>
      </w:pPr>
      <w:r w:rsidRPr="002C5A96">
        <w:rPr>
          <w:noProof w:val="0"/>
          <w:lang w:val="en-GB"/>
        </w:rPr>
        <w:t xml:space="preserve">      [2.</w:t>
      </w:r>
      <w:r w:rsidR="00DD7F4D">
        <w:rPr>
          <w:noProof w:val="0"/>
          <w:lang w:val="en-GB"/>
        </w:rPr>
        <w:t>c</w:t>
      </w:r>
      <w:r w:rsidRPr="002C5A96">
        <w:rPr>
          <w:noProof w:val="0"/>
          <w:lang w:val="en-GB"/>
        </w:rPr>
        <w:t xml:space="preserve">] the ISD-R SHALL indicate a failure in the PSMO execution result with 'returnFallbackProfile' code. </w:t>
      </w:r>
    </w:p>
    <w:p w14:paraId="6CC9010C" w14:textId="241982FD" w:rsidR="00502B50" w:rsidRPr="002C5A96" w:rsidRDefault="00502B50" w:rsidP="009177AA">
      <w:pPr>
        <w:pStyle w:val="PlantUML"/>
        <w:rPr>
          <w:noProof w:val="0"/>
          <w:lang w:val="en-GB"/>
        </w:rPr>
      </w:pPr>
      <w:r w:rsidRPr="002C5A96">
        <w:rPr>
          <w:noProof w:val="0"/>
          <w:lang w:val="en-GB"/>
        </w:rPr>
        <w:t xml:space="preserve">    endrnote</w:t>
      </w:r>
    </w:p>
    <w:p w14:paraId="1E800581" w14:textId="67FC4D27" w:rsidR="00DD7F4D" w:rsidRPr="002C5A96" w:rsidRDefault="00DD7F4D" w:rsidP="00DD7F4D">
      <w:pPr>
        <w:pStyle w:val="PlantUML"/>
        <w:rPr>
          <w:noProof w:val="0"/>
          <w:lang w:val="en-GB"/>
        </w:rPr>
      </w:pPr>
      <w:r>
        <w:rPr>
          <w:noProof w:val="0"/>
          <w:lang w:val="en-GB"/>
        </w:rPr>
        <w:t xml:space="preserve">  else  </w:t>
      </w:r>
      <w:r w:rsidRPr="002C5A96">
        <w:rPr>
          <w:noProof w:val="0"/>
          <w:lang w:val="en-GB"/>
        </w:rPr>
        <w:t xml:space="preserve">If the target Profile is in Disabled state and is not marked </w:t>
      </w:r>
      <w:r>
        <w:rPr>
          <w:noProof w:val="0"/>
          <w:lang w:val="en-GB"/>
        </w:rPr>
        <w:t>"</w:t>
      </w:r>
      <w:r w:rsidRPr="002C5A96">
        <w:rPr>
          <w:noProof w:val="0"/>
          <w:lang w:val="en-GB"/>
        </w:rPr>
        <w:t>to be enabled</w:t>
      </w:r>
      <w:r>
        <w:rPr>
          <w:noProof w:val="0"/>
          <w:lang w:val="en-GB"/>
        </w:rPr>
        <w:t>"</w:t>
      </w:r>
    </w:p>
    <w:p w14:paraId="305FD79E" w14:textId="77777777" w:rsidR="00DD7F4D" w:rsidRPr="002C5A96" w:rsidRDefault="00DD7F4D" w:rsidP="00DD7F4D">
      <w:pPr>
        <w:pStyle w:val="PlantUML"/>
        <w:rPr>
          <w:noProof w:val="0"/>
          <w:lang w:val="en-GB"/>
        </w:rPr>
      </w:pPr>
      <w:r w:rsidRPr="002C5A96">
        <w:rPr>
          <w:noProof w:val="0"/>
          <w:lang w:val="en-GB"/>
        </w:rPr>
        <w:t xml:space="preserve">    rnote over IPAServices</w:t>
      </w:r>
    </w:p>
    <w:p w14:paraId="67DF9340" w14:textId="77777777" w:rsidR="00DD7F4D" w:rsidRPr="002C5A96" w:rsidRDefault="00DD7F4D" w:rsidP="00DD7F4D">
      <w:pPr>
        <w:pStyle w:val="PlantUML"/>
        <w:rPr>
          <w:noProof w:val="0"/>
          <w:lang w:val="en-GB"/>
        </w:rPr>
      </w:pPr>
      <w:r w:rsidRPr="002C5A96">
        <w:rPr>
          <w:noProof w:val="0"/>
          <w:lang w:val="en-GB"/>
        </w:rPr>
        <w:t xml:space="preserve">      [2.</w:t>
      </w:r>
      <w:r>
        <w:rPr>
          <w:noProof w:val="0"/>
          <w:lang w:val="en-GB"/>
        </w:rPr>
        <w:t>d</w:t>
      </w:r>
      <w:r w:rsidRPr="002C5A96">
        <w:rPr>
          <w:noProof w:val="0"/>
          <w:lang w:val="en-GB"/>
        </w:rPr>
        <w:t>] eUICC shall mark "to be deleted" the target Profile</w:t>
      </w:r>
    </w:p>
    <w:p w14:paraId="0720E9B3" w14:textId="77777777" w:rsidR="00DD7F4D" w:rsidRPr="002C5A96" w:rsidRDefault="00DD7F4D" w:rsidP="00DD7F4D">
      <w:pPr>
        <w:pStyle w:val="PlantUML"/>
        <w:rPr>
          <w:noProof w:val="0"/>
          <w:lang w:val="en-GB"/>
        </w:rPr>
      </w:pPr>
      <w:r w:rsidRPr="002C5A96">
        <w:rPr>
          <w:noProof w:val="0"/>
          <w:lang w:val="en-GB"/>
        </w:rPr>
        <w:t xml:space="preserve">    endrnote</w:t>
      </w:r>
    </w:p>
    <w:p w14:paraId="14B23DA4" w14:textId="14DD1256" w:rsidR="00DD7F4D" w:rsidRPr="002C5A96" w:rsidRDefault="00DD7F4D" w:rsidP="00DD7F4D">
      <w:pPr>
        <w:pStyle w:val="PlantUML"/>
        <w:rPr>
          <w:noProof w:val="0"/>
          <w:lang w:val="en-GB"/>
        </w:rPr>
      </w:pPr>
      <w:r w:rsidRPr="002C5A96">
        <w:rPr>
          <w:noProof w:val="0"/>
          <w:lang w:val="en-GB"/>
        </w:rPr>
        <w:t xml:space="preserve">  else If the target Profile is in Enabled state and marked </w:t>
      </w:r>
      <w:r>
        <w:rPr>
          <w:noProof w:val="0"/>
          <w:lang w:val="en-GB"/>
        </w:rPr>
        <w:t>"</w:t>
      </w:r>
      <w:r w:rsidRPr="002C5A96">
        <w:rPr>
          <w:noProof w:val="0"/>
          <w:lang w:val="en-GB"/>
        </w:rPr>
        <w:t>to be disabled</w:t>
      </w:r>
      <w:r>
        <w:rPr>
          <w:noProof w:val="0"/>
          <w:lang w:val="en-GB"/>
        </w:rPr>
        <w:t>"</w:t>
      </w:r>
    </w:p>
    <w:p w14:paraId="14F3663E" w14:textId="77777777" w:rsidR="00DD7F4D" w:rsidRPr="002C5A96" w:rsidRDefault="00DD7F4D" w:rsidP="00DD7F4D">
      <w:pPr>
        <w:pStyle w:val="PlantUML"/>
        <w:rPr>
          <w:noProof w:val="0"/>
          <w:lang w:val="en-GB"/>
        </w:rPr>
      </w:pPr>
      <w:r w:rsidRPr="002C5A96">
        <w:rPr>
          <w:noProof w:val="0"/>
          <w:lang w:val="en-GB"/>
        </w:rPr>
        <w:t xml:space="preserve">    rnote over IPAServices</w:t>
      </w:r>
    </w:p>
    <w:p w14:paraId="58A60BB3" w14:textId="4B0ABC58" w:rsidR="00DD7F4D" w:rsidRPr="002C5A96" w:rsidRDefault="00DD7F4D" w:rsidP="00DD7F4D">
      <w:pPr>
        <w:pStyle w:val="PlantUML"/>
        <w:rPr>
          <w:noProof w:val="0"/>
          <w:lang w:val="en-GB"/>
        </w:rPr>
      </w:pPr>
      <w:r w:rsidRPr="002C5A96">
        <w:rPr>
          <w:noProof w:val="0"/>
          <w:lang w:val="en-GB"/>
        </w:rPr>
        <w:t xml:space="preserve">      [2.</w:t>
      </w:r>
      <w:r>
        <w:rPr>
          <w:noProof w:val="0"/>
          <w:lang w:val="en-GB"/>
        </w:rPr>
        <w:t>e</w:t>
      </w:r>
      <w:r w:rsidRPr="002C5A96">
        <w:rPr>
          <w:noProof w:val="0"/>
          <w:lang w:val="en-GB"/>
        </w:rPr>
        <w:t xml:space="preserve">] eUICC shall re-mark the target Profile </w:t>
      </w:r>
      <w:r>
        <w:rPr>
          <w:noProof w:val="0"/>
          <w:lang w:val="en-GB"/>
        </w:rPr>
        <w:t>"</w:t>
      </w:r>
      <w:r w:rsidRPr="002C5A96">
        <w:rPr>
          <w:noProof w:val="0"/>
          <w:lang w:val="en-GB"/>
        </w:rPr>
        <w:t>to be disabled and deleted</w:t>
      </w:r>
      <w:r>
        <w:rPr>
          <w:noProof w:val="0"/>
          <w:lang w:val="en-GB"/>
        </w:rPr>
        <w:t>"</w:t>
      </w:r>
    </w:p>
    <w:p w14:paraId="22565F23" w14:textId="77777777" w:rsidR="00DD7F4D" w:rsidRDefault="00DD7F4D" w:rsidP="00DD7F4D">
      <w:pPr>
        <w:pStyle w:val="PlantUML"/>
        <w:rPr>
          <w:noProof w:val="0"/>
          <w:lang w:val="en-GB"/>
        </w:rPr>
      </w:pPr>
      <w:r w:rsidRPr="002C5A96">
        <w:rPr>
          <w:noProof w:val="0"/>
          <w:lang w:val="en-GB"/>
        </w:rPr>
        <w:t xml:space="preserve">    endrnote</w:t>
      </w:r>
    </w:p>
    <w:p w14:paraId="742B15CE" w14:textId="5986C592" w:rsidR="00E75FEC" w:rsidRPr="002C5A96" w:rsidRDefault="00E75FEC" w:rsidP="00DD7F4D">
      <w:pPr>
        <w:pStyle w:val="PlantUML"/>
        <w:rPr>
          <w:noProof w:val="0"/>
          <w:lang w:val="en-GB"/>
        </w:rPr>
      </w:pPr>
      <w:r w:rsidRPr="002C5A96">
        <w:rPr>
          <w:noProof w:val="0"/>
          <w:lang w:val="en-GB"/>
        </w:rPr>
        <w:t>end</w:t>
      </w:r>
    </w:p>
    <w:p w14:paraId="33F0752D" w14:textId="77777777" w:rsidR="00E75FEC" w:rsidRPr="002C5A96" w:rsidRDefault="00E75FEC" w:rsidP="009177AA">
      <w:pPr>
        <w:pStyle w:val="PlantUML"/>
        <w:rPr>
          <w:noProof w:val="0"/>
          <w:lang w:val="en-GB"/>
        </w:rPr>
      </w:pPr>
      <w:r w:rsidRPr="002C5A96">
        <w:rPr>
          <w:noProof w:val="0"/>
          <w:lang w:val="en-GB"/>
        </w:rPr>
        <w:t>rnote over IPAServices</w:t>
      </w:r>
    </w:p>
    <w:p w14:paraId="2ACC0435" w14:textId="77777777" w:rsidR="00E75FEC" w:rsidRPr="002C5A96" w:rsidRDefault="00E75FEC" w:rsidP="009177AA">
      <w:pPr>
        <w:pStyle w:val="PlantUML"/>
        <w:rPr>
          <w:noProof w:val="0"/>
          <w:lang w:val="en-GB"/>
        </w:rPr>
      </w:pPr>
      <w:r w:rsidRPr="002C5A96">
        <w:rPr>
          <w:noProof w:val="0"/>
          <w:lang w:val="en-GB"/>
        </w:rPr>
        <w:t>[3] The eUICC SHALL generate the PSMO execution result data structure state</w:t>
      </w:r>
    </w:p>
    <w:p w14:paraId="6FCA3C51" w14:textId="1CA70165" w:rsidR="00E75FEC" w:rsidRPr="002C5A96" w:rsidRDefault="00E75FEC" w:rsidP="009177AA">
      <w:pPr>
        <w:pStyle w:val="PlantUML"/>
        <w:rPr>
          <w:noProof w:val="0"/>
          <w:lang w:val="en-GB"/>
        </w:rPr>
      </w:pPr>
      <w:r w:rsidRPr="002C5A96">
        <w:rPr>
          <w:noProof w:val="0"/>
          <w:lang w:val="en-GB"/>
        </w:rPr>
        <w:t xml:space="preserve">      result of the PSMO 'Delete Profile' as described in section 3.3.1</w:t>
      </w:r>
    </w:p>
    <w:p w14:paraId="3C78F22D" w14:textId="77777777" w:rsidR="00E75FEC" w:rsidRPr="002C5A96" w:rsidRDefault="00E75FEC" w:rsidP="009177AA">
      <w:pPr>
        <w:pStyle w:val="PlantUML"/>
        <w:rPr>
          <w:noProof w:val="0"/>
          <w:lang w:val="en-GB"/>
        </w:rPr>
      </w:pPr>
      <w:r w:rsidRPr="002C5A96">
        <w:rPr>
          <w:noProof w:val="0"/>
          <w:lang w:val="en-GB"/>
        </w:rPr>
        <w:t>endrnote</w:t>
      </w:r>
    </w:p>
    <w:p w14:paraId="06EF80D7" w14:textId="77777777" w:rsidR="00E75FEC" w:rsidRPr="002C5A96" w:rsidRDefault="00E75FEC" w:rsidP="009177AA">
      <w:pPr>
        <w:pStyle w:val="PlantUML"/>
        <w:rPr>
          <w:noProof w:val="0"/>
          <w:lang w:val="en-GB"/>
        </w:rPr>
      </w:pPr>
    </w:p>
    <w:p w14:paraId="2D2E7F70" w14:textId="77777777" w:rsidR="00E75FEC" w:rsidRPr="002C5A96" w:rsidRDefault="00E75FEC" w:rsidP="009177AA">
      <w:pPr>
        <w:pStyle w:val="PlantUML"/>
        <w:rPr>
          <w:noProof w:val="0"/>
          <w:lang w:val="en-GB"/>
        </w:rPr>
      </w:pPr>
      <w:r w:rsidRPr="002C5A96">
        <w:rPr>
          <w:noProof w:val="0"/>
          <w:lang w:val="en-GB"/>
        </w:rPr>
        <w:t>@enduml</w:t>
      </w:r>
    </w:p>
    <w:p w14:paraId="1D06CDEF" w14:textId="79B2B1EE" w:rsidR="00881856" w:rsidRPr="002C5A96" w:rsidRDefault="00DD7F4D" w:rsidP="00BC6572">
      <w:pPr>
        <w:pStyle w:val="TableCaption"/>
        <w:numPr>
          <w:ilvl w:val="0"/>
          <w:numId w:val="0"/>
        </w:numPr>
        <w:tabs>
          <w:tab w:val="clear" w:pos="1009"/>
        </w:tabs>
      </w:pPr>
      <w:r w:rsidRPr="00DD7F4D">
        <w:rPr>
          <w:noProof/>
        </w:rPr>
        <w:drawing>
          <wp:inline distT="0" distB="0" distL="0" distR="0" wp14:anchorId="1949DD80" wp14:editId="41C33CCF">
            <wp:extent cx="5067300" cy="2794000"/>
            <wp:effectExtent l="0" t="0" r="0" b="0"/>
            <wp:docPr id="197244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43429" name=""/>
                    <pic:cNvPicPr/>
                  </pic:nvPicPr>
                  <pic:blipFill>
                    <a:blip r:embed="rId34"/>
                    <a:stretch>
                      <a:fillRect/>
                    </a:stretch>
                  </pic:blipFill>
                  <pic:spPr>
                    <a:xfrm>
                      <a:off x="0" y="0"/>
                      <a:ext cx="5067300" cy="2794000"/>
                    </a:xfrm>
                    <a:prstGeom prst="rect">
                      <a:avLst/>
                    </a:prstGeom>
                  </pic:spPr>
                </pic:pic>
              </a:graphicData>
            </a:graphic>
          </wp:inline>
        </w:drawing>
      </w:r>
    </w:p>
    <w:p w14:paraId="17B3195C" w14:textId="264392E7" w:rsidR="00690AA9" w:rsidRPr="002C5A96" w:rsidRDefault="00BC6572" w:rsidP="00BC6572">
      <w:pPr>
        <w:pStyle w:val="TableCaption"/>
        <w:numPr>
          <w:ilvl w:val="0"/>
          <w:numId w:val="0"/>
        </w:numPr>
        <w:tabs>
          <w:tab w:val="clear" w:pos="1009"/>
        </w:tabs>
      </w:pPr>
      <w:r>
        <w:t xml:space="preserve">Figure 15 </w:t>
      </w:r>
      <w:r w:rsidR="00121120" w:rsidRPr="002C5A96">
        <w:t>Delete Profile</w:t>
      </w:r>
    </w:p>
    <w:p w14:paraId="4CE09FFC" w14:textId="77777777" w:rsidR="00690AA9" w:rsidRPr="002C5A96" w:rsidRDefault="00690AA9" w:rsidP="00690AA9">
      <w:pPr>
        <w:pStyle w:val="NormalParagraph"/>
      </w:pPr>
      <w:r w:rsidRPr="002C5A96">
        <w:rPr>
          <w:b/>
        </w:rPr>
        <w:t>Start Conditions:</w:t>
      </w:r>
    </w:p>
    <w:p w14:paraId="60665DE9" w14:textId="12475829" w:rsidR="00690AA9" w:rsidRPr="002C5A96" w:rsidRDefault="00690AA9" w:rsidP="35A9860A">
      <w:pPr>
        <w:pStyle w:val="NormalParagraph"/>
        <w:rPr>
          <w:rFonts w:eastAsia="Times New Roman"/>
          <w:lang w:eastAsia="ko-KR"/>
        </w:rPr>
      </w:pPr>
      <w:r w:rsidRPr="002C5A96">
        <w:rPr>
          <w:rFonts w:eastAsia="Times New Roman"/>
          <w:lang w:eastAsia="ko-KR"/>
        </w:rPr>
        <w:t>A Profile is already downloaded and installed in the eUICC. A</w:t>
      </w:r>
      <w:r w:rsidR="00922D73" w:rsidRPr="002C5A96">
        <w:rPr>
          <w:rFonts w:eastAsia="Times New Roman"/>
          <w:lang w:eastAsia="ko-KR"/>
        </w:rPr>
        <w:t>n</w:t>
      </w:r>
      <w:r w:rsidRPr="002C5A96">
        <w:rPr>
          <w:rFonts w:eastAsia="Times New Roman"/>
          <w:lang w:eastAsia="ko-KR"/>
        </w:rPr>
        <w:t xml:space="preserve"> </w:t>
      </w:r>
      <w:r w:rsidR="00392B9B" w:rsidRPr="002C5A96">
        <w:t>eUICC</w:t>
      </w:r>
      <w:r w:rsidRPr="002C5A96">
        <w:rPr>
          <w:rFonts w:eastAsia="Times New Roman"/>
          <w:lang w:eastAsia="ko-KR"/>
        </w:rPr>
        <w:t xml:space="preserve"> Package containing a </w:t>
      </w:r>
      <w:r w:rsidR="00502B50" w:rsidRPr="002C5A96">
        <w:rPr>
          <w:rFonts w:eastAsia="Times New Roman"/>
          <w:lang w:eastAsia="ko-KR"/>
        </w:rPr>
        <w:t>‘</w:t>
      </w:r>
      <w:r w:rsidRPr="002C5A96">
        <w:rPr>
          <w:rFonts w:eastAsia="Times New Roman"/>
          <w:lang w:eastAsia="ko-KR"/>
        </w:rPr>
        <w:t>Delete Profile</w:t>
      </w:r>
      <w:r w:rsidR="00502B50" w:rsidRPr="002C5A96">
        <w:rPr>
          <w:rFonts w:eastAsia="Times New Roman"/>
          <w:lang w:eastAsia="ko-KR"/>
        </w:rPr>
        <w:t>’</w:t>
      </w:r>
      <w:r w:rsidRPr="002C5A96">
        <w:rPr>
          <w:rFonts w:eastAsia="Times New Roman"/>
          <w:lang w:eastAsia="ko-KR"/>
        </w:rPr>
        <w:t xml:space="preserve"> is received within an "ES10b.Load</w:t>
      </w:r>
      <w:r w:rsidR="0002628D" w:rsidRPr="002C5A96">
        <w:rPr>
          <w:rFonts w:eastAsia="Times New Roman"/>
          <w:lang w:eastAsia="ko-KR"/>
        </w:rPr>
        <w:t>Euicc</w:t>
      </w:r>
      <w:r w:rsidRPr="002C5A96">
        <w:rPr>
          <w:rFonts w:eastAsia="Times New Roman"/>
          <w:lang w:eastAsia="ko-KR"/>
        </w:rPr>
        <w:t xml:space="preserve">Package" by the eUICC as described in 3.3.1 Generic </w:t>
      </w:r>
      <w:r w:rsidR="00392B9B" w:rsidRPr="002C5A96">
        <w:t>eUICC</w:t>
      </w:r>
      <w:r w:rsidRPr="002C5A96">
        <w:rPr>
          <w:rFonts w:eastAsia="Times New Roman"/>
          <w:lang w:eastAsia="ko-KR"/>
        </w:rPr>
        <w:t xml:space="preserve"> Package Download and Execution. </w:t>
      </w:r>
    </w:p>
    <w:p w14:paraId="522DABE7" w14:textId="51C552B2" w:rsidR="00690AA9" w:rsidRPr="002C5A96" w:rsidRDefault="00690AA9" w:rsidP="35A9860A">
      <w:pPr>
        <w:pStyle w:val="NormalParagraph"/>
        <w:rPr>
          <w:rFonts w:eastAsia="Times New Roman"/>
          <w:lang w:eastAsia="ko-KR"/>
        </w:rPr>
      </w:pPr>
      <w:r w:rsidRPr="002C5A96">
        <w:rPr>
          <w:rFonts w:eastAsia="Times New Roman"/>
          <w:lang w:eastAsia="ko-KR"/>
        </w:rPr>
        <w:t xml:space="preserve">The eIM signature the EID, and replay counter are verified as defined in 3.3.1 Generic </w:t>
      </w:r>
      <w:r w:rsidR="00392B9B" w:rsidRPr="002C5A96">
        <w:t>eUICC</w:t>
      </w:r>
      <w:r w:rsidRPr="002C5A96">
        <w:rPr>
          <w:rFonts w:eastAsia="Times New Roman"/>
          <w:lang w:eastAsia="ko-KR"/>
        </w:rPr>
        <w:t xml:space="preserve"> Package Download and Execution.</w:t>
      </w:r>
    </w:p>
    <w:p w14:paraId="3D28AB37" w14:textId="77777777" w:rsidR="00690AA9" w:rsidRPr="002C5A96" w:rsidRDefault="00690AA9" w:rsidP="00690AA9">
      <w:pPr>
        <w:pStyle w:val="NormalParagraph"/>
      </w:pPr>
      <w:r w:rsidRPr="002C5A96">
        <w:rPr>
          <w:b/>
        </w:rPr>
        <w:lastRenderedPageBreak/>
        <w:t>Procedure:</w:t>
      </w:r>
    </w:p>
    <w:p w14:paraId="5C3D1ED7" w14:textId="3E3244B2" w:rsidR="00690AA9" w:rsidRPr="002C5A96" w:rsidRDefault="00A52413" w:rsidP="00A52413">
      <w:pPr>
        <w:pStyle w:val="ListParagraphRomans"/>
        <w:tabs>
          <w:tab w:val="clear" w:pos="1361"/>
          <w:tab w:val="left" w:pos="709"/>
        </w:tabs>
        <w:ind w:left="709" w:hanging="425"/>
        <w:contextualSpacing w:val="0"/>
        <w:jc w:val="both"/>
      </w:pPr>
      <w:r w:rsidRPr="002C5A96">
        <w:rPr>
          <w:rFonts w:eastAsia="Times New Roman"/>
          <w:lang w:eastAsia="ko-KR"/>
        </w:rPr>
        <w:t>1.</w:t>
      </w:r>
      <w:r w:rsidRPr="002C5A96">
        <w:rPr>
          <w:rFonts w:eastAsia="Times New Roman"/>
          <w:lang w:eastAsia="ko-KR"/>
        </w:rPr>
        <w:tab/>
      </w:r>
      <w:r w:rsidR="00690AA9" w:rsidRPr="002C5A96">
        <w:rPr>
          <w:rFonts w:eastAsia="Times New Roman"/>
          <w:lang w:eastAsia="ko-KR"/>
        </w:rPr>
        <w:t xml:space="preserve">The ISD-R SHALL find the </w:t>
      </w:r>
      <w:r w:rsidR="00B368B4" w:rsidRPr="002C5A96">
        <w:rPr>
          <w:rFonts w:eastAsia="Times New Roman"/>
          <w:lang w:eastAsia="ko-KR"/>
        </w:rPr>
        <w:t>t</w:t>
      </w:r>
      <w:r w:rsidR="00690AA9" w:rsidRPr="002C5A96">
        <w:rPr>
          <w:rFonts w:eastAsia="Times New Roman"/>
          <w:lang w:eastAsia="ko-KR"/>
        </w:rPr>
        <w:t xml:space="preserve">arget Profile with the ICCID. If the </w:t>
      </w:r>
      <w:r w:rsidR="00B368B4" w:rsidRPr="002C5A96">
        <w:rPr>
          <w:rFonts w:eastAsia="Times New Roman"/>
          <w:lang w:eastAsia="ko-KR"/>
        </w:rPr>
        <w:t>t</w:t>
      </w:r>
      <w:r w:rsidR="00690AA9" w:rsidRPr="002C5A96">
        <w:rPr>
          <w:rFonts w:eastAsia="Times New Roman"/>
          <w:lang w:eastAsia="ko-KR"/>
        </w:rPr>
        <w:t xml:space="preserve">arget Profile is not found, </w:t>
      </w:r>
      <w:r w:rsidR="00F70E9A" w:rsidRPr="002C5A96">
        <w:rPr>
          <w:rFonts w:eastAsia="Times New Roman"/>
          <w:lang w:eastAsia="ko-KR"/>
        </w:rPr>
        <w:t xml:space="preserve">then </w:t>
      </w:r>
      <w:r w:rsidR="00690AA9" w:rsidRPr="002C5A96">
        <w:rPr>
          <w:rFonts w:eastAsia="Times New Roman"/>
          <w:lang w:eastAsia="ko-KR"/>
        </w:rPr>
        <w:t>the ISD-R SHALL indicat</w:t>
      </w:r>
      <w:r w:rsidR="00DD7F4D">
        <w:rPr>
          <w:rFonts w:eastAsia="Times New Roman"/>
          <w:lang w:eastAsia="ko-KR"/>
        </w:rPr>
        <w:t>e</w:t>
      </w:r>
      <w:r w:rsidR="00690AA9" w:rsidRPr="002C5A96">
        <w:rPr>
          <w:rFonts w:eastAsia="Times New Roman"/>
          <w:lang w:eastAsia="ko-KR"/>
        </w:rPr>
        <w:t xml:space="preserve"> a failure</w:t>
      </w:r>
      <w:r w:rsidR="005741BD" w:rsidRPr="002C5A96">
        <w:rPr>
          <w:rFonts w:eastAsia="Times New Roman"/>
          <w:lang w:eastAsia="ko-KR"/>
        </w:rPr>
        <w:t xml:space="preserve"> </w:t>
      </w:r>
      <w:r w:rsidR="005741BD" w:rsidRPr="002C5A96">
        <w:rPr>
          <w:rFonts w:eastAsia="Times New Roman"/>
          <w:lang w:eastAsia="fr-FR"/>
        </w:rPr>
        <w:t>with error code: iccidOrAidNotFound(1)</w:t>
      </w:r>
      <w:r w:rsidR="00DD7F4D">
        <w:rPr>
          <w:rFonts w:eastAsia="Times New Roman"/>
          <w:lang w:eastAsia="fr-FR"/>
        </w:rPr>
        <w:t xml:space="preserve"> and procedure SHALL continue in step (3)</w:t>
      </w:r>
      <w:r w:rsidR="00690AA9" w:rsidRPr="002C5A96">
        <w:rPr>
          <w:rFonts w:eastAsia="Times New Roman"/>
          <w:lang w:eastAsia="ko-KR"/>
        </w:rPr>
        <w:t>.</w:t>
      </w:r>
    </w:p>
    <w:p w14:paraId="2FD51159" w14:textId="147BFDDC" w:rsidR="00690AA9" w:rsidRPr="002C5A96" w:rsidRDefault="00A52413" w:rsidP="00A52413">
      <w:pPr>
        <w:pStyle w:val="ListParagraphRomans"/>
        <w:tabs>
          <w:tab w:val="clear" w:pos="1361"/>
          <w:tab w:val="left" w:pos="709"/>
        </w:tabs>
        <w:ind w:left="709" w:hanging="425"/>
        <w:contextualSpacing w:val="0"/>
        <w:jc w:val="both"/>
      </w:pPr>
      <w:r w:rsidRPr="002C5A96">
        <w:t>2.</w:t>
      </w:r>
      <w:r w:rsidRPr="002C5A96">
        <w:tab/>
      </w:r>
      <w:r w:rsidR="00690AA9" w:rsidRPr="002C5A96">
        <w:t>The ISD-R SHALL</w:t>
      </w:r>
      <w:r w:rsidR="00DD7F4D">
        <w:t>:</w:t>
      </w:r>
    </w:p>
    <w:p w14:paraId="0A55B645" w14:textId="5858591E" w:rsidR="005741BD" w:rsidRPr="002C5A96" w:rsidRDefault="00DD7F4D" w:rsidP="00D9284F">
      <w:pPr>
        <w:pStyle w:val="ListNumber"/>
        <w:ind w:left="1420" w:hanging="356"/>
        <w:jc w:val="left"/>
        <w:rPr>
          <w:iCs/>
          <w:lang w:eastAsia="en-US"/>
        </w:rPr>
      </w:pPr>
      <w:r>
        <w:rPr>
          <w:lang w:eastAsia="en-GB"/>
        </w:rPr>
        <w:t>a</w:t>
      </w:r>
      <w:r w:rsidR="00D9284F" w:rsidRPr="002C5A96">
        <w:rPr>
          <w:lang w:eastAsia="en-GB"/>
        </w:rPr>
        <w:t>.</w:t>
      </w:r>
      <w:r w:rsidR="00D9284F" w:rsidRPr="002C5A96">
        <w:rPr>
          <w:lang w:eastAsia="en-GB"/>
        </w:rPr>
        <w:tab/>
      </w:r>
      <w:r w:rsidR="00690AA9" w:rsidRPr="002C5A96">
        <w:rPr>
          <w:lang w:eastAsia="en-GB"/>
        </w:rPr>
        <w:t xml:space="preserve">If the </w:t>
      </w:r>
      <w:r w:rsidR="00B368B4" w:rsidRPr="002C5A96">
        <w:rPr>
          <w:lang w:eastAsia="en-GB"/>
        </w:rPr>
        <w:t>t</w:t>
      </w:r>
      <w:r w:rsidR="00690AA9" w:rsidRPr="002C5A96">
        <w:rPr>
          <w:lang w:eastAsia="en-GB"/>
        </w:rPr>
        <w:t xml:space="preserve">arget Profile is in Enabled state and is not marked </w:t>
      </w:r>
      <w:r w:rsidR="00D9284F" w:rsidRPr="002C5A96">
        <w:rPr>
          <w:lang w:eastAsia="en-GB"/>
        </w:rPr>
        <w:t>"</w:t>
      </w:r>
      <w:r w:rsidR="00690AA9" w:rsidRPr="002C5A96">
        <w:rPr>
          <w:lang w:eastAsia="en-GB"/>
        </w:rPr>
        <w:t>to be disabled</w:t>
      </w:r>
      <w:r w:rsidR="00D9284F" w:rsidRPr="002C5A96">
        <w:rPr>
          <w:lang w:eastAsia="en-GB"/>
        </w:rPr>
        <w:t>"</w:t>
      </w:r>
      <w:r w:rsidR="005741BD" w:rsidRPr="002C5A96">
        <w:rPr>
          <w:lang w:eastAsia="en-GB"/>
        </w:rPr>
        <w:t>,</w:t>
      </w:r>
      <w:r w:rsidR="00881856" w:rsidRPr="002C5A96">
        <w:rPr>
          <w:lang w:eastAsia="en-GB"/>
        </w:rPr>
        <w:t xml:space="preserve"> or the </w:t>
      </w:r>
      <w:r w:rsidR="00B368B4" w:rsidRPr="002C5A96">
        <w:rPr>
          <w:lang w:eastAsia="en-GB"/>
        </w:rPr>
        <w:t>t</w:t>
      </w:r>
      <w:r w:rsidR="00881856" w:rsidRPr="002C5A96">
        <w:rPr>
          <w:lang w:eastAsia="en-GB"/>
        </w:rPr>
        <w:t xml:space="preserve">arget Profile is in Disabled state and is marked "to be enabled", </w:t>
      </w:r>
      <w:r w:rsidR="005741BD" w:rsidRPr="002C5A96">
        <w:rPr>
          <w:rFonts w:eastAsia="Times New Roman"/>
          <w:lang w:eastAsia="fr-FR"/>
        </w:rPr>
        <w:t>then the ISD-R SHALL indicate a failure in the PSMO execution result with profileNotInDisabledState(2) error code</w:t>
      </w:r>
      <w:r>
        <w:rPr>
          <w:rFonts w:eastAsia="Times New Roman"/>
          <w:lang w:eastAsia="fr-FR"/>
        </w:rPr>
        <w:t xml:space="preserve"> and procedure SHALL continue in step (3)</w:t>
      </w:r>
      <w:r w:rsidR="005741BD" w:rsidRPr="002C5A96">
        <w:rPr>
          <w:rFonts w:eastAsia="Times New Roman"/>
          <w:lang w:eastAsia="fr-FR"/>
        </w:rPr>
        <w:t>.</w:t>
      </w:r>
    </w:p>
    <w:p w14:paraId="398F5811" w14:textId="505FB5C1" w:rsidR="00690AA9" w:rsidRPr="002C5A96" w:rsidRDefault="00DD7F4D" w:rsidP="00D9284F">
      <w:pPr>
        <w:pStyle w:val="ListNumber"/>
        <w:ind w:left="1420" w:hanging="356"/>
        <w:jc w:val="left"/>
        <w:rPr>
          <w:iCs/>
          <w:lang w:eastAsia="en-US"/>
        </w:rPr>
      </w:pPr>
      <w:r>
        <w:rPr>
          <w:rFonts w:eastAsia="Times New Roman"/>
          <w:lang w:eastAsia="fr-FR"/>
        </w:rPr>
        <w:t>b</w:t>
      </w:r>
      <w:r w:rsidR="00D9284F" w:rsidRPr="002C5A96">
        <w:rPr>
          <w:rFonts w:eastAsia="Times New Roman"/>
          <w:lang w:eastAsia="fr-FR"/>
        </w:rPr>
        <w:t>.</w:t>
      </w:r>
      <w:r w:rsidR="00D9284F" w:rsidRPr="002C5A96">
        <w:rPr>
          <w:rFonts w:eastAsia="Times New Roman"/>
          <w:lang w:eastAsia="fr-FR"/>
        </w:rPr>
        <w:tab/>
      </w:r>
      <w:r w:rsidR="005741BD" w:rsidRPr="002C5A96">
        <w:rPr>
          <w:rFonts w:eastAsia="Times New Roman"/>
          <w:lang w:eastAsia="fr-FR"/>
        </w:rPr>
        <w:t xml:space="preserve">If the </w:t>
      </w:r>
      <w:r w:rsidR="00B368B4" w:rsidRPr="002C5A96">
        <w:rPr>
          <w:rFonts w:eastAsia="Times New Roman"/>
          <w:lang w:eastAsia="fr-FR"/>
        </w:rPr>
        <w:t>t</w:t>
      </w:r>
      <w:r w:rsidR="005741BD" w:rsidRPr="002C5A96">
        <w:rPr>
          <w:rFonts w:eastAsia="Times New Roman"/>
          <w:lang w:eastAsia="fr-FR"/>
        </w:rPr>
        <w:t>arget Profile</w:t>
      </w:r>
      <w:r w:rsidR="00F70E9A" w:rsidRPr="002C5A96">
        <w:rPr>
          <w:lang w:eastAsia="en-GB"/>
        </w:rPr>
        <w:t xml:space="preserve"> is in Disabled state (or marked "to be disabled") but is currently referenced by the Rollback </w:t>
      </w:r>
      <w:r w:rsidR="00E84A07" w:rsidRPr="002C5A96">
        <w:rPr>
          <w:lang w:eastAsia="en-GB"/>
        </w:rPr>
        <w:t>M</w:t>
      </w:r>
      <w:r w:rsidR="00F70E9A" w:rsidRPr="002C5A96">
        <w:rPr>
          <w:lang w:eastAsia="en-GB"/>
        </w:rPr>
        <w:t>echanism (see Enable command), then</w:t>
      </w:r>
      <w:r w:rsidR="00690AA9" w:rsidRPr="002C5A96">
        <w:rPr>
          <w:lang w:eastAsia="en-GB"/>
        </w:rPr>
        <w:t xml:space="preserve"> the ISD-R SHALL indicate a failure in the PSMO execution result</w:t>
      </w:r>
      <w:r w:rsidR="005741BD" w:rsidRPr="002C5A96">
        <w:rPr>
          <w:lang w:eastAsia="en-GB"/>
        </w:rPr>
        <w:t xml:space="preserve"> </w:t>
      </w:r>
      <w:r w:rsidR="005741BD" w:rsidRPr="002C5A96">
        <w:rPr>
          <w:rFonts w:eastAsia="Times New Roman"/>
          <w:lang w:eastAsia="fr-FR"/>
        </w:rPr>
        <w:t>with rollbackNotAvailable(</w:t>
      </w:r>
      <w:r w:rsidR="00B415C4" w:rsidRPr="002C5A96">
        <w:rPr>
          <w:rFonts w:eastAsia="Times New Roman"/>
          <w:lang w:eastAsia="fr-FR"/>
        </w:rPr>
        <w:t>20</w:t>
      </w:r>
      <w:r w:rsidR="005741BD" w:rsidRPr="002C5A96">
        <w:rPr>
          <w:rFonts w:eastAsia="Times New Roman"/>
          <w:lang w:eastAsia="fr-FR"/>
        </w:rPr>
        <w:t>) error code</w:t>
      </w:r>
      <w:r w:rsidR="00690AA9" w:rsidRPr="002C5A96">
        <w:rPr>
          <w:lang w:eastAsia="en-GB"/>
        </w:rPr>
        <w:t>.</w:t>
      </w:r>
    </w:p>
    <w:p w14:paraId="07E72B67" w14:textId="14DD02BC" w:rsidR="00502B50" w:rsidRPr="002C5A96" w:rsidRDefault="00502B50" w:rsidP="00A52413">
      <w:pPr>
        <w:pStyle w:val="NOTE"/>
        <w:tabs>
          <w:tab w:val="clear" w:pos="1560"/>
        </w:tabs>
        <w:ind w:left="2410" w:hanging="992"/>
      </w:pPr>
      <w:r w:rsidRPr="002C5A96">
        <w:t xml:space="preserve">NOTE: </w:t>
      </w:r>
      <w:r w:rsidRPr="002C5A96">
        <w:tab/>
        <w:t xml:space="preserve">The ISD-R does not check if the </w:t>
      </w:r>
      <w:r w:rsidR="00B368B4" w:rsidRPr="002C5A96">
        <w:t>t</w:t>
      </w:r>
      <w:r w:rsidRPr="002C5A96">
        <w:t>arget Profile is a Fallback Profile, i.e.</w:t>
      </w:r>
      <w:r w:rsidR="00A52413" w:rsidRPr="002C5A96">
        <w:t>,</w:t>
      </w:r>
      <w:r w:rsidRPr="002C5A96">
        <w:t xml:space="preserve"> it is allowed to delete a Fallback Profile.</w:t>
      </w:r>
    </w:p>
    <w:p w14:paraId="4B44DB4D" w14:textId="632D0843" w:rsidR="00502B50" w:rsidRPr="002C5A96" w:rsidRDefault="00DD7F4D" w:rsidP="00D9284F">
      <w:pPr>
        <w:pStyle w:val="ListNumber"/>
        <w:ind w:left="1420" w:hanging="356"/>
        <w:jc w:val="left"/>
        <w:rPr>
          <w:iCs/>
          <w:lang w:eastAsia="en-US"/>
        </w:rPr>
      </w:pPr>
      <w:r>
        <w:rPr>
          <w:rFonts w:eastAsia="Times New Roman"/>
          <w:lang w:eastAsia="fr-FR"/>
        </w:rPr>
        <w:t>c</w:t>
      </w:r>
      <w:r w:rsidR="00D9284F" w:rsidRPr="002C5A96">
        <w:rPr>
          <w:rFonts w:eastAsia="Times New Roman"/>
          <w:lang w:eastAsia="fr-FR"/>
        </w:rPr>
        <w:t>.</w:t>
      </w:r>
      <w:r w:rsidR="00D9284F" w:rsidRPr="002C5A96">
        <w:rPr>
          <w:rFonts w:eastAsia="Times New Roman"/>
          <w:lang w:eastAsia="fr-FR"/>
        </w:rPr>
        <w:tab/>
      </w:r>
      <w:r w:rsidR="00502B50" w:rsidRPr="002C5A96">
        <w:rPr>
          <w:rFonts w:eastAsia="Times New Roman"/>
          <w:lang w:eastAsia="fr-FR"/>
        </w:rPr>
        <w:t xml:space="preserve">If the Fallback Profile is enabled and if the </w:t>
      </w:r>
      <w:r w:rsidR="00B368B4" w:rsidRPr="002C5A96">
        <w:rPr>
          <w:rFonts w:eastAsia="Times New Roman"/>
          <w:lang w:eastAsia="fr-FR"/>
        </w:rPr>
        <w:t>t</w:t>
      </w:r>
      <w:r w:rsidR="00502B50" w:rsidRPr="002C5A96">
        <w:rPr>
          <w:rFonts w:eastAsia="Times New Roman"/>
          <w:lang w:eastAsia="fr-FR"/>
        </w:rPr>
        <w:t>arget Profile</w:t>
      </w:r>
      <w:r w:rsidR="00502B50" w:rsidRPr="002C5A96">
        <w:rPr>
          <w:lang w:eastAsia="en-GB"/>
        </w:rPr>
        <w:t xml:space="preserve"> is the Profile that </w:t>
      </w:r>
      <w:r w:rsidR="00E91A59" w:rsidRPr="002C5A96">
        <w:rPr>
          <w:lang w:eastAsia="en-GB"/>
        </w:rPr>
        <w:t xml:space="preserve">is currently referenced by the Fallback Mechanism (the Profile that </w:t>
      </w:r>
      <w:r w:rsidR="00502B50" w:rsidRPr="002C5A96">
        <w:rPr>
          <w:lang w:eastAsia="en-GB"/>
        </w:rPr>
        <w:t xml:space="preserve">was disabled using the ES10b.ExecuteFallbackMechanism function, the ISD-R SHALL indicate a failure in the PSMO execution result </w:t>
      </w:r>
      <w:r w:rsidR="00502B50" w:rsidRPr="002C5A96">
        <w:rPr>
          <w:rFonts w:eastAsia="Times New Roman"/>
          <w:lang w:eastAsia="fr-FR"/>
        </w:rPr>
        <w:t>with returnFallbackProfile(</w:t>
      </w:r>
      <w:r w:rsidR="00B415C4" w:rsidRPr="002C5A96">
        <w:rPr>
          <w:rFonts w:eastAsia="Times New Roman"/>
          <w:lang w:eastAsia="fr-FR"/>
        </w:rPr>
        <w:t>21</w:t>
      </w:r>
      <w:r w:rsidR="00502B50" w:rsidRPr="002C5A96">
        <w:rPr>
          <w:rFonts w:eastAsia="Times New Roman"/>
          <w:lang w:eastAsia="fr-FR"/>
        </w:rPr>
        <w:t>) error code</w:t>
      </w:r>
      <w:r>
        <w:rPr>
          <w:rFonts w:eastAsia="Times New Roman"/>
          <w:lang w:eastAsia="fr-FR"/>
        </w:rPr>
        <w:t xml:space="preserve"> and procedure SHALL continue in step (3)</w:t>
      </w:r>
      <w:r w:rsidR="00502B50" w:rsidRPr="002C5A96">
        <w:rPr>
          <w:lang w:eastAsia="en-GB"/>
        </w:rPr>
        <w:t>.</w:t>
      </w:r>
    </w:p>
    <w:p w14:paraId="3BC6FE50" w14:textId="77777777" w:rsidR="00DD7F4D" w:rsidRPr="002C5A96" w:rsidRDefault="00DD7F4D" w:rsidP="00DD7F4D">
      <w:pPr>
        <w:pStyle w:val="ListNumber"/>
        <w:ind w:left="1420" w:hanging="356"/>
        <w:jc w:val="left"/>
        <w:rPr>
          <w:iCs/>
          <w:lang w:eastAsia="en-US"/>
        </w:rPr>
      </w:pPr>
      <w:r>
        <w:rPr>
          <w:lang w:eastAsia="en-GB"/>
        </w:rPr>
        <w:t>d</w:t>
      </w:r>
      <w:r w:rsidRPr="002C5A96">
        <w:rPr>
          <w:lang w:eastAsia="en-GB"/>
        </w:rPr>
        <w:t>.</w:t>
      </w:r>
      <w:r w:rsidRPr="002C5A96">
        <w:rPr>
          <w:lang w:eastAsia="en-GB"/>
        </w:rPr>
        <w:tab/>
        <w:t xml:space="preserve">If the target Profile is in Disabled state and is not marked "to be enabled", </w:t>
      </w:r>
      <w:r w:rsidRPr="002C5A96">
        <w:rPr>
          <w:rFonts w:eastAsia="Times New Roman"/>
          <w:lang w:eastAsia="fr-FR"/>
        </w:rPr>
        <w:t>then the eUICC SHALL mark the target Profile "to be deleted".</w:t>
      </w:r>
    </w:p>
    <w:p w14:paraId="09A0D36F" w14:textId="77777777" w:rsidR="00DD7F4D" w:rsidRPr="002C5A96" w:rsidRDefault="00DD7F4D" w:rsidP="00DD7F4D">
      <w:pPr>
        <w:pStyle w:val="ListNumber"/>
        <w:ind w:left="1420" w:hanging="356"/>
        <w:jc w:val="left"/>
        <w:rPr>
          <w:iCs/>
          <w:lang w:eastAsia="en-US"/>
        </w:rPr>
      </w:pPr>
      <w:r>
        <w:rPr>
          <w:rFonts w:eastAsia="Times New Roman"/>
          <w:lang w:eastAsia="fr-FR"/>
        </w:rPr>
        <w:t>e</w:t>
      </w:r>
      <w:r w:rsidRPr="002C5A96">
        <w:rPr>
          <w:rFonts w:eastAsia="Times New Roman"/>
          <w:lang w:eastAsia="fr-FR"/>
        </w:rPr>
        <w:t>.</w:t>
      </w:r>
      <w:r w:rsidRPr="002C5A96">
        <w:rPr>
          <w:rFonts w:eastAsia="Times New Roman"/>
          <w:lang w:eastAsia="fr-FR"/>
        </w:rPr>
        <w:tab/>
        <w:t>If the target Profile is</w:t>
      </w:r>
      <w:r w:rsidRPr="002C5A96">
        <w:rPr>
          <w:lang w:eastAsia="en-GB"/>
        </w:rPr>
        <w:t xml:space="preserve"> in Enabled state and marked "to be disabled" and is not currently referenced by the Rollback Mechanism (see Enable command), then the eUICC SHALL </w:t>
      </w:r>
      <w:r w:rsidRPr="002C5A96">
        <w:rPr>
          <w:rFonts w:eastAsia="Times New Roman"/>
          <w:lang w:eastAsia="fr-FR"/>
        </w:rPr>
        <w:t>mark the target Profile "to be disabled and deleted"</w:t>
      </w:r>
      <w:r w:rsidRPr="002C5A96">
        <w:rPr>
          <w:lang w:eastAsia="en-GB"/>
        </w:rPr>
        <w:t>.</w:t>
      </w:r>
    </w:p>
    <w:p w14:paraId="5FCC601B" w14:textId="2931E764" w:rsidR="00F70E9A" w:rsidRPr="002C5A96" w:rsidRDefault="00A52413" w:rsidP="00A52413">
      <w:pPr>
        <w:pStyle w:val="ListParagraphRomans"/>
        <w:tabs>
          <w:tab w:val="clear" w:pos="1361"/>
          <w:tab w:val="left" w:pos="709"/>
        </w:tabs>
        <w:ind w:left="709" w:hanging="425"/>
        <w:contextualSpacing w:val="0"/>
        <w:jc w:val="both"/>
        <w:rPr>
          <w:lang w:eastAsia="en-US"/>
        </w:rPr>
      </w:pPr>
      <w:r w:rsidRPr="002C5A96">
        <w:rPr>
          <w:rFonts w:eastAsia="Times New Roman"/>
          <w:lang w:eastAsia="ko-KR"/>
        </w:rPr>
        <w:t>3.</w:t>
      </w:r>
      <w:r w:rsidRPr="002C5A96">
        <w:rPr>
          <w:rFonts w:eastAsia="Times New Roman"/>
          <w:lang w:eastAsia="ko-KR"/>
        </w:rPr>
        <w:tab/>
      </w:r>
      <w:r w:rsidR="00F70E9A" w:rsidRPr="002C5A96">
        <w:rPr>
          <w:rFonts w:eastAsia="Times New Roman"/>
          <w:lang w:eastAsia="ko-KR"/>
        </w:rPr>
        <w:t>The eUICC SHALL generate the PSMO execution result data structure indicating the result of the PSMO 'Delete Profile' as described in section 3.3.1.</w:t>
      </w:r>
    </w:p>
    <w:p w14:paraId="0648533E" w14:textId="77777777" w:rsidR="00690AA9" w:rsidRPr="002C5A96" w:rsidRDefault="00690AA9" w:rsidP="00690AA9">
      <w:pPr>
        <w:pStyle w:val="NormalParagraph"/>
      </w:pPr>
      <w:r w:rsidRPr="002C5A96">
        <w:rPr>
          <w:rFonts w:eastAsia="Times New Roman"/>
          <w:b/>
          <w:lang w:eastAsia="ko-KR"/>
        </w:rPr>
        <w:t>End</w:t>
      </w:r>
      <w:r w:rsidRPr="002C5A96">
        <w:rPr>
          <w:b/>
        </w:rPr>
        <w:t xml:space="preserve"> Conditions:</w:t>
      </w:r>
    </w:p>
    <w:p w14:paraId="1FAE2F31" w14:textId="5C03B0F9" w:rsidR="00690AA9" w:rsidRPr="002C5A96" w:rsidRDefault="00690AA9" w:rsidP="35A9860A">
      <w:pPr>
        <w:pStyle w:val="NormalParagraph"/>
        <w:rPr>
          <w:rFonts w:eastAsia="Times New Roman"/>
          <w:lang w:eastAsia="ko-KR"/>
        </w:rPr>
      </w:pPr>
      <w:r w:rsidRPr="002C5A96">
        <w:rPr>
          <w:rFonts w:eastAsia="Times New Roman"/>
          <w:lang w:eastAsia="ko-KR"/>
        </w:rPr>
        <w:t xml:space="preserve">The </w:t>
      </w:r>
      <w:r w:rsidR="00B368B4" w:rsidRPr="002C5A96">
        <w:rPr>
          <w:rFonts w:eastAsia="Times New Roman"/>
          <w:lang w:eastAsia="ko-KR"/>
        </w:rPr>
        <w:t>t</w:t>
      </w:r>
      <w:r w:rsidRPr="002C5A96">
        <w:rPr>
          <w:rFonts w:eastAsia="Times New Roman"/>
          <w:lang w:eastAsia="ko-KR"/>
        </w:rPr>
        <w:t xml:space="preserve">arget Profile is either </w:t>
      </w:r>
      <w:r w:rsidR="00EC2B67" w:rsidRPr="002C5A96">
        <w:rPr>
          <w:rFonts w:eastAsia="Times New Roman"/>
          <w:lang w:eastAsia="fr-FR"/>
        </w:rPr>
        <w:t xml:space="preserve">marked as </w:t>
      </w:r>
      <w:r w:rsidR="00F90CCD" w:rsidRPr="002C5A96">
        <w:rPr>
          <w:rFonts w:eastAsia="Times New Roman"/>
          <w:lang w:eastAsia="fr-FR"/>
        </w:rPr>
        <w:t>"</w:t>
      </w:r>
      <w:r w:rsidR="00EC2B67" w:rsidRPr="002C5A96">
        <w:rPr>
          <w:rFonts w:eastAsia="Times New Roman"/>
          <w:lang w:eastAsia="fr-FR"/>
        </w:rPr>
        <w:t xml:space="preserve">to be </w:t>
      </w:r>
      <w:r w:rsidRPr="002C5A96">
        <w:rPr>
          <w:rFonts w:eastAsia="Times New Roman"/>
          <w:lang w:eastAsia="ko-KR"/>
        </w:rPr>
        <w:t>deleted</w:t>
      </w:r>
      <w:r w:rsidR="00F90CCD" w:rsidRPr="002C5A96">
        <w:rPr>
          <w:rFonts w:eastAsia="Times New Roman"/>
          <w:lang w:eastAsia="ko-KR"/>
        </w:rPr>
        <w:t>"</w:t>
      </w:r>
      <w:r w:rsidR="00922D73" w:rsidRPr="002C5A96">
        <w:rPr>
          <w:rFonts w:eastAsia="Times New Roman"/>
          <w:lang w:eastAsia="ko-KR"/>
        </w:rPr>
        <w:t>,</w:t>
      </w:r>
      <w:r w:rsidRPr="002C5A96">
        <w:rPr>
          <w:rFonts w:eastAsia="Times New Roman"/>
          <w:lang w:eastAsia="ko-KR"/>
        </w:rPr>
        <w:t xml:space="preserve"> marked </w:t>
      </w:r>
      <w:r w:rsidR="00F90CCD" w:rsidRPr="002C5A96">
        <w:rPr>
          <w:rFonts w:eastAsia="Times New Roman"/>
          <w:lang w:eastAsia="ko-KR"/>
        </w:rPr>
        <w:t>"</w:t>
      </w:r>
      <w:r w:rsidRPr="002C5A96">
        <w:rPr>
          <w:rFonts w:eastAsia="Times New Roman"/>
          <w:lang w:eastAsia="ko-KR"/>
        </w:rPr>
        <w:t>to be disabled and deleted</w:t>
      </w:r>
      <w:r w:rsidR="00F90CCD" w:rsidRPr="002C5A96">
        <w:rPr>
          <w:rFonts w:eastAsia="Times New Roman"/>
          <w:lang w:eastAsia="ko-KR"/>
        </w:rPr>
        <w:t>"</w:t>
      </w:r>
      <w:r w:rsidR="00510A27" w:rsidRPr="002C5A96">
        <w:rPr>
          <w:rFonts w:eastAsia="Times New Roman"/>
          <w:lang w:eastAsia="ko-KR"/>
        </w:rPr>
        <w:t xml:space="preserve"> or remains in </w:t>
      </w:r>
      <w:r w:rsidR="00F90CCD" w:rsidRPr="002C5A96">
        <w:rPr>
          <w:rFonts w:eastAsia="Times New Roman"/>
          <w:lang w:eastAsia="ko-KR"/>
        </w:rPr>
        <w:t>"</w:t>
      </w:r>
      <w:r w:rsidR="00510A27" w:rsidRPr="002C5A96">
        <w:rPr>
          <w:rFonts w:eastAsia="Times New Roman"/>
          <w:lang w:eastAsia="ko-KR"/>
        </w:rPr>
        <w:t>enabled</w:t>
      </w:r>
      <w:r w:rsidR="00F90CCD" w:rsidRPr="002C5A96">
        <w:rPr>
          <w:rFonts w:eastAsia="Times New Roman"/>
          <w:lang w:eastAsia="ko-KR"/>
        </w:rPr>
        <w:t>"</w:t>
      </w:r>
      <w:r w:rsidR="00510A27" w:rsidRPr="002C5A96">
        <w:rPr>
          <w:rFonts w:eastAsia="Times New Roman"/>
          <w:lang w:eastAsia="ko-KR"/>
        </w:rPr>
        <w:t xml:space="preserve"> state and a failure is indicated in the signed eUICC Package execution result</w:t>
      </w:r>
      <w:r w:rsidRPr="002C5A96">
        <w:rPr>
          <w:rFonts w:eastAsia="Times New Roman"/>
          <w:lang w:eastAsia="ko-KR"/>
        </w:rPr>
        <w:t>.</w:t>
      </w:r>
    </w:p>
    <w:p w14:paraId="78553115" w14:textId="58355CE2" w:rsidR="00690AA9" w:rsidRPr="002C5A96" w:rsidRDefault="00EC2B67" w:rsidP="00A679B0">
      <w:pPr>
        <w:pStyle w:val="NOTE"/>
      </w:pPr>
      <w:r w:rsidRPr="002C5A96">
        <w:t xml:space="preserve">NOTE: </w:t>
      </w:r>
      <w:r w:rsidRPr="002C5A96">
        <w:tab/>
      </w:r>
      <w:r w:rsidR="00690AA9" w:rsidRPr="002C5A96">
        <w:t xml:space="preserve">If the </w:t>
      </w:r>
      <w:r w:rsidR="00B368B4" w:rsidRPr="002C5A96">
        <w:t>t</w:t>
      </w:r>
      <w:r w:rsidR="00690AA9" w:rsidRPr="002C5A96">
        <w:t xml:space="preserve">arget Profile is deleted, all the associated data of this Profile is deleted. </w:t>
      </w:r>
    </w:p>
    <w:p w14:paraId="7D9CBEB3" w14:textId="5FD1AABD" w:rsidR="0017007F" w:rsidRPr="002C5A96" w:rsidRDefault="00690AA9" w:rsidP="35A9860A">
      <w:pPr>
        <w:pStyle w:val="NormalParagraph"/>
        <w:rPr>
          <w:rFonts w:eastAsia="Times New Roman"/>
          <w:lang w:eastAsia="ko-KR"/>
        </w:rPr>
      </w:pPr>
      <w:r w:rsidRPr="002C5A96">
        <w:rPr>
          <w:rFonts w:eastAsia="Times New Roman"/>
          <w:lang w:eastAsia="ko-KR"/>
        </w:rPr>
        <w:t xml:space="preserve">The signed </w:t>
      </w:r>
      <w:r w:rsidR="00392B9B" w:rsidRPr="002C5A96">
        <w:t>eUICC</w:t>
      </w:r>
      <w:r w:rsidRPr="002C5A96">
        <w:rPr>
          <w:rFonts w:eastAsia="Times New Roman"/>
          <w:lang w:eastAsia="ko-KR"/>
        </w:rPr>
        <w:t xml:space="preserve"> Package execution result data structure containing the result of Delete Profile is stored in the eUICC.</w:t>
      </w:r>
    </w:p>
    <w:p w14:paraId="35DA16D3" w14:textId="5FD2D7BF" w:rsidR="006B2E9B" w:rsidRPr="002C5A96" w:rsidRDefault="004249E0" w:rsidP="004249E0">
      <w:pPr>
        <w:pStyle w:val="Heading3"/>
        <w:numPr>
          <w:ilvl w:val="0"/>
          <w:numId w:val="0"/>
        </w:numPr>
        <w:tabs>
          <w:tab w:val="left" w:pos="993"/>
          <w:tab w:val="num" w:pos="4111"/>
        </w:tabs>
      </w:pPr>
      <w:bookmarkStart w:id="603" w:name="_Toc230515758"/>
      <w:r>
        <w:t>3.4.4</w:t>
      </w:r>
      <w:r>
        <w:tab/>
      </w:r>
      <w:r w:rsidR="006B2E9B" w:rsidRPr="002C5A96">
        <w:t xml:space="preserve">Configure </w:t>
      </w:r>
      <w:r w:rsidR="004D5E16" w:rsidRPr="002C5A96">
        <w:t xml:space="preserve">by eIM of Immediate </w:t>
      </w:r>
      <w:r w:rsidR="006B2E9B" w:rsidRPr="002C5A96">
        <w:t>Profile Enabling</w:t>
      </w:r>
      <w:bookmarkEnd w:id="603"/>
      <w:r w:rsidR="006B2E9B" w:rsidRPr="002C5A96">
        <w:t xml:space="preserve"> </w:t>
      </w:r>
    </w:p>
    <w:p w14:paraId="0AAA67A9" w14:textId="4897DC30" w:rsidR="006B2E9B" w:rsidRPr="002C5A96" w:rsidRDefault="006B2E9B" w:rsidP="006B2E9B">
      <w:pPr>
        <w:spacing w:after="200" w:line="276" w:lineRule="auto"/>
      </w:pPr>
      <w:r w:rsidRPr="002C5A96">
        <w:t xml:space="preserve">This procedure defines the execution of a </w:t>
      </w:r>
      <w:r w:rsidR="004D5E16" w:rsidRPr="002C5A96">
        <w:rPr>
          <w:rFonts w:ascii="Courier New" w:hAnsi="Courier New" w:cs="Courier New"/>
        </w:rPr>
        <w:t>configureImmediateEnable</w:t>
      </w:r>
      <w:r w:rsidR="004D5E16" w:rsidRPr="002C5A96">
        <w:t xml:space="preserve"> </w:t>
      </w:r>
      <w:r w:rsidRPr="002C5A96">
        <w:t xml:space="preserve">command contained within an eUICC Package as defined in 3.3.1 Generic eUICC Package Download </w:t>
      </w:r>
      <w:r w:rsidRPr="002C5A96">
        <w:lastRenderedPageBreak/>
        <w:t xml:space="preserve">and Execution, used to activate or deactivate </w:t>
      </w:r>
      <w:r w:rsidR="004D5E16" w:rsidRPr="002C5A96">
        <w:t xml:space="preserve">immediate </w:t>
      </w:r>
      <w:r w:rsidRPr="002C5A96">
        <w:t xml:space="preserve">Profile enabling in the eUICC and to add or update </w:t>
      </w:r>
      <w:r w:rsidR="00EC5E67" w:rsidRPr="002C5A96">
        <w:t xml:space="preserve">default SM-DP+ </w:t>
      </w:r>
      <w:r w:rsidRPr="002C5A96">
        <w:t xml:space="preserve">data used in the </w:t>
      </w:r>
      <w:r w:rsidR="004D5E16" w:rsidRPr="002C5A96">
        <w:t xml:space="preserve">immediate </w:t>
      </w:r>
      <w:r w:rsidRPr="002C5A96">
        <w:t>Profile enabling.</w:t>
      </w:r>
    </w:p>
    <w:p w14:paraId="46576B0D"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@startuml</w:t>
      </w:r>
    </w:p>
    <w:p w14:paraId="22B2B574"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monochrome true</w:t>
      </w:r>
    </w:p>
    <w:p w14:paraId="3CE7F3EA"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ko-KR"/>
        </w:rPr>
      </w:pPr>
      <w:r w:rsidRPr="002C5A96">
        <w:rPr>
          <w:rFonts w:ascii="Courier New" w:hAnsi="Courier New" w:cs="Courier New"/>
          <w:color w:val="008000"/>
          <w:sz w:val="18"/>
          <w:lang w:eastAsia="en-US"/>
        </w:rPr>
        <w:t>skinparam ArrowColor Black</w:t>
      </w:r>
    </w:p>
    <w:p w14:paraId="29852A81"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lifelinestrategy solid</w:t>
      </w:r>
    </w:p>
    <w:p w14:paraId="74BC702D"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sequenceMessageAlign center</w:t>
      </w:r>
    </w:p>
    <w:p w14:paraId="7C285BF7"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ko-KR"/>
        </w:rPr>
      </w:pPr>
      <w:r w:rsidRPr="002C5A96">
        <w:rPr>
          <w:rFonts w:ascii="Courier New" w:hAnsi="Courier New" w:cs="Courier New"/>
          <w:color w:val="008000"/>
          <w:sz w:val="18"/>
          <w:lang w:eastAsia="en-US"/>
        </w:rPr>
        <w:t>skinparam noteBac</w:t>
      </w:r>
      <w:r w:rsidRPr="002C5A96">
        <w:rPr>
          <w:rFonts w:ascii="Courier New" w:hAnsi="Courier New" w:cs="Courier New"/>
          <w:color w:val="008000"/>
          <w:sz w:val="18"/>
          <w:lang w:eastAsia="ko-KR"/>
        </w:rPr>
        <w:t>k</w:t>
      </w:r>
      <w:r w:rsidRPr="002C5A96">
        <w:rPr>
          <w:rFonts w:ascii="Courier New" w:hAnsi="Courier New" w:cs="Courier New"/>
          <w:color w:val="008000"/>
          <w:sz w:val="18"/>
          <w:lang w:eastAsia="en-US"/>
        </w:rPr>
        <w:t>groundColor #FFFFFF</w:t>
      </w:r>
    </w:p>
    <w:p w14:paraId="335D090B"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participantBackgroundColor #FFFFFF</w:t>
      </w:r>
    </w:p>
    <w:p w14:paraId="1330BDA5"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hide footbox</w:t>
      </w:r>
    </w:p>
    <w:p w14:paraId="4FE823D4"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17B36165"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"&lt;b&gt;eUICC\n&lt;b&gt;IPA Services (ISD-R)" as IPAServices</w:t>
      </w:r>
    </w:p>
    <w:p w14:paraId="57AC3050"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03C657FD"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over IPAServices</w:t>
      </w:r>
    </w:p>
    <w:p w14:paraId="6B2A401A" w14:textId="04E6FEA0"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[1] Activate/deactivate </w:t>
      </w:r>
      <w:r w:rsidR="004D5E16" w:rsidRPr="002C5A96">
        <w:rPr>
          <w:rFonts w:ascii="Courier New" w:hAnsi="Courier New" w:cs="Courier New"/>
          <w:color w:val="008000"/>
          <w:sz w:val="18"/>
          <w:lang w:eastAsia="en-US"/>
        </w:rPr>
        <w:t xml:space="preserve">immediate </w:t>
      </w:r>
      <w:r w:rsidRPr="002C5A96">
        <w:rPr>
          <w:rFonts w:ascii="Courier New" w:hAnsi="Courier New" w:cs="Courier New"/>
          <w:color w:val="008000"/>
          <w:sz w:val="18"/>
          <w:lang w:eastAsia="en-US"/>
        </w:rPr>
        <w:t>Profile enabling</w:t>
      </w:r>
    </w:p>
    <w:p w14:paraId="4EEA1251"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endrnote</w:t>
      </w:r>
    </w:p>
    <w:p w14:paraId="04CD846C"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over IPAServices</w:t>
      </w:r>
    </w:p>
    <w:p w14:paraId="5B5DD24A" w14:textId="552EA291"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[2] Store </w:t>
      </w:r>
      <w:r w:rsidR="00EC5E67" w:rsidRPr="002C5A96">
        <w:rPr>
          <w:rFonts w:ascii="Courier New" w:hAnsi="Courier New" w:cs="Courier New"/>
          <w:color w:val="008000"/>
          <w:sz w:val="18"/>
          <w:lang w:eastAsia="en-US"/>
        </w:rPr>
        <w:t xml:space="preserve">default SM-DP+ </w:t>
      </w:r>
      <w:r w:rsidRPr="002C5A96">
        <w:rPr>
          <w:rFonts w:ascii="Courier New" w:hAnsi="Courier New" w:cs="Courier New"/>
          <w:color w:val="008000"/>
          <w:sz w:val="18"/>
          <w:lang w:eastAsia="en-US"/>
        </w:rPr>
        <w:t xml:space="preserve">data </w:t>
      </w:r>
      <w:r w:rsidR="00EC5E67" w:rsidRPr="002C5A96">
        <w:rPr>
          <w:rFonts w:ascii="Courier New" w:hAnsi="Courier New" w:cs="Courier New"/>
          <w:color w:val="008000"/>
          <w:sz w:val="18"/>
          <w:lang w:eastAsia="en-US"/>
        </w:rPr>
        <w:t xml:space="preserve">(defaultSmdpOid and defaultSmdpAddress) </w:t>
      </w:r>
      <w:r w:rsidRPr="002C5A96">
        <w:rPr>
          <w:rFonts w:ascii="Courier New" w:hAnsi="Courier New" w:cs="Courier New"/>
          <w:color w:val="008000"/>
          <w:sz w:val="18"/>
          <w:lang w:eastAsia="en-US"/>
        </w:rPr>
        <w:t>if present in the command</w:t>
      </w:r>
    </w:p>
    <w:p w14:paraId="39593D6C"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endrnote</w:t>
      </w:r>
    </w:p>
    <w:p w14:paraId="2F961839"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over IPAServices</w:t>
      </w:r>
    </w:p>
    <w:p w14:paraId="2C2C2131" w14:textId="45B191B2" w:rsidR="006B2E9B" w:rsidRPr="002C5A96" w:rsidRDefault="006B2E9B" w:rsidP="009177AA">
      <w:pPr>
        <w:pStyle w:val="PlantUML"/>
        <w:rPr>
          <w:noProof w:val="0"/>
          <w:lang w:val="en-GB"/>
        </w:rPr>
      </w:pPr>
      <w:r w:rsidRPr="002C5A96">
        <w:rPr>
          <w:noProof w:val="0"/>
          <w:lang w:val="en-GB"/>
        </w:rPr>
        <w:t xml:space="preserve">[3] Generate </w:t>
      </w:r>
      <w:r w:rsidR="004D5E16" w:rsidRPr="002C5A96">
        <w:rPr>
          <w:noProof w:val="0"/>
          <w:lang w:val="en-GB"/>
        </w:rPr>
        <w:t xml:space="preserve">configureImmediateEnable </w:t>
      </w:r>
      <w:r w:rsidRPr="002C5A96">
        <w:rPr>
          <w:noProof w:val="0"/>
          <w:lang w:val="en-GB"/>
        </w:rPr>
        <w:t>PSMO execution result data structure (</w:t>
      </w:r>
      <w:r w:rsidR="004D5E16" w:rsidRPr="002C5A96">
        <w:rPr>
          <w:rFonts w:eastAsia="SimSun"/>
          <w:noProof w:val="0"/>
          <w:szCs w:val="18"/>
          <w:lang w:val="en-GB" w:eastAsia="ko-KR" w:bidi="bn-BD"/>
        </w:rPr>
        <w:t>configureImmediateEnableResult</w:t>
      </w:r>
      <w:r w:rsidRPr="002C5A96">
        <w:rPr>
          <w:noProof w:val="0"/>
          <w:lang w:val="en-GB"/>
        </w:rPr>
        <w:t>)</w:t>
      </w:r>
    </w:p>
    <w:p w14:paraId="34023084"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endrnote</w:t>
      </w:r>
    </w:p>
    <w:p w14:paraId="530BF804"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0D3696E9" w14:textId="77777777" w:rsidR="006B2E9B" w:rsidRPr="002C5A96"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@enduml</w:t>
      </w:r>
    </w:p>
    <w:p w14:paraId="043CC623" w14:textId="482F2843" w:rsidR="00EC5E67" w:rsidRPr="00BC6572" w:rsidRDefault="00EC5E67" w:rsidP="00BC6572">
      <w:pPr>
        <w:pStyle w:val="TableCaption"/>
        <w:numPr>
          <w:ilvl w:val="0"/>
          <w:numId w:val="0"/>
        </w:numPr>
        <w:tabs>
          <w:tab w:val="clear" w:pos="1009"/>
        </w:tabs>
      </w:pPr>
      <w:r w:rsidRPr="002C5A96">
        <w:rPr>
          <w:noProof/>
        </w:rPr>
        <w:drawing>
          <wp:inline distT="0" distB="0" distL="0" distR="0" wp14:anchorId="4EEA2485" wp14:editId="41743460">
            <wp:extent cx="5731510" cy="1362075"/>
            <wp:effectExtent l="0" t="0" r="2540" b="9525"/>
            <wp:docPr id="1895200189" name="Picture 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0189" name="Picture 1" descr="A diagram of a company's company's company's company's company's company's company's company's company's company's company's compan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62075"/>
                    </a:xfrm>
                    <a:prstGeom prst="rect">
                      <a:avLst/>
                    </a:prstGeom>
                    <a:noFill/>
                    <a:ln>
                      <a:noFill/>
                    </a:ln>
                  </pic:spPr>
                </pic:pic>
              </a:graphicData>
            </a:graphic>
          </wp:inline>
        </w:drawing>
      </w:r>
    </w:p>
    <w:p w14:paraId="2D4BE6F2" w14:textId="3B8F914D" w:rsidR="006B2E9B" w:rsidRPr="002C5A96" w:rsidRDefault="00BC6572" w:rsidP="00BC6572">
      <w:pPr>
        <w:pStyle w:val="TableCaption"/>
        <w:numPr>
          <w:ilvl w:val="0"/>
          <w:numId w:val="0"/>
        </w:numPr>
        <w:tabs>
          <w:tab w:val="clear" w:pos="1009"/>
        </w:tabs>
      </w:pPr>
      <w:r>
        <w:t xml:space="preserve">Figure 16 </w:t>
      </w:r>
      <w:r w:rsidR="006B2E9B" w:rsidRPr="002C5A96">
        <w:t>Configur</w:t>
      </w:r>
      <w:r w:rsidR="00ED3EC5" w:rsidRPr="002C5A96">
        <w:t>ation by eIM of</w:t>
      </w:r>
      <w:r w:rsidR="006B2E9B" w:rsidRPr="002C5A96">
        <w:t xml:space="preserve"> </w:t>
      </w:r>
      <w:r w:rsidR="00ED3EC5" w:rsidRPr="002C5A96">
        <w:t xml:space="preserve">Immediate </w:t>
      </w:r>
      <w:r w:rsidR="006B2E9B" w:rsidRPr="002C5A96">
        <w:t xml:space="preserve">Profile Enabling </w:t>
      </w:r>
    </w:p>
    <w:p w14:paraId="53E7A0E3" w14:textId="77777777" w:rsidR="006B2E9B" w:rsidRPr="002C5A96" w:rsidRDefault="006B2E9B" w:rsidP="006B2E9B">
      <w:pPr>
        <w:spacing w:after="200" w:line="276" w:lineRule="auto"/>
        <w:rPr>
          <w:rFonts w:cs="Arial"/>
          <w:szCs w:val="22"/>
          <w:lang w:eastAsia="ko-KR"/>
        </w:rPr>
      </w:pPr>
      <w:r w:rsidRPr="002C5A96">
        <w:rPr>
          <w:rFonts w:cs="Arial"/>
          <w:b/>
          <w:szCs w:val="22"/>
        </w:rPr>
        <w:t>Start Conditions:</w:t>
      </w:r>
    </w:p>
    <w:p w14:paraId="78140F89" w14:textId="022448AE" w:rsidR="006B2E9B" w:rsidRPr="002C5A96" w:rsidRDefault="006B2E9B" w:rsidP="35A9860A">
      <w:pPr>
        <w:spacing w:after="200" w:line="276" w:lineRule="auto"/>
        <w:rPr>
          <w:lang w:eastAsia="ko-KR"/>
        </w:rPr>
      </w:pPr>
      <w:r w:rsidRPr="002C5A96">
        <w:rPr>
          <w:lang w:eastAsia="ko-KR"/>
        </w:rPr>
        <w:t xml:space="preserve">An eUICC Package containing </w:t>
      </w:r>
      <w:r w:rsidR="005B439A" w:rsidRPr="002C5A96">
        <w:rPr>
          <w:lang w:eastAsia="ko-KR"/>
        </w:rPr>
        <w:t>a</w:t>
      </w:r>
      <w:r w:rsidRPr="002C5A96">
        <w:rPr>
          <w:lang w:eastAsia="ko-KR"/>
        </w:rPr>
        <w:t xml:space="preserve"> </w:t>
      </w:r>
      <w:r w:rsidR="00ED3EC5" w:rsidRPr="002C5A96">
        <w:rPr>
          <w:lang w:eastAsia="ko-KR"/>
        </w:rPr>
        <w:t>'</w:t>
      </w:r>
      <w:r w:rsidR="00ED3EC5" w:rsidRPr="002C5A96">
        <w:rPr>
          <w:rFonts w:ascii="Courier New" w:hAnsi="Courier New" w:cs="Courier New"/>
          <w:lang w:eastAsia="ko-KR"/>
        </w:rPr>
        <w:t>configureImmediateEnable</w:t>
      </w:r>
      <w:r w:rsidR="00ED3EC5" w:rsidRPr="002C5A96">
        <w:rPr>
          <w:lang w:eastAsia="ko-KR"/>
        </w:rPr>
        <w:t>'</w:t>
      </w:r>
      <w:r w:rsidRPr="002C5A96">
        <w:rPr>
          <w:lang w:eastAsia="ko-KR"/>
        </w:rPr>
        <w:t xml:space="preserve"> command was received within an "ES10b.LoadEuiccPackage" by the eUICC.</w:t>
      </w:r>
    </w:p>
    <w:p w14:paraId="34A4EA44" w14:textId="77777777" w:rsidR="006B2E9B" w:rsidRPr="002C5A96" w:rsidRDefault="006B2E9B" w:rsidP="35A9860A">
      <w:pPr>
        <w:spacing w:after="200" w:line="276" w:lineRule="auto"/>
        <w:rPr>
          <w:rFonts w:cs="Arial"/>
          <w:b/>
          <w:bCs/>
          <w:lang w:eastAsia="ko-KR"/>
        </w:rPr>
      </w:pPr>
      <w:r w:rsidRPr="002C5A96">
        <w:rPr>
          <w:rFonts w:cs="Arial"/>
          <w:lang w:eastAsia="ko-KR"/>
        </w:rPr>
        <w:t xml:space="preserve">The eIM signature, the EID, and replay counter has been verified (see 3.3.1 Generic </w:t>
      </w:r>
      <w:r w:rsidRPr="002C5A96">
        <w:t>eUICC</w:t>
      </w:r>
      <w:r w:rsidRPr="002C5A96">
        <w:rPr>
          <w:rFonts w:cs="Arial"/>
          <w:lang w:eastAsia="ko-KR"/>
        </w:rPr>
        <w:t xml:space="preserve"> Package Download and Execution).</w:t>
      </w:r>
    </w:p>
    <w:p w14:paraId="35BBF0F8" w14:textId="77777777" w:rsidR="006B2E9B" w:rsidRPr="002C5A96" w:rsidRDefault="006B2E9B" w:rsidP="006B2E9B">
      <w:pPr>
        <w:spacing w:after="200" w:line="276" w:lineRule="auto"/>
        <w:rPr>
          <w:rFonts w:cs="Arial"/>
          <w:b/>
          <w:szCs w:val="22"/>
        </w:rPr>
      </w:pPr>
      <w:r w:rsidRPr="002C5A96">
        <w:rPr>
          <w:rFonts w:cs="Arial"/>
          <w:b/>
          <w:szCs w:val="22"/>
        </w:rPr>
        <w:t>Procedure:</w:t>
      </w:r>
    </w:p>
    <w:p w14:paraId="061831C4" w14:textId="158EECD1" w:rsidR="006B2E9B" w:rsidRPr="002C5A96" w:rsidRDefault="00606BD3" w:rsidP="00606BD3">
      <w:pPr>
        <w:pStyle w:val="ListParagraphRomans"/>
        <w:tabs>
          <w:tab w:val="clear" w:pos="1361"/>
          <w:tab w:val="left" w:pos="709"/>
        </w:tabs>
        <w:ind w:left="709" w:hanging="425"/>
        <w:contextualSpacing w:val="0"/>
        <w:jc w:val="both"/>
      </w:pPr>
      <w:bookmarkStart w:id="604" w:name="_Hlk126667911"/>
      <w:r w:rsidRPr="002C5A96">
        <w:rPr>
          <w:lang w:eastAsia="ko-KR"/>
        </w:rPr>
        <w:t>1.</w:t>
      </w:r>
      <w:r w:rsidRPr="002C5A96">
        <w:rPr>
          <w:lang w:eastAsia="ko-KR"/>
        </w:rPr>
        <w:tab/>
      </w:r>
      <w:r w:rsidR="006B2E9B" w:rsidRPr="002C5A96">
        <w:rPr>
          <w:lang w:eastAsia="ko-KR"/>
        </w:rPr>
        <w:t xml:space="preserve">If </w:t>
      </w:r>
      <w:r w:rsidR="00ED3EC5" w:rsidRPr="002C5A96">
        <w:rPr>
          <w:rFonts w:ascii="Courier New" w:hAnsi="Courier New" w:cs="Courier New"/>
          <w:lang w:eastAsia="ko-KR"/>
        </w:rPr>
        <w:t>immediateEnableFlag</w:t>
      </w:r>
      <w:r w:rsidR="006B2E9B" w:rsidRPr="002C5A96">
        <w:rPr>
          <w:lang w:eastAsia="ko-KR"/>
        </w:rPr>
        <w:t xml:space="preserve"> is present and </w:t>
      </w:r>
      <w:r w:rsidR="00ED3EC5" w:rsidRPr="002C5A96">
        <w:rPr>
          <w:lang w:eastAsia="ko-KR"/>
        </w:rPr>
        <w:t xml:space="preserve">immediate </w:t>
      </w:r>
      <w:r w:rsidR="006B2E9B" w:rsidRPr="002C5A96">
        <w:rPr>
          <w:lang w:eastAsia="ko-KR"/>
        </w:rPr>
        <w:t xml:space="preserve">Profile enabling is not activated, the ISD-R SHALL activate </w:t>
      </w:r>
      <w:r w:rsidR="00ED3EC5" w:rsidRPr="002C5A96">
        <w:rPr>
          <w:lang w:eastAsia="ko-KR"/>
        </w:rPr>
        <w:t xml:space="preserve">immediate </w:t>
      </w:r>
      <w:r w:rsidR="006B2E9B" w:rsidRPr="002C5A96">
        <w:rPr>
          <w:lang w:eastAsia="ko-KR"/>
        </w:rPr>
        <w:t xml:space="preserve">Profile enabling. If </w:t>
      </w:r>
      <w:r w:rsidR="00ED3EC5" w:rsidRPr="002C5A96">
        <w:rPr>
          <w:rFonts w:ascii="Courier New" w:hAnsi="Courier New" w:cs="Courier New"/>
          <w:lang w:eastAsia="ko-KR"/>
        </w:rPr>
        <w:t>immediateEnableFlag</w:t>
      </w:r>
      <w:r w:rsidR="006B2E9B" w:rsidRPr="002C5A96">
        <w:rPr>
          <w:lang w:eastAsia="ko-KR"/>
        </w:rPr>
        <w:t xml:space="preserve"> is not present and </w:t>
      </w:r>
      <w:r w:rsidR="00ED3EC5" w:rsidRPr="002C5A96">
        <w:rPr>
          <w:lang w:eastAsia="ko-KR"/>
        </w:rPr>
        <w:t xml:space="preserve">immediate </w:t>
      </w:r>
      <w:r w:rsidR="006B2E9B" w:rsidRPr="002C5A96">
        <w:rPr>
          <w:lang w:eastAsia="ko-KR"/>
        </w:rPr>
        <w:t xml:space="preserve">Profile enabling is activated, the ISD-R SHALL deactivate </w:t>
      </w:r>
      <w:r w:rsidR="00ED3EC5" w:rsidRPr="002C5A96">
        <w:rPr>
          <w:lang w:eastAsia="ko-KR"/>
        </w:rPr>
        <w:t xml:space="preserve">immediate </w:t>
      </w:r>
      <w:r w:rsidR="006B2E9B" w:rsidRPr="002C5A96">
        <w:rPr>
          <w:lang w:eastAsia="ko-KR"/>
        </w:rPr>
        <w:t xml:space="preserve">Profile enabling. In all other cases, the </w:t>
      </w:r>
      <w:r w:rsidR="00ED3EC5" w:rsidRPr="002C5A96">
        <w:rPr>
          <w:lang w:eastAsia="ko-KR"/>
        </w:rPr>
        <w:t xml:space="preserve">immediate </w:t>
      </w:r>
      <w:r w:rsidR="006B2E9B" w:rsidRPr="002C5A96">
        <w:rPr>
          <w:lang w:eastAsia="ko-KR"/>
        </w:rPr>
        <w:t>Profile enabling state is left unchanged.</w:t>
      </w:r>
    </w:p>
    <w:p w14:paraId="1BD60B70" w14:textId="124972D0" w:rsidR="00DC01DB" w:rsidRPr="002C5A96" w:rsidRDefault="00606BD3" w:rsidP="00606BD3">
      <w:pPr>
        <w:pStyle w:val="ListParagraphRomans"/>
        <w:tabs>
          <w:tab w:val="clear" w:pos="1361"/>
          <w:tab w:val="left" w:pos="709"/>
        </w:tabs>
        <w:ind w:left="709" w:hanging="425"/>
        <w:contextualSpacing w:val="0"/>
        <w:jc w:val="both"/>
      </w:pPr>
      <w:r w:rsidRPr="002C5A96">
        <w:t>2.</w:t>
      </w:r>
      <w:r w:rsidRPr="002C5A96">
        <w:tab/>
      </w:r>
      <w:r w:rsidR="006B2E9B" w:rsidRPr="002C5A96">
        <w:t xml:space="preserve">If present, the ISD-R SHALL store </w:t>
      </w:r>
      <w:r w:rsidR="00DC01DB" w:rsidRPr="002C5A96">
        <w:rPr>
          <w:lang w:eastAsia="ko-KR"/>
        </w:rPr>
        <w:t xml:space="preserve">default SM-DP+ </w:t>
      </w:r>
      <w:r w:rsidR="006B2E9B" w:rsidRPr="002C5A96">
        <w:t>data (</w:t>
      </w:r>
      <w:r w:rsidR="00DC01DB" w:rsidRPr="002C5A96">
        <w:rPr>
          <w:rFonts w:ascii="Courier New" w:hAnsi="Courier New" w:cs="Courier New"/>
        </w:rPr>
        <w:t>defaultS</w:t>
      </w:r>
      <w:r w:rsidR="006B2E9B" w:rsidRPr="002C5A96">
        <w:rPr>
          <w:rFonts w:ascii="Courier New" w:hAnsi="Courier New" w:cs="Courier New"/>
        </w:rPr>
        <w:t>mdpOid</w:t>
      </w:r>
      <w:r w:rsidR="006B2E9B" w:rsidRPr="002C5A96">
        <w:t xml:space="preserve"> and</w:t>
      </w:r>
      <w:r w:rsidR="00DC01DB" w:rsidRPr="002C5A96">
        <w:t>/or</w:t>
      </w:r>
      <w:r w:rsidR="006B2E9B" w:rsidRPr="002C5A96">
        <w:t xml:space="preserve"> </w:t>
      </w:r>
      <w:r w:rsidR="00DC01DB" w:rsidRPr="002C5A96">
        <w:rPr>
          <w:rFonts w:ascii="Courier New" w:hAnsi="Courier New" w:cs="Courier New"/>
        </w:rPr>
        <w:t>defaultS</w:t>
      </w:r>
      <w:r w:rsidR="006B2E9B" w:rsidRPr="002C5A96">
        <w:rPr>
          <w:rFonts w:ascii="Courier New" w:hAnsi="Courier New" w:cs="Courier New"/>
        </w:rPr>
        <w:t>mdpAddress</w:t>
      </w:r>
      <w:r w:rsidR="006B2E9B" w:rsidRPr="002C5A96">
        <w:t xml:space="preserve">) for use in the </w:t>
      </w:r>
      <w:r w:rsidR="00ED3EC5" w:rsidRPr="002C5A96">
        <w:rPr>
          <w:lang w:eastAsia="ko-KR"/>
        </w:rPr>
        <w:t xml:space="preserve">immediate </w:t>
      </w:r>
      <w:r w:rsidR="00D04048" w:rsidRPr="002C5A96">
        <w:t>P</w:t>
      </w:r>
      <w:r w:rsidR="006B2E9B" w:rsidRPr="002C5A96">
        <w:t>rofile enabling.</w:t>
      </w:r>
    </w:p>
    <w:p w14:paraId="6939CD3F" w14:textId="6C77E361" w:rsidR="006B2E9B" w:rsidRPr="002C5A96" w:rsidRDefault="005C6B81" w:rsidP="00606BD3">
      <w:pPr>
        <w:pStyle w:val="NOTE"/>
        <w:tabs>
          <w:tab w:val="clear" w:pos="1560"/>
        </w:tabs>
        <w:ind w:left="1843" w:hanging="1134"/>
      </w:pPr>
      <w:r w:rsidRPr="002C5A96">
        <w:lastRenderedPageBreak/>
        <w:t>NOTE:</w:t>
      </w:r>
      <w:r w:rsidR="00DC01DB" w:rsidRPr="002C5A96">
        <w:t xml:space="preserve"> </w:t>
      </w:r>
      <w:r w:rsidRPr="002C5A96">
        <w:tab/>
      </w:r>
      <w:r w:rsidR="00DC01DB" w:rsidRPr="002C5A96">
        <w:t xml:space="preserve">if </w:t>
      </w:r>
      <w:r w:rsidR="00DC01DB" w:rsidRPr="002C5A96">
        <w:rPr>
          <w:rFonts w:ascii="Courier New" w:hAnsi="Courier New" w:cs="Courier New"/>
        </w:rPr>
        <w:t>defaultSmdpAddress</w:t>
      </w:r>
      <w:r w:rsidR="00DC01DB" w:rsidRPr="002C5A96">
        <w:t xml:space="preserve"> is stored here, then it is also used as the default SM-DP+ address in the response that is provided by the GetEuiccConfiguredAddresses function (described in 5.8.1 of this specification).</w:t>
      </w:r>
    </w:p>
    <w:p w14:paraId="6983C7B2" w14:textId="597D5AD6" w:rsidR="006B2E9B" w:rsidRPr="002C5A96" w:rsidRDefault="00606BD3" w:rsidP="00606BD3">
      <w:pPr>
        <w:pStyle w:val="ListParagraphRomans"/>
        <w:tabs>
          <w:tab w:val="clear" w:pos="1361"/>
          <w:tab w:val="left" w:pos="709"/>
        </w:tabs>
        <w:ind w:left="709" w:hanging="425"/>
        <w:contextualSpacing w:val="0"/>
        <w:jc w:val="both"/>
      </w:pPr>
      <w:r w:rsidRPr="002C5A96">
        <w:rPr>
          <w:lang w:eastAsia="ko-KR"/>
        </w:rPr>
        <w:t>3.</w:t>
      </w:r>
      <w:r w:rsidRPr="002C5A96">
        <w:rPr>
          <w:lang w:eastAsia="ko-KR"/>
        </w:rPr>
        <w:tab/>
      </w:r>
      <w:r w:rsidR="006B2E9B" w:rsidRPr="002C5A96">
        <w:rPr>
          <w:lang w:eastAsia="ko-KR"/>
        </w:rPr>
        <w:t xml:space="preserve">The eUICC SHALL generate the PSMO execution result data structure indicating the result of the PSMO </w:t>
      </w:r>
      <w:r w:rsidRPr="002C5A96">
        <w:rPr>
          <w:lang w:eastAsia="ko-KR"/>
        </w:rPr>
        <w:t>'</w:t>
      </w:r>
      <w:r w:rsidR="006B2E9B" w:rsidRPr="002C5A96">
        <w:rPr>
          <w:lang w:eastAsia="ko-KR"/>
        </w:rPr>
        <w:t xml:space="preserve">Configure </w:t>
      </w:r>
      <w:r w:rsidR="00ED3EC5" w:rsidRPr="002C5A96">
        <w:rPr>
          <w:lang w:eastAsia="ko-KR"/>
        </w:rPr>
        <w:t xml:space="preserve">Immediate </w:t>
      </w:r>
      <w:r w:rsidR="006B2E9B" w:rsidRPr="002C5A96">
        <w:rPr>
          <w:lang w:eastAsia="ko-KR"/>
        </w:rPr>
        <w:t>Profile Enabling</w:t>
      </w:r>
      <w:r w:rsidRPr="002C5A96">
        <w:rPr>
          <w:lang w:eastAsia="ko-KR"/>
        </w:rPr>
        <w:t>'</w:t>
      </w:r>
      <w:r w:rsidR="006B2E9B" w:rsidRPr="002C5A96">
        <w:rPr>
          <w:lang w:eastAsia="ko-KR"/>
        </w:rPr>
        <w:t xml:space="preserve"> and the procedure continues as described in section 3.3.1</w:t>
      </w:r>
      <w:r w:rsidR="006B2E9B" w:rsidRPr="002C5A96">
        <w:t>.</w:t>
      </w:r>
      <w:bookmarkEnd w:id="604"/>
    </w:p>
    <w:p w14:paraId="7F90E162" w14:textId="364576E8" w:rsidR="006B2E9B" w:rsidRPr="002C5A96" w:rsidRDefault="004249E0" w:rsidP="004249E0">
      <w:pPr>
        <w:pStyle w:val="Heading3"/>
        <w:numPr>
          <w:ilvl w:val="0"/>
          <w:numId w:val="0"/>
        </w:numPr>
        <w:tabs>
          <w:tab w:val="left" w:pos="993"/>
          <w:tab w:val="num" w:pos="4111"/>
        </w:tabs>
        <w:rPr>
          <w:bCs w:val="0"/>
        </w:rPr>
      </w:pPr>
      <w:bookmarkStart w:id="605" w:name="_Toc230515759"/>
      <w:r>
        <w:rPr>
          <w:bCs w:val="0"/>
        </w:rPr>
        <w:t>3.4.5</w:t>
      </w:r>
      <w:r>
        <w:rPr>
          <w:bCs w:val="0"/>
        </w:rPr>
        <w:tab/>
      </w:r>
      <w:r w:rsidR="006B2E9B" w:rsidRPr="002C5A96">
        <w:rPr>
          <w:bCs w:val="0"/>
        </w:rPr>
        <w:t xml:space="preserve">Configure </w:t>
      </w:r>
      <w:r w:rsidR="005E5524" w:rsidRPr="002C5A96">
        <w:rPr>
          <w:bCs w:val="0"/>
        </w:rPr>
        <w:t xml:space="preserve">by IPA of Immediate </w:t>
      </w:r>
      <w:r w:rsidR="006B2E9B" w:rsidRPr="002C5A96">
        <w:rPr>
          <w:bCs w:val="0"/>
        </w:rPr>
        <w:t>Profile Enabling</w:t>
      </w:r>
      <w:bookmarkEnd w:id="605"/>
      <w:r w:rsidR="006B2E9B" w:rsidRPr="002C5A96">
        <w:rPr>
          <w:bCs w:val="0"/>
        </w:rPr>
        <w:t xml:space="preserve"> </w:t>
      </w:r>
    </w:p>
    <w:p w14:paraId="7423781D" w14:textId="7EB3BF04" w:rsidR="006B2E9B" w:rsidRPr="002C5A96" w:rsidRDefault="006B2E9B" w:rsidP="006B2E9B">
      <w:pPr>
        <w:spacing w:after="200" w:line="276" w:lineRule="auto"/>
        <w:rPr>
          <w:szCs w:val="22"/>
        </w:rPr>
      </w:pPr>
      <w:r w:rsidRPr="002C5A96">
        <w:rPr>
          <w:szCs w:val="22"/>
        </w:rPr>
        <w:t xml:space="preserve">This procedure describes </w:t>
      </w:r>
      <w:r w:rsidR="00DC01DB" w:rsidRPr="002C5A96">
        <w:rPr>
          <w:szCs w:val="22"/>
        </w:rPr>
        <w:t xml:space="preserve">how </w:t>
      </w:r>
      <w:r w:rsidRPr="002C5A96">
        <w:rPr>
          <w:szCs w:val="22"/>
        </w:rPr>
        <w:t xml:space="preserve">to configure </w:t>
      </w:r>
      <w:r w:rsidR="005E5524" w:rsidRPr="002C5A96">
        <w:rPr>
          <w:szCs w:val="22"/>
        </w:rPr>
        <w:t>immediate</w:t>
      </w:r>
      <w:r w:rsidRPr="002C5A96">
        <w:rPr>
          <w:szCs w:val="22"/>
        </w:rPr>
        <w:t xml:space="preserve"> Profile enabling </w:t>
      </w:r>
      <w:r w:rsidR="005E5524" w:rsidRPr="002C5A96">
        <w:rPr>
          <w:szCs w:val="22"/>
        </w:rPr>
        <w:t xml:space="preserve">when </w:t>
      </w:r>
      <w:r w:rsidRPr="002C5A96">
        <w:rPr>
          <w:szCs w:val="22"/>
        </w:rPr>
        <w:t>requested by IPA.</w:t>
      </w:r>
    </w:p>
    <w:p w14:paraId="0FC3F922" w14:textId="77777777" w:rsidR="006B2E9B" w:rsidRPr="002C5A96" w:rsidRDefault="006B2E9B" w:rsidP="009177AA">
      <w:pPr>
        <w:pStyle w:val="PlantUML"/>
        <w:rPr>
          <w:noProof w:val="0"/>
          <w:lang w:val="en-GB"/>
        </w:rPr>
      </w:pPr>
      <w:r w:rsidRPr="002C5A96">
        <w:rPr>
          <w:noProof w:val="0"/>
          <w:lang w:val="en-GB"/>
        </w:rPr>
        <w:t>@startuml</w:t>
      </w:r>
    </w:p>
    <w:p w14:paraId="6C3945EC" w14:textId="77777777" w:rsidR="006B2E9B" w:rsidRPr="002C5A96" w:rsidRDefault="006B2E9B" w:rsidP="009177AA">
      <w:pPr>
        <w:pStyle w:val="PlantUML"/>
        <w:rPr>
          <w:noProof w:val="0"/>
          <w:lang w:val="en-GB"/>
        </w:rPr>
      </w:pPr>
      <w:r w:rsidRPr="002C5A96">
        <w:rPr>
          <w:noProof w:val="0"/>
          <w:lang w:val="en-GB"/>
        </w:rPr>
        <w:t>skinparam monochrome true</w:t>
      </w:r>
    </w:p>
    <w:p w14:paraId="6C3C4DE4" w14:textId="77777777" w:rsidR="006B2E9B" w:rsidRPr="002C5A96" w:rsidRDefault="006B2E9B" w:rsidP="009177AA">
      <w:pPr>
        <w:pStyle w:val="PlantUML"/>
        <w:rPr>
          <w:noProof w:val="0"/>
          <w:lang w:val="en-GB"/>
        </w:rPr>
      </w:pPr>
      <w:r w:rsidRPr="002C5A96">
        <w:rPr>
          <w:noProof w:val="0"/>
          <w:lang w:val="en-GB"/>
        </w:rPr>
        <w:t>skinparam ArrowColor Black</w:t>
      </w:r>
    </w:p>
    <w:p w14:paraId="6085180A" w14:textId="77777777" w:rsidR="006B2E9B" w:rsidRPr="002C5A96" w:rsidRDefault="006B2E9B" w:rsidP="009177AA">
      <w:pPr>
        <w:pStyle w:val="PlantUML"/>
        <w:rPr>
          <w:noProof w:val="0"/>
          <w:lang w:val="en-GB"/>
        </w:rPr>
      </w:pPr>
      <w:r w:rsidRPr="002C5A96">
        <w:rPr>
          <w:noProof w:val="0"/>
          <w:lang w:val="en-GB"/>
        </w:rPr>
        <w:t>skinparam lifelinestrategy solid</w:t>
      </w:r>
    </w:p>
    <w:p w14:paraId="6CF82D58" w14:textId="77777777" w:rsidR="006B2E9B" w:rsidRPr="002C5A96" w:rsidRDefault="006B2E9B" w:rsidP="009177AA">
      <w:pPr>
        <w:pStyle w:val="PlantUML"/>
        <w:rPr>
          <w:noProof w:val="0"/>
          <w:lang w:val="en-GB"/>
        </w:rPr>
      </w:pPr>
      <w:r w:rsidRPr="002C5A96">
        <w:rPr>
          <w:noProof w:val="0"/>
          <w:lang w:val="en-GB"/>
        </w:rPr>
        <w:t>skinparam sequenceMessageAlign center</w:t>
      </w:r>
    </w:p>
    <w:p w14:paraId="07F07086" w14:textId="77777777" w:rsidR="006B2E9B" w:rsidRPr="002C5A96" w:rsidRDefault="006B2E9B" w:rsidP="009177AA">
      <w:pPr>
        <w:pStyle w:val="PlantUML"/>
        <w:rPr>
          <w:noProof w:val="0"/>
          <w:lang w:val="en-GB"/>
        </w:rPr>
      </w:pPr>
      <w:r w:rsidRPr="002C5A96">
        <w:rPr>
          <w:noProof w:val="0"/>
          <w:lang w:val="en-GB"/>
        </w:rPr>
        <w:t>skinparam noteBackgroundColor #FFFFFF</w:t>
      </w:r>
    </w:p>
    <w:p w14:paraId="2E19795B" w14:textId="77777777" w:rsidR="006B2E9B" w:rsidRPr="002C5A96" w:rsidRDefault="006B2E9B" w:rsidP="009177AA">
      <w:pPr>
        <w:pStyle w:val="PlantUML"/>
        <w:rPr>
          <w:noProof w:val="0"/>
          <w:lang w:val="en-GB"/>
        </w:rPr>
      </w:pPr>
      <w:r w:rsidRPr="002C5A96">
        <w:rPr>
          <w:noProof w:val="0"/>
          <w:lang w:val="en-GB"/>
        </w:rPr>
        <w:t>skinparam participantBackgroundColor #FFFFFF</w:t>
      </w:r>
    </w:p>
    <w:p w14:paraId="22516623" w14:textId="77777777" w:rsidR="006B2E9B" w:rsidRPr="002C5A96" w:rsidRDefault="006B2E9B" w:rsidP="009177AA">
      <w:pPr>
        <w:pStyle w:val="PlantUML"/>
        <w:rPr>
          <w:noProof w:val="0"/>
          <w:lang w:val="en-GB"/>
        </w:rPr>
      </w:pPr>
      <w:r w:rsidRPr="002C5A96">
        <w:rPr>
          <w:noProof w:val="0"/>
          <w:lang w:val="en-GB"/>
        </w:rPr>
        <w:t>hide footbox</w:t>
      </w:r>
    </w:p>
    <w:p w14:paraId="27C80A88" w14:textId="77777777" w:rsidR="006B2E9B" w:rsidRPr="002C5A96" w:rsidRDefault="006B2E9B" w:rsidP="009177AA">
      <w:pPr>
        <w:pStyle w:val="PlantUML"/>
        <w:rPr>
          <w:noProof w:val="0"/>
          <w:lang w:val="en-GB"/>
        </w:rPr>
      </w:pPr>
    </w:p>
    <w:p w14:paraId="4048D7A0" w14:textId="5F0BD7E4" w:rsidR="006B2E9B" w:rsidRPr="002C5A96" w:rsidRDefault="006B2E9B" w:rsidP="009177AA">
      <w:pPr>
        <w:pStyle w:val="PlantUML"/>
        <w:rPr>
          <w:noProof w:val="0"/>
          <w:lang w:val="en-GB"/>
        </w:rPr>
      </w:pPr>
      <w:r w:rsidRPr="002C5A96">
        <w:rPr>
          <w:noProof w:val="0"/>
          <w:lang w:val="en-GB"/>
        </w:rPr>
        <w:t xml:space="preserve">participant </w:t>
      </w:r>
      <w:r w:rsidR="00A679B0" w:rsidRPr="002C5A96">
        <w:rPr>
          <w:noProof w:val="0"/>
          <w:lang w:val="en-GB"/>
        </w:rPr>
        <w:t>“</w:t>
      </w:r>
      <w:r w:rsidRPr="002C5A96">
        <w:rPr>
          <w:noProof w:val="0"/>
          <w:lang w:val="en-GB"/>
        </w:rPr>
        <w:t>&lt;b&gt;IPA</w:t>
      </w:r>
      <w:r w:rsidR="00A679B0" w:rsidRPr="002C5A96">
        <w:rPr>
          <w:noProof w:val="0"/>
          <w:lang w:val="en-GB"/>
        </w:rPr>
        <w:t>”</w:t>
      </w:r>
      <w:r w:rsidRPr="002C5A96">
        <w:rPr>
          <w:noProof w:val="0"/>
          <w:lang w:val="en-GB"/>
        </w:rPr>
        <w:t xml:space="preserve"> as IPA</w:t>
      </w:r>
    </w:p>
    <w:p w14:paraId="4584F542" w14:textId="31AAD14A" w:rsidR="006B2E9B" w:rsidRPr="002C5A96" w:rsidRDefault="006B2E9B" w:rsidP="009177AA">
      <w:pPr>
        <w:pStyle w:val="PlantUML"/>
        <w:rPr>
          <w:noProof w:val="0"/>
          <w:lang w:val="en-GB"/>
        </w:rPr>
      </w:pPr>
      <w:r w:rsidRPr="002C5A96">
        <w:rPr>
          <w:noProof w:val="0"/>
          <w:lang w:val="en-GB"/>
        </w:rPr>
        <w:t xml:space="preserve">participant </w:t>
      </w:r>
      <w:r w:rsidR="00A679B0" w:rsidRPr="002C5A96">
        <w:rPr>
          <w:noProof w:val="0"/>
          <w:lang w:val="en-GB"/>
        </w:rPr>
        <w:t>“</w:t>
      </w:r>
      <w:r w:rsidRPr="002C5A96">
        <w:rPr>
          <w:noProof w:val="0"/>
          <w:lang w:val="en-GB"/>
        </w:rPr>
        <w:t>&lt;b&gt;eUICC (ISD-R)</w:t>
      </w:r>
      <w:r w:rsidR="00A679B0" w:rsidRPr="002C5A96">
        <w:rPr>
          <w:noProof w:val="0"/>
          <w:lang w:val="en-GB"/>
        </w:rPr>
        <w:t>”</w:t>
      </w:r>
      <w:r w:rsidRPr="002C5A96">
        <w:rPr>
          <w:noProof w:val="0"/>
          <w:lang w:val="en-GB"/>
        </w:rPr>
        <w:t xml:space="preserve"> as eUICC</w:t>
      </w:r>
    </w:p>
    <w:p w14:paraId="18C1C08B" w14:textId="77777777" w:rsidR="006B2E9B" w:rsidRPr="002C5A96" w:rsidRDefault="006B2E9B" w:rsidP="009177AA">
      <w:pPr>
        <w:pStyle w:val="PlantUML"/>
        <w:rPr>
          <w:noProof w:val="0"/>
          <w:lang w:val="en-GB"/>
        </w:rPr>
      </w:pPr>
    </w:p>
    <w:p w14:paraId="5C04469F" w14:textId="2166E802" w:rsidR="006B2E9B" w:rsidRPr="002C5A96" w:rsidRDefault="006B2E9B" w:rsidP="009177AA">
      <w:pPr>
        <w:pStyle w:val="PlantUML"/>
        <w:rPr>
          <w:noProof w:val="0"/>
          <w:lang w:val="en-GB"/>
        </w:rPr>
      </w:pPr>
      <w:r w:rsidRPr="002C5A96">
        <w:rPr>
          <w:noProof w:val="0"/>
          <w:lang w:val="en-GB"/>
        </w:rPr>
        <w:t>IPA -&gt; eUICC : [1] ES10b.</w:t>
      </w:r>
      <w:r w:rsidR="005E5524" w:rsidRPr="002C5A96">
        <w:rPr>
          <w:noProof w:val="0"/>
          <w:lang w:val="en-GB"/>
        </w:rPr>
        <w:t>ConfigureImmediateProfileEnabling</w:t>
      </w:r>
      <w:r w:rsidR="005E5524" w:rsidRPr="002C5A96" w:rsidDel="005E5524">
        <w:rPr>
          <w:noProof w:val="0"/>
          <w:lang w:val="en-GB"/>
        </w:rPr>
        <w:t xml:space="preserve"> </w:t>
      </w:r>
      <w:r w:rsidRPr="002C5A96">
        <w:rPr>
          <w:noProof w:val="0"/>
          <w:lang w:val="en-GB"/>
        </w:rPr>
        <w:t>([</w:t>
      </w:r>
      <w:r w:rsidR="005E5524" w:rsidRPr="002C5A96">
        <w:rPr>
          <w:noProof w:val="0"/>
          <w:lang w:val="en-GB"/>
        </w:rPr>
        <w:t>immediateEnableFlag</w:t>
      </w:r>
      <w:r w:rsidRPr="002C5A96">
        <w:rPr>
          <w:noProof w:val="0"/>
          <w:lang w:val="en-GB"/>
        </w:rPr>
        <w:t>],[smdpOid],[smdpAddress])</w:t>
      </w:r>
    </w:p>
    <w:p w14:paraId="2B162F75" w14:textId="77777777" w:rsidR="006B2E9B" w:rsidRPr="002C5A96" w:rsidRDefault="006B2E9B" w:rsidP="009177AA">
      <w:pPr>
        <w:pStyle w:val="PlantUML"/>
        <w:rPr>
          <w:noProof w:val="0"/>
          <w:lang w:val="en-GB"/>
        </w:rPr>
      </w:pPr>
      <w:r w:rsidRPr="002C5A96">
        <w:rPr>
          <w:noProof w:val="0"/>
          <w:lang w:val="en-GB"/>
        </w:rPr>
        <w:t>alt If any eIM Configuration Data is already present in the eUICC</w:t>
      </w:r>
    </w:p>
    <w:p w14:paraId="0D277259" w14:textId="07175FB9" w:rsidR="006B2E9B" w:rsidRPr="002C5A96" w:rsidRDefault="006B2E9B" w:rsidP="009177AA">
      <w:pPr>
        <w:pStyle w:val="PlantUML"/>
        <w:rPr>
          <w:noProof w:val="0"/>
          <w:lang w:val="en-GB"/>
        </w:rPr>
      </w:pPr>
      <w:r w:rsidRPr="002C5A96">
        <w:rPr>
          <w:noProof w:val="0"/>
          <w:lang w:val="en-GB"/>
        </w:rPr>
        <w:t xml:space="preserve">eUICC </w:t>
      </w:r>
      <w:r w:rsidR="00A679B0" w:rsidRPr="002C5A96">
        <w:rPr>
          <w:rFonts w:ascii="Wingdings" w:eastAsia="Wingdings" w:hAnsi="Wingdings" w:cs="Wingdings"/>
          <w:noProof w:val="0"/>
          <w:lang w:val="en-GB"/>
        </w:rPr>
        <w:t>à</w:t>
      </w:r>
      <w:r w:rsidRPr="002C5A96">
        <w:rPr>
          <w:noProof w:val="0"/>
          <w:lang w:val="en-GB"/>
        </w:rPr>
        <w:t xml:space="preserve"> IPA : [2] error</w:t>
      </w:r>
    </w:p>
    <w:p w14:paraId="3D5A87D0" w14:textId="77777777" w:rsidR="006B2E9B" w:rsidRPr="002C5A96" w:rsidRDefault="006B2E9B" w:rsidP="009177AA">
      <w:pPr>
        <w:pStyle w:val="PlantUML"/>
        <w:rPr>
          <w:noProof w:val="0"/>
          <w:lang w:val="en-GB"/>
        </w:rPr>
      </w:pPr>
      <w:r w:rsidRPr="002C5A96">
        <w:rPr>
          <w:noProof w:val="0"/>
          <w:lang w:val="en-GB"/>
        </w:rPr>
        <w:t>else Otherwise</w:t>
      </w:r>
    </w:p>
    <w:p w14:paraId="55191B57" w14:textId="77777777" w:rsidR="006B2E9B" w:rsidRPr="002C5A96" w:rsidRDefault="006B2E9B" w:rsidP="009177AA">
      <w:pPr>
        <w:pStyle w:val="PlantUML"/>
        <w:rPr>
          <w:noProof w:val="0"/>
          <w:lang w:val="en-GB"/>
        </w:rPr>
      </w:pPr>
      <w:r w:rsidRPr="002C5A96">
        <w:rPr>
          <w:noProof w:val="0"/>
          <w:lang w:val="en-GB"/>
        </w:rPr>
        <w:t>rnote over eUICC</w:t>
      </w:r>
    </w:p>
    <w:p w14:paraId="3F3ABE35" w14:textId="03DF595D" w:rsidR="006B2E9B" w:rsidRPr="002C5A96" w:rsidRDefault="006B2E9B" w:rsidP="009177AA">
      <w:pPr>
        <w:pStyle w:val="PlantUML"/>
        <w:rPr>
          <w:noProof w:val="0"/>
          <w:lang w:val="en-GB"/>
        </w:rPr>
      </w:pPr>
      <w:r w:rsidRPr="002C5A96">
        <w:rPr>
          <w:noProof w:val="0"/>
          <w:lang w:val="en-GB"/>
        </w:rPr>
        <w:t xml:space="preserve">[3] Activate/deactivate </w:t>
      </w:r>
      <w:r w:rsidR="005E5524" w:rsidRPr="002C5A96">
        <w:rPr>
          <w:noProof w:val="0"/>
          <w:lang w:val="en-GB"/>
        </w:rPr>
        <w:t>immediate</w:t>
      </w:r>
      <w:r w:rsidRPr="002C5A96">
        <w:rPr>
          <w:noProof w:val="0"/>
          <w:lang w:val="en-GB"/>
        </w:rPr>
        <w:t xml:space="preserve"> Profile enabling</w:t>
      </w:r>
    </w:p>
    <w:p w14:paraId="4B9FDCC8" w14:textId="0E0BD4A8" w:rsidR="006B2E9B" w:rsidRPr="002C5A96" w:rsidRDefault="006B2E9B" w:rsidP="009177AA">
      <w:pPr>
        <w:pStyle w:val="PlantUML"/>
        <w:rPr>
          <w:noProof w:val="0"/>
          <w:lang w:val="en-GB"/>
        </w:rPr>
      </w:pPr>
      <w:r w:rsidRPr="002C5A96">
        <w:rPr>
          <w:noProof w:val="0"/>
          <w:lang w:val="en-GB"/>
        </w:rPr>
        <w:t xml:space="preserve">[4] Store the </w:t>
      </w:r>
      <w:r w:rsidR="00DC01DB" w:rsidRPr="002C5A96">
        <w:rPr>
          <w:noProof w:val="0"/>
          <w:lang w:val="en-GB"/>
        </w:rPr>
        <w:t xml:space="preserve">default SM-DP+ </w:t>
      </w:r>
      <w:r w:rsidRPr="002C5A96">
        <w:rPr>
          <w:noProof w:val="0"/>
          <w:lang w:val="en-GB"/>
        </w:rPr>
        <w:t>data (</w:t>
      </w:r>
      <w:r w:rsidR="00DC01DB" w:rsidRPr="002C5A96">
        <w:rPr>
          <w:noProof w:val="0"/>
          <w:lang w:val="en-GB"/>
        </w:rPr>
        <w:t>defaultS</w:t>
      </w:r>
      <w:r w:rsidRPr="002C5A96">
        <w:rPr>
          <w:noProof w:val="0"/>
          <w:lang w:val="en-GB"/>
        </w:rPr>
        <w:t xml:space="preserve">mdpOid and </w:t>
      </w:r>
      <w:r w:rsidR="00DC01DB" w:rsidRPr="002C5A96">
        <w:rPr>
          <w:noProof w:val="0"/>
          <w:lang w:val="en-GB"/>
        </w:rPr>
        <w:t>defaultS</w:t>
      </w:r>
      <w:r w:rsidRPr="002C5A96">
        <w:rPr>
          <w:noProof w:val="0"/>
          <w:lang w:val="en-GB"/>
        </w:rPr>
        <w:t>mdpAddress), if present</w:t>
      </w:r>
      <w:r w:rsidR="00DC01DB" w:rsidRPr="002C5A96">
        <w:rPr>
          <w:noProof w:val="0"/>
          <w:lang w:val="en-GB"/>
        </w:rPr>
        <w:t xml:space="preserve"> in the command</w:t>
      </w:r>
    </w:p>
    <w:p w14:paraId="4EE5C337" w14:textId="77777777" w:rsidR="006B2E9B" w:rsidRPr="002C5A96" w:rsidRDefault="006B2E9B" w:rsidP="009177AA">
      <w:pPr>
        <w:pStyle w:val="PlantUML"/>
        <w:rPr>
          <w:noProof w:val="0"/>
          <w:lang w:val="en-GB"/>
        </w:rPr>
      </w:pPr>
      <w:r w:rsidRPr="002C5A96">
        <w:rPr>
          <w:noProof w:val="0"/>
          <w:lang w:val="en-GB"/>
        </w:rPr>
        <w:t>end rnote</w:t>
      </w:r>
    </w:p>
    <w:p w14:paraId="5F7EF7A9" w14:textId="2EADEEFA" w:rsidR="006B2E9B" w:rsidRPr="002C5A96" w:rsidRDefault="006B2E9B" w:rsidP="009177AA">
      <w:pPr>
        <w:pStyle w:val="PlantUML"/>
        <w:rPr>
          <w:noProof w:val="0"/>
          <w:lang w:val="en-GB"/>
        </w:rPr>
      </w:pPr>
      <w:r w:rsidRPr="002C5A96">
        <w:rPr>
          <w:noProof w:val="0"/>
          <w:lang w:val="en-GB"/>
        </w:rPr>
        <w:t xml:space="preserve">eUICC </w:t>
      </w:r>
      <w:r w:rsidR="00A679B0" w:rsidRPr="002C5A96">
        <w:rPr>
          <w:rFonts w:ascii="Wingdings" w:eastAsia="Wingdings" w:hAnsi="Wingdings" w:cs="Wingdings"/>
          <w:noProof w:val="0"/>
          <w:lang w:val="en-GB"/>
        </w:rPr>
        <w:t>à</w:t>
      </w:r>
      <w:r w:rsidRPr="002C5A96">
        <w:rPr>
          <w:noProof w:val="0"/>
          <w:lang w:val="en-GB"/>
        </w:rPr>
        <w:t xml:space="preserve"> IPA : [5] OK</w:t>
      </w:r>
    </w:p>
    <w:p w14:paraId="24EFF0B4" w14:textId="77777777" w:rsidR="006B2E9B" w:rsidRPr="002C5A96" w:rsidRDefault="006B2E9B" w:rsidP="009177AA">
      <w:pPr>
        <w:pStyle w:val="PlantUML"/>
        <w:rPr>
          <w:noProof w:val="0"/>
          <w:lang w:val="en-GB"/>
        </w:rPr>
      </w:pPr>
      <w:r w:rsidRPr="002C5A96">
        <w:rPr>
          <w:noProof w:val="0"/>
          <w:lang w:val="en-GB"/>
        </w:rPr>
        <w:t>end</w:t>
      </w:r>
    </w:p>
    <w:p w14:paraId="23F1E8DB" w14:textId="77777777" w:rsidR="006B2E9B" w:rsidRPr="002C5A96" w:rsidRDefault="006B2E9B" w:rsidP="009177AA">
      <w:pPr>
        <w:pStyle w:val="PlantUML"/>
        <w:rPr>
          <w:noProof w:val="0"/>
          <w:lang w:val="en-GB"/>
        </w:rPr>
      </w:pPr>
    </w:p>
    <w:p w14:paraId="127EEDA2" w14:textId="77777777" w:rsidR="006B2E9B" w:rsidRPr="002C5A96" w:rsidRDefault="006B2E9B" w:rsidP="006B2E9B">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color w:val="008000"/>
          <w:sz w:val="18"/>
          <w:lang w:eastAsia="en-US"/>
        </w:rPr>
      </w:pPr>
      <w:r w:rsidRPr="002C5A96">
        <w:rPr>
          <w:rFonts w:ascii="Courier New" w:hAnsi="Courier New" w:cs="Courier New"/>
          <w:color w:val="008000"/>
          <w:sz w:val="18"/>
          <w:lang w:eastAsia="en-US"/>
        </w:rPr>
        <w:t>@enduml</w:t>
      </w:r>
    </w:p>
    <w:p w14:paraId="37EE7ADE" w14:textId="2482F881" w:rsidR="000C68CD" w:rsidRPr="00BC6572" w:rsidRDefault="000C68CD" w:rsidP="00BC6572">
      <w:pPr>
        <w:pStyle w:val="TableCaption"/>
        <w:numPr>
          <w:ilvl w:val="0"/>
          <w:numId w:val="0"/>
        </w:numPr>
        <w:tabs>
          <w:tab w:val="clear" w:pos="1009"/>
        </w:tabs>
      </w:pPr>
      <w:r w:rsidRPr="002C5A96">
        <w:rPr>
          <w:noProof/>
        </w:rPr>
        <w:drawing>
          <wp:inline distT="0" distB="0" distL="0" distR="0" wp14:anchorId="31E4209C" wp14:editId="35984DDD">
            <wp:extent cx="5731510" cy="1325880"/>
            <wp:effectExtent l="0" t="0" r="2540" b="7620"/>
            <wp:docPr id="150397960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9601" name="Picture 2"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25880"/>
                    </a:xfrm>
                    <a:prstGeom prst="rect">
                      <a:avLst/>
                    </a:prstGeom>
                    <a:noFill/>
                    <a:ln>
                      <a:noFill/>
                    </a:ln>
                  </pic:spPr>
                </pic:pic>
              </a:graphicData>
            </a:graphic>
          </wp:inline>
        </w:drawing>
      </w:r>
    </w:p>
    <w:p w14:paraId="5873ADAD" w14:textId="4387D413" w:rsidR="006B2E9B" w:rsidRPr="002C5A96" w:rsidRDefault="00BC6572" w:rsidP="00BC6572">
      <w:pPr>
        <w:pStyle w:val="TableCaption"/>
        <w:numPr>
          <w:ilvl w:val="0"/>
          <w:numId w:val="0"/>
        </w:numPr>
        <w:tabs>
          <w:tab w:val="clear" w:pos="1009"/>
        </w:tabs>
      </w:pPr>
      <w:r>
        <w:t xml:space="preserve">Figure 17 </w:t>
      </w:r>
      <w:r w:rsidR="006B2E9B" w:rsidRPr="002C5A96">
        <w:t xml:space="preserve">Configure </w:t>
      </w:r>
      <w:r w:rsidR="002A6A63" w:rsidRPr="002C5A96">
        <w:t xml:space="preserve">by IPA of Immediate </w:t>
      </w:r>
      <w:r w:rsidR="006B2E9B" w:rsidRPr="002C5A96">
        <w:t>Profile Enabling</w:t>
      </w:r>
    </w:p>
    <w:p w14:paraId="68DAA4B4" w14:textId="77777777" w:rsidR="006B2E9B" w:rsidRPr="002C5A96" w:rsidRDefault="006B2E9B" w:rsidP="006B2E9B">
      <w:pPr>
        <w:spacing w:after="200" w:line="276" w:lineRule="auto"/>
        <w:rPr>
          <w:rFonts w:cs="Arial"/>
          <w:szCs w:val="22"/>
          <w:lang w:eastAsia="ko-KR"/>
        </w:rPr>
      </w:pPr>
      <w:r w:rsidRPr="002C5A96">
        <w:rPr>
          <w:rFonts w:cs="Arial"/>
          <w:b/>
          <w:szCs w:val="22"/>
        </w:rPr>
        <w:t>Start Conditions:</w:t>
      </w:r>
    </w:p>
    <w:p w14:paraId="26ED8BF2" w14:textId="77777777" w:rsidR="006B2E9B" w:rsidRPr="002C5A96" w:rsidRDefault="006B2E9B" w:rsidP="35A9860A">
      <w:pPr>
        <w:spacing w:after="200" w:line="276" w:lineRule="auto"/>
        <w:rPr>
          <w:lang w:eastAsia="ko-KR"/>
        </w:rPr>
      </w:pPr>
      <w:r w:rsidRPr="002C5A96">
        <w:rPr>
          <w:lang w:eastAsia="ko-KR"/>
        </w:rPr>
        <w:t>The eUICC does not contain any eIM Configuration Data.</w:t>
      </w:r>
    </w:p>
    <w:p w14:paraId="021E94BD" w14:textId="77777777" w:rsidR="006B2E9B" w:rsidRPr="002C5A96" w:rsidRDefault="006B2E9B" w:rsidP="006B2E9B">
      <w:pPr>
        <w:spacing w:after="200" w:line="276" w:lineRule="auto"/>
        <w:rPr>
          <w:rFonts w:cs="Arial"/>
          <w:b/>
          <w:szCs w:val="22"/>
        </w:rPr>
      </w:pPr>
      <w:r w:rsidRPr="002C5A96">
        <w:rPr>
          <w:rFonts w:cs="Arial"/>
          <w:b/>
          <w:szCs w:val="22"/>
        </w:rPr>
        <w:t>Procedure:</w:t>
      </w:r>
    </w:p>
    <w:p w14:paraId="6A3CD79F" w14:textId="5EBAF394" w:rsidR="006B2E9B" w:rsidRPr="002C5A96" w:rsidRDefault="00606BD3" w:rsidP="00606BD3">
      <w:pPr>
        <w:pStyle w:val="ListParagraphRomans"/>
        <w:tabs>
          <w:tab w:val="clear" w:pos="1361"/>
          <w:tab w:val="left" w:pos="709"/>
        </w:tabs>
        <w:ind w:left="709" w:hanging="425"/>
        <w:contextualSpacing w:val="0"/>
        <w:jc w:val="both"/>
      </w:pPr>
      <w:r w:rsidRPr="002C5A96">
        <w:lastRenderedPageBreak/>
        <w:t>1.</w:t>
      </w:r>
      <w:r w:rsidRPr="002C5A96">
        <w:tab/>
      </w:r>
      <w:r w:rsidR="006B2E9B" w:rsidRPr="002C5A96">
        <w:t>The IPA calls</w:t>
      </w:r>
      <w:r w:rsidR="00CF38BD" w:rsidRPr="002C5A96">
        <w:t xml:space="preserve"> </w:t>
      </w:r>
      <w:r w:rsidRPr="002C5A96">
        <w:t>"</w:t>
      </w:r>
      <w:r w:rsidR="006B2E9B" w:rsidRPr="002C5A96">
        <w:t>ES10b.</w:t>
      </w:r>
      <w:r w:rsidR="00CF38BD" w:rsidRPr="002C5A96">
        <w:t xml:space="preserve"> ConfigureImmediateProfileEnabling</w:t>
      </w:r>
      <w:r w:rsidRPr="002C5A96">
        <w:t>"</w:t>
      </w:r>
      <w:r w:rsidR="006B2E9B" w:rsidRPr="002C5A96">
        <w:t xml:space="preserve"> function optionally comprising </w:t>
      </w:r>
      <w:r w:rsidR="00CF38BD" w:rsidRPr="002C5A96">
        <w:rPr>
          <w:rFonts w:ascii="Courier New" w:hAnsi="Courier New" w:cs="Courier New"/>
          <w:lang w:eastAsia="ko-KR"/>
        </w:rPr>
        <w:t>immediateEnableFlag</w:t>
      </w:r>
      <w:r w:rsidR="006B2E9B" w:rsidRPr="002C5A96">
        <w:t xml:space="preserve">, </w:t>
      </w:r>
      <w:r w:rsidR="0072090A" w:rsidRPr="002C5A96">
        <w:rPr>
          <w:rFonts w:ascii="Courier New" w:hAnsi="Courier New" w:cs="Courier New"/>
        </w:rPr>
        <w:t>defaultS</w:t>
      </w:r>
      <w:r w:rsidR="006B2E9B" w:rsidRPr="002C5A96">
        <w:rPr>
          <w:rFonts w:ascii="Courier New" w:hAnsi="Courier New" w:cs="Courier New"/>
        </w:rPr>
        <w:t>mdpOid</w:t>
      </w:r>
      <w:r w:rsidR="006B2E9B" w:rsidRPr="002C5A96">
        <w:t xml:space="preserve">, and </w:t>
      </w:r>
      <w:r w:rsidR="0072090A" w:rsidRPr="002C5A96">
        <w:rPr>
          <w:rFonts w:ascii="Courier New" w:hAnsi="Courier New" w:cs="Courier New"/>
        </w:rPr>
        <w:t>defaultS</w:t>
      </w:r>
      <w:r w:rsidR="006B2E9B" w:rsidRPr="002C5A96">
        <w:rPr>
          <w:rFonts w:ascii="Courier New" w:hAnsi="Courier New" w:cs="Courier New"/>
        </w:rPr>
        <w:t>mdpAddress</w:t>
      </w:r>
      <w:r w:rsidR="006B2E9B" w:rsidRPr="002C5A96">
        <w:t>.</w:t>
      </w:r>
    </w:p>
    <w:p w14:paraId="3B28DB1C" w14:textId="0622A7A6" w:rsidR="006B2E9B" w:rsidRPr="002C5A96" w:rsidRDefault="00606BD3" w:rsidP="00606BD3">
      <w:pPr>
        <w:pStyle w:val="ListParagraphRomans"/>
        <w:tabs>
          <w:tab w:val="clear" w:pos="1361"/>
          <w:tab w:val="left" w:pos="709"/>
        </w:tabs>
        <w:ind w:left="709" w:hanging="425"/>
        <w:contextualSpacing w:val="0"/>
        <w:jc w:val="both"/>
      </w:pPr>
      <w:r w:rsidRPr="002C5A96">
        <w:t>2.</w:t>
      </w:r>
      <w:r w:rsidRPr="002C5A96">
        <w:tab/>
      </w:r>
      <w:r w:rsidR="006B2E9B" w:rsidRPr="002C5A96">
        <w:t xml:space="preserve">If any eIM Configuration Data is already present in the eUICC, the eUICC SHALL return an error and the procedure SHALL stop. </w:t>
      </w:r>
      <w:r w:rsidR="005B439A" w:rsidRPr="002C5A96">
        <w:t>Otherwise,</w:t>
      </w:r>
      <w:r w:rsidR="006B2E9B" w:rsidRPr="002C5A96">
        <w:t xml:space="preserve"> the procedure continues in step</w:t>
      </w:r>
      <w:r w:rsidRPr="002C5A96">
        <w:t> </w:t>
      </w:r>
      <w:r w:rsidR="006B2E9B" w:rsidRPr="002C5A96">
        <w:t>(3).</w:t>
      </w:r>
    </w:p>
    <w:p w14:paraId="296AA4AE" w14:textId="0827074E" w:rsidR="006B2E9B" w:rsidRPr="002C5A96" w:rsidRDefault="00606BD3" w:rsidP="00606BD3">
      <w:pPr>
        <w:pStyle w:val="ListParagraphRomans"/>
        <w:tabs>
          <w:tab w:val="clear" w:pos="1361"/>
          <w:tab w:val="left" w:pos="709"/>
        </w:tabs>
        <w:ind w:left="709" w:hanging="425"/>
        <w:contextualSpacing w:val="0"/>
        <w:jc w:val="both"/>
      </w:pPr>
      <w:r w:rsidRPr="002C5A96">
        <w:rPr>
          <w:rFonts w:cs="Arial"/>
          <w:lang w:eastAsia="ko-KR"/>
        </w:rPr>
        <w:t>3.</w:t>
      </w:r>
      <w:r w:rsidRPr="002C5A96">
        <w:rPr>
          <w:rFonts w:cs="Arial"/>
          <w:lang w:eastAsia="ko-KR"/>
        </w:rPr>
        <w:tab/>
      </w:r>
      <w:r w:rsidR="006B2E9B" w:rsidRPr="002C5A96">
        <w:rPr>
          <w:rFonts w:cs="Arial"/>
          <w:lang w:eastAsia="ko-KR"/>
        </w:rPr>
        <w:t xml:space="preserve">If </w:t>
      </w:r>
      <w:r w:rsidR="00CF38BD" w:rsidRPr="002C5A96">
        <w:rPr>
          <w:rFonts w:ascii="Courier New" w:hAnsi="Courier New" w:cs="Courier New"/>
          <w:lang w:eastAsia="ko-KR"/>
        </w:rPr>
        <w:t>immediateEnableFlag</w:t>
      </w:r>
      <w:r w:rsidR="006B2E9B" w:rsidRPr="002C5A96">
        <w:rPr>
          <w:rFonts w:cs="Arial"/>
          <w:lang w:eastAsia="ko-KR"/>
        </w:rPr>
        <w:t xml:space="preserve"> is present and </w:t>
      </w:r>
      <w:r w:rsidR="00CF38BD" w:rsidRPr="002C5A96">
        <w:rPr>
          <w:rFonts w:cs="Arial"/>
          <w:lang w:eastAsia="ko-KR"/>
        </w:rPr>
        <w:t xml:space="preserve">immediate </w:t>
      </w:r>
      <w:r w:rsidR="006B2E9B" w:rsidRPr="002C5A96">
        <w:rPr>
          <w:rFonts w:cs="Arial"/>
          <w:lang w:eastAsia="ko-KR"/>
        </w:rPr>
        <w:t>Profile enabling is not activated, the eUICC</w:t>
      </w:r>
      <w:r w:rsidR="006B2E9B" w:rsidRPr="002C5A96">
        <w:rPr>
          <w:lang w:eastAsia="ko-KR"/>
        </w:rPr>
        <w:t xml:space="preserve"> SHALL activate </w:t>
      </w:r>
      <w:r w:rsidR="00CF38BD" w:rsidRPr="002C5A96">
        <w:rPr>
          <w:rFonts w:cs="Arial"/>
          <w:lang w:eastAsia="ko-KR"/>
        </w:rPr>
        <w:t xml:space="preserve">immediate </w:t>
      </w:r>
      <w:r w:rsidR="006B2E9B" w:rsidRPr="002C5A96">
        <w:rPr>
          <w:lang w:eastAsia="ko-KR"/>
        </w:rPr>
        <w:t xml:space="preserve">Profile enabling. If </w:t>
      </w:r>
      <w:r w:rsidR="00CF38BD" w:rsidRPr="002C5A96">
        <w:rPr>
          <w:rFonts w:ascii="Courier New" w:hAnsi="Courier New" w:cs="Courier New"/>
          <w:lang w:eastAsia="ko-KR"/>
        </w:rPr>
        <w:t>immediateEnableFlag</w:t>
      </w:r>
      <w:r w:rsidR="006B2E9B" w:rsidRPr="002C5A96">
        <w:rPr>
          <w:lang w:eastAsia="ko-KR"/>
        </w:rPr>
        <w:t xml:space="preserve"> is not present and </w:t>
      </w:r>
      <w:r w:rsidR="00CF38BD" w:rsidRPr="002C5A96">
        <w:rPr>
          <w:lang w:eastAsia="ko-KR"/>
        </w:rPr>
        <w:t xml:space="preserve">immediate </w:t>
      </w:r>
      <w:r w:rsidR="006B2E9B" w:rsidRPr="002C5A96">
        <w:rPr>
          <w:lang w:eastAsia="ko-KR"/>
        </w:rPr>
        <w:t xml:space="preserve">Profile enabling is activated, the eUICC SHALL deactivate </w:t>
      </w:r>
      <w:r w:rsidR="00CF38BD" w:rsidRPr="002C5A96">
        <w:rPr>
          <w:lang w:eastAsia="ko-KR"/>
        </w:rPr>
        <w:t xml:space="preserve">immediate </w:t>
      </w:r>
      <w:r w:rsidR="006B2E9B" w:rsidRPr="002C5A96">
        <w:rPr>
          <w:lang w:eastAsia="ko-KR"/>
        </w:rPr>
        <w:t xml:space="preserve">Profile enabling. In all other cases, the </w:t>
      </w:r>
      <w:r w:rsidR="00CF38BD" w:rsidRPr="002C5A96">
        <w:rPr>
          <w:lang w:eastAsia="ko-KR"/>
        </w:rPr>
        <w:t xml:space="preserve">immediate </w:t>
      </w:r>
      <w:r w:rsidR="006B2E9B" w:rsidRPr="002C5A96">
        <w:rPr>
          <w:lang w:eastAsia="ko-KR"/>
        </w:rPr>
        <w:t>Profile enabling state is left unchanged.</w:t>
      </w:r>
    </w:p>
    <w:p w14:paraId="7B3C6313" w14:textId="2B6FEACA" w:rsidR="006B2E9B" w:rsidRPr="002C5A96" w:rsidRDefault="00606BD3" w:rsidP="00606BD3">
      <w:pPr>
        <w:pStyle w:val="ListParagraphRomans"/>
        <w:tabs>
          <w:tab w:val="clear" w:pos="1361"/>
          <w:tab w:val="left" w:pos="709"/>
        </w:tabs>
        <w:ind w:left="709" w:hanging="425"/>
        <w:contextualSpacing w:val="0"/>
        <w:jc w:val="both"/>
      </w:pPr>
      <w:r w:rsidRPr="002C5A96">
        <w:rPr>
          <w:rFonts w:cs="Arial"/>
        </w:rPr>
        <w:t>4.</w:t>
      </w:r>
      <w:r w:rsidRPr="002C5A96">
        <w:rPr>
          <w:rFonts w:cs="Arial"/>
        </w:rPr>
        <w:tab/>
      </w:r>
      <w:r w:rsidR="006B2E9B" w:rsidRPr="002C5A96">
        <w:rPr>
          <w:rFonts w:cs="Arial"/>
        </w:rPr>
        <w:t xml:space="preserve">If </w:t>
      </w:r>
      <w:r w:rsidR="00AE72EC" w:rsidRPr="002C5A96">
        <w:rPr>
          <w:rFonts w:cs="Arial"/>
        </w:rPr>
        <w:t xml:space="preserve">provided by IPA in step </w:t>
      </w:r>
      <w:r w:rsidRPr="002C5A96">
        <w:rPr>
          <w:rFonts w:cs="Arial"/>
        </w:rPr>
        <w:t>(</w:t>
      </w:r>
      <w:r w:rsidR="00AE72EC" w:rsidRPr="002C5A96">
        <w:rPr>
          <w:rFonts w:cs="Arial"/>
        </w:rPr>
        <w:t>1</w:t>
      </w:r>
      <w:r w:rsidRPr="002C5A96">
        <w:rPr>
          <w:rFonts w:cs="Arial"/>
        </w:rPr>
        <w:t>)</w:t>
      </w:r>
      <w:r w:rsidR="006B2E9B" w:rsidRPr="002C5A96">
        <w:rPr>
          <w:rFonts w:cs="Arial"/>
        </w:rPr>
        <w:t>, the eUICC SHALL store</w:t>
      </w:r>
      <w:r w:rsidRPr="002C5A96">
        <w:rPr>
          <w:rFonts w:cs="Arial"/>
        </w:rPr>
        <w:t xml:space="preserve"> </w:t>
      </w:r>
      <w:r w:rsidR="0072090A" w:rsidRPr="002C5A96">
        <w:rPr>
          <w:rFonts w:cs="Arial"/>
        </w:rPr>
        <w:t xml:space="preserve">default SM-DP+ </w:t>
      </w:r>
      <w:r w:rsidR="006B2E9B" w:rsidRPr="002C5A96">
        <w:rPr>
          <w:rFonts w:cs="Arial"/>
        </w:rPr>
        <w:t>data (</w:t>
      </w:r>
      <w:r w:rsidR="0072090A" w:rsidRPr="002C5A96">
        <w:rPr>
          <w:rFonts w:ascii="Courier New" w:hAnsi="Courier New" w:cs="Courier New"/>
        </w:rPr>
        <w:t>defaultS</w:t>
      </w:r>
      <w:r w:rsidR="006B2E9B" w:rsidRPr="002C5A96">
        <w:rPr>
          <w:rFonts w:ascii="Courier New" w:hAnsi="Courier New" w:cs="Courier New"/>
        </w:rPr>
        <w:t>mdpOid</w:t>
      </w:r>
      <w:r w:rsidR="006B2E9B" w:rsidRPr="002C5A96">
        <w:rPr>
          <w:rFonts w:cs="Arial"/>
        </w:rPr>
        <w:t xml:space="preserve"> and</w:t>
      </w:r>
      <w:r w:rsidR="0072090A" w:rsidRPr="002C5A96">
        <w:rPr>
          <w:rFonts w:cs="Arial"/>
        </w:rPr>
        <w:t>/or</w:t>
      </w:r>
      <w:r w:rsidR="006B2E9B" w:rsidRPr="002C5A96">
        <w:rPr>
          <w:rFonts w:cs="Arial"/>
        </w:rPr>
        <w:t xml:space="preserve"> </w:t>
      </w:r>
      <w:r w:rsidR="0072090A" w:rsidRPr="002C5A96">
        <w:rPr>
          <w:rFonts w:ascii="Courier New" w:hAnsi="Courier New" w:cs="Courier New"/>
        </w:rPr>
        <w:t>defaultS</w:t>
      </w:r>
      <w:r w:rsidR="006B2E9B" w:rsidRPr="002C5A96">
        <w:rPr>
          <w:rFonts w:ascii="Courier New" w:hAnsi="Courier New" w:cs="Courier New"/>
        </w:rPr>
        <w:t>mdpAddress</w:t>
      </w:r>
      <w:r w:rsidR="006B2E9B" w:rsidRPr="002C5A96">
        <w:rPr>
          <w:rFonts w:cs="Arial"/>
        </w:rPr>
        <w:t xml:space="preserve">) for use in the </w:t>
      </w:r>
      <w:r w:rsidR="00CF38BD" w:rsidRPr="002C5A96">
        <w:rPr>
          <w:lang w:eastAsia="ko-KR"/>
        </w:rPr>
        <w:t xml:space="preserve">immediate </w:t>
      </w:r>
      <w:r w:rsidR="006B2E9B" w:rsidRPr="002C5A96">
        <w:rPr>
          <w:rFonts w:cs="Arial"/>
        </w:rPr>
        <w:t>Profile enabling.</w:t>
      </w:r>
    </w:p>
    <w:p w14:paraId="7574E5A1" w14:textId="4F79E75E" w:rsidR="0072090A" w:rsidRPr="002C5A96" w:rsidRDefault="0072090A" w:rsidP="00FA3136">
      <w:pPr>
        <w:pStyle w:val="NOTE"/>
        <w:tabs>
          <w:tab w:val="clear" w:pos="1560"/>
        </w:tabs>
        <w:ind w:left="1843" w:hanging="1134"/>
      </w:pPr>
      <w:r w:rsidRPr="002C5A96">
        <w:t>N</w:t>
      </w:r>
      <w:r w:rsidR="005C6B81" w:rsidRPr="002C5A96">
        <w:t>OTE</w:t>
      </w:r>
      <w:r w:rsidRPr="002C5A96">
        <w:t xml:space="preserve">: </w:t>
      </w:r>
      <w:r w:rsidRPr="002C5A96">
        <w:tab/>
        <w:t xml:space="preserve">if </w:t>
      </w:r>
      <w:r w:rsidRPr="002C5A96">
        <w:rPr>
          <w:rFonts w:ascii="Courier New" w:hAnsi="Courier New" w:cs="Courier New"/>
        </w:rPr>
        <w:t>defaultSmdpAddress</w:t>
      </w:r>
      <w:r w:rsidRPr="002C5A96">
        <w:t xml:space="preserve"> is stored here, </w:t>
      </w:r>
      <w:r w:rsidR="005C6B81" w:rsidRPr="002C5A96">
        <w:t xml:space="preserve">then </w:t>
      </w:r>
      <w:r w:rsidRPr="002C5A96">
        <w:t>it is also used as the default SM-DP+ address in the response that is provided by the GetEuiccConfiguredAddresses function (described in 5.8.1 of this specification).</w:t>
      </w:r>
    </w:p>
    <w:p w14:paraId="56B1D520" w14:textId="777C3AC3" w:rsidR="006B2E9B" w:rsidRPr="002C5A96" w:rsidRDefault="00FA3136" w:rsidP="00FA3136">
      <w:pPr>
        <w:pStyle w:val="ListParagraphRomans"/>
        <w:tabs>
          <w:tab w:val="clear" w:pos="1361"/>
          <w:tab w:val="left" w:pos="709"/>
        </w:tabs>
        <w:ind w:left="709" w:hanging="425"/>
        <w:contextualSpacing w:val="0"/>
        <w:jc w:val="both"/>
      </w:pPr>
      <w:r w:rsidRPr="002C5A96">
        <w:rPr>
          <w:rFonts w:cs="Arial"/>
        </w:rPr>
        <w:t>5.</w:t>
      </w:r>
      <w:r w:rsidRPr="002C5A96">
        <w:rPr>
          <w:rFonts w:cs="Arial"/>
        </w:rPr>
        <w:tab/>
      </w:r>
      <w:r w:rsidR="006B2E9B" w:rsidRPr="002C5A96">
        <w:rPr>
          <w:rFonts w:cs="Arial"/>
        </w:rPr>
        <w:t>The eUICC returns ok to the IPA.</w:t>
      </w:r>
    </w:p>
    <w:p w14:paraId="5D159B0E" w14:textId="36A9899D" w:rsidR="00AE72EC" w:rsidRPr="002C5A96" w:rsidRDefault="00AE72EC" w:rsidP="00FA3136">
      <w:pPr>
        <w:pStyle w:val="NOTE"/>
        <w:tabs>
          <w:tab w:val="clear" w:pos="1560"/>
        </w:tabs>
        <w:ind w:left="1843" w:hanging="1134"/>
      </w:pPr>
      <w:r w:rsidRPr="002C5A96">
        <w:rPr>
          <w:rFonts w:cs="Arial"/>
          <w:lang w:eastAsia="en-US" w:bidi="bn-BD"/>
        </w:rPr>
        <w:t xml:space="preserve">NOTE: </w:t>
      </w:r>
      <w:r w:rsidRPr="002C5A96">
        <w:tab/>
        <w:t>How the configuration data (</w:t>
      </w:r>
      <w:r w:rsidRPr="002C5A96">
        <w:rPr>
          <w:rFonts w:ascii="Courier New" w:hAnsi="Courier New" w:cs="Courier New"/>
          <w:lang w:eastAsia="ko-KR"/>
        </w:rPr>
        <w:t>immediateEnableFlag</w:t>
      </w:r>
      <w:r w:rsidRPr="002C5A96">
        <w:t xml:space="preserve">, </w:t>
      </w:r>
      <w:r w:rsidRPr="002C5A96">
        <w:rPr>
          <w:rFonts w:ascii="Courier New" w:hAnsi="Courier New" w:cs="Courier New"/>
        </w:rPr>
        <w:t>defaultSmdpOid</w:t>
      </w:r>
      <w:r w:rsidRPr="002C5A96">
        <w:t xml:space="preserve">, and </w:t>
      </w:r>
      <w:r w:rsidRPr="002C5A96">
        <w:rPr>
          <w:rFonts w:ascii="Courier New" w:hAnsi="Courier New" w:cs="Courier New"/>
        </w:rPr>
        <w:t>defaultSmdpAddress</w:t>
      </w:r>
      <w:r w:rsidRPr="002C5A96">
        <w:t>) is sent to the IPAe is implementation specific.</w:t>
      </w:r>
    </w:p>
    <w:p w14:paraId="74377A80" w14:textId="0A8FD669" w:rsidR="00502B50" w:rsidRPr="002C5A96" w:rsidRDefault="004249E0" w:rsidP="004249E0">
      <w:pPr>
        <w:pStyle w:val="Heading3"/>
        <w:numPr>
          <w:ilvl w:val="0"/>
          <w:numId w:val="0"/>
        </w:numPr>
        <w:tabs>
          <w:tab w:val="left" w:pos="993"/>
          <w:tab w:val="num" w:pos="4111"/>
        </w:tabs>
      </w:pPr>
      <w:bookmarkStart w:id="606" w:name="_Toc230515760"/>
      <w:r>
        <w:rPr>
          <w:bCs w:val="0"/>
        </w:rPr>
        <w:t>3.4.6</w:t>
      </w:r>
      <w:r>
        <w:rPr>
          <w:bCs w:val="0"/>
        </w:rPr>
        <w:tab/>
      </w:r>
      <w:r w:rsidR="00502B50" w:rsidRPr="002C5A96">
        <w:rPr>
          <w:bCs w:val="0"/>
        </w:rPr>
        <w:t>Setting the Fallback Attribute for the target Profile</w:t>
      </w:r>
      <w:bookmarkEnd w:id="606"/>
      <w:r w:rsidR="00502B50" w:rsidRPr="002C5A96">
        <w:rPr>
          <w:bCs w:val="0"/>
        </w:rPr>
        <w:t xml:space="preserve"> </w:t>
      </w:r>
    </w:p>
    <w:p w14:paraId="0F636E59" w14:textId="77777777" w:rsidR="00502B50" w:rsidRPr="002C5A96" w:rsidRDefault="00502B50" w:rsidP="00502B50">
      <w:pPr>
        <w:spacing w:after="200" w:line="276" w:lineRule="auto"/>
      </w:pPr>
      <w:r w:rsidRPr="002C5A96">
        <w:t xml:space="preserve">This procedure defines the execution of a </w:t>
      </w:r>
      <w:r w:rsidRPr="002C5A96">
        <w:rPr>
          <w:rFonts w:ascii="Courier New" w:hAnsi="Courier New" w:cs="Courier New"/>
          <w:lang w:eastAsia="ko-KR"/>
        </w:rPr>
        <w:t xml:space="preserve">setFallbackAttribute </w:t>
      </w:r>
      <w:r w:rsidRPr="002C5A96">
        <w:t>command contained within an eUICC Package as defined in 3.3.1 Generic eUICC Package Download and Execution. The command is used to set the Fallback Attribute for the target Profile.</w:t>
      </w:r>
    </w:p>
    <w:p w14:paraId="748D0AE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@startuml</w:t>
      </w:r>
    </w:p>
    <w:p w14:paraId="61E7E6BB"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monochrome true</w:t>
      </w:r>
    </w:p>
    <w:p w14:paraId="188B715F"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ArrowColor Black</w:t>
      </w:r>
    </w:p>
    <w:p w14:paraId="3889106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lifelinestrategy solid</w:t>
      </w:r>
    </w:p>
    <w:p w14:paraId="7D46C61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sequenceMessageAlign center</w:t>
      </w:r>
    </w:p>
    <w:p w14:paraId="1F2A1A34"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noteBackgroundColor #FFFFFF</w:t>
      </w:r>
    </w:p>
    <w:p w14:paraId="2D3BF90F"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participantBackgroundColor #FFFFFF</w:t>
      </w:r>
    </w:p>
    <w:p w14:paraId="70CE88D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hide footbox</w:t>
      </w:r>
    </w:p>
    <w:p w14:paraId="3E63A7FF"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1030B509"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“&lt;b&gt;IPA” as IPA</w:t>
      </w:r>
    </w:p>
    <w:p w14:paraId="379DD41D"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“&lt;b&gt;eUICC\n&lt;b&gt;IPA Services (ISD-R)” as E</w:t>
      </w:r>
    </w:p>
    <w:p w14:paraId="3CDF3F1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5B83438B"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right IPA</w:t>
      </w:r>
    </w:p>
    <w:p w14:paraId="55C3199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[1] Check if Fallback Mechanism is supported by eUICC</w:t>
      </w:r>
    </w:p>
    <w:p w14:paraId="38B8A2FF"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 rnote</w:t>
      </w:r>
    </w:p>
    <w:p w14:paraId="1E51E9E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 --&gt; IPA: error</w:t>
      </w:r>
    </w:p>
    <w:p w14:paraId="47861D07"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over E</w:t>
      </w:r>
    </w:p>
    <w:p w14:paraId="7F146989"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[2] Find target Profile</w:t>
      </w:r>
    </w:p>
    <w:p w14:paraId="4D219E5C"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 rnote</w:t>
      </w:r>
    </w:p>
    <w:p w14:paraId="1DC5175A"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 --&gt; IPA: error</w:t>
      </w:r>
    </w:p>
    <w:p w14:paraId="79C251D4" w14:textId="77777777" w:rsidR="005953E0" w:rsidRPr="002C5A96"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rnote right IPA </w:t>
      </w:r>
    </w:p>
    <w:p w14:paraId="2ECA22C9" w14:textId="77777777" w:rsidR="005953E0" w:rsidRPr="002C5A96"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lastRenderedPageBreak/>
        <w:t xml:space="preserve"> [3] check if current Fallback Profile is target Profile</w:t>
      </w:r>
    </w:p>
    <w:p w14:paraId="1BA53ABC" w14:textId="77777777" w:rsidR="005953E0" w:rsidRPr="002C5A96"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 rnote</w:t>
      </w:r>
    </w:p>
    <w:p w14:paraId="2CCAFD3D" w14:textId="77777777" w:rsidR="005953E0" w:rsidRPr="002C5A96"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 --&gt; IPA: ok</w:t>
      </w:r>
    </w:p>
    <w:p w14:paraId="2D1D88B3"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right IPA</w:t>
      </w:r>
    </w:p>
    <w:p w14:paraId="61120CEC" w14:textId="67F364CB"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w:t>
      </w:r>
      <w:r w:rsidR="005953E0" w:rsidRPr="002C5A96">
        <w:rPr>
          <w:rFonts w:ascii="Courier New" w:hAnsi="Courier New" w:cs="Courier New"/>
          <w:color w:val="008000"/>
          <w:sz w:val="18"/>
          <w:lang w:eastAsia="en-US"/>
        </w:rPr>
        <w:t>4</w:t>
      </w:r>
      <w:r w:rsidRPr="002C5A96">
        <w:rPr>
          <w:rFonts w:ascii="Courier New" w:hAnsi="Courier New" w:cs="Courier New"/>
          <w:color w:val="008000"/>
          <w:sz w:val="18"/>
          <w:lang w:eastAsia="en-US"/>
        </w:rPr>
        <w:t xml:space="preserve">] Verify </w:t>
      </w:r>
      <w:r w:rsidR="00B55A50" w:rsidRPr="002C5A96">
        <w:rPr>
          <w:rFonts w:ascii="Courier New" w:hAnsi="Courier New" w:cs="Courier New"/>
          <w:color w:val="008000"/>
          <w:sz w:val="18"/>
          <w:lang w:eastAsia="en-US"/>
        </w:rPr>
        <w:t>that</w:t>
      </w:r>
      <w:r w:rsidRPr="002C5A96">
        <w:rPr>
          <w:rFonts w:ascii="Courier New" w:hAnsi="Courier New" w:cs="Courier New"/>
          <w:color w:val="008000"/>
          <w:sz w:val="18"/>
          <w:lang w:eastAsia="en-US"/>
        </w:rPr>
        <w:t xml:space="preserve"> FallbackAllowed is TRUE</w:t>
      </w:r>
      <w:r w:rsidR="00B55A50" w:rsidRPr="002C5A96">
        <w:rPr>
          <w:rFonts w:ascii="Courier New" w:hAnsi="Courier New" w:cs="Courier New"/>
          <w:color w:val="008000"/>
          <w:sz w:val="18"/>
          <w:lang w:eastAsia="en-US"/>
        </w:rPr>
        <w:t xml:space="preserve"> </w:t>
      </w:r>
    </w:p>
    <w:p w14:paraId="0C86A808"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 rnote</w:t>
      </w:r>
    </w:p>
    <w:p w14:paraId="24E8FCC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 --&gt; IPA: error</w:t>
      </w:r>
    </w:p>
    <w:p w14:paraId="3C5F3D3A" w14:textId="77777777" w:rsidR="00666D1A" w:rsidRPr="002C5A96" w:rsidRDefault="00666D1A" w:rsidP="00666D1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rnote right IPA</w:t>
      </w:r>
    </w:p>
    <w:p w14:paraId="2CBCBEA0" w14:textId="77777777" w:rsidR="00666D1A" w:rsidRPr="002C5A96" w:rsidRDefault="00666D1A" w:rsidP="00666D1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[5] check if Emergency Profile is target Profile</w:t>
      </w:r>
    </w:p>
    <w:p w14:paraId="5FE9D0D2" w14:textId="77777777" w:rsidR="00666D1A" w:rsidRPr="002C5A96" w:rsidRDefault="00666D1A" w:rsidP="00666D1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 rnote</w:t>
      </w:r>
    </w:p>
    <w:p w14:paraId="353F1EF7" w14:textId="406B4B69" w:rsidR="00666D1A" w:rsidRPr="002C5A96" w:rsidRDefault="00666D1A"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 --&gt; IPA: error</w:t>
      </w:r>
    </w:p>
    <w:p w14:paraId="6DA370E3" w14:textId="792CE3C2" w:rsidR="007A35BC" w:rsidRPr="002C5A96" w:rsidRDefault="007A35BC"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alt If a Profile has the Fallback attribute</w:t>
      </w:r>
    </w:p>
    <w:p w14:paraId="4D5ECBC4" w14:textId="51A2DCAA"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alt [</w:t>
      </w:r>
      <w:r w:rsidR="00666D1A" w:rsidRPr="002C5A96">
        <w:rPr>
          <w:rFonts w:ascii="Courier New" w:hAnsi="Courier New" w:cs="Courier New"/>
          <w:color w:val="008000"/>
          <w:sz w:val="18"/>
          <w:lang w:eastAsia="en-US"/>
        </w:rPr>
        <w:t>6</w:t>
      </w:r>
      <w:r w:rsidRPr="002C5A96">
        <w:rPr>
          <w:rFonts w:ascii="Courier New" w:hAnsi="Courier New" w:cs="Courier New"/>
          <w:color w:val="008000"/>
          <w:sz w:val="18"/>
          <w:lang w:eastAsia="en-US"/>
        </w:rPr>
        <w:t>a] If Fallback Profile is enabled</w:t>
      </w:r>
    </w:p>
    <w:p w14:paraId="48BC0D79"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 --&gt; IPA: error</w:t>
      </w:r>
    </w:p>
    <w:p w14:paraId="715DAAAE" w14:textId="655F774D"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else </w:t>
      </w:r>
      <w:r w:rsidR="007A35BC" w:rsidRPr="002C5A96">
        <w:rPr>
          <w:rFonts w:ascii="Courier New" w:hAnsi="Courier New" w:cs="Courier New"/>
          <w:color w:val="008000"/>
          <w:sz w:val="18"/>
          <w:lang w:eastAsia="en-US"/>
        </w:rPr>
        <w:t xml:space="preserve">Otherwise (i.e.: </w:t>
      </w:r>
      <w:r w:rsidRPr="002C5A96">
        <w:rPr>
          <w:rFonts w:ascii="Courier New" w:hAnsi="Courier New" w:cs="Courier New"/>
          <w:color w:val="008000"/>
          <w:sz w:val="18"/>
          <w:lang w:eastAsia="en-US"/>
        </w:rPr>
        <w:t>Fallback Profile is disabled</w:t>
      </w:r>
      <w:r w:rsidR="007A35BC" w:rsidRPr="002C5A96">
        <w:rPr>
          <w:rFonts w:ascii="Courier New" w:hAnsi="Courier New" w:cs="Courier New"/>
          <w:color w:val="008000"/>
          <w:sz w:val="18"/>
          <w:lang w:eastAsia="en-US"/>
        </w:rPr>
        <w:t>)</w:t>
      </w:r>
    </w:p>
    <w:p w14:paraId="3169B93E"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rnote right IPA </w:t>
      </w:r>
    </w:p>
    <w:p w14:paraId="3FF445E2" w14:textId="0DC90C0C"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w:t>
      </w:r>
      <w:r w:rsidR="007A35BC" w:rsidRPr="002C5A96">
        <w:rPr>
          <w:rFonts w:ascii="Courier New" w:hAnsi="Courier New" w:cs="Courier New"/>
          <w:color w:val="008000"/>
          <w:sz w:val="18"/>
          <w:lang w:eastAsia="en-US"/>
        </w:rPr>
        <w:t xml:space="preserve">[5b] </w:t>
      </w:r>
      <w:r w:rsidRPr="002C5A96">
        <w:rPr>
          <w:rFonts w:ascii="Courier New" w:hAnsi="Courier New" w:cs="Courier New"/>
          <w:color w:val="008000"/>
          <w:sz w:val="18"/>
          <w:lang w:eastAsia="en-US"/>
        </w:rPr>
        <w:t xml:space="preserve">Remove Fallback Attribute from Fallback Profile </w:t>
      </w:r>
      <w:r w:rsidR="007A35BC" w:rsidRPr="002C5A96">
        <w:rPr>
          <w:rFonts w:ascii="Courier New" w:hAnsi="Courier New" w:cs="Courier New"/>
          <w:color w:val="008000"/>
          <w:sz w:val="18"/>
          <w:lang w:eastAsia="en-US"/>
        </w:rPr>
        <w:t>and</w:t>
      </w:r>
    </w:p>
    <w:p w14:paraId="1929B816" w14:textId="1A70ACE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w:t>
      </w:r>
    </w:p>
    <w:p w14:paraId="25E92DB3" w14:textId="7F6EAF76"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Set Fallback Attribute for </w:t>
      </w:r>
      <w:r w:rsidR="00B368B4" w:rsidRPr="002C5A96">
        <w:rPr>
          <w:rFonts w:ascii="Courier New" w:hAnsi="Courier New" w:cs="Courier New"/>
          <w:color w:val="008000"/>
          <w:sz w:val="18"/>
          <w:lang w:eastAsia="en-US"/>
        </w:rPr>
        <w:t>t</w:t>
      </w:r>
      <w:r w:rsidRPr="002C5A96">
        <w:rPr>
          <w:rFonts w:ascii="Courier New" w:hAnsi="Courier New" w:cs="Courier New"/>
          <w:color w:val="008000"/>
          <w:sz w:val="18"/>
          <w:lang w:eastAsia="en-US"/>
        </w:rPr>
        <w:t xml:space="preserve">arget Profile </w:t>
      </w:r>
    </w:p>
    <w:p w14:paraId="7D8AF2AE"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end rnote</w:t>
      </w:r>
    </w:p>
    <w:p w14:paraId="568D086D"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 -&gt; IPA: ok</w:t>
      </w:r>
    </w:p>
    <w:p w14:paraId="7812ADEF" w14:textId="58BCF28E" w:rsidR="00B47522" w:rsidRPr="002C5A96" w:rsidRDefault="00B47522"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7B892A51" w14:textId="264CAFC1" w:rsidR="00502B50" w:rsidRPr="002C5A96" w:rsidRDefault="007A35BC"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else Otherwise (i.e.: No Profile has the Fallback attribute)</w:t>
      </w:r>
    </w:p>
    <w:p w14:paraId="582954C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rnote right IPA</w:t>
      </w:r>
    </w:p>
    <w:p w14:paraId="44A5E069" w14:textId="66FF47DE"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w:t>
      </w:r>
      <w:r w:rsidR="00B47522" w:rsidRPr="002C5A96">
        <w:rPr>
          <w:rFonts w:ascii="Courier New" w:hAnsi="Courier New" w:cs="Courier New"/>
          <w:color w:val="008000"/>
          <w:sz w:val="18"/>
          <w:lang w:eastAsia="en-US"/>
        </w:rPr>
        <w:t>[</w:t>
      </w:r>
      <w:r w:rsidR="00AC6411" w:rsidRPr="002C5A96">
        <w:rPr>
          <w:rFonts w:ascii="Courier New" w:hAnsi="Courier New" w:cs="Courier New"/>
          <w:color w:val="008000"/>
          <w:sz w:val="18"/>
          <w:lang w:eastAsia="en-US"/>
        </w:rPr>
        <w:t>7</w:t>
      </w:r>
      <w:r w:rsidR="00B47522" w:rsidRPr="002C5A96">
        <w:rPr>
          <w:rFonts w:ascii="Courier New" w:hAnsi="Courier New" w:cs="Courier New"/>
          <w:color w:val="008000"/>
          <w:sz w:val="18"/>
          <w:lang w:eastAsia="en-US"/>
        </w:rPr>
        <w:t>]</w:t>
      </w:r>
      <w:r w:rsidRPr="002C5A96">
        <w:rPr>
          <w:rFonts w:ascii="Courier New" w:hAnsi="Courier New" w:cs="Courier New"/>
          <w:color w:val="008000"/>
          <w:sz w:val="18"/>
          <w:lang w:eastAsia="en-US"/>
        </w:rPr>
        <w:t xml:space="preserve"> Set Fallback Attribute for </w:t>
      </w:r>
      <w:r w:rsidR="00B368B4" w:rsidRPr="002C5A96">
        <w:rPr>
          <w:rFonts w:ascii="Courier New" w:hAnsi="Courier New" w:cs="Courier New"/>
          <w:color w:val="008000"/>
          <w:sz w:val="18"/>
          <w:lang w:eastAsia="en-US"/>
        </w:rPr>
        <w:t>t</w:t>
      </w:r>
      <w:r w:rsidRPr="002C5A96">
        <w:rPr>
          <w:rFonts w:ascii="Courier New" w:hAnsi="Courier New" w:cs="Courier New"/>
          <w:color w:val="008000"/>
          <w:sz w:val="18"/>
          <w:lang w:eastAsia="en-US"/>
        </w:rPr>
        <w:t>arget Profile</w:t>
      </w:r>
    </w:p>
    <w:p w14:paraId="2A9EE3A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end rnote</w:t>
      </w:r>
    </w:p>
    <w:p w14:paraId="2C8F55E8"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 -&gt; IPA: ok</w:t>
      </w:r>
    </w:p>
    <w:p w14:paraId="78DC7604" w14:textId="5F43C04B" w:rsidR="007A35BC" w:rsidRPr="002C5A96" w:rsidRDefault="007A35BC"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w:t>
      </w:r>
    </w:p>
    <w:p w14:paraId="422027D8"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@enduml</w:t>
      </w:r>
    </w:p>
    <w:p w14:paraId="53A11333" w14:textId="6A74F7CC" w:rsidR="00E76A11" w:rsidRPr="00BC6572" w:rsidRDefault="007A35BC" w:rsidP="00BC6572">
      <w:pPr>
        <w:pStyle w:val="TableCaption"/>
        <w:numPr>
          <w:ilvl w:val="0"/>
          <w:numId w:val="0"/>
        </w:numPr>
        <w:tabs>
          <w:tab w:val="clear" w:pos="1009"/>
        </w:tabs>
      </w:pPr>
      <w:r w:rsidRPr="002C5A96">
        <w:rPr>
          <w:rFonts w:ascii="Courier New" w:hAnsi="Courier New" w:cs="Courier New"/>
          <w:noProof/>
          <w:color w:val="000000"/>
          <w:sz w:val="20"/>
          <w:lang w:eastAsia="en-US"/>
        </w:rPr>
        <w:lastRenderedPageBreak/>
        <w:drawing>
          <wp:inline distT="0" distB="0" distL="0" distR="0" wp14:anchorId="6EF56DED" wp14:editId="0F67FB3E">
            <wp:extent cx="4362450" cy="6334125"/>
            <wp:effectExtent l="0" t="0" r="0" b="9525"/>
            <wp:docPr id="107107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6334125"/>
                    </a:xfrm>
                    <a:prstGeom prst="rect">
                      <a:avLst/>
                    </a:prstGeom>
                    <a:noFill/>
                  </pic:spPr>
                </pic:pic>
              </a:graphicData>
            </a:graphic>
          </wp:inline>
        </w:drawing>
      </w:r>
    </w:p>
    <w:p w14:paraId="6AE2A0EA" w14:textId="69669274" w:rsidR="00502B50" w:rsidRPr="002C5A96" w:rsidRDefault="00BC6572" w:rsidP="00BC6572">
      <w:pPr>
        <w:pStyle w:val="TableCaption"/>
        <w:numPr>
          <w:ilvl w:val="0"/>
          <w:numId w:val="0"/>
        </w:numPr>
        <w:tabs>
          <w:tab w:val="clear" w:pos="1009"/>
        </w:tabs>
      </w:pPr>
      <w:r>
        <w:t xml:space="preserve">Figure 18 </w:t>
      </w:r>
      <w:r w:rsidR="00502B50" w:rsidRPr="002C5A96">
        <w:t>Set Fallback Attribute</w:t>
      </w:r>
    </w:p>
    <w:p w14:paraId="13442B72" w14:textId="77777777" w:rsidR="00502B50" w:rsidRPr="002C5A96" w:rsidRDefault="00502B50" w:rsidP="00502B50">
      <w:pPr>
        <w:spacing w:after="200" w:line="276" w:lineRule="auto"/>
        <w:rPr>
          <w:rFonts w:cs="Arial"/>
          <w:szCs w:val="22"/>
          <w:lang w:eastAsia="ko-KR"/>
        </w:rPr>
      </w:pPr>
      <w:r w:rsidRPr="002C5A96">
        <w:rPr>
          <w:rFonts w:cs="Arial"/>
          <w:b/>
          <w:szCs w:val="22"/>
        </w:rPr>
        <w:t>Start Conditions:</w:t>
      </w:r>
    </w:p>
    <w:p w14:paraId="39436066" w14:textId="55B6DD26" w:rsidR="00502B50" w:rsidRPr="002C5A96" w:rsidRDefault="00502B50" w:rsidP="35A9860A">
      <w:pPr>
        <w:spacing w:after="200" w:line="276" w:lineRule="auto"/>
        <w:rPr>
          <w:lang w:eastAsia="ko-KR"/>
        </w:rPr>
      </w:pPr>
      <w:r w:rsidRPr="002C5A96">
        <w:rPr>
          <w:lang w:eastAsia="ko-KR"/>
        </w:rPr>
        <w:t xml:space="preserve">An eUICC Package containing a </w:t>
      </w:r>
      <w:r w:rsidR="00FA3136" w:rsidRPr="002C5A96">
        <w:rPr>
          <w:lang w:eastAsia="ko-KR"/>
        </w:rPr>
        <w:t>'</w:t>
      </w:r>
      <w:r w:rsidRPr="002C5A96">
        <w:rPr>
          <w:rFonts w:ascii="Courier New" w:hAnsi="Courier New" w:cs="Courier New"/>
          <w:lang w:eastAsia="ko-KR"/>
        </w:rPr>
        <w:t>setFallbackAttribute</w:t>
      </w:r>
      <w:r w:rsidR="00FA3136" w:rsidRPr="002C5A96">
        <w:rPr>
          <w:lang w:eastAsia="ko-KR"/>
        </w:rPr>
        <w:t>'</w:t>
      </w:r>
      <w:r w:rsidRPr="002C5A96">
        <w:rPr>
          <w:lang w:eastAsia="ko-KR"/>
        </w:rPr>
        <w:t xml:space="preserve"> command was received within an </w:t>
      </w:r>
      <w:r w:rsidR="00FA3136" w:rsidRPr="002C5A96">
        <w:rPr>
          <w:lang w:eastAsia="ko-KR"/>
        </w:rPr>
        <w:t>"</w:t>
      </w:r>
      <w:r w:rsidRPr="002C5A96">
        <w:rPr>
          <w:lang w:eastAsia="ko-KR"/>
        </w:rPr>
        <w:t>ES10b.LoadEuiccPackage</w:t>
      </w:r>
      <w:r w:rsidR="00FA3136" w:rsidRPr="002C5A96">
        <w:rPr>
          <w:lang w:eastAsia="ko-KR"/>
        </w:rPr>
        <w:t>"</w:t>
      </w:r>
      <w:r w:rsidRPr="002C5A96">
        <w:rPr>
          <w:lang w:eastAsia="ko-KR"/>
        </w:rPr>
        <w:t xml:space="preserve"> by the eUICC.</w:t>
      </w:r>
    </w:p>
    <w:p w14:paraId="68D5F46E" w14:textId="77777777" w:rsidR="00502B50" w:rsidRPr="002C5A96" w:rsidRDefault="00502B50" w:rsidP="35A9860A">
      <w:pPr>
        <w:spacing w:after="200" w:line="276" w:lineRule="auto"/>
        <w:rPr>
          <w:rFonts w:cs="Arial"/>
          <w:lang w:eastAsia="ko-KR"/>
        </w:rPr>
      </w:pPr>
      <w:r w:rsidRPr="002C5A96">
        <w:rPr>
          <w:rFonts w:cs="Arial"/>
          <w:lang w:eastAsia="ko-KR"/>
        </w:rPr>
        <w:t xml:space="preserve">The eIM signature and replay counter have successfully been verified (see 3.3.1 Generic </w:t>
      </w:r>
      <w:r w:rsidRPr="002C5A96">
        <w:t>eUICC</w:t>
      </w:r>
      <w:r w:rsidRPr="002C5A96">
        <w:rPr>
          <w:rFonts w:cs="Arial"/>
          <w:lang w:eastAsia="ko-KR"/>
        </w:rPr>
        <w:t xml:space="preserve"> Package Download and Execution).</w:t>
      </w:r>
    </w:p>
    <w:p w14:paraId="730F15D2" w14:textId="77777777" w:rsidR="00502B50" w:rsidRPr="002C5A96" w:rsidRDefault="00502B50" w:rsidP="00502B50">
      <w:pPr>
        <w:spacing w:after="200" w:line="276" w:lineRule="auto"/>
        <w:rPr>
          <w:rFonts w:cs="Arial"/>
          <w:b/>
          <w:szCs w:val="22"/>
        </w:rPr>
      </w:pPr>
      <w:r w:rsidRPr="002C5A96">
        <w:rPr>
          <w:rFonts w:cs="Arial"/>
          <w:b/>
          <w:szCs w:val="22"/>
        </w:rPr>
        <w:t>Procedure:</w:t>
      </w:r>
    </w:p>
    <w:p w14:paraId="24C50EC7" w14:textId="38758958" w:rsidR="00502B50" w:rsidRPr="002C5A96" w:rsidRDefault="00FA3136" w:rsidP="00FA3136">
      <w:pPr>
        <w:pStyle w:val="ListParagraphRomans"/>
        <w:tabs>
          <w:tab w:val="clear" w:pos="1361"/>
          <w:tab w:val="left" w:pos="709"/>
        </w:tabs>
        <w:ind w:left="709" w:hanging="425"/>
        <w:contextualSpacing w:val="0"/>
        <w:jc w:val="both"/>
      </w:pPr>
      <w:r w:rsidRPr="002C5A96">
        <w:lastRenderedPageBreak/>
        <w:t>1.</w:t>
      </w:r>
      <w:r w:rsidRPr="002C5A96">
        <w:tab/>
      </w:r>
      <w:r w:rsidR="00502B50" w:rsidRPr="002C5A96">
        <w:t xml:space="preserve">If the eUICC does not support the Fallback Mechanism the </w:t>
      </w:r>
      <w:r w:rsidR="00502B50" w:rsidRPr="002C5A96">
        <w:rPr>
          <w:lang w:eastAsia="ko-KR"/>
        </w:rPr>
        <w:t xml:space="preserve">procedure SHALL stop and the result of this command SHALL indicate </w:t>
      </w:r>
      <w:r w:rsidR="00502B50" w:rsidRPr="002C5A96">
        <w:t>error (</w:t>
      </w:r>
      <w:r w:rsidRPr="002C5A96">
        <w:t>'</w:t>
      </w:r>
      <w:r w:rsidR="005953E0" w:rsidRPr="002C5A96">
        <w:rPr>
          <w:rFonts w:ascii="Courier New" w:eastAsia="Times New Roman" w:hAnsi="Courier New" w:cs="Courier New"/>
          <w:lang w:eastAsia="ko-KR"/>
        </w:rPr>
        <w:t>processingTerminated</w:t>
      </w:r>
      <w:r w:rsidRPr="002C5A96">
        <w:t>'</w:t>
      </w:r>
      <w:r w:rsidR="005953E0" w:rsidRPr="002C5A96">
        <w:t xml:space="preserve"> with </w:t>
      </w:r>
      <w:r w:rsidRPr="002C5A96">
        <w:t>'</w:t>
      </w:r>
      <w:r w:rsidR="005953E0" w:rsidRPr="002C5A96">
        <w:rPr>
          <w:rFonts w:ascii="Courier New" w:eastAsia="Times New Roman" w:hAnsi="Courier New" w:cs="Courier New"/>
          <w:lang w:eastAsia="ko-KR"/>
        </w:rPr>
        <w:t>unknownOrDamagedCommand</w:t>
      </w:r>
      <w:r w:rsidRPr="002C5A96">
        <w:t>'</w:t>
      </w:r>
      <w:r w:rsidR="00502B50" w:rsidRPr="002C5A96">
        <w:t>).</w:t>
      </w:r>
    </w:p>
    <w:p w14:paraId="36D4BAF1" w14:textId="4DB0A2E1" w:rsidR="00502B50" w:rsidRPr="002C5A96" w:rsidRDefault="00FA3136" w:rsidP="00FA3136">
      <w:pPr>
        <w:pStyle w:val="ListParagraphRomans"/>
        <w:tabs>
          <w:tab w:val="clear" w:pos="1361"/>
          <w:tab w:val="left" w:pos="709"/>
        </w:tabs>
        <w:ind w:left="709" w:hanging="425"/>
        <w:contextualSpacing w:val="0"/>
        <w:jc w:val="both"/>
      </w:pPr>
      <w:r w:rsidRPr="002C5A96">
        <w:rPr>
          <w:rFonts w:eastAsia="Times New Roman"/>
          <w:lang w:eastAsia="ko-KR"/>
        </w:rPr>
        <w:t>2.</w:t>
      </w:r>
      <w:r w:rsidRPr="002C5A96">
        <w:rPr>
          <w:rFonts w:eastAsia="Times New Roman"/>
          <w:lang w:eastAsia="ko-KR"/>
        </w:rPr>
        <w:tab/>
      </w:r>
      <w:r w:rsidR="00502B50" w:rsidRPr="002C5A96">
        <w:rPr>
          <w:rFonts w:eastAsia="Times New Roman"/>
          <w:lang w:eastAsia="ko-KR"/>
        </w:rPr>
        <w:t>The ISD-R SHALL find the target Profile with the given ICCID. If the target Profile is not available, the ISD-R SHALL stop the procedure with a result indicating a failure (</w:t>
      </w:r>
      <w:r w:rsidRPr="002C5A96">
        <w:rPr>
          <w:rFonts w:eastAsia="Times New Roman"/>
          <w:lang w:eastAsia="ko-KR"/>
        </w:rPr>
        <w:t>'</w:t>
      </w:r>
      <w:r w:rsidR="00502B50" w:rsidRPr="002C5A96">
        <w:rPr>
          <w:rFonts w:ascii="Courier New" w:eastAsia="Times New Roman" w:hAnsi="Courier New" w:cs="Courier New"/>
          <w:lang w:eastAsia="ko-KR"/>
        </w:rPr>
        <w:t>iccidOrAidNotFound</w:t>
      </w:r>
      <w:r w:rsidRPr="002C5A96">
        <w:rPr>
          <w:rFonts w:eastAsia="Times New Roman"/>
          <w:lang w:eastAsia="ko-KR"/>
        </w:rPr>
        <w:t>'</w:t>
      </w:r>
      <w:r w:rsidR="00502B50" w:rsidRPr="002C5A96">
        <w:rPr>
          <w:rFonts w:eastAsia="Times New Roman"/>
          <w:lang w:eastAsia="ko-KR"/>
        </w:rPr>
        <w:t>).</w:t>
      </w:r>
    </w:p>
    <w:p w14:paraId="0699A07D" w14:textId="7C5EC62F" w:rsidR="005953E0" w:rsidRPr="002C5A96" w:rsidRDefault="00FA3136" w:rsidP="00FA3136">
      <w:pPr>
        <w:pStyle w:val="ListParagraphRomans"/>
        <w:tabs>
          <w:tab w:val="clear" w:pos="1361"/>
          <w:tab w:val="left" w:pos="709"/>
        </w:tabs>
        <w:ind w:left="709" w:hanging="425"/>
        <w:contextualSpacing w:val="0"/>
        <w:jc w:val="both"/>
      </w:pPr>
      <w:r w:rsidRPr="002C5A96">
        <w:rPr>
          <w:lang w:eastAsia="ko-KR"/>
        </w:rPr>
        <w:t>3.</w:t>
      </w:r>
      <w:r w:rsidRPr="002C5A96">
        <w:rPr>
          <w:lang w:eastAsia="ko-KR"/>
        </w:rPr>
        <w:tab/>
      </w:r>
      <w:r w:rsidR="005953E0" w:rsidRPr="002C5A96">
        <w:rPr>
          <w:lang w:eastAsia="ko-KR"/>
        </w:rPr>
        <w:t xml:space="preserve">The ISD-R SHALL check if the target Profile already has the Fallback Attribute set, if yes, the procedure SHALL stop and the result of this command SHALL indicate </w:t>
      </w:r>
      <w:r w:rsidR="005953E0" w:rsidRPr="002C5A96">
        <w:t>success (</w:t>
      </w:r>
      <w:r w:rsidRPr="002C5A96">
        <w:t>'</w:t>
      </w:r>
      <w:r w:rsidR="005953E0" w:rsidRPr="002C5A96">
        <w:rPr>
          <w:rFonts w:ascii="Courier New" w:hAnsi="Courier New" w:cs="Courier New"/>
        </w:rPr>
        <w:t>ok</w:t>
      </w:r>
      <w:r w:rsidRPr="002C5A96">
        <w:t>'</w:t>
      </w:r>
      <w:r w:rsidR="005953E0" w:rsidRPr="002C5A96">
        <w:t>).</w:t>
      </w:r>
    </w:p>
    <w:p w14:paraId="1A147071" w14:textId="4A3800C7" w:rsidR="00502B50" w:rsidRPr="002C5A96" w:rsidRDefault="00FA3136" w:rsidP="00FA3136">
      <w:pPr>
        <w:pStyle w:val="ListParagraphRomans"/>
        <w:tabs>
          <w:tab w:val="clear" w:pos="1361"/>
          <w:tab w:val="left" w:pos="709"/>
        </w:tabs>
        <w:ind w:left="709" w:hanging="425"/>
        <w:contextualSpacing w:val="0"/>
        <w:jc w:val="both"/>
      </w:pPr>
      <w:r w:rsidRPr="002C5A96">
        <w:rPr>
          <w:lang w:eastAsia="ko-KR"/>
        </w:rPr>
        <w:t>4.</w:t>
      </w:r>
      <w:r w:rsidRPr="002C5A96">
        <w:rPr>
          <w:lang w:eastAsia="ko-KR"/>
        </w:rPr>
        <w:tab/>
      </w:r>
      <w:r w:rsidR="00502B50" w:rsidRPr="002C5A96">
        <w:rPr>
          <w:lang w:eastAsia="ko-KR"/>
        </w:rPr>
        <w:t xml:space="preserve">The ISD-R SHALL check if Fallback is allowed for the target Profile by verifying that the </w:t>
      </w:r>
      <w:r w:rsidR="00502B50" w:rsidRPr="002C5A96">
        <w:rPr>
          <w:rFonts w:ascii="Courier New" w:eastAsia="Times New Roman" w:hAnsi="Courier New" w:cs="Courier New"/>
          <w:lang w:eastAsia="ko-KR"/>
        </w:rPr>
        <w:t>fallbackAllowed</w:t>
      </w:r>
      <w:r w:rsidR="00502B50" w:rsidRPr="002C5A96">
        <w:rPr>
          <w:lang w:eastAsia="ko-KR"/>
        </w:rPr>
        <w:t xml:space="preserve"> flag is set to TRUE. If the flag is absent or set to FALSE, the procedure SHALL stop and the result of this command SHALL indicate </w:t>
      </w:r>
      <w:r w:rsidR="00502B50" w:rsidRPr="002C5A96">
        <w:t>error (</w:t>
      </w:r>
      <w:r w:rsidRPr="002C5A96">
        <w:t>'</w:t>
      </w:r>
      <w:r w:rsidR="00502B50" w:rsidRPr="002C5A96">
        <w:rPr>
          <w:rFonts w:ascii="Courier New" w:eastAsia="Times New Roman" w:hAnsi="Courier New" w:cs="Courier New"/>
          <w:lang w:eastAsia="ko-KR"/>
        </w:rPr>
        <w:t>fallbackNotAllowed(2)</w:t>
      </w:r>
      <w:r w:rsidRPr="002C5A96">
        <w:rPr>
          <w:rFonts w:cs="Arial"/>
        </w:rPr>
        <w:t>'</w:t>
      </w:r>
      <w:r w:rsidR="00502B50" w:rsidRPr="002C5A96">
        <w:rPr>
          <w:rFonts w:cs="Arial"/>
        </w:rPr>
        <w:t>).</w:t>
      </w:r>
    </w:p>
    <w:p w14:paraId="300807B6" w14:textId="18CE233D" w:rsidR="00AC6411" w:rsidRPr="002C5A96" w:rsidRDefault="00FA3136" w:rsidP="00FA3136">
      <w:pPr>
        <w:pStyle w:val="ListParagraphRomans"/>
        <w:tabs>
          <w:tab w:val="clear" w:pos="1361"/>
          <w:tab w:val="left" w:pos="709"/>
        </w:tabs>
        <w:ind w:left="709" w:hanging="425"/>
        <w:contextualSpacing w:val="0"/>
        <w:jc w:val="both"/>
      </w:pPr>
      <w:r w:rsidRPr="002C5A96">
        <w:rPr>
          <w:lang w:eastAsia="ko-KR"/>
        </w:rPr>
        <w:t>5.</w:t>
      </w:r>
      <w:r w:rsidRPr="002C5A96">
        <w:rPr>
          <w:lang w:eastAsia="ko-KR"/>
        </w:rPr>
        <w:tab/>
      </w:r>
      <w:r w:rsidR="00FC06B1" w:rsidRPr="002C5A96">
        <w:rPr>
          <w:lang w:eastAsia="ko-KR"/>
        </w:rPr>
        <w:t xml:space="preserve">The ISD-R SHALL check if </w:t>
      </w:r>
      <w:r w:rsidR="00FC06B1" w:rsidRPr="002C5A96">
        <w:rPr>
          <w:rFonts w:cs="Arial"/>
        </w:rPr>
        <w:t xml:space="preserve">the </w:t>
      </w:r>
      <w:r w:rsidR="00B368B4" w:rsidRPr="002C5A96">
        <w:rPr>
          <w:rFonts w:cs="Arial"/>
        </w:rPr>
        <w:t>t</w:t>
      </w:r>
      <w:r w:rsidR="00FC06B1" w:rsidRPr="002C5A96">
        <w:rPr>
          <w:rFonts w:cs="Arial"/>
        </w:rPr>
        <w:t xml:space="preserve">arget Profile is the Emergency Profile with </w:t>
      </w:r>
      <w:r w:rsidR="00FC06B1" w:rsidRPr="002C5A96">
        <w:rPr>
          <w:rFonts w:ascii="Courier New" w:hAnsi="Courier New" w:cs="Courier New"/>
        </w:rPr>
        <w:t>ecallIndication</w:t>
      </w:r>
      <w:r w:rsidR="00FC06B1" w:rsidRPr="002C5A96">
        <w:t xml:space="preserve"> set to TRUE. If yes,</w:t>
      </w:r>
      <w:r w:rsidR="00FC06B1" w:rsidRPr="002C5A96">
        <w:rPr>
          <w:rFonts w:cs="Arial"/>
        </w:rPr>
        <w:t xml:space="preserve"> the procedure SHALL stop and the result of this command SHALL indicate error (</w:t>
      </w:r>
      <w:r w:rsidRPr="002C5A96">
        <w:rPr>
          <w:rFonts w:cs="Arial"/>
        </w:rPr>
        <w:t>'</w:t>
      </w:r>
      <w:r w:rsidR="00FC06B1" w:rsidRPr="002C5A96">
        <w:rPr>
          <w:rFonts w:ascii="Courier New" w:hAnsi="Courier New" w:cs="Courier New"/>
        </w:rPr>
        <w:t>undefinedError(127)</w:t>
      </w:r>
      <w:r w:rsidRPr="002C5A96">
        <w:t>'</w:t>
      </w:r>
      <w:r w:rsidR="00FC06B1" w:rsidRPr="002C5A96">
        <w:rPr>
          <w:rFonts w:cs="Arial"/>
        </w:rPr>
        <w:t>).</w:t>
      </w:r>
    </w:p>
    <w:p w14:paraId="7D6782CC" w14:textId="2922A235" w:rsidR="00502B50" w:rsidRPr="002C5A96" w:rsidRDefault="00FA3136" w:rsidP="00FA3136">
      <w:pPr>
        <w:pStyle w:val="ListParagraphRomans"/>
        <w:tabs>
          <w:tab w:val="clear" w:pos="1361"/>
          <w:tab w:val="left" w:pos="709"/>
        </w:tabs>
        <w:ind w:left="709" w:hanging="425"/>
        <w:contextualSpacing w:val="0"/>
        <w:jc w:val="both"/>
      </w:pPr>
      <w:r w:rsidRPr="002C5A96">
        <w:rPr>
          <w:lang w:eastAsia="ko-KR"/>
        </w:rPr>
        <w:t>6.</w:t>
      </w:r>
      <w:r w:rsidRPr="002C5A96">
        <w:rPr>
          <w:lang w:eastAsia="ko-KR"/>
        </w:rPr>
        <w:tab/>
      </w:r>
      <w:r w:rsidR="00A852EE" w:rsidRPr="002C5A96">
        <w:rPr>
          <w:lang w:eastAsia="ko-KR"/>
        </w:rPr>
        <w:t>T</w:t>
      </w:r>
      <w:r w:rsidR="00502B50" w:rsidRPr="002C5A96">
        <w:rPr>
          <w:lang w:eastAsia="ko-KR"/>
        </w:rPr>
        <w:t xml:space="preserve">he ISD-R </w:t>
      </w:r>
      <w:r w:rsidR="00A852EE" w:rsidRPr="002C5A96">
        <w:rPr>
          <w:lang w:eastAsia="ko-KR"/>
        </w:rPr>
        <w:t xml:space="preserve">SHALL check if there is </w:t>
      </w:r>
      <w:r w:rsidR="00502B50" w:rsidRPr="002C5A96">
        <w:rPr>
          <w:lang w:eastAsia="ko-KR"/>
        </w:rPr>
        <w:t xml:space="preserve">a Profile </w:t>
      </w:r>
      <w:r w:rsidR="00A852EE" w:rsidRPr="002C5A96">
        <w:rPr>
          <w:lang w:eastAsia="ko-KR"/>
        </w:rPr>
        <w:t xml:space="preserve">that </w:t>
      </w:r>
      <w:r w:rsidR="00502B50" w:rsidRPr="002C5A96">
        <w:rPr>
          <w:lang w:eastAsia="ko-KR"/>
        </w:rPr>
        <w:t>already has the Fallback Attribute set</w:t>
      </w:r>
      <w:r w:rsidR="00A852EE" w:rsidRPr="002C5A96">
        <w:rPr>
          <w:lang w:eastAsia="ko-KR"/>
        </w:rPr>
        <w:t xml:space="preserve"> (i.e., a Fallback Profile is present). If so, the ISD</w:t>
      </w:r>
      <w:r w:rsidRPr="002C5A96">
        <w:rPr>
          <w:lang w:eastAsia="ko-KR"/>
        </w:rPr>
        <w:noBreakHyphen/>
      </w:r>
      <w:r w:rsidR="00A852EE" w:rsidRPr="002C5A96">
        <w:rPr>
          <w:lang w:eastAsia="ko-KR"/>
        </w:rPr>
        <w:t>R SHALL check the state of this Fallback Profile</w:t>
      </w:r>
      <w:r w:rsidR="00B330AE" w:rsidRPr="002C5A96">
        <w:rPr>
          <w:lang w:eastAsia="ko-KR"/>
        </w:rPr>
        <w:t>:</w:t>
      </w:r>
    </w:p>
    <w:p w14:paraId="0711B709" w14:textId="0F0E9DE7" w:rsidR="00502B50" w:rsidRPr="002C5A96" w:rsidRDefault="00502B50">
      <w:pPr>
        <w:numPr>
          <w:ilvl w:val="1"/>
          <w:numId w:val="60"/>
        </w:numPr>
        <w:tabs>
          <w:tab w:val="left" w:pos="340"/>
        </w:tabs>
        <w:spacing w:after="200" w:line="276" w:lineRule="auto"/>
        <w:contextualSpacing/>
        <w:rPr>
          <w:lang w:eastAsia="en-GB" w:bidi="ar-SA"/>
        </w:rPr>
      </w:pPr>
      <w:r w:rsidRPr="002C5A96">
        <w:rPr>
          <w:lang w:eastAsia="ko-KR"/>
        </w:rPr>
        <w:t>if th</w:t>
      </w:r>
      <w:r w:rsidR="005953E0" w:rsidRPr="002C5A96">
        <w:rPr>
          <w:lang w:eastAsia="ko-KR"/>
        </w:rPr>
        <w:t>is</w:t>
      </w:r>
      <w:r w:rsidRPr="002C5A96">
        <w:rPr>
          <w:lang w:eastAsia="ko-KR"/>
        </w:rPr>
        <w:t xml:space="preserve"> Fallback Profile is enabled, the procedure SHALL stop and the result of this command SHALL indicate </w:t>
      </w:r>
      <w:r w:rsidRPr="002C5A96">
        <w:rPr>
          <w:lang w:eastAsia="en-GB" w:bidi="ar-SA"/>
        </w:rPr>
        <w:t>error (</w:t>
      </w:r>
      <w:r w:rsidR="00FA3136" w:rsidRPr="002C5A96">
        <w:rPr>
          <w:lang w:eastAsia="en-GB" w:bidi="ar-SA"/>
        </w:rPr>
        <w:t>'</w:t>
      </w:r>
      <w:r w:rsidRPr="002C5A96">
        <w:rPr>
          <w:rFonts w:ascii="Courier New" w:hAnsi="Courier New" w:cs="Courier New"/>
          <w:lang w:eastAsia="en-GB" w:bidi="ar-SA"/>
        </w:rPr>
        <w:t>fallbackProfileEnabled(3)</w:t>
      </w:r>
      <w:r w:rsidR="00FA3136" w:rsidRPr="002C5A96">
        <w:rPr>
          <w:lang w:eastAsia="en-GB" w:bidi="ar-SA"/>
        </w:rPr>
        <w:t>'</w:t>
      </w:r>
      <w:r w:rsidRPr="002C5A96">
        <w:rPr>
          <w:lang w:eastAsia="en-GB" w:bidi="ar-SA"/>
        </w:rPr>
        <w:t>).</w:t>
      </w:r>
    </w:p>
    <w:p w14:paraId="4DA78F8A" w14:textId="716ABAB7" w:rsidR="00502B50" w:rsidRPr="002C5A96" w:rsidRDefault="00502B50">
      <w:pPr>
        <w:numPr>
          <w:ilvl w:val="1"/>
          <w:numId w:val="60"/>
        </w:numPr>
        <w:tabs>
          <w:tab w:val="left" w:pos="340"/>
        </w:tabs>
        <w:spacing w:after="200" w:line="276" w:lineRule="auto"/>
        <w:ind w:left="1417" w:hanging="357"/>
        <w:rPr>
          <w:lang w:eastAsia="en-GB" w:bidi="ar-SA"/>
        </w:rPr>
      </w:pPr>
      <w:r w:rsidRPr="002C5A96">
        <w:rPr>
          <w:lang w:eastAsia="ko-KR"/>
        </w:rPr>
        <w:t>if th</w:t>
      </w:r>
      <w:r w:rsidR="005953E0" w:rsidRPr="002C5A96">
        <w:rPr>
          <w:lang w:eastAsia="ko-KR"/>
        </w:rPr>
        <w:t>is</w:t>
      </w:r>
      <w:r w:rsidRPr="002C5A96">
        <w:rPr>
          <w:lang w:eastAsia="ko-KR"/>
        </w:rPr>
        <w:t xml:space="preserve"> Fallback Profile is disabled, the ISD-R SHALL </w:t>
      </w:r>
      <w:r w:rsidR="0070097E" w:rsidRPr="002C5A96">
        <w:rPr>
          <w:lang w:eastAsia="ko-KR"/>
        </w:rPr>
        <w:t>unset</w:t>
      </w:r>
      <w:r w:rsidRPr="002C5A96">
        <w:rPr>
          <w:lang w:eastAsia="ko-KR"/>
        </w:rPr>
        <w:t xml:space="preserve"> the Fallback Attribute from this Profile, and set the Fallback Attribute of the target Profile. After that the procedure SHALL stop and the result of this command SHALL indicate </w:t>
      </w:r>
      <w:r w:rsidRPr="002C5A96">
        <w:rPr>
          <w:lang w:eastAsia="en-GB" w:bidi="ar-SA"/>
        </w:rPr>
        <w:t>success (</w:t>
      </w:r>
      <w:r w:rsidR="00FA3136" w:rsidRPr="002C5A96">
        <w:rPr>
          <w:lang w:eastAsia="en-GB" w:bidi="ar-SA"/>
        </w:rPr>
        <w:t>'</w:t>
      </w:r>
      <w:r w:rsidRPr="002C5A96">
        <w:rPr>
          <w:rFonts w:ascii="Courier New" w:hAnsi="Courier New" w:cs="Courier New"/>
          <w:lang w:eastAsia="en-GB" w:bidi="ar-SA"/>
        </w:rPr>
        <w:t>ok</w:t>
      </w:r>
      <w:r w:rsidR="00FA3136" w:rsidRPr="002C5A96">
        <w:rPr>
          <w:lang w:eastAsia="en-GB" w:bidi="ar-SA"/>
        </w:rPr>
        <w:t>'</w:t>
      </w:r>
      <w:r w:rsidRPr="002C5A96">
        <w:rPr>
          <w:lang w:eastAsia="en-GB" w:bidi="ar-SA"/>
        </w:rPr>
        <w:t>).</w:t>
      </w:r>
    </w:p>
    <w:p w14:paraId="71060431" w14:textId="50CAF442" w:rsidR="006F1E8E" w:rsidRPr="002C5A96" w:rsidRDefault="00FA3136" w:rsidP="00FA3136">
      <w:pPr>
        <w:pStyle w:val="ListParagraphRomans"/>
        <w:tabs>
          <w:tab w:val="clear" w:pos="1361"/>
          <w:tab w:val="left" w:pos="709"/>
        </w:tabs>
        <w:ind w:left="709" w:hanging="425"/>
        <w:contextualSpacing w:val="0"/>
        <w:jc w:val="both"/>
      </w:pPr>
      <w:r w:rsidRPr="002C5A96">
        <w:t>7.</w:t>
      </w:r>
      <w:r w:rsidRPr="002C5A96">
        <w:tab/>
      </w:r>
      <w:r w:rsidR="006F1E8E" w:rsidRPr="002C5A96">
        <w:t>The ISD-R SHALL set the Fallback Attribute of the Target Profile. After that the procedure SHALL stop and the result of this command SHALL indicate success (‘ok’).</w:t>
      </w:r>
    </w:p>
    <w:p w14:paraId="4CB22978" w14:textId="41B7CAA0" w:rsidR="00502B50" w:rsidRPr="002C5A96" w:rsidRDefault="004249E0" w:rsidP="004249E0">
      <w:pPr>
        <w:pStyle w:val="Heading3"/>
        <w:numPr>
          <w:ilvl w:val="0"/>
          <w:numId w:val="0"/>
        </w:numPr>
        <w:tabs>
          <w:tab w:val="left" w:pos="993"/>
          <w:tab w:val="num" w:pos="4111"/>
        </w:tabs>
      </w:pPr>
      <w:bookmarkStart w:id="607" w:name="_Toc230515761"/>
      <w:r>
        <w:t>3.4.7</w:t>
      </w:r>
      <w:r>
        <w:tab/>
      </w:r>
      <w:r w:rsidR="00502B50" w:rsidRPr="002C5A96">
        <w:t>Unsetting the Fallback Attribute for the target Profile</w:t>
      </w:r>
      <w:bookmarkEnd w:id="607"/>
      <w:r w:rsidR="00502B50" w:rsidRPr="002C5A96">
        <w:t xml:space="preserve"> </w:t>
      </w:r>
    </w:p>
    <w:p w14:paraId="69EDAF6B" w14:textId="77777777" w:rsidR="00502B50" w:rsidRPr="002C5A96" w:rsidRDefault="00502B50" w:rsidP="00502B50">
      <w:pPr>
        <w:spacing w:after="200" w:line="276" w:lineRule="auto"/>
      </w:pPr>
      <w:r w:rsidRPr="002C5A96">
        <w:t xml:space="preserve">This procedure defines the execution of a </w:t>
      </w:r>
      <w:r w:rsidRPr="002C5A96">
        <w:rPr>
          <w:rFonts w:ascii="Courier New" w:hAnsi="Courier New" w:cs="Courier New"/>
          <w:lang w:eastAsia="ko-KR"/>
        </w:rPr>
        <w:t xml:space="preserve">unsetFallbackAttribute </w:t>
      </w:r>
      <w:r w:rsidRPr="002C5A96">
        <w:t>command contained within an eUICC Package as defined in 3.3.1 Generic eUICC Package Download and Execution. The command is used to unset the Fallback Attribute of the current Fallback Profile.</w:t>
      </w:r>
    </w:p>
    <w:p w14:paraId="5E6F790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@startuml</w:t>
      </w:r>
    </w:p>
    <w:p w14:paraId="75821319"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monochrome true</w:t>
      </w:r>
    </w:p>
    <w:p w14:paraId="1A2389F7"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ArrowColor Black</w:t>
      </w:r>
    </w:p>
    <w:p w14:paraId="60708126"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lifelinestrategy solid</w:t>
      </w:r>
    </w:p>
    <w:p w14:paraId="57178664"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sequenceMessageAlign center</w:t>
      </w:r>
    </w:p>
    <w:p w14:paraId="3C8B804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noteBackgroundColor #FFFFFF</w:t>
      </w:r>
    </w:p>
    <w:p w14:paraId="4EC4BE04"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skinparam participantBackgroundColor #FFFFFF</w:t>
      </w:r>
    </w:p>
    <w:p w14:paraId="6CBA8F52"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hide footbox</w:t>
      </w:r>
    </w:p>
    <w:p w14:paraId="4C191DE5"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7A9CC39D"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“&lt;b&gt;IPA ” as IPA</w:t>
      </w:r>
    </w:p>
    <w:p w14:paraId="6B094DAD"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participant “&lt;b&gt;eUICC\n&lt;b&gt;IPA Services (ISD-R)” as E</w:t>
      </w:r>
    </w:p>
    <w:p w14:paraId="5EF5D890"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p>
    <w:p w14:paraId="1881E9C0"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alt If Fallback Profile does not exist</w:t>
      </w:r>
    </w:p>
    <w:p w14:paraId="4AF131A2"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lastRenderedPageBreak/>
        <w:t xml:space="preserve">  E -&gt; IPA: [1a] error</w:t>
      </w:r>
    </w:p>
    <w:p w14:paraId="2209E740"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else If Fallback Profile exists and is disabled</w:t>
      </w:r>
    </w:p>
    <w:p w14:paraId="70F93C18"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rnote right IPA</w:t>
      </w:r>
    </w:p>
    <w:p w14:paraId="24834740"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[1bi] remove Fallback Attribute from current Fallback Profile </w:t>
      </w:r>
    </w:p>
    <w:p w14:paraId="5B5136B1"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end rnote</w:t>
      </w:r>
    </w:p>
    <w:p w14:paraId="55AC1956"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 -&gt; IPA: [1bi] OK</w:t>
      </w:r>
    </w:p>
    <w:p w14:paraId="4654EDCE"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else If Fallback Profile exists and is enabled</w:t>
      </w:r>
    </w:p>
    <w:p w14:paraId="4333D173"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  E-&gt; IPA:  [1bii] error </w:t>
      </w:r>
    </w:p>
    <w:p w14:paraId="35F70BE9"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 xml:space="preserve">end </w:t>
      </w:r>
    </w:p>
    <w:p w14:paraId="6190A908" w14:textId="77777777" w:rsidR="00502B50" w:rsidRPr="002C5A96"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color w:val="008000"/>
          <w:sz w:val="18"/>
          <w:lang w:eastAsia="en-US"/>
        </w:rPr>
      </w:pPr>
      <w:r w:rsidRPr="002C5A96">
        <w:rPr>
          <w:rFonts w:ascii="Courier New" w:hAnsi="Courier New" w:cs="Courier New"/>
          <w:color w:val="008000"/>
          <w:sz w:val="18"/>
          <w:lang w:eastAsia="en-US"/>
        </w:rPr>
        <w:t>@enduml</w:t>
      </w:r>
    </w:p>
    <w:p w14:paraId="073C91D5" w14:textId="77777777" w:rsidR="00502B50" w:rsidRPr="00BC6572" w:rsidRDefault="00502B50" w:rsidP="00BC6572">
      <w:pPr>
        <w:pStyle w:val="TableCaption"/>
        <w:numPr>
          <w:ilvl w:val="0"/>
          <w:numId w:val="0"/>
        </w:numPr>
        <w:tabs>
          <w:tab w:val="clear" w:pos="1009"/>
        </w:tabs>
      </w:pPr>
      <w:r w:rsidRPr="002C5A96">
        <w:rPr>
          <w:noProof/>
        </w:rPr>
        <w:drawing>
          <wp:inline distT="0" distB="0" distL="0" distR="0" wp14:anchorId="74475B56" wp14:editId="7087DC1D">
            <wp:extent cx="3554233" cy="2010716"/>
            <wp:effectExtent l="0" t="0" r="8255" b="8890"/>
            <wp:docPr id="164202498" name="Picture 16420249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498" name="Picture 164202498" descr="A black and white text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4464" cy="2016504"/>
                    </a:xfrm>
                    <a:prstGeom prst="rect">
                      <a:avLst/>
                    </a:prstGeom>
                    <a:noFill/>
                    <a:ln>
                      <a:noFill/>
                    </a:ln>
                  </pic:spPr>
                </pic:pic>
              </a:graphicData>
            </a:graphic>
          </wp:inline>
        </w:drawing>
      </w:r>
    </w:p>
    <w:p w14:paraId="39B35572" w14:textId="2A1AFDBD" w:rsidR="00502B50" w:rsidRPr="002C5A96" w:rsidRDefault="00BC6572" w:rsidP="00BC6572">
      <w:pPr>
        <w:pStyle w:val="TableCaption"/>
        <w:numPr>
          <w:ilvl w:val="0"/>
          <w:numId w:val="0"/>
        </w:numPr>
        <w:tabs>
          <w:tab w:val="clear" w:pos="1009"/>
        </w:tabs>
      </w:pPr>
      <w:r>
        <w:t xml:space="preserve">Figure 19 </w:t>
      </w:r>
      <w:r w:rsidR="00502B50" w:rsidRPr="002C5A96">
        <w:t>Unset Fallback Attribute</w:t>
      </w:r>
    </w:p>
    <w:p w14:paraId="2FE1D1AE" w14:textId="77777777" w:rsidR="00502B50" w:rsidRPr="002C5A96" w:rsidRDefault="00502B50" w:rsidP="00502B50">
      <w:pPr>
        <w:spacing w:after="200" w:line="276" w:lineRule="auto"/>
        <w:rPr>
          <w:rFonts w:cs="Arial"/>
          <w:szCs w:val="22"/>
          <w:lang w:eastAsia="ko-KR"/>
        </w:rPr>
      </w:pPr>
      <w:r w:rsidRPr="002C5A96">
        <w:rPr>
          <w:rFonts w:cs="Arial"/>
          <w:b/>
          <w:szCs w:val="22"/>
        </w:rPr>
        <w:t>Start Conditions:</w:t>
      </w:r>
    </w:p>
    <w:p w14:paraId="0535BCD5" w14:textId="23B53163" w:rsidR="00502B50" w:rsidRPr="002C5A96" w:rsidRDefault="00502B50" w:rsidP="35A9860A">
      <w:pPr>
        <w:spacing w:after="200" w:line="276" w:lineRule="auto"/>
        <w:rPr>
          <w:lang w:eastAsia="ko-KR"/>
        </w:rPr>
      </w:pPr>
      <w:r w:rsidRPr="002C5A96">
        <w:rPr>
          <w:lang w:eastAsia="ko-KR"/>
        </w:rPr>
        <w:t xml:space="preserve">An eUICC Package containing a </w:t>
      </w:r>
      <w:r w:rsidR="00D9284F" w:rsidRPr="002C5A96">
        <w:rPr>
          <w:lang w:eastAsia="ko-KR"/>
        </w:rPr>
        <w:t>'</w:t>
      </w:r>
      <w:r w:rsidRPr="002C5A96">
        <w:rPr>
          <w:rFonts w:ascii="Courier New" w:hAnsi="Courier New" w:cs="Courier New"/>
          <w:lang w:eastAsia="ko-KR"/>
        </w:rPr>
        <w:t>unsetFallbackAttribute</w:t>
      </w:r>
      <w:r w:rsidR="00D9284F" w:rsidRPr="002C5A96">
        <w:rPr>
          <w:lang w:eastAsia="ko-KR"/>
        </w:rPr>
        <w:t>'</w:t>
      </w:r>
      <w:r w:rsidRPr="002C5A96">
        <w:rPr>
          <w:lang w:eastAsia="ko-KR"/>
        </w:rPr>
        <w:t xml:space="preserve"> command was received within an </w:t>
      </w:r>
      <w:r w:rsidR="00D9284F" w:rsidRPr="002C5A96">
        <w:rPr>
          <w:lang w:eastAsia="ko-KR"/>
        </w:rPr>
        <w:t>"</w:t>
      </w:r>
      <w:r w:rsidRPr="002C5A96">
        <w:rPr>
          <w:lang w:eastAsia="ko-KR"/>
        </w:rPr>
        <w:t>ES10b.LoadEuiccPackage</w:t>
      </w:r>
      <w:r w:rsidR="00D9284F" w:rsidRPr="002C5A96">
        <w:rPr>
          <w:lang w:eastAsia="ko-KR"/>
        </w:rPr>
        <w:t>"</w:t>
      </w:r>
      <w:r w:rsidRPr="002C5A96">
        <w:rPr>
          <w:lang w:eastAsia="ko-KR"/>
        </w:rPr>
        <w:t xml:space="preserve"> by the eUICC.</w:t>
      </w:r>
    </w:p>
    <w:p w14:paraId="7999E8D4" w14:textId="77777777" w:rsidR="00502B50" w:rsidRPr="002C5A96" w:rsidRDefault="00502B50" w:rsidP="35A9860A">
      <w:pPr>
        <w:spacing w:after="200" w:line="276" w:lineRule="auto"/>
        <w:rPr>
          <w:rFonts w:cs="Arial"/>
          <w:lang w:eastAsia="ko-KR"/>
        </w:rPr>
      </w:pPr>
      <w:r w:rsidRPr="002C5A96">
        <w:rPr>
          <w:rFonts w:cs="Arial"/>
          <w:lang w:eastAsia="ko-KR"/>
        </w:rPr>
        <w:t xml:space="preserve">The eIM signature and replay counter have successfully been verified (see 3.3.1 Generic </w:t>
      </w:r>
      <w:r w:rsidRPr="002C5A96">
        <w:t>eUICC</w:t>
      </w:r>
      <w:r w:rsidRPr="002C5A96">
        <w:rPr>
          <w:rFonts w:cs="Arial"/>
          <w:lang w:eastAsia="ko-KR"/>
        </w:rPr>
        <w:t xml:space="preserve"> Package Download and Execution).</w:t>
      </w:r>
    </w:p>
    <w:p w14:paraId="208608B9" w14:textId="29373F74" w:rsidR="00502B50" w:rsidRPr="002C5A96" w:rsidRDefault="00602C59" w:rsidP="35A9860A">
      <w:pPr>
        <w:spacing w:after="200" w:line="276" w:lineRule="auto"/>
        <w:rPr>
          <w:rFonts w:cs="Arial"/>
          <w:lang w:eastAsia="ko-KR"/>
        </w:rPr>
      </w:pPr>
      <w:r w:rsidRPr="002C5A96">
        <w:rPr>
          <w:rFonts w:cs="Arial"/>
          <w:lang w:eastAsia="ko-KR"/>
        </w:rPr>
        <w:t xml:space="preserve">The </w:t>
      </w:r>
      <w:r w:rsidR="00502B50" w:rsidRPr="002C5A96">
        <w:rPr>
          <w:rFonts w:cs="Arial"/>
          <w:lang w:eastAsia="ko-KR"/>
        </w:rPr>
        <w:t xml:space="preserve">Fallback </w:t>
      </w:r>
      <w:r w:rsidRPr="002C5A96">
        <w:rPr>
          <w:rFonts w:cs="Arial"/>
          <w:lang w:eastAsia="ko-KR"/>
        </w:rPr>
        <w:t xml:space="preserve">Mechanism </w:t>
      </w:r>
      <w:r w:rsidR="00502B50" w:rsidRPr="002C5A96">
        <w:rPr>
          <w:rFonts w:cs="Arial"/>
          <w:lang w:eastAsia="ko-KR"/>
        </w:rPr>
        <w:t>is supported by the eUICC.</w:t>
      </w:r>
    </w:p>
    <w:p w14:paraId="510976D9" w14:textId="77777777" w:rsidR="00502B50" w:rsidRPr="002C5A96" w:rsidRDefault="00502B50" w:rsidP="00502B50">
      <w:pPr>
        <w:spacing w:after="200" w:line="276" w:lineRule="auto"/>
        <w:rPr>
          <w:rFonts w:cs="Arial"/>
          <w:b/>
          <w:szCs w:val="22"/>
        </w:rPr>
      </w:pPr>
      <w:r w:rsidRPr="002C5A96">
        <w:rPr>
          <w:rFonts w:cs="Arial"/>
          <w:b/>
          <w:szCs w:val="22"/>
        </w:rPr>
        <w:t>Procedure:</w:t>
      </w:r>
    </w:p>
    <w:p w14:paraId="73215445" w14:textId="5B6B65CA" w:rsidR="00502B50" w:rsidRPr="002C5A96" w:rsidRDefault="00D9284F" w:rsidP="00D9284F">
      <w:pPr>
        <w:pStyle w:val="ListParagraphRomans"/>
        <w:tabs>
          <w:tab w:val="clear" w:pos="1361"/>
          <w:tab w:val="left" w:pos="709"/>
        </w:tabs>
        <w:ind w:left="709" w:hanging="425"/>
        <w:contextualSpacing w:val="0"/>
        <w:jc w:val="both"/>
      </w:pPr>
      <w:r w:rsidRPr="002C5A96">
        <w:rPr>
          <w:lang w:eastAsia="ko-KR"/>
        </w:rPr>
        <w:t>1.</w:t>
      </w:r>
      <w:r w:rsidRPr="002C5A96">
        <w:rPr>
          <w:lang w:eastAsia="ko-KR"/>
        </w:rPr>
        <w:tab/>
      </w:r>
      <w:r w:rsidR="00502B50" w:rsidRPr="002C5A96">
        <w:rPr>
          <w:lang w:eastAsia="ko-KR"/>
        </w:rPr>
        <w:t>The ISD-R SHALL check if the Fallback Attribute is set for any Profile on the eUICC and</w:t>
      </w:r>
      <w:r w:rsidRPr="002C5A96">
        <w:rPr>
          <w:lang w:eastAsia="ko-KR"/>
        </w:rPr>
        <w:t>:</w:t>
      </w:r>
    </w:p>
    <w:p w14:paraId="60AADB6B" w14:textId="03039169" w:rsidR="00502B50" w:rsidRPr="002C5A96" w:rsidRDefault="00365756" w:rsidP="00365756">
      <w:pPr>
        <w:pStyle w:val="ListNumber"/>
        <w:ind w:left="1420" w:hanging="356"/>
        <w:jc w:val="left"/>
        <w:rPr>
          <w:iCs/>
          <w:lang w:eastAsia="en-US"/>
        </w:rPr>
      </w:pPr>
      <w:r w:rsidRPr="002C5A96">
        <w:rPr>
          <w:lang w:eastAsia="ko-KR"/>
        </w:rPr>
        <w:t>a.</w:t>
      </w:r>
      <w:r w:rsidRPr="002C5A96">
        <w:rPr>
          <w:lang w:eastAsia="ko-KR"/>
        </w:rPr>
        <w:tab/>
      </w:r>
      <w:r w:rsidR="00502B50" w:rsidRPr="002C5A96">
        <w:rPr>
          <w:lang w:eastAsia="ko-KR"/>
        </w:rPr>
        <w:t xml:space="preserve">if not, </w:t>
      </w:r>
      <w:r w:rsidR="00502B50" w:rsidRPr="002C5A96">
        <w:rPr>
          <w:lang w:eastAsia="en-GB" w:bidi="ar-SA"/>
        </w:rPr>
        <w:t>the procedure SHALL stop, and the result of this command SHALL indicate an error (</w:t>
      </w:r>
      <w:r w:rsidR="00D9284F" w:rsidRPr="002C5A96">
        <w:rPr>
          <w:lang w:eastAsia="en-GB" w:bidi="ar-SA"/>
        </w:rPr>
        <w:t>'</w:t>
      </w:r>
      <w:r w:rsidR="00502B50" w:rsidRPr="002C5A96">
        <w:rPr>
          <w:rFonts w:ascii="Courier New" w:hAnsi="Courier New" w:cs="Courier New"/>
          <w:lang w:eastAsia="en-GB" w:bidi="ar-SA"/>
        </w:rPr>
        <w:t>noFallbackAttribute</w:t>
      </w:r>
      <w:r w:rsidR="00D9284F" w:rsidRPr="002C5A96">
        <w:rPr>
          <w:lang w:eastAsia="en-GB" w:bidi="ar-SA"/>
        </w:rPr>
        <w:t>'</w:t>
      </w:r>
      <w:r w:rsidR="00502B50" w:rsidRPr="002C5A96">
        <w:rPr>
          <w:lang w:eastAsia="en-GB" w:bidi="ar-SA"/>
        </w:rPr>
        <w:t>)</w:t>
      </w:r>
    </w:p>
    <w:p w14:paraId="15B0778F" w14:textId="1902637C" w:rsidR="00502B50" w:rsidRPr="002C5A96" w:rsidRDefault="00365756" w:rsidP="00365756">
      <w:pPr>
        <w:pStyle w:val="ListNumber"/>
        <w:spacing w:after="0"/>
        <w:ind w:left="1420" w:hanging="356"/>
        <w:jc w:val="left"/>
        <w:rPr>
          <w:iCs/>
          <w:lang w:eastAsia="en-US"/>
        </w:rPr>
      </w:pPr>
      <w:r w:rsidRPr="002C5A96">
        <w:rPr>
          <w:szCs w:val="22"/>
          <w:lang w:eastAsia="ko-KR"/>
        </w:rPr>
        <w:t>b.</w:t>
      </w:r>
      <w:r w:rsidRPr="002C5A96">
        <w:rPr>
          <w:szCs w:val="22"/>
          <w:lang w:eastAsia="ko-KR"/>
        </w:rPr>
        <w:tab/>
      </w:r>
      <w:r w:rsidR="00502B50" w:rsidRPr="002C5A96">
        <w:rPr>
          <w:szCs w:val="22"/>
          <w:lang w:eastAsia="ko-KR"/>
        </w:rPr>
        <w:t>if yes, and</w:t>
      </w:r>
      <w:r w:rsidRPr="002C5A96">
        <w:rPr>
          <w:szCs w:val="22"/>
          <w:lang w:eastAsia="ko-KR"/>
        </w:rPr>
        <w:t>:</w:t>
      </w:r>
    </w:p>
    <w:p w14:paraId="2DE75AB4" w14:textId="2A468A70" w:rsidR="00502B50" w:rsidRPr="002C5A96" w:rsidRDefault="00365756" w:rsidP="00365756">
      <w:pPr>
        <w:tabs>
          <w:tab w:val="left" w:pos="340"/>
        </w:tabs>
        <w:spacing w:after="200" w:line="276" w:lineRule="auto"/>
        <w:ind w:left="2140" w:hanging="297"/>
        <w:contextualSpacing/>
        <w:rPr>
          <w:lang w:eastAsia="en-GB" w:bidi="ar-SA"/>
        </w:rPr>
      </w:pPr>
      <w:r w:rsidRPr="002C5A96">
        <w:rPr>
          <w:lang w:eastAsia="ko-KR"/>
        </w:rPr>
        <w:t>i.</w:t>
      </w:r>
      <w:r w:rsidRPr="002C5A96">
        <w:rPr>
          <w:lang w:eastAsia="ko-KR"/>
        </w:rPr>
        <w:tab/>
      </w:r>
      <w:r w:rsidR="00502B50" w:rsidRPr="002C5A96">
        <w:rPr>
          <w:lang w:eastAsia="ko-KR"/>
        </w:rPr>
        <w:t>if the Fallback Profile is disabled,</w:t>
      </w:r>
      <w:r w:rsidR="00502B50" w:rsidRPr="002C5A96">
        <w:rPr>
          <w:lang w:eastAsia="en-GB" w:bidi="ar-SA"/>
        </w:rPr>
        <w:t xml:space="preserve"> unset the Fallback Attribute of that Profile. After that, the procedure is completed, and the result of this command SHALL indicate success (</w:t>
      </w:r>
      <w:r w:rsidR="00D9284F" w:rsidRPr="002C5A96">
        <w:rPr>
          <w:lang w:eastAsia="en-GB" w:bidi="ar-SA"/>
        </w:rPr>
        <w:t>'</w:t>
      </w:r>
      <w:r w:rsidR="00502B50" w:rsidRPr="002C5A96">
        <w:rPr>
          <w:rFonts w:ascii="Courier New" w:hAnsi="Courier New" w:cs="Courier New"/>
          <w:lang w:eastAsia="en-GB" w:bidi="ar-SA"/>
        </w:rPr>
        <w:t>ok</w:t>
      </w:r>
      <w:r w:rsidR="00D9284F" w:rsidRPr="002C5A96">
        <w:rPr>
          <w:lang w:eastAsia="en-GB" w:bidi="ar-SA"/>
        </w:rPr>
        <w:t>'</w:t>
      </w:r>
      <w:r w:rsidR="00502B50" w:rsidRPr="002C5A96">
        <w:rPr>
          <w:lang w:eastAsia="en-GB" w:bidi="ar-SA"/>
        </w:rPr>
        <w:t>).</w:t>
      </w:r>
    </w:p>
    <w:p w14:paraId="1F8F763F" w14:textId="15519086" w:rsidR="00502B50" w:rsidRPr="002C5A96" w:rsidRDefault="00365756" w:rsidP="00365756">
      <w:pPr>
        <w:tabs>
          <w:tab w:val="left" w:pos="340"/>
        </w:tabs>
        <w:spacing w:after="200" w:line="276" w:lineRule="auto"/>
        <w:ind w:left="2140" w:hanging="297"/>
        <w:contextualSpacing/>
        <w:rPr>
          <w:lang w:eastAsia="en-GB" w:bidi="ar-SA"/>
        </w:rPr>
      </w:pPr>
      <w:r w:rsidRPr="002C5A96">
        <w:rPr>
          <w:lang w:eastAsia="ko-KR"/>
        </w:rPr>
        <w:t>ii.</w:t>
      </w:r>
      <w:r w:rsidRPr="002C5A96">
        <w:rPr>
          <w:lang w:eastAsia="ko-KR"/>
        </w:rPr>
        <w:tab/>
      </w:r>
      <w:r w:rsidR="00502B50" w:rsidRPr="002C5A96">
        <w:rPr>
          <w:lang w:eastAsia="ko-KR"/>
        </w:rPr>
        <w:t xml:space="preserve">if the Fallback Profile is enabled, the procedure SHALL stop and the result of this command SHALL indicate </w:t>
      </w:r>
      <w:r w:rsidR="00502B50" w:rsidRPr="002C5A96">
        <w:rPr>
          <w:lang w:eastAsia="en-GB" w:bidi="ar-SA"/>
        </w:rPr>
        <w:t>error (</w:t>
      </w:r>
      <w:r w:rsidR="00D9284F" w:rsidRPr="002C5A96">
        <w:rPr>
          <w:lang w:eastAsia="en-GB" w:bidi="ar-SA"/>
        </w:rPr>
        <w:t>'</w:t>
      </w:r>
      <w:r w:rsidR="00502B50" w:rsidRPr="002C5A96">
        <w:rPr>
          <w:rFonts w:ascii="Courier New" w:hAnsi="Courier New" w:cs="Courier New"/>
          <w:lang w:eastAsia="en-GB" w:bidi="ar-SA"/>
        </w:rPr>
        <w:t>fallbackProfileEnabled(3)</w:t>
      </w:r>
      <w:r w:rsidR="00D9284F" w:rsidRPr="002C5A96">
        <w:rPr>
          <w:lang w:eastAsia="en-GB" w:bidi="ar-SA"/>
        </w:rPr>
        <w:t>'</w:t>
      </w:r>
      <w:r w:rsidR="00502B50" w:rsidRPr="002C5A96">
        <w:rPr>
          <w:lang w:eastAsia="en-GB" w:bidi="ar-SA"/>
        </w:rPr>
        <w:t>).</w:t>
      </w:r>
    </w:p>
    <w:p w14:paraId="79E2FD10" w14:textId="26CDC5E7" w:rsidR="00502B50" w:rsidRPr="002C5A96" w:rsidRDefault="00502B50" w:rsidP="00A679B0">
      <w:pPr>
        <w:pStyle w:val="NOTE"/>
      </w:pPr>
      <w:r w:rsidRPr="002C5A96">
        <w:t xml:space="preserve">NOTE: </w:t>
      </w:r>
      <w:r w:rsidRPr="002C5A96">
        <w:tab/>
        <w:t xml:space="preserve">Upon </w:t>
      </w:r>
      <w:r w:rsidRPr="002C5A96">
        <w:rPr>
          <w:lang w:eastAsia="ko-KR"/>
        </w:rPr>
        <w:t xml:space="preserve">successful completion of this command, </w:t>
      </w:r>
      <w:r w:rsidRPr="002C5A96">
        <w:t>no Fallback Profile exists on the eUICC.</w:t>
      </w:r>
    </w:p>
    <w:p w14:paraId="4907C59F" w14:textId="0D05A68B" w:rsidR="0084115E" w:rsidRPr="002C5A96" w:rsidRDefault="004249E0" w:rsidP="004249E0">
      <w:pPr>
        <w:pStyle w:val="Heading2"/>
        <w:numPr>
          <w:ilvl w:val="0"/>
          <w:numId w:val="0"/>
        </w:numPr>
      </w:pPr>
      <w:bookmarkStart w:id="608" w:name="_Toc158835615"/>
      <w:bookmarkStart w:id="609" w:name="_Toc161247561"/>
      <w:bookmarkStart w:id="610" w:name="_Toc230515762"/>
      <w:bookmarkEnd w:id="608"/>
      <w:bookmarkEnd w:id="609"/>
      <w:r>
        <w:lastRenderedPageBreak/>
        <w:t>3.5</w:t>
      </w:r>
      <w:r>
        <w:tab/>
      </w:r>
      <w:r w:rsidR="0084115E" w:rsidRPr="002C5A96">
        <w:t>eIM Configuration</w:t>
      </w:r>
      <w:r w:rsidR="00252C48" w:rsidRPr="002C5A96">
        <w:t xml:space="preserve"> at eUICC</w:t>
      </w:r>
      <w:bookmarkEnd w:id="610"/>
      <w:r w:rsidR="00252C48" w:rsidRPr="002C5A96">
        <w:t xml:space="preserve"> </w:t>
      </w:r>
    </w:p>
    <w:p w14:paraId="610A9324" w14:textId="77777777" w:rsidR="00252C48" w:rsidRPr="002C5A96" w:rsidRDefault="00252C48" w:rsidP="00E44580">
      <w:pPr>
        <w:pStyle w:val="Heading3"/>
        <w:numPr>
          <w:ilvl w:val="0"/>
          <w:numId w:val="0"/>
        </w:numPr>
        <w:tabs>
          <w:tab w:val="left" w:pos="993"/>
        </w:tabs>
      </w:pPr>
      <w:bookmarkStart w:id="611" w:name="_Toc230515763"/>
      <w:r w:rsidRPr="002C5A96">
        <w:t>3.5.1</w:t>
      </w:r>
      <w:r w:rsidRPr="002C5A96">
        <w:tab/>
      </w:r>
      <w:bookmarkStart w:id="612" w:name="_Hlk132196352"/>
      <w:r w:rsidRPr="002C5A96">
        <w:t>eIM Configuration Data managed by eIM</w:t>
      </w:r>
      <w:bookmarkEnd w:id="611"/>
      <w:bookmarkEnd w:id="612"/>
    </w:p>
    <w:p w14:paraId="6DBBC54F" w14:textId="21CBA91F" w:rsidR="00252C48" w:rsidRPr="002C5A96" w:rsidRDefault="00252C48" w:rsidP="00365756">
      <w:pPr>
        <w:pStyle w:val="NormalParagraph"/>
      </w:pPr>
      <w:r w:rsidRPr="002C5A96">
        <w:t>This section describes the procedures related to managing eIM Config</w:t>
      </w:r>
      <w:r w:rsidR="00E448C9" w:rsidRPr="002C5A96">
        <w:t>u</w:t>
      </w:r>
      <w:r w:rsidRPr="002C5A96">
        <w:t>ration Data requested by the eIM. All the initiated requests by the eIM SHALL be signed by an Associated eIM and verified by the eUICC.</w:t>
      </w:r>
    </w:p>
    <w:p w14:paraId="578D63DB" w14:textId="77777777" w:rsidR="00252C48" w:rsidRPr="002C5A96" w:rsidRDefault="00252C48" w:rsidP="00365756">
      <w:pPr>
        <w:pStyle w:val="NormalParagraph"/>
      </w:pPr>
      <w:r w:rsidRPr="002C5A96">
        <w:t>The eIM initiated procedures are to:</w:t>
      </w:r>
    </w:p>
    <w:p w14:paraId="663CA1A5" w14:textId="77777777" w:rsidR="00252C48" w:rsidRPr="002C5A96" w:rsidRDefault="00252C48">
      <w:pPr>
        <w:pStyle w:val="ListParagraph"/>
        <w:numPr>
          <w:ilvl w:val="0"/>
          <w:numId w:val="48"/>
        </w:numPr>
        <w:spacing w:after="120"/>
        <w:rPr>
          <w:szCs w:val="22"/>
          <w:lang w:eastAsia="en-GB" w:bidi="ar-SA"/>
        </w:rPr>
      </w:pPr>
      <w:r w:rsidRPr="002C5A96">
        <w:rPr>
          <w:szCs w:val="22"/>
          <w:lang w:eastAsia="en-GB" w:bidi="ar-SA"/>
        </w:rPr>
        <w:t>Add a new eIM Configuration Data.</w:t>
      </w:r>
    </w:p>
    <w:p w14:paraId="3F123605" w14:textId="77777777" w:rsidR="00252C48" w:rsidRPr="002C5A96" w:rsidRDefault="00252C48">
      <w:pPr>
        <w:pStyle w:val="ListParagraph"/>
        <w:numPr>
          <w:ilvl w:val="0"/>
          <w:numId w:val="48"/>
        </w:numPr>
        <w:spacing w:after="120"/>
        <w:rPr>
          <w:szCs w:val="22"/>
          <w:lang w:eastAsia="en-GB" w:bidi="ar-SA"/>
        </w:rPr>
      </w:pPr>
      <w:r w:rsidRPr="002C5A96">
        <w:rPr>
          <w:szCs w:val="22"/>
          <w:lang w:eastAsia="en-GB" w:bidi="ar-SA"/>
        </w:rPr>
        <w:t>Delete an existing eIM Configuration Data.</w:t>
      </w:r>
    </w:p>
    <w:p w14:paraId="38AF3A0E" w14:textId="77777777" w:rsidR="00252C48" w:rsidRPr="002C5A96" w:rsidRDefault="00252C48">
      <w:pPr>
        <w:pStyle w:val="ListParagraph"/>
        <w:numPr>
          <w:ilvl w:val="0"/>
          <w:numId w:val="48"/>
        </w:numPr>
        <w:spacing w:after="120"/>
        <w:rPr>
          <w:szCs w:val="22"/>
          <w:lang w:eastAsia="en-GB" w:bidi="ar-SA"/>
        </w:rPr>
      </w:pPr>
      <w:r w:rsidRPr="002C5A96">
        <w:rPr>
          <w:szCs w:val="22"/>
          <w:lang w:eastAsia="en-GB" w:bidi="ar-SA"/>
        </w:rPr>
        <w:t>Update an existing eIM Configuration Data.</w:t>
      </w:r>
    </w:p>
    <w:p w14:paraId="5FBD1812" w14:textId="74D3E281" w:rsidR="00954F1F" w:rsidRPr="002C5A96" w:rsidRDefault="00954F1F">
      <w:pPr>
        <w:pStyle w:val="ListParagraph"/>
        <w:numPr>
          <w:ilvl w:val="0"/>
          <w:numId w:val="48"/>
        </w:numPr>
        <w:spacing w:after="120"/>
        <w:rPr>
          <w:szCs w:val="22"/>
          <w:lang w:eastAsia="en-GB" w:bidi="ar-SA"/>
        </w:rPr>
      </w:pPr>
      <w:r w:rsidRPr="00954F1F">
        <w:rPr>
          <w:szCs w:val="22"/>
          <w:lang w:eastAsia="en-GB" w:bidi="ar-SA"/>
        </w:rPr>
        <w:t>Request for a list of Associated eIMs.</w:t>
      </w:r>
    </w:p>
    <w:p w14:paraId="10503031" w14:textId="08A37811" w:rsidR="0089597F" w:rsidRPr="00534C36" w:rsidRDefault="004249E0" w:rsidP="00534C36">
      <w:pPr>
        <w:pStyle w:val="Heading4"/>
        <w:numPr>
          <w:ilvl w:val="0"/>
          <w:numId w:val="0"/>
        </w:numPr>
        <w:tabs>
          <w:tab w:val="left" w:pos="993"/>
        </w:tabs>
        <w:rPr>
          <w:rFonts w:ascii="Arial" w:hAnsi="Arial"/>
        </w:rPr>
      </w:pPr>
      <w:bookmarkStart w:id="613" w:name="_Toc230515764"/>
      <w:r w:rsidRPr="00534C36">
        <w:rPr>
          <w:rFonts w:ascii="Arial" w:hAnsi="Arial"/>
        </w:rPr>
        <w:t>3.5.1.1</w:t>
      </w:r>
      <w:r w:rsidRPr="00534C36">
        <w:rPr>
          <w:rFonts w:ascii="Arial" w:hAnsi="Arial"/>
        </w:rPr>
        <w:tab/>
      </w:r>
      <w:r w:rsidR="00252C48" w:rsidRPr="00534C36">
        <w:rPr>
          <w:rFonts w:ascii="Arial" w:hAnsi="Arial"/>
        </w:rPr>
        <w:t>A</w:t>
      </w:r>
      <w:r w:rsidR="0089597F" w:rsidRPr="00534C36">
        <w:rPr>
          <w:rFonts w:ascii="Arial" w:hAnsi="Arial"/>
        </w:rPr>
        <w:t>ddition of eIM Configuration Data</w:t>
      </w:r>
      <w:bookmarkEnd w:id="613"/>
    </w:p>
    <w:p w14:paraId="37CE4DA9" w14:textId="77777777" w:rsidR="0089597F" w:rsidRPr="002C5A96" w:rsidRDefault="0089597F" w:rsidP="009177AA">
      <w:pPr>
        <w:pStyle w:val="PlantUML"/>
        <w:rPr>
          <w:noProof w:val="0"/>
          <w:lang w:val="en-GB"/>
        </w:rPr>
      </w:pPr>
      <w:r w:rsidRPr="002C5A96">
        <w:rPr>
          <w:noProof w:val="0"/>
          <w:lang w:val="en-GB"/>
        </w:rPr>
        <w:t>@startuml</w:t>
      </w:r>
    </w:p>
    <w:p w14:paraId="008630F4" w14:textId="77777777" w:rsidR="0089597F" w:rsidRPr="002C5A96" w:rsidRDefault="0089597F" w:rsidP="009177AA">
      <w:pPr>
        <w:pStyle w:val="PlantUML"/>
        <w:rPr>
          <w:noProof w:val="0"/>
          <w:lang w:val="en-GB"/>
        </w:rPr>
      </w:pPr>
      <w:r w:rsidRPr="002C5A96">
        <w:rPr>
          <w:noProof w:val="0"/>
          <w:lang w:val="en-GB"/>
        </w:rPr>
        <w:t>skinparam monochrome true</w:t>
      </w:r>
    </w:p>
    <w:p w14:paraId="3710AAFA" w14:textId="77777777" w:rsidR="0089597F" w:rsidRPr="002C5A96" w:rsidRDefault="0089597F" w:rsidP="009177AA">
      <w:pPr>
        <w:pStyle w:val="PlantUML"/>
        <w:rPr>
          <w:noProof w:val="0"/>
          <w:lang w:val="en-GB"/>
        </w:rPr>
      </w:pPr>
      <w:r w:rsidRPr="002C5A96">
        <w:rPr>
          <w:noProof w:val="0"/>
          <w:lang w:val="en-GB"/>
        </w:rPr>
        <w:t>skinparam ArrowColor Black</w:t>
      </w:r>
    </w:p>
    <w:p w14:paraId="157C045A" w14:textId="77777777" w:rsidR="0089597F" w:rsidRPr="002C5A96" w:rsidRDefault="0089597F" w:rsidP="009177AA">
      <w:pPr>
        <w:pStyle w:val="PlantUML"/>
        <w:rPr>
          <w:noProof w:val="0"/>
          <w:lang w:val="en-GB"/>
        </w:rPr>
      </w:pPr>
      <w:r w:rsidRPr="002C5A96">
        <w:rPr>
          <w:noProof w:val="0"/>
          <w:lang w:val="en-GB"/>
        </w:rPr>
        <w:t>skinparam lifelinestrategy solid</w:t>
      </w:r>
    </w:p>
    <w:p w14:paraId="51BFB33B" w14:textId="77777777" w:rsidR="0089597F" w:rsidRPr="002C5A96" w:rsidRDefault="0089597F" w:rsidP="009177AA">
      <w:pPr>
        <w:pStyle w:val="PlantUML"/>
        <w:rPr>
          <w:noProof w:val="0"/>
          <w:lang w:val="en-GB"/>
        </w:rPr>
      </w:pPr>
      <w:r w:rsidRPr="002C5A96">
        <w:rPr>
          <w:noProof w:val="0"/>
          <w:lang w:val="en-GB"/>
        </w:rPr>
        <w:t>skinparam sequenceMessageAlign center</w:t>
      </w:r>
    </w:p>
    <w:p w14:paraId="424BC3A9" w14:textId="77777777" w:rsidR="0089597F" w:rsidRPr="002C5A96" w:rsidRDefault="0089597F" w:rsidP="009177AA">
      <w:pPr>
        <w:pStyle w:val="PlantUML"/>
        <w:rPr>
          <w:noProof w:val="0"/>
          <w:lang w:val="en-GB"/>
        </w:rPr>
      </w:pPr>
      <w:r w:rsidRPr="002C5A96">
        <w:rPr>
          <w:noProof w:val="0"/>
          <w:lang w:val="en-GB"/>
        </w:rPr>
        <w:t>skinparam noteBackgroundColor #FFFFFF</w:t>
      </w:r>
    </w:p>
    <w:p w14:paraId="6F9E1371" w14:textId="77777777" w:rsidR="0089597F" w:rsidRPr="002C5A96" w:rsidRDefault="0089597F" w:rsidP="009177AA">
      <w:pPr>
        <w:pStyle w:val="PlantUML"/>
        <w:rPr>
          <w:noProof w:val="0"/>
          <w:lang w:val="en-GB"/>
        </w:rPr>
      </w:pPr>
      <w:r w:rsidRPr="002C5A96">
        <w:rPr>
          <w:noProof w:val="0"/>
          <w:lang w:val="en-GB"/>
        </w:rPr>
        <w:t>skinparam participantBackgroundColor #FFFFFF</w:t>
      </w:r>
    </w:p>
    <w:p w14:paraId="1E5CC938" w14:textId="77777777" w:rsidR="0089597F" w:rsidRPr="002C5A96" w:rsidRDefault="0089597F" w:rsidP="009177AA">
      <w:pPr>
        <w:pStyle w:val="PlantUML"/>
        <w:rPr>
          <w:noProof w:val="0"/>
          <w:lang w:val="en-GB"/>
        </w:rPr>
      </w:pPr>
      <w:r w:rsidRPr="002C5A96">
        <w:rPr>
          <w:noProof w:val="0"/>
          <w:lang w:val="en-GB"/>
        </w:rPr>
        <w:t>hide footbox</w:t>
      </w:r>
    </w:p>
    <w:p w14:paraId="68A023DC" w14:textId="77777777" w:rsidR="0089597F" w:rsidRPr="002C5A96" w:rsidRDefault="0089597F" w:rsidP="009177AA">
      <w:pPr>
        <w:pStyle w:val="PlantUML"/>
        <w:rPr>
          <w:noProof w:val="0"/>
          <w:lang w:val="en-GB"/>
        </w:rPr>
      </w:pPr>
    </w:p>
    <w:p w14:paraId="628CA9CD" w14:textId="77777777" w:rsidR="0089597F" w:rsidRPr="002C5A96" w:rsidRDefault="0089597F" w:rsidP="009177AA">
      <w:pPr>
        <w:pStyle w:val="PlantUML"/>
        <w:rPr>
          <w:noProof w:val="0"/>
          <w:lang w:val="en-GB"/>
        </w:rPr>
      </w:pPr>
    </w:p>
    <w:p w14:paraId="495B197B" w14:textId="77777777" w:rsidR="0089597F" w:rsidRPr="002C5A96" w:rsidRDefault="0089597F" w:rsidP="009177AA">
      <w:pPr>
        <w:pStyle w:val="PlantUML"/>
        <w:rPr>
          <w:noProof w:val="0"/>
          <w:lang w:val="en-GB"/>
        </w:rPr>
      </w:pPr>
      <w:r w:rsidRPr="002C5A96">
        <w:rPr>
          <w:noProof w:val="0"/>
          <w:lang w:val="en-GB"/>
        </w:rPr>
        <w:t>participant "&lt;b&gt;eUICC (ISD-R)" as eUICC</w:t>
      </w:r>
    </w:p>
    <w:p w14:paraId="46ED4EC3" w14:textId="77777777" w:rsidR="0089597F" w:rsidRPr="002C5A96" w:rsidRDefault="0089597F" w:rsidP="009177AA">
      <w:pPr>
        <w:pStyle w:val="PlantUML"/>
        <w:rPr>
          <w:noProof w:val="0"/>
          <w:lang w:val="en-GB"/>
        </w:rPr>
      </w:pPr>
    </w:p>
    <w:p w14:paraId="18F368D5" w14:textId="77777777" w:rsidR="0089597F" w:rsidRPr="002C5A96" w:rsidRDefault="0089597F" w:rsidP="009177AA">
      <w:pPr>
        <w:pStyle w:val="PlantUML"/>
        <w:rPr>
          <w:noProof w:val="0"/>
          <w:lang w:val="en-GB"/>
        </w:rPr>
      </w:pPr>
      <w:r w:rsidRPr="002C5A96">
        <w:rPr>
          <w:noProof w:val="0"/>
          <w:lang w:val="en-GB"/>
        </w:rPr>
        <w:t>rnote over eUICC</w:t>
      </w:r>
    </w:p>
    <w:p w14:paraId="4D096CA0" w14:textId="77777777" w:rsidR="0089597F" w:rsidRPr="002C5A96" w:rsidRDefault="0089597F" w:rsidP="009177AA">
      <w:pPr>
        <w:pStyle w:val="PlantUML"/>
        <w:rPr>
          <w:noProof w:val="0"/>
          <w:lang w:val="en-GB"/>
        </w:rPr>
      </w:pPr>
      <w:r w:rsidRPr="002C5A96">
        <w:rPr>
          <w:noProof w:val="0"/>
          <w:lang w:val="en-GB"/>
        </w:rPr>
        <w:t>[1] Add eIM Configuration Data to eUICC storage</w:t>
      </w:r>
    </w:p>
    <w:p w14:paraId="7D990745" w14:textId="77777777" w:rsidR="0089597F" w:rsidRPr="002C5A96" w:rsidRDefault="0089597F" w:rsidP="009177AA">
      <w:pPr>
        <w:pStyle w:val="PlantUML"/>
        <w:rPr>
          <w:noProof w:val="0"/>
          <w:lang w:val="en-GB"/>
        </w:rPr>
      </w:pPr>
      <w:r w:rsidRPr="002C5A96">
        <w:rPr>
          <w:noProof w:val="0"/>
          <w:lang w:val="en-GB"/>
        </w:rPr>
        <w:t>end rnote</w:t>
      </w:r>
    </w:p>
    <w:p w14:paraId="72B8D767" w14:textId="77777777" w:rsidR="0089597F" w:rsidRPr="002C5A96" w:rsidRDefault="0089597F" w:rsidP="009177AA">
      <w:pPr>
        <w:pStyle w:val="PlantUML"/>
        <w:rPr>
          <w:noProof w:val="0"/>
          <w:lang w:val="en-GB"/>
        </w:rPr>
      </w:pPr>
    </w:p>
    <w:p w14:paraId="382C75A4" w14:textId="77777777" w:rsidR="0089597F" w:rsidRPr="002C5A96" w:rsidRDefault="0089597F" w:rsidP="009177AA">
      <w:pPr>
        <w:pStyle w:val="PlantUML"/>
        <w:rPr>
          <w:noProof w:val="0"/>
          <w:lang w:val="en-GB"/>
        </w:rPr>
      </w:pPr>
      <w:r w:rsidRPr="002C5A96">
        <w:rPr>
          <w:noProof w:val="0"/>
          <w:lang w:val="en-GB"/>
        </w:rPr>
        <w:t>rnote over eUICC</w:t>
      </w:r>
    </w:p>
    <w:p w14:paraId="3DC4D533" w14:textId="0ECDE3BA" w:rsidR="0089597F" w:rsidRPr="002C5A96" w:rsidRDefault="0089597F" w:rsidP="009177AA">
      <w:pPr>
        <w:pStyle w:val="PlantUML"/>
        <w:rPr>
          <w:noProof w:val="0"/>
          <w:lang w:val="en-GB"/>
        </w:rPr>
      </w:pPr>
      <w:r w:rsidRPr="002C5A96">
        <w:rPr>
          <w:noProof w:val="0"/>
          <w:lang w:val="en-GB"/>
        </w:rPr>
        <w:t xml:space="preserve">[2] Generate </w:t>
      </w:r>
      <w:r w:rsidR="0072075E" w:rsidRPr="002C5A96">
        <w:rPr>
          <w:noProof w:val="0"/>
          <w:lang w:val="en-GB"/>
        </w:rPr>
        <w:t>addEIM eCO execution result data structure (addEimResult)</w:t>
      </w:r>
    </w:p>
    <w:p w14:paraId="4333D9D2" w14:textId="77777777" w:rsidR="0089597F" w:rsidRPr="002C5A96" w:rsidRDefault="0089597F" w:rsidP="009177AA">
      <w:pPr>
        <w:pStyle w:val="PlantUML"/>
        <w:rPr>
          <w:noProof w:val="0"/>
          <w:lang w:val="en-GB"/>
        </w:rPr>
      </w:pPr>
      <w:r w:rsidRPr="002C5A96">
        <w:rPr>
          <w:noProof w:val="0"/>
          <w:lang w:val="en-GB"/>
        </w:rPr>
        <w:t>endrnote</w:t>
      </w:r>
    </w:p>
    <w:p w14:paraId="37383464" w14:textId="77777777" w:rsidR="0089597F" w:rsidRPr="002C5A96" w:rsidRDefault="0089597F" w:rsidP="009177AA">
      <w:pPr>
        <w:pStyle w:val="PlantUML"/>
        <w:rPr>
          <w:noProof w:val="0"/>
          <w:lang w:val="en-GB"/>
        </w:rPr>
      </w:pPr>
    </w:p>
    <w:p w14:paraId="023EB7C6" w14:textId="77777777" w:rsidR="0089597F" w:rsidRPr="002C5A96" w:rsidRDefault="0089597F" w:rsidP="009177AA">
      <w:pPr>
        <w:pStyle w:val="PlantUML"/>
        <w:rPr>
          <w:noProof w:val="0"/>
          <w:lang w:val="en-GB"/>
        </w:rPr>
      </w:pPr>
      <w:r w:rsidRPr="002C5A96">
        <w:rPr>
          <w:noProof w:val="0"/>
          <w:lang w:val="en-GB"/>
        </w:rPr>
        <w:t>@enduml</w:t>
      </w:r>
    </w:p>
    <w:p w14:paraId="5CCE3B23" w14:textId="0BA6204E" w:rsidR="0089597F" w:rsidRPr="002C5A96" w:rsidRDefault="00A613BD" w:rsidP="0089597F">
      <w:pPr>
        <w:pStyle w:val="NormalParagraph"/>
        <w:jc w:val="center"/>
      </w:pPr>
      <w:r w:rsidRPr="002C5A96">
        <w:rPr>
          <w:noProof/>
        </w:rPr>
        <w:drawing>
          <wp:inline distT="0" distB="0" distL="0" distR="0" wp14:anchorId="74050A7B" wp14:editId="2CA624EE">
            <wp:extent cx="4610100" cy="1219200"/>
            <wp:effectExtent l="0" t="0" r="0" b="0"/>
            <wp:docPr id="33" name="Picture 3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219200"/>
                    </a:xfrm>
                    <a:prstGeom prst="rect">
                      <a:avLst/>
                    </a:prstGeom>
                    <a:noFill/>
                    <a:ln>
                      <a:noFill/>
                    </a:ln>
                  </pic:spPr>
                </pic:pic>
              </a:graphicData>
            </a:graphic>
          </wp:inline>
        </w:drawing>
      </w:r>
    </w:p>
    <w:p w14:paraId="6EBF86F4" w14:textId="0FC86B7A" w:rsidR="0089597F" w:rsidRPr="002C5A96" w:rsidRDefault="00BC6572" w:rsidP="00BC6572">
      <w:pPr>
        <w:pStyle w:val="TableCaption"/>
        <w:numPr>
          <w:ilvl w:val="0"/>
          <w:numId w:val="0"/>
        </w:numPr>
        <w:tabs>
          <w:tab w:val="clear" w:pos="1009"/>
        </w:tabs>
      </w:pPr>
      <w:r>
        <w:t xml:space="preserve">Figure 20 </w:t>
      </w:r>
      <w:r w:rsidR="00252C48" w:rsidRPr="002C5A96">
        <w:t>A</w:t>
      </w:r>
      <w:r w:rsidR="0089597F" w:rsidRPr="002C5A96">
        <w:t>ddition of eIM Configuration Data</w:t>
      </w:r>
    </w:p>
    <w:p w14:paraId="0D5AE6A2" w14:textId="77777777" w:rsidR="000110C4" w:rsidRPr="002C5A96" w:rsidRDefault="000110C4" w:rsidP="000110C4">
      <w:pPr>
        <w:pStyle w:val="NormalParagraph"/>
        <w:jc w:val="both"/>
      </w:pPr>
      <w:r w:rsidRPr="002C5A96">
        <w:rPr>
          <w:b/>
        </w:rPr>
        <w:t>Start Conditions:</w:t>
      </w:r>
    </w:p>
    <w:p w14:paraId="734E8733" w14:textId="6EACFB17" w:rsidR="000110C4" w:rsidRPr="002C5A96" w:rsidRDefault="000110C4">
      <w:pPr>
        <w:pStyle w:val="NormalParagraph"/>
        <w:numPr>
          <w:ilvl w:val="0"/>
          <w:numId w:val="24"/>
        </w:numPr>
        <w:spacing w:after="0"/>
        <w:jc w:val="both"/>
      </w:pPr>
      <w:r w:rsidRPr="002C5A96">
        <w:rPr>
          <w:rFonts w:eastAsia="Times New Roman"/>
          <w:lang w:eastAsia="ko-KR"/>
        </w:rPr>
        <w:t xml:space="preserve">A </w:t>
      </w:r>
      <w:r w:rsidRPr="002C5A96">
        <w:t>eUICC</w:t>
      </w:r>
      <w:r w:rsidRPr="002C5A96">
        <w:rPr>
          <w:rFonts w:eastAsia="Times New Roman"/>
          <w:lang w:eastAsia="ko-KR"/>
        </w:rPr>
        <w:t xml:space="preserve"> Package containing an '</w:t>
      </w:r>
      <w:r w:rsidRPr="002C5A96">
        <w:rPr>
          <w:rFonts w:ascii="Courier New" w:eastAsia="Times New Roman" w:hAnsi="Courier New" w:cs="Courier New"/>
          <w:lang w:eastAsia="ko-KR"/>
        </w:rPr>
        <w:t>addEim</w:t>
      </w:r>
      <w:r w:rsidRPr="002C5A96">
        <w:rPr>
          <w:rFonts w:eastAsia="Times New Roman"/>
          <w:lang w:eastAsia="ko-KR"/>
        </w:rPr>
        <w:t>' was received within an "ES10b.Load</w:t>
      </w:r>
      <w:r w:rsidR="0002628D" w:rsidRPr="002C5A96">
        <w:rPr>
          <w:rFonts w:eastAsia="Times New Roman"/>
          <w:lang w:eastAsia="ko-KR"/>
        </w:rPr>
        <w:t>Euicc</w:t>
      </w:r>
      <w:r w:rsidRPr="002C5A96">
        <w:rPr>
          <w:rFonts w:eastAsia="Times New Roman"/>
          <w:lang w:eastAsia="ko-KR"/>
        </w:rPr>
        <w:t>Package" by the eUICC.</w:t>
      </w:r>
    </w:p>
    <w:p w14:paraId="3DAF668B" w14:textId="5CB91FF3" w:rsidR="000110C4" w:rsidRPr="002C5A96" w:rsidRDefault="000110C4">
      <w:pPr>
        <w:pStyle w:val="NormalParagraph"/>
        <w:numPr>
          <w:ilvl w:val="0"/>
          <w:numId w:val="24"/>
        </w:numPr>
        <w:jc w:val="both"/>
      </w:pPr>
      <w:r w:rsidRPr="002C5A96">
        <w:t>The eUICC contains eIM Configuration Data of at least one Associated eIM and the eUICC Package was verified as defined in section 3.3.1.</w:t>
      </w:r>
    </w:p>
    <w:p w14:paraId="0CFDB213" w14:textId="06829024" w:rsidR="000110C4" w:rsidRPr="002C5A96" w:rsidRDefault="000110C4" w:rsidP="000110C4">
      <w:pPr>
        <w:pStyle w:val="NormalParagraph"/>
        <w:jc w:val="both"/>
      </w:pPr>
      <w:r w:rsidRPr="002C5A96">
        <w:rPr>
          <w:b/>
        </w:rPr>
        <w:t>Procedure:</w:t>
      </w:r>
    </w:p>
    <w:p w14:paraId="66E4B84B" w14:textId="31155A74" w:rsidR="00994230" w:rsidRPr="002C5A96" w:rsidRDefault="00FB145E" w:rsidP="00FB145E">
      <w:pPr>
        <w:pStyle w:val="ListParagraphRomans"/>
        <w:tabs>
          <w:tab w:val="clear" w:pos="1361"/>
          <w:tab w:val="left" w:pos="709"/>
        </w:tabs>
        <w:ind w:left="709" w:hanging="425"/>
        <w:contextualSpacing w:val="0"/>
        <w:jc w:val="both"/>
      </w:pPr>
      <w:r w:rsidRPr="002C5A96">
        <w:lastRenderedPageBreak/>
        <w:t>1.</w:t>
      </w:r>
      <w:r w:rsidRPr="002C5A96">
        <w:tab/>
      </w:r>
      <w:r w:rsidR="000110C4" w:rsidRPr="002C5A96">
        <w:t>Upon successful verifications of the eUICC Package (see section 3.3.1), the ISD-R SHALL add the eIM Configuration Data of the new eIM to its list of Associated eIMs</w:t>
      </w:r>
      <w:r w:rsidR="00994230" w:rsidRPr="002C5A96">
        <w:t xml:space="preserve">. </w:t>
      </w:r>
      <w:r w:rsidR="0072075E" w:rsidRPr="002C5A96">
        <w:t>T</w:t>
      </w:r>
      <w:r w:rsidR="000110C4" w:rsidRPr="002C5A96">
        <w:t xml:space="preserve">he eUICC SHALL stop the procedure indicating a failure </w:t>
      </w:r>
      <w:r w:rsidR="0072075E" w:rsidRPr="002C5A96">
        <w:t>if</w:t>
      </w:r>
      <w:r w:rsidR="00994230" w:rsidRPr="002C5A96">
        <w:t>:</w:t>
      </w:r>
    </w:p>
    <w:p w14:paraId="1AB7F71D" w14:textId="61156474" w:rsidR="00994230" w:rsidRPr="002C5A96" w:rsidRDefault="00FB145E" w:rsidP="00FB145E">
      <w:pPr>
        <w:pStyle w:val="ListNumber"/>
        <w:spacing w:after="0"/>
        <w:ind w:left="1420" w:hanging="356"/>
        <w:jc w:val="left"/>
        <w:rPr>
          <w:iCs/>
          <w:lang w:eastAsia="en-US"/>
        </w:rPr>
      </w:pPr>
      <w:r w:rsidRPr="002C5A96">
        <w:rPr>
          <w:lang w:eastAsia="en-GB"/>
        </w:rPr>
        <w:t>a.</w:t>
      </w:r>
      <w:r w:rsidRPr="002C5A96">
        <w:rPr>
          <w:lang w:eastAsia="en-GB"/>
        </w:rPr>
        <w:tab/>
      </w:r>
      <w:r w:rsidR="0072075E" w:rsidRPr="002C5A96">
        <w:rPr>
          <w:lang w:eastAsia="en-GB"/>
        </w:rPr>
        <w:t>the eUICC does not have sufficient memory to store the new eIM (</w:t>
      </w:r>
      <w:r w:rsidR="00B269E7" w:rsidRPr="002C5A96">
        <w:rPr>
          <w:lang w:eastAsia="en-GB"/>
        </w:rPr>
        <w:t>"</w:t>
      </w:r>
      <w:r w:rsidR="006C792E" w:rsidRPr="002C5A96">
        <w:rPr>
          <w:rFonts w:ascii="Courier New" w:eastAsia="Times New Roman" w:hAnsi="Courier New" w:cs="Courier New"/>
          <w:lang w:eastAsia="ko-KR"/>
        </w:rPr>
        <w:t>i</w:t>
      </w:r>
      <w:r w:rsidR="000110C4" w:rsidRPr="002C5A96">
        <w:rPr>
          <w:rFonts w:ascii="Courier New" w:eastAsia="Times New Roman" w:hAnsi="Courier New" w:cs="Courier New"/>
          <w:lang w:eastAsia="ko-KR"/>
        </w:rPr>
        <w:t>nsufficientMemory</w:t>
      </w:r>
      <w:r w:rsidR="00B269E7" w:rsidRPr="002C5A96">
        <w:rPr>
          <w:lang w:eastAsia="en-GB"/>
        </w:rPr>
        <w:t>"</w:t>
      </w:r>
      <w:r w:rsidR="0072075E" w:rsidRPr="002C5A96">
        <w:rPr>
          <w:lang w:eastAsia="en-GB"/>
        </w:rPr>
        <w:t>)</w:t>
      </w:r>
    </w:p>
    <w:p w14:paraId="1B45D045" w14:textId="70BB41D4" w:rsidR="00994230" w:rsidRPr="002C5A96" w:rsidRDefault="00FB145E" w:rsidP="00FB145E">
      <w:pPr>
        <w:pStyle w:val="ListNumber"/>
        <w:spacing w:after="0"/>
        <w:ind w:left="1420" w:hanging="356"/>
        <w:jc w:val="left"/>
        <w:rPr>
          <w:iCs/>
          <w:lang w:eastAsia="en-US"/>
        </w:rPr>
      </w:pPr>
      <w:r w:rsidRPr="002C5A96">
        <w:rPr>
          <w:lang w:eastAsia="en-GB"/>
        </w:rPr>
        <w:t>b.</w:t>
      </w:r>
      <w:r w:rsidRPr="002C5A96">
        <w:rPr>
          <w:lang w:eastAsia="en-GB"/>
        </w:rPr>
        <w:tab/>
      </w:r>
      <w:r w:rsidR="0072075E" w:rsidRPr="002C5A96">
        <w:rPr>
          <w:lang w:eastAsia="en-GB"/>
        </w:rPr>
        <w:t xml:space="preserve">no </w:t>
      </w:r>
      <w:r w:rsidR="0072075E" w:rsidRPr="002C5A96">
        <w:rPr>
          <w:rFonts w:ascii="Courier New" w:hAnsi="Courier New" w:cs="Courier New"/>
          <w:lang w:eastAsia="en-GB"/>
        </w:rPr>
        <w:t>eimId</w:t>
      </w:r>
      <w:r w:rsidR="0072075E" w:rsidRPr="002C5A96">
        <w:rPr>
          <w:lang w:eastAsia="en-GB"/>
        </w:rPr>
        <w:t xml:space="preserve"> is provided in the eUICC Package </w:t>
      </w:r>
      <w:r w:rsidR="006C792E" w:rsidRPr="002C5A96">
        <w:rPr>
          <w:lang w:eastAsia="en-GB"/>
        </w:rPr>
        <w:t xml:space="preserve">or </w:t>
      </w:r>
      <w:r w:rsidR="006C792E" w:rsidRPr="002C5A96">
        <w:rPr>
          <w:rFonts w:ascii="Courier New" w:hAnsi="Courier New" w:cs="Courier New"/>
          <w:lang w:eastAsia="en-GB"/>
        </w:rPr>
        <w:t>eimId</w:t>
      </w:r>
      <w:r w:rsidR="006C792E" w:rsidRPr="002C5A96">
        <w:rPr>
          <w:lang w:eastAsia="en-GB"/>
        </w:rPr>
        <w:t xml:space="preserve"> exceeds its maximum length </w:t>
      </w:r>
      <w:r w:rsidR="0072075E" w:rsidRPr="002C5A96">
        <w:rPr>
          <w:lang w:eastAsia="en-GB"/>
        </w:rPr>
        <w:t>(</w:t>
      </w:r>
      <w:r w:rsidR="00B269E7" w:rsidRPr="002C5A96">
        <w:rPr>
          <w:lang w:eastAsia="en-GB"/>
        </w:rPr>
        <w:t>"</w:t>
      </w:r>
      <w:r w:rsidR="0072075E" w:rsidRPr="002C5A96">
        <w:rPr>
          <w:rFonts w:ascii="Courier New" w:eastAsia="Times New Roman" w:hAnsi="Courier New" w:cs="Courier New"/>
          <w:lang w:eastAsia="ko-KR"/>
        </w:rPr>
        <w:t>commandError</w:t>
      </w:r>
      <w:r w:rsidR="00B269E7" w:rsidRPr="002C5A96">
        <w:rPr>
          <w:lang w:eastAsia="en-GB"/>
        </w:rPr>
        <w:t>"</w:t>
      </w:r>
      <w:r w:rsidR="0072075E" w:rsidRPr="002C5A96">
        <w:rPr>
          <w:lang w:eastAsia="en-GB"/>
        </w:rPr>
        <w:t>)</w:t>
      </w:r>
    </w:p>
    <w:p w14:paraId="1707F5BB" w14:textId="3F17D56C" w:rsidR="00994230" w:rsidRPr="002C5A96" w:rsidRDefault="00FB145E" w:rsidP="00FB145E">
      <w:pPr>
        <w:pStyle w:val="ListNumber"/>
        <w:spacing w:after="0"/>
        <w:ind w:left="1420" w:hanging="356"/>
        <w:jc w:val="left"/>
        <w:rPr>
          <w:iCs/>
          <w:lang w:eastAsia="en-US"/>
        </w:rPr>
      </w:pPr>
      <w:r w:rsidRPr="002C5A96">
        <w:rPr>
          <w:lang w:eastAsia="en-GB"/>
        </w:rPr>
        <w:t>c.</w:t>
      </w:r>
      <w:r w:rsidRPr="002C5A96">
        <w:rPr>
          <w:lang w:eastAsia="en-GB"/>
        </w:rPr>
        <w:tab/>
      </w:r>
      <w:r w:rsidR="0072075E" w:rsidRPr="002C5A96">
        <w:rPr>
          <w:lang w:eastAsia="en-GB"/>
        </w:rPr>
        <w:t xml:space="preserve">the provided </w:t>
      </w:r>
      <w:r w:rsidR="0072075E" w:rsidRPr="002C5A96">
        <w:rPr>
          <w:rFonts w:ascii="Courier New" w:hAnsi="Courier New" w:cs="Courier New"/>
          <w:lang w:eastAsia="en-GB"/>
        </w:rPr>
        <w:t>eimId</w:t>
      </w:r>
      <w:r w:rsidR="0072075E" w:rsidRPr="002C5A96">
        <w:rPr>
          <w:lang w:eastAsia="en-GB"/>
        </w:rPr>
        <w:t xml:space="preserve"> belongs to an eIM already associated with the eUICC (</w:t>
      </w:r>
      <w:r w:rsidR="00B269E7" w:rsidRPr="002C5A96">
        <w:rPr>
          <w:lang w:eastAsia="en-GB"/>
        </w:rPr>
        <w:t>"</w:t>
      </w:r>
      <w:r w:rsidR="00863143" w:rsidRPr="002C5A96">
        <w:rPr>
          <w:rFonts w:ascii="Courier New" w:eastAsia="Times New Roman" w:hAnsi="Courier New" w:cs="Courier New"/>
          <w:lang w:eastAsia="ko-KR"/>
        </w:rPr>
        <w:t>associatedEimAlreadyExists</w:t>
      </w:r>
      <w:r w:rsidR="00B269E7" w:rsidRPr="002C5A96">
        <w:rPr>
          <w:lang w:eastAsia="en-GB"/>
        </w:rPr>
        <w:t>"</w:t>
      </w:r>
      <w:r w:rsidR="0072075E" w:rsidRPr="002C5A96">
        <w:rPr>
          <w:lang w:eastAsia="en-GB"/>
        </w:rPr>
        <w:t>)</w:t>
      </w:r>
    </w:p>
    <w:p w14:paraId="44BC1B16" w14:textId="080032A3" w:rsidR="00863143" w:rsidRPr="002C5A96" w:rsidRDefault="00FB145E" w:rsidP="00FB145E">
      <w:pPr>
        <w:pStyle w:val="ListNumber"/>
        <w:spacing w:after="0"/>
        <w:ind w:left="1420" w:hanging="356"/>
        <w:jc w:val="left"/>
        <w:rPr>
          <w:iCs/>
          <w:lang w:eastAsia="en-US"/>
        </w:rPr>
      </w:pPr>
      <w:r w:rsidRPr="002C5A96">
        <w:rPr>
          <w:rFonts w:cs="Arial"/>
          <w:szCs w:val="22"/>
        </w:rPr>
        <w:t>d.</w:t>
      </w:r>
      <w:r w:rsidRPr="002C5A96">
        <w:rPr>
          <w:rFonts w:cs="Arial"/>
          <w:szCs w:val="22"/>
        </w:rPr>
        <w:tab/>
      </w:r>
      <w:r w:rsidR="00863143" w:rsidRPr="002C5A96">
        <w:rPr>
          <w:rFonts w:cs="Arial"/>
          <w:szCs w:val="22"/>
        </w:rPr>
        <w:t xml:space="preserve">the </w:t>
      </w:r>
      <w:r w:rsidR="00863143" w:rsidRPr="002C5A96">
        <w:rPr>
          <w:rFonts w:ascii="Courier New" w:hAnsi="Courier New" w:cs="Courier New"/>
          <w:szCs w:val="22"/>
        </w:rPr>
        <w:t>counterValue</w:t>
      </w:r>
      <w:r w:rsidR="00863143" w:rsidRPr="002C5A96">
        <w:rPr>
          <w:rFonts w:cs="Arial"/>
          <w:szCs w:val="22"/>
        </w:rPr>
        <w:t xml:space="preserve"> exceeds the maximum value supported by the eUICC (</w:t>
      </w:r>
      <w:r w:rsidR="00B269E7" w:rsidRPr="002C5A96">
        <w:rPr>
          <w:rFonts w:cs="Arial"/>
          <w:szCs w:val="22"/>
        </w:rPr>
        <w:t>"</w:t>
      </w:r>
      <w:r w:rsidR="00863143" w:rsidRPr="002C5A96">
        <w:rPr>
          <w:rFonts w:ascii="Courier New" w:hAnsi="Courier New" w:cs="Courier New"/>
          <w:szCs w:val="22"/>
        </w:rPr>
        <w:t>counterValueOutOfRange</w:t>
      </w:r>
      <w:r w:rsidR="00B269E7" w:rsidRPr="002C5A96">
        <w:rPr>
          <w:rFonts w:cs="Arial"/>
          <w:szCs w:val="22"/>
        </w:rPr>
        <w:t>"</w:t>
      </w:r>
      <w:r w:rsidR="00863143" w:rsidRPr="002C5A96">
        <w:rPr>
          <w:rFonts w:cs="Arial"/>
          <w:szCs w:val="22"/>
        </w:rPr>
        <w:t>)</w:t>
      </w:r>
    </w:p>
    <w:p w14:paraId="4639BC35" w14:textId="55F473B2" w:rsidR="00863143" w:rsidRPr="002C5A96" w:rsidRDefault="00FB145E" w:rsidP="00FB145E">
      <w:pPr>
        <w:pStyle w:val="ListNumber"/>
        <w:spacing w:after="0"/>
        <w:ind w:left="1420" w:hanging="356"/>
        <w:jc w:val="left"/>
        <w:rPr>
          <w:iCs/>
          <w:lang w:eastAsia="en-US"/>
        </w:rPr>
      </w:pPr>
      <w:r w:rsidRPr="002C5A96">
        <w:rPr>
          <w:lang w:eastAsia="en-GB"/>
        </w:rPr>
        <w:t>e.</w:t>
      </w:r>
      <w:r w:rsidRPr="002C5A96">
        <w:rPr>
          <w:lang w:eastAsia="en-GB"/>
        </w:rPr>
        <w:tab/>
      </w:r>
      <w:r w:rsidR="00863143" w:rsidRPr="002C5A96">
        <w:rPr>
          <w:lang w:eastAsia="en-GB"/>
        </w:rPr>
        <w:t xml:space="preserve">the eUICC is requested to generate an </w:t>
      </w:r>
      <w:r w:rsidR="00863143" w:rsidRPr="002C5A96">
        <w:rPr>
          <w:rFonts w:ascii="Courier New" w:hAnsi="Courier New" w:cs="Courier New"/>
        </w:rPr>
        <w:t>associationToken</w:t>
      </w:r>
      <w:r w:rsidR="00863143" w:rsidRPr="002C5A96">
        <w:rPr>
          <w:lang w:eastAsia="ko-KR"/>
        </w:rPr>
        <w:t xml:space="preserve"> </w:t>
      </w:r>
      <w:r w:rsidR="00863143" w:rsidRPr="002C5A96">
        <w:rPr>
          <w:lang w:eastAsia="en-GB"/>
        </w:rPr>
        <w:t>but the value provided is not set to -1 (</w:t>
      </w:r>
      <w:r w:rsidR="00B269E7" w:rsidRPr="002C5A96">
        <w:rPr>
          <w:lang w:eastAsia="en-GB"/>
        </w:rPr>
        <w:t>"</w:t>
      </w:r>
      <w:r w:rsidR="00863143" w:rsidRPr="002C5A96">
        <w:rPr>
          <w:rFonts w:ascii="Courier New" w:hAnsi="Courier New" w:cs="Courier New"/>
        </w:rPr>
        <w:t>invalidAssociationToken</w:t>
      </w:r>
      <w:r w:rsidR="00B269E7" w:rsidRPr="002C5A96">
        <w:rPr>
          <w:lang w:eastAsia="en-GB"/>
        </w:rPr>
        <w:t>"</w:t>
      </w:r>
      <w:r w:rsidR="00863143" w:rsidRPr="002C5A96">
        <w:rPr>
          <w:lang w:eastAsia="en-GB"/>
        </w:rPr>
        <w:t>)</w:t>
      </w:r>
    </w:p>
    <w:p w14:paraId="6F8C99E1" w14:textId="0EC1A522" w:rsidR="00050A32" w:rsidRPr="002C5A96" w:rsidRDefault="00FB145E" w:rsidP="00FB145E">
      <w:pPr>
        <w:pStyle w:val="ListNumber"/>
        <w:spacing w:after="0"/>
        <w:ind w:left="1420" w:hanging="356"/>
        <w:jc w:val="left"/>
        <w:rPr>
          <w:iCs/>
          <w:lang w:eastAsia="en-US"/>
        </w:rPr>
      </w:pPr>
      <w:bookmarkStart w:id="614" w:name="_Hlk129601723"/>
      <w:r w:rsidRPr="002C5A96">
        <w:rPr>
          <w:lang w:eastAsia="en-GB"/>
        </w:rPr>
        <w:t>f.</w:t>
      </w:r>
      <w:r w:rsidRPr="002C5A96">
        <w:rPr>
          <w:lang w:eastAsia="en-GB"/>
        </w:rPr>
        <w:tab/>
      </w:r>
      <w:r w:rsidR="00050A32" w:rsidRPr="002C5A96">
        <w:rPr>
          <w:lang w:eastAsia="en-GB"/>
        </w:rPr>
        <w:t xml:space="preserve">the provided </w:t>
      </w:r>
      <w:r w:rsidR="00050A32" w:rsidRPr="002C5A96">
        <w:rPr>
          <w:rFonts w:ascii="Courier New" w:hAnsi="Courier New" w:cs="Courier New"/>
          <w:lang w:eastAsia="ko-KR"/>
        </w:rPr>
        <w:t>euiccCiPKId</w:t>
      </w:r>
      <w:r w:rsidR="00050A32" w:rsidRPr="002C5A96">
        <w:rPr>
          <w:lang w:eastAsia="en-GB"/>
        </w:rPr>
        <w:t xml:space="preserve"> is not an entry within </w:t>
      </w:r>
      <w:r w:rsidR="00050A32" w:rsidRPr="002C5A96">
        <w:rPr>
          <w:rFonts w:ascii="Courier New" w:hAnsi="Courier New" w:cs="Courier New"/>
          <w:lang w:eastAsia="en-US"/>
        </w:rPr>
        <w:t>euiccCiPKIdListForSigning</w:t>
      </w:r>
      <w:r w:rsidR="00050A32" w:rsidRPr="002C5A96">
        <w:rPr>
          <w:lang w:eastAsia="en-US"/>
        </w:rPr>
        <w:t xml:space="preserve"> in eUICCInfo2</w:t>
      </w:r>
      <w:r w:rsidR="00050A32" w:rsidRPr="002C5A96">
        <w:rPr>
          <w:lang w:eastAsia="en-GB"/>
        </w:rPr>
        <w:t xml:space="preserve"> (</w:t>
      </w:r>
      <w:r w:rsidR="00B269E7" w:rsidRPr="002C5A96">
        <w:rPr>
          <w:lang w:eastAsia="en-GB"/>
        </w:rPr>
        <w:t>"</w:t>
      </w:r>
      <w:r w:rsidR="00050A32" w:rsidRPr="002C5A96">
        <w:rPr>
          <w:rFonts w:ascii="Courier New" w:eastAsia="Times New Roman" w:hAnsi="Courier New" w:cs="Courier New"/>
          <w:lang w:eastAsia="ko-KR"/>
        </w:rPr>
        <w:t>ciPKUnknown</w:t>
      </w:r>
      <w:r w:rsidR="00B269E7" w:rsidRPr="002C5A96">
        <w:rPr>
          <w:lang w:eastAsia="en-GB"/>
        </w:rPr>
        <w:t>"</w:t>
      </w:r>
      <w:r w:rsidR="00050A32" w:rsidRPr="002C5A96">
        <w:rPr>
          <w:lang w:eastAsia="en-GB"/>
        </w:rPr>
        <w:t>)</w:t>
      </w:r>
      <w:bookmarkEnd w:id="614"/>
    </w:p>
    <w:p w14:paraId="7BA532A1" w14:textId="36386953" w:rsidR="000110C4" w:rsidRPr="002C5A96" w:rsidRDefault="00FB145E" w:rsidP="00FB145E">
      <w:pPr>
        <w:pStyle w:val="ListNumber"/>
        <w:ind w:left="1420" w:hanging="356"/>
        <w:jc w:val="left"/>
        <w:rPr>
          <w:iCs/>
          <w:lang w:eastAsia="en-US"/>
        </w:rPr>
      </w:pPr>
      <w:r w:rsidRPr="002C5A96">
        <w:rPr>
          <w:lang w:eastAsia="en-GB"/>
        </w:rPr>
        <w:t>g.</w:t>
      </w:r>
      <w:r w:rsidRPr="002C5A96">
        <w:rPr>
          <w:lang w:eastAsia="en-GB"/>
        </w:rPr>
        <w:tab/>
      </w:r>
      <w:r w:rsidR="0072075E" w:rsidRPr="002C5A96">
        <w:rPr>
          <w:lang w:eastAsia="en-GB"/>
        </w:rPr>
        <w:t>any other error during command execution</w:t>
      </w:r>
      <w:r w:rsidR="00994230" w:rsidRPr="002C5A96">
        <w:rPr>
          <w:lang w:eastAsia="en-GB"/>
        </w:rPr>
        <w:t xml:space="preserve"> occurs </w:t>
      </w:r>
      <w:r w:rsidR="0072075E" w:rsidRPr="002C5A96">
        <w:rPr>
          <w:lang w:eastAsia="en-GB"/>
        </w:rPr>
        <w:t>(</w:t>
      </w:r>
      <w:r w:rsidR="00B269E7" w:rsidRPr="002C5A96">
        <w:rPr>
          <w:lang w:eastAsia="en-GB"/>
        </w:rPr>
        <w:t>"</w:t>
      </w:r>
      <w:r w:rsidR="0072075E" w:rsidRPr="002C5A96">
        <w:rPr>
          <w:rFonts w:ascii="Courier New" w:eastAsia="Times New Roman" w:hAnsi="Courier New" w:cs="Courier New"/>
          <w:lang w:eastAsia="ko-KR"/>
        </w:rPr>
        <w:t>undefinedError</w:t>
      </w:r>
      <w:r w:rsidR="00B269E7" w:rsidRPr="002C5A96">
        <w:rPr>
          <w:lang w:eastAsia="en-GB"/>
        </w:rPr>
        <w:t>"</w:t>
      </w:r>
      <w:r w:rsidR="0072075E" w:rsidRPr="002C5A96">
        <w:rPr>
          <w:lang w:eastAsia="en-GB"/>
        </w:rPr>
        <w:t>)</w:t>
      </w:r>
      <w:r w:rsidR="000110C4" w:rsidRPr="002C5A96">
        <w:rPr>
          <w:lang w:eastAsia="en-GB"/>
        </w:rPr>
        <w:t>.</w:t>
      </w:r>
    </w:p>
    <w:p w14:paraId="0B943F61" w14:textId="12D41756" w:rsidR="000110C4" w:rsidRPr="002C5A96" w:rsidRDefault="00FB145E" w:rsidP="00FB145E">
      <w:pPr>
        <w:pStyle w:val="ListParagraphRomans"/>
        <w:tabs>
          <w:tab w:val="clear" w:pos="1361"/>
          <w:tab w:val="left" w:pos="709"/>
        </w:tabs>
        <w:ind w:left="709" w:hanging="425"/>
        <w:contextualSpacing w:val="0"/>
        <w:jc w:val="both"/>
      </w:pPr>
      <w:r w:rsidRPr="002C5A96">
        <w:rPr>
          <w:rFonts w:eastAsia="Times New Roman"/>
          <w:lang w:eastAsia="ko-KR"/>
        </w:rPr>
        <w:t>2.</w:t>
      </w:r>
      <w:r w:rsidRPr="002C5A96">
        <w:rPr>
          <w:rFonts w:eastAsia="Times New Roman"/>
          <w:lang w:eastAsia="ko-KR"/>
        </w:rPr>
        <w:tab/>
      </w:r>
      <w:r w:rsidR="000110C4" w:rsidRPr="002C5A96">
        <w:rPr>
          <w:rFonts w:eastAsia="Times New Roman"/>
          <w:lang w:eastAsia="ko-KR"/>
        </w:rPr>
        <w:t>The procedure continues as defined in section 3.3.1.</w:t>
      </w:r>
    </w:p>
    <w:p w14:paraId="0BEE695C" w14:textId="77777777" w:rsidR="000110C4" w:rsidRPr="002C5A96" w:rsidRDefault="000110C4" w:rsidP="000110C4">
      <w:pPr>
        <w:pStyle w:val="NormalParagraph"/>
      </w:pPr>
      <w:r w:rsidRPr="002C5A96">
        <w:rPr>
          <w:rFonts w:eastAsia="Times New Roman"/>
          <w:b/>
          <w:lang w:eastAsia="ko-KR"/>
        </w:rPr>
        <w:t>End</w:t>
      </w:r>
      <w:r w:rsidRPr="002C5A96">
        <w:rPr>
          <w:b/>
        </w:rPr>
        <w:t xml:space="preserve"> Conditions:</w:t>
      </w:r>
    </w:p>
    <w:p w14:paraId="544CAA70" w14:textId="2BA0874D" w:rsidR="000110C4" w:rsidRPr="002C5A96" w:rsidRDefault="000110C4">
      <w:pPr>
        <w:pStyle w:val="NormalParagraph"/>
        <w:numPr>
          <w:ilvl w:val="0"/>
          <w:numId w:val="24"/>
        </w:numPr>
        <w:spacing w:after="0"/>
        <w:jc w:val="both"/>
      </w:pPr>
      <w:r w:rsidRPr="002C5A96">
        <w:rPr>
          <w:rFonts w:eastAsia="Times New Roman"/>
          <w:lang w:eastAsia="ko-KR"/>
        </w:rPr>
        <w:t>eIM Configuration Data of the new eIM is added to the list of Associated eIMs within the eUICC.</w:t>
      </w:r>
    </w:p>
    <w:p w14:paraId="44A9254B" w14:textId="6592248A" w:rsidR="0089597F" w:rsidRPr="002C5A96" w:rsidRDefault="000110C4">
      <w:pPr>
        <w:pStyle w:val="NormalParagraph"/>
        <w:numPr>
          <w:ilvl w:val="0"/>
          <w:numId w:val="24"/>
        </w:numPr>
        <w:jc w:val="both"/>
      </w:pPr>
      <w:r w:rsidRPr="002C5A96">
        <w:rPr>
          <w:rFonts w:eastAsia="Times New Roman"/>
          <w:lang w:eastAsia="ko-KR"/>
        </w:rPr>
        <w:t>The new eUICC is added to the list of eUICCs within the eIM.</w:t>
      </w:r>
    </w:p>
    <w:p w14:paraId="28088264" w14:textId="105454D2" w:rsidR="0089597F" w:rsidRPr="00534C36" w:rsidRDefault="004249E0" w:rsidP="00534C36">
      <w:pPr>
        <w:pStyle w:val="Heading4"/>
        <w:numPr>
          <w:ilvl w:val="0"/>
          <w:numId w:val="0"/>
        </w:numPr>
        <w:tabs>
          <w:tab w:val="left" w:pos="993"/>
        </w:tabs>
        <w:rPr>
          <w:rFonts w:ascii="Arial" w:hAnsi="Arial"/>
        </w:rPr>
      </w:pPr>
      <w:bookmarkStart w:id="615" w:name="_Toc230515765"/>
      <w:r w:rsidRPr="00534C36">
        <w:rPr>
          <w:rFonts w:ascii="Arial" w:hAnsi="Arial"/>
        </w:rPr>
        <w:t>3.5.1.2</w:t>
      </w:r>
      <w:r w:rsidRPr="00534C36">
        <w:rPr>
          <w:rFonts w:ascii="Arial" w:hAnsi="Arial"/>
        </w:rPr>
        <w:tab/>
      </w:r>
      <w:r w:rsidR="00252C48" w:rsidRPr="00534C36">
        <w:rPr>
          <w:rFonts w:ascii="Arial" w:hAnsi="Arial"/>
        </w:rPr>
        <w:t>D</w:t>
      </w:r>
      <w:r w:rsidR="0089597F" w:rsidRPr="00534C36">
        <w:rPr>
          <w:rFonts w:ascii="Arial" w:hAnsi="Arial"/>
        </w:rPr>
        <w:t>eletion of eIM Configuration Data</w:t>
      </w:r>
      <w:bookmarkEnd w:id="615"/>
    </w:p>
    <w:p w14:paraId="478BC8EB" w14:textId="77777777" w:rsidR="0089597F" w:rsidRPr="002C5A96" w:rsidRDefault="0089597F" w:rsidP="009177AA">
      <w:pPr>
        <w:pStyle w:val="PlantUML"/>
        <w:rPr>
          <w:noProof w:val="0"/>
          <w:lang w:val="en-GB"/>
        </w:rPr>
      </w:pPr>
      <w:r w:rsidRPr="002C5A96">
        <w:rPr>
          <w:noProof w:val="0"/>
          <w:lang w:val="en-GB"/>
        </w:rPr>
        <w:t>@startuml</w:t>
      </w:r>
    </w:p>
    <w:p w14:paraId="58A7ACA9" w14:textId="77777777" w:rsidR="0089597F" w:rsidRPr="002C5A96" w:rsidRDefault="0089597F" w:rsidP="009177AA">
      <w:pPr>
        <w:pStyle w:val="PlantUML"/>
        <w:rPr>
          <w:noProof w:val="0"/>
          <w:lang w:val="en-GB"/>
        </w:rPr>
      </w:pPr>
      <w:r w:rsidRPr="002C5A96">
        <w:rPr>
          <w:noProof w:val="0"/>
          <w:lang w:val="en-GB"/>
        </w:rPr>
        <w:t>skinparam monochrome true</w:t>
      </w:r>
    </w:p>
    <w:p w14:paraId="3397A3EA" w14:textId="77777777" w:rsidR="0089597F" w:rsidRPr="002C5A96" w:rsidRDefault="0089597F" w:rsidP="009177AA">
      <w:pPr>
        <w:pStyle w:val="PlantUML"/>
        <w:rPr>
          <w:noProof w:val="0"/>
          <w:lang w:val="en-GB"/>
        </w:rPr>
      </w:pPr>
      <w:r w:rsidRPr="002C5A96">
        <w:rPr>
          <w:noProof w:val="0"/>
          <w:lang w:val="en-GB"/>
        </w:rPr>
        <w:t>skinparam ArrowColor Black</w:t>
      </w:r>
    </w:p>
    <w:p w14:paraId="5B781DA6" w14:textId="77777777" w:rsidR="0089597F" w:rsidRPr="002C5A96" w:rsidRDefault="0089597F" w:rsidP="009177AA">
      <w:pPr>
        <w:pStyle w:val="PlantUML"/>
        <w:rPr>
          <w:noProof w:val="0"/>
          <w:lang w:val="en-GB"/>
        </w:rPr>
      </w:pPr>
      <w:r w:rsidRPr="002C5A96">
        <w:rPr>
          <w:noProof w:val="0"/>
          <w:lang w:val="en-GB"/>
        </w:rPr>
        <w:t>skinparam lifelinestrategy solid</w:t>
      </w:r>
    </w:p>
    <w:p w14:paraId="2A165ABF" w14:textId="77777777" w:rsidR="0089597F" w:rsidRPr="002C5A96" w:rsidRDefault="0089597F" w:rsidP="009177AA">
      <w:pPr>
        <w:pStyle w:val="PlantUML"/>
        <w:rPr>
          <w:noProof w:val="0"/>
          <w:lang w:val="en-GB"/>
        </w:rPr>
      </w:pPr>
      <w:r w:rsidRPr="002C5A96">
        <w:rPr>
          <w:noProof w:val="0"/>
          <w:lang w:val="en-GB"/>
        </w:rPr>
        <w:t>skinparam sequenceMessageAlign center</w:t>
      </w:r>
    </w:p>
    <w:p w14:paraId="36A42B60" w14:textId="77777777" w:rsidR="0089597F" w:rsidRPr="002C5A96" w:rsidRDefault="0089597F" w:rsidP="009177AA">
      <w:pPr>
        <w:pStyle w:val="PlantUML"/>
        <w:rPr>
          <w:noProof w:val="0"/>
          <w:lang w:val="en-GB"/>
        </w:rPr>
      </w:pPr>
      <w:r w:rsidRPr="002C5A96">
        <w:rPr>
          <w:noProof w:val="0"/>
          <w:lang w:val="en-GB"/>
        </w:rPr>
        <w:t>skinparam noteBackgroundColor #FFFFFF</w:t>
      </w:r>
    </w:p>
    <w:p w14:paraId="5320E17C" w14:textId="77777777" w:rsidR="0089597F" w:rsidRPr="002C5A96" w:rsidRDefault="0089597F" w:rsidP="009177AA">
      <w:pPr>
        <w:pStyle w:val="PlantUML"/>
        <w:rPr>
          <w:noProof w:val="0"/>
          <w:lang w:val="en-GB"/>
        </w:rPr>
      </w:pPr>
      <w:r w:rsidRPr="002C5A96">
        <w:rPr>
          <w:noProof w:val="0"/>
          <w:lang w:val="en-GB"/>
        </w:rPr>
        <w:t>skinparam participantBackgroundColor #FFFFFF</w:t>
      </w:r>
    </w:p>
    <w:p w14:paraId="2F772332" w14:textId="77777777" w:rsidR="0089597F" w:rsidRPr="002C5A96" w:rsidRDefault="0089597F" w:rsidP="009177AA">
      <w:pPr>
        <w:pStyle w:val="PlantUML"/>
        <w:rPr>
          <w:noProof w:val="0"/>
          <w:lang w:val="en-GB"/>
        </w:rPr>
      </w:pPr>
      <w:r w:rsidRPr="002C5A96">
        <w:rPr>
          <w:noProof w:val="0"/>
          <w:lang w:val="en-GB"/>
        </w:rPr>
        <w:t>hide footbox</w:t>
      </w:r>
    </w:p>
    <w:p w14:paraId="088E0424" w14:textId="77777777" w:rsidR="0089597F" w:rsidRPr="002C5A96" w:rsidRDefault="0089597F" w:rsidP="009177AA">
      <w:pPr>
        <w:pStyle w:val="PlantUML"/>
        <w:rPr>
          <w:noProof w:val="0"/>
          <w:lang w:val="en-GB"/>
        </w:rPr>
      </w:pPr>
    </w:p>
    <w:p w14:paraId="4B419DC9" w14:textId="77777777" w:rsidR="0089597F" w:rsidRPr="002C5A96" w:rsidRDefault="0089597F" w:rsidP="009177AA">
      <w:pPr>
        <w:pStyle w:val="PlantUML"/>
        <w:rPr>
          <w:noProof w:val="0"/>
          <w:lang w:val="en-GB"/>
        </w:rPr>
      </w:pPr>
    </w:p>
    <w:p w14:paraId="2F4F1784" w14:textId="77777777" w:rsidR="0089597F" w:rsidRPr="002C5A96" w:rsidRDefault="0089597F" w:rsidP="009177AA">
      <w:pPr>
        <w:pStyle w:val="PlantUML"/>
        <w:rPr>
          <w:noProof w:val="0"/>
          <w:lang w:val="en-GB"/>
        </w:rPr>
      </w:pPr>
      <w:r w:rsidRPr="002C5A96">
        <w:rPr>
          <w:noProof w:val="0"/>
          <w:lang w:val="en-GB"/>
        </w:rPr>
        <w:t>participant "&lt;b&gt;eUICC (ISD-R)" as eUICC</w:t>
      </w:r>
    </w:p>
    <w:p w14:paraId="0845E139" w14:textId="77777777" w:rsidR="0089597F" w:rsidRPr="002C5A96" w:rsidRDefault="0089597F" w:rsidP="009177AA">
      <w:pPr>
        <w:pStyle w:val="PlantUML"/>
        <w:rPr>
          <w:noProof w:val="0"/>
          <w:lang w:val="en-GB"/>
        </w:rPr>
      </w:pPr>
    </w:p>
    <w:p w14:paraId="7BDDF902" w14:textId="77777777" w:rsidR="0089597F" w:rsidRPr="002C5A96" w:rsidRDefault="0089597F" w:rsidP="009177AA">
      <w:pPr>
        <w:pStyle w:val="PlantUML"/>
        <w:rPr>
          <w:noProof w:val="0"/>
          <w:lang w:val="en-GB"/>
        </w:rPr>
      </w:pPr>
      <w:r w:rsidRPr="002C5A96">
        <w:rPr>
          <w:noProof w:val="0"/>
          <w:lang w:val="en-GB"/>
        </w:rPr>
        <w:t>rnote over eUICC</w:t>
      </w:r>
    </w:p>
    <w:p w14:paraId="0DA6AF80" w14:textId="77777777" w:rsidR="0089597F" w:rsidRPr="002C5A96" w:rsidRDefault="0089597F" w:rsidP="009177AA">
      <w:pPr>
        <w:pStyle w:val="PlantUML"/>
        <w:rPr>
          <w:noProof w:val="0"/>
          <w:lang w:val="en-GB"/>
        </w:rPr>
      </w:pPr>
      <w:r w:rsidRPr="002C5A96">
        <w:rPr>
          <w:noProof w:val="0"/>
          <w:lang w:val="en-GB"/>
        </w:rPr>
        <w:t xml:space="preserve">[1] Find target eIM </w:t>
      </w:r>
    </w:p>
    <w:p w14:paraId="4EA77905" w14:textId="77777777" w:rsidR="0089597F" w:rsidRPr="002C5A96" w:rsidRDefault="0089597F" w:rsidP="009177AA">
      <w:pPr>
        <w:pStyle w:val="PlantUML"/>
        <w:rPr>
          <w:noProof w:val="0"/>
          <w:lang w:val="en-GB"/>
        </w:rPr>
      </w:pPr>
      <w:r w:rsidRPr="002C5A96">
        <w:rPr>
          <w:noProof w:val="0"/>
          <w:lang w:val="en-GB"/>
        </w:rPr>
        <w:t>end rnote</w:t>
      </w:r>
    </w:p>
    <w:p w14:paraId="09DAA583" w14:textId="77777777" w:rsidR="0089597F" w:rsidRPr="002C5A96" w:rsidRDefault="0089597F" w:rsidP="009177AA">
      <w:pPr>
        <w:pStyle w:val="PlantUML"/>
        <w:rPr>
          <w:noProof w:val="0"/>
          <w:lang w:val="en-GB"/>
        </w:rPr>
      </w:pPr>
    </w:p>
    <w:p w14:paraId="240C4D43" w14:textId="77777777" w:rsidR="0089597F" w:rsidRPr="002C5A96" w:rsidRDefault="0089597F" w:rsidP="009177AA">
      <w:pPr>
        <w:pStyle w:val="PlantUML"/>
        <w:rPr>
          <w:noProof w:val="0"/>
          <w:lang w:val="en-GB"/>
        </w:rPr>
      </w:pPr>
      <w:r w:rsidRPr="002C5A96">
        <w:rPr>
          <w:noProof w:val="0"/>
          <w:lang w:val="en-GB"/>
        </w:rPr>
        <w:t>rnote over eUICC</w:t>
      </w:r>
    </w:p>
    <w:p w14:paraId="06FCBF70" w14:textId="77777777" w:rsidR="0089597F" w:rsidRPr="002C5A96" w:rsidRDefault="0089597F" w:rsidP="009177AA">
      <w:pPr>
        <w:pStyle w:val="PlantUML"/>
        <w:rPr>
          <w:noProof w:val="0"/>
          <w:lang w:val="en-GB"/>
        </w:rPr>
      </w:pPr>
      <w:r w:rsidRPr="002C5A96">
        <w:rPr>
          <w:noProof w:val="0"/>
          <w:lang w:val="en-GB"/>
        </w:rPr>
        <w:t>[2] Remove eIM Configuration Data from eUICC</w:t>
      </w:r>
    </w:p>
    <w:p w14:paraId="2948D2BA" w14:textId="77777777" w:rsidR="0089597F" w:rsidRPr="002C5A96" w:rsidRDefault="0089597F" w:rsidP="009177AA">
      <w:pPr>
        <w:pStyle w:val="PlantUML"/>
        <w:rPr>
          <w:noProof w:val="0"/>
          <w:lang w:val="en-GB"/>
        </w:rPr>
      </w:pPr>
      <w:r w:rsidRPr="002C5A96">
        <w:rPr>
          <w:noProof w:val="0"/>
          <w:lang w:val="en-GB"/>
        </w:rPr>
        <w:t>endrnote</w:t>
      </w:r>
    </w:p>
    <w:p w14:paraId="69C8F565" w14:textId="77777777" w:rsidR="0089597F" w:rsidRPr="002C5A96" w:rsidRDefault="0089597F" w:rsidP="009177AA">
      <w:pPr>
        <w:pStyle w:val="PlantUML"/>
        <w:rPr>
          <w:noProof w:val="0"/>
          <w:lang w:val="en-GB"/>
        </w:rPr>
      </w:pPr>
    </w:p>
    <w:p w14:paraId="5D7B1D00" w14:textId="77777777" w:rsidR="0089597F" w:rsidRPr="002C5A96" w:rsidRDefault="0089597F" w:rsidP="009177AA">
      <w:pPr>
        <w:pStyle w:val="PlantUML"/>
        <w:rPr>
          <w:noProof w:val="0"/>
          <w:lang w:val="en-GB"/>
        </w:rPr>
      </w:pPr>
      <w:r w:rsidRPr="002C5A96">
        <w:rPr>
          <w:noProof w:val="0"/>
          <w:lang w:val="en-GB"/>
        </w:rPr>
        <w:t>rnote over eUICC</w:t>
      </w:r>
    </w:p>
    <w:p w14:paraId="4490BEBC" w14:textId="77925C69" w:rsidR="0089597F" w:rsidRPr="002C5A96" w:rsidRDefault="0089597F" w:rsidP="009177AA">
      <w:pPr>
        <w:pStyle w:val="PlantUML"/>
        <w:rPr>
          <w:noProof w:val="0"/>
          <w:lang w:val="en-GB"/>
        </w:rPr>
      </w:pPr>
      <w:r w:rsidRPr="002C5A96">
        <w:rPr>
          <w:noProof w:val="0"/>
          <w:lang w:val="en-GB"/>
        </w:rPr>
        <w:t xml:space="preserve">[3] Generate </w:t>
      </w:r>
      <w:r w:rsidR="00A613BD" w:rsidRPr="002C5A96">
        <w:rPr>
          <w:noProof w:val="0"/>
          <w:lang w:val="en-GB"/>
        </w:rPr>
        <w:t>deleteEim eCO execution result data structure (deleteEimResult)</w:t>
      </w:r>
    </w:p>
    <w:p w14:paraId="7FF2046A" w14:textId="77777777" w:rsidR="0089597F" w:rsidRPr="002C5A96" w:rsidRDefault="0089597F" w:rsidP="009177AA">
      <w:pPr>
        <w:pStyle w:val="PlantUML"/>
        <w:rPr>
          <w:noProof w:val="0"/>
          <w:lang w:val="en-GB"/>
        </w:rPr>
      </w:pPr>
      <w:r w:rsidRPr="002C5A96">
        <w:rPr>
          <w:noProof w:val="0"/>
          <w:lang w:val="en-GB"/>
        </w:rPr>
        <w:t>endrnote</w:t>
      </w:r>
    </w:p>
    <w:p w14:paraId="02A059B6" w14:textId="77777777" w:rsidR="0089597F" w:rsidRPr="002C5A96" w:rsidRDefault="0089597F" w:rsidP="009177AA">
      <w:pPr>
        <w:pStyle w:val="PlantUML"/>
        <w:rPr>
          <w:noProof w:val="0"/>
          <w:lang w:val="en-GB"/>
        </w:rPr>
      </w:pPr>
    </w:p>
    <w:p w14:paraId="5C9E50B1" w14:textId="77777777" w:rsidR="0089597F" w:rsidRPr="002C5A96" w:rsidRDefault="0089597F" w:rsidP="009177AA">
      <w:pPr>
        <w:pStyle w:val="PlantUML"/>
        <w:rPr>
          <w:noProof w:val="0"/>
          <w:lang w:val="en-GB"/>
        </w:rPr>
      </w:pPr>
      <w:r w:rsidRPr="002C5A96">
        <w:rPr>
          <w:noProof w:val="0"/>
          <w:lang w:val="en-GB"/>
        </w:rPr>
        <w:t>@enduml</w:t>
      </w:r>
    </w:p>
    <w:p w14:paraId="59363B75" w14:textId="08E5EA48" w:rsidR="00A613BD" w:rsidRPr="002C5A96" w:rsidRDefault="00A613BD" w:rsidP="002013E4">
      <w:pPr>
        <w:pStyle w:val="NormalParagraph"/>
        <w:jc w:val="center"/>
      </w:pPr>
      <w:r w:rsidRPr="002C5A96">
        <w:rPr>
          <w:noProof/>
        </w:rPr>
        <w:lastRenderedPageBreak/>
        <w:drawing>
          <wp:inline distT="0" distB="0" distL="0" distR="0" wp14:anchorId="2B91ACDA" wp14:editId="55A3D317">
            <wp:extent cx="4945380" cy="1531620"/>
            <wp:effectExtent l="0" t="0" r="7620" b="0"/>
            <wp:docPr id="34" name="Picture 3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UML di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0" cy="1531620"/>
                    </a:xfrm>
                    <a:prstGeom prst="rect">
                      <a:avLst/>
                    </a:prstGeom>
                    <a:noFill/>
                    <a:ln>
                      <a:noFill/>
                    </a:ln>
                  </pic:spPr>
                </pic:pic>
              </a:graphicData>
            </a:graphic>
          </wp:inline>
        </w:drawing>
      </w:r>
    </w:p>
    <w:p w14:paraId="22581D85" w14:textId="65BE4115" w:rsidR="002013E4" w:rsidRPr="002C5A96" w:rsidRDefault="00BC6572" w:rsidP="00BC6572">
      <w:pPr>
        <w:pStyle w:val="TableCaption"/>
        <w:numPr>
          <w:ilvl w:val="0"/>
          <w:numId w:val="0"/>
        </w:numPr>
        <w:tabs>
          <w:tab w:val="clear" w:pos="1009"/>
        </w:tabs>
      </w:pPr>
      <w:r>
        <w:t xml:space="preserve">Figure 21 </w:t>
      </w:r>
      <w:r w:rsidR="00252C48" w:rsidRPr="002C5A96">
        <w:t>D</w:t>
      </w:r>
      <w:r w:rsidR="002013E4" w:rsidRPr="002C5A96">
        <w:t>eletion of eIM Configuration Data</w:t>
      </w:r>
    </w:p>
    <w:p w14:paraId="0809F66A" w14:textId="77777777" w:rsidR="00165C86" w:rsidRPr="002C5A96" w:rsidRDefault="00165C86" w:rsidP="00165C86">
      <w:pPr>
        <w:pStyle w:val="NormalParagraph"/>
        <w:jc w:val="both"/>
      </w:pPr>
      <w:r w:rsidRPr="002C5A96">
        <w:rPr>
          <w:b/>
        </w:rPr>
        <w:t>Start Conditions:</w:t>
      </w:r>
    </w:p>
    <w:p w14:paraId="013EF3B0" w14:textId="2D004EEA" w:rsidR="00165C86" w:rsidRPr="002C5A96" w:rsidRDefault="00165C86">
      <w:pPr>
        <w:pStyle w:val="NormalParagraph"/>
        <w:numPr>
          <w:ilvl w:val="0"/>
          <w:numId w:val="24"/>
        </w:numPr>
        <w:spacing w:after="0"/>
        <w:jc w:val="both"/>
      </w:pPr>
      <w:r w:rsidRPr="002C5A96">
        <w:rPr>
          <w:rFonts w:eastAsia="Times New Roman"/>
          <w:lang w:eastAsia="ko-KR"/>
        </w:rPr>
        <w:t xml:space="preserve">A </w:t>
      </w:r>
      <w:r w:rsidRPr="002C5A96">
        <w:t>eUICC</w:t>
      </w:r>
      <w:r w:rsidRPr="002C5A96">
        <w:rPr>
          <w:rFonts w:eastAsia="Times New Roman"/>
          <w:lang w:eastAsia="ko-KR"/>
        </w:rPr>
        <w:t xml:space="preserve"> Package containing </w:t>
      </w:r>
      <w:r w:rsidR="005B439A" w:rsidRPr="002C5A96">
        <w:rPr>
          <w:rFonts w:eastAsia="Times New Roman"/>
          <w:lang w:eastAsia="ko-KR"/>
        </w:rPr>
        <w:t>a</w:t>
      </w:r>
      <w:r w:rsidRPr="002C5A96">
        <w:rPr>
          <w:rFonts w:eastAsia="Times New Roman"/>
          <w:lang w:eastAsia="ko-KR"/>
        </w:rPr>
        <w:t xml:space="preserve"> </w:t>
      </w:r>
      <w:r w:rsidR="00E31FC9" w:rsidRPr="002C5A96">
        <w:rPr>
          <w:rFonts w:eastAsia="Times New Roman"/>
          <w:lang w:eastAsia="ko-KR"/>
        </w:rPr>
        <w:t>'</w:t>
      </w:r>
      <w:r w:rsidRPr="002C5A96">
        <w:rPr>
          <w:rFonts w:ascii="Courier New" w:eastAsia="Times New Roman" w:hAnsi="Courier New" w:cs="Courier New"/>
          <w:lang w:eastAsia="ko-KR"/>
        </w:rPr>
        <w:t>deleteEim</w:t>
      </w:r>
      <w:r w:rsidRPr="002C5A96">
        <w:rPr>
          <w:rFonts w:eastAsia="Times New Roman"/>
          <w:lang w:eastAsia="ko-KR"/>
        </w:rPr>
        <w:t>' was received within an "ES10b.Load</w:t>
      </w:r>
      <w:r w:rsidR="0002628D" w:rsidRPr="002C5A96">
        <w:rPr>
          <w:rFonts w:eastAsia="Times New Roman"/>
          <w:lang w:eastAsia="ko-KR"/>
        </w:rPr>
        <w:t>Euicc</w:t>
      </w:r>
      <w:r w:rsidRPr="002C5A96">
        <w:rPr>
          <w:rFonts w:eastAsia="Times New Roman"/>
          <w:lang w:eastAsia="ko-KR"/>
        </w:rPr>
        <w:t>Package" by the eUICC.</w:t>
      </w:r>
    </w:p>
    <w:p w14:paraId="67175CBC" w14:textId="77777777" w:rsidR="00165C86" w:rsidRPr="002C5A96" w:rsidRDefault="00165C86">
      <w:pPr>
        <w:pStyle w:val="NormalParagraph"/>
        <w:numPr>
          <w:ilvl w:val="0"/>
          <w:numId w:val="24"/>
        </w:numPr>
        <w:jc w:val="both"/>
      </w:pPr>
      <w:r w:rsidRPr="002C5A96">
        <w:t>The eUICC contains eIM Configuration Data of at least one Associated eIM and the verifications as defined in section 3.3.1 were performed.</w:t>
      </w:r>
    </w:p>
    <w:p w14:paraId="6687AA2C" w14:textId="41EEEFA0" w:rsidR="00165C86" w:rsidRPr="002C5A96" w:rsidRDefault="00165C86" w:rsidP="00165C86">
      <w:pPr>
        <w:pStyle w:val="NormalParagraph"/>
        <w:jc w:val="both"/>
      </w:pPr>
      <w:r w:rsidRPr="002C5A96">
        <w:rPr>
          <w:b/>
        </w:rPr>
        <w:t>Procedure:</w:t>
      </w:r>
    </w:p>
    <w:p w14:paraId="525ECE9A" w14:textId="090E3A0D" w:rsidR="00994230" w:rsidRPr="002C5A96" w:rsidRDefault="00E31FC9" w:rsidP="00E31FC9">
      <w:pPr>
        <w:pStyle w:val="ListParagraphRomans"/>
        <w:tabs>
          <w:tab w:val="clear" w:pos="1361"/>
          <w:tab w:val="left" w:pos="709"/>
        </w:tabs>
        <w:ind w:left="709" w:hanging="425"/>
        <w:contextualSpacing w:val="0"/>
        <w:jc w:val="both"/>
      </w:pPr>
      <w:r w:rsidRPr="002C5A96">
        <w:t>1.</w:t>
      </w:r>
      <w:r w:rsidRPr="002C5A96">
        <w:tab/>
      </w:r>
      <w:r w:rsidR="00165C86" w:rsidRPr="002C5A96">
        <w:t xml:space="preserve">Upon successful verifications of the eUICC Package (see section 3.3.1), the ISD-R SHALL find the eIM Configuration Data of the target eIM in its list of Associated eIMs. </w:t>
      </w:r>
      <w:r w:rsidR="00A613BD" w:rsidRPr="002C5A96">
        <w:t>T</w:t>
      </w:r>
      <w:r w:rsidR="00165C86" w:rsidRPr="002C5A96">
        <w:t xml:space="preserve">he eUICC SHALL stop the procedure indicating a failure </w:t>
      </w:r>
      <w:r w:rsidR="00A613BD" w:rsidRPr="002C5A96">
        <w:t>if</w:t>
      </w:r>
      <w:r w:rsidR="00994230" w:rsidRPr="002C5A96">
        <w:t>:</w:t>
      </w:r>
    </w:p>
    <w:p w14:paraId="340E1B88" w14:textId="69AF2DDE" w:rsidR="00994230" w:rsidRPr="002C5A96" w:rsidRDefault="00E31FC9" w:rsidP="00E31FC9">
      <w:pPr>
        <w:pStyle w:val="ListNumber"/>
        <w:spacing w:after="0"/>
        <w:ind w:left="1420" w:hanging="356"/>
        <w:jc w:val="left"/>
        <w:rPr>
          <w:iCs/>
          <w:lang w:eastAsia="en-US"/>
        </w:rPr>
      </w:pPr>
      <w:r w:rsidRPr="002C5A96">
        <w:rPr>
          <w:lang w:eastAsia="en-GB"/>
        </w:rPr>
        <w:t>a.</w:t>
      </w:r>
      <w:r w:rsidRPr="002C5A96">
        <w:rPr>
          <w:lang w:eastAsia="en-GB"/>
        </w:rPr>
        <w:tab/>
      </w:r>
      <w:r w:rsidR="00A613BD" w:rsidRPr="002C5A96">
        <w:rPr>
          <w:lang w:eastAsia="en-GB"/>
        </w:rPr>
        <w:t xml:space="preserve">the eUICC does not find the </w:t>
      </w:r>
      <w:r w:rsidR="00A613BD" w:rsidRPr="002C5A96">
        <w:rPr>
          <w:rFonts w:ascii="Courier New" w:hAnsi="Courier New" w:cs="Courier New"/>
          <w:lang w:eastAsia="en-GB"/>
        </w:rPr>
        <w:t>eimId</w:t>
      </w:r>
      <w:r w:rsidR="00A613BD" w:rsidRPr="002C5A96">
        <w:rPr>
          <w:lang w:eastAsia="en-GB"/>
        </w:rPr>
        <w:t xml:space="preserve"> within its list of Associated eIMs </w:t>
      </w:r>
      <w:r w:rsidR="005B439A" w:rsidRPr="002C5A96">
        <w:rPr>
          <w:lang w:eastAsia="en-GB"/>
        </w:rPr>
        <w:t>(</w:t>
      </w:r>
      <w:r w:rsidRPr="002C5A96">
        <w:rPr>
          <w:lang w:eastAsia="en-GB"/>
        </w:rPr>
        <w:t>"</w:t>
      </w:r>
      <w:r w:rsidR="00165C86" w:rsidRPr="002C5A96">
        <w:rPr>
          <w:rFonts w:ascii="Courier New" w:eastAsia="Times New Roman" w:hAnsi="Courier New" w:cs="Courier New"/>
          <w:lang w:eastAsia="ko-KR"/>
        </w:rPr>
        <w:t>eimNotFound</w:t>
      </w:r>
      <w:r w:rsidRPr="002C5A96">
        <w:rPr>
          <w:lang w:eastAsia="en-GB"/>
        </w:rPr>
        <w:t>"</w:t>
      </w:r>
      <w:r w:rsidR="00A613BD" w:rsidRPr="002C5A96">
        <w:rPr>
          <w:lang w:eastAsia="en-GB"/>
        </w:rPr>
        <w:t>)</w:t>
      </w:r>
    </w:p>
    <w:p w14:paraId="7C878969" w14:textId="33B681D8" w:rsidR="00994230" w:rsidRPr="002C5A96" w:rsidRDefault="00E31FC9" w:rsidP="00E31FC9">
      <w:pPr>
        <w:pStyle w:val="ListNumber"/>
        <w:spacing w:after="0"/>
        <w:ind w:left="1420" w:hanging="356"/>
        <w:jc w:val="left"/>
        <w:rPr>
          <w:iCs/>
          <w:lang w:eastAsia="en-US"/>
        </w:rPr>
      </w:pPr>
      <w:r w:rsidRPr="002C5A96">
        <w:rPr>
          <w:lang w:eastAsia="en-GB"/>
        </w:rPr>
        <w:t>b.</w:t>
      </w:r>
      <w:r w:rsidRPr="002C5A96">
        <w:rPr>
          <w:lang w:eastAsia="en-GB"/>
        </w:rPr>
        <w:tab/>
      </w:r>
      <w:r w:rsidR="00A613BD" w:rsidRPr="002C5A96">
        <w:rPr>
          <w:lang w:eastAsia="en-GB"/>
        </w:rPr>
        <w:t xml:space="preserve">in case no </w:t>
      </w:r>
      <w:r w:rsidR="00A613BD" w:rsidRPr="002C5A96">
        <w:rPr>
          <w:rFonts w:ascii="Courier New" w:hAnsi="Courier New" w:cs="Courier New"/>
          <w:lang w:eastAsia="en-GB"/>
        </w:rPr>
        <w:t>eimId</w:t>
      </w:r>
      <w:r w:rsidR="00A613BD" w:rsidRPr="002C5A96">
        <w:rPr>
          <w:lang w:eastAsia="en-GB"/>
        </w:rPr>
        <w:t xml:space="preserve"> is provided in the eUICC Package (</w:t>
      </w:r>
      <w:r w:rsidRPr="002C5A96">
        <w:rPr>
          <w:lang w:eastAsia="en-GB"/>
        </w:rPr>
        <w:t>"</w:t>
      </w:r>
      <w:r w:rsidR="00A613BD" w:rsidRPr="002C5A96">
        <w:rPr>
          <w:rFonts w:ascii="Courier New" w:eastAsia="Times New Roman" w:hAnsi="Courier New" w:cs="Courier New"/>
          <w:lang w:eastAsia="ko-KR"/>
        </w:rPr>
        <w:t>commandError</w:t>
      </w:r>
      <w:r w:rsidRPr="002C5A96">
        <w:rPr>
          <w:lang w:eastAsia="en-GB"/>
        </w:rPr>
        <w:t>"</w:t>
      </w:r>
      <w:r w:rsidR="00A613BD" w:rsidRPr="002C5A96">
        <w:rPr>
          <w:lang w:eastAsia="en-GB"/>
        </w:rPr>
        <w:t>)</w:t>
      </w:r>
    </w:p>
    <w:p w14:paraId="7D98522A" w14:textId="7BD2D844" w:rsidR="00165C86" w:rsidRPr="002C5A96" w:rsidRDefault="00E31FC9" w:rsidP="00E31FC9">
      <w:pPr>
        <w:pStyle w:val="ListNumber"/>
        <w:ind w:left="1420" w:hanging="356"/>
        <w:jc w:val="left"/>
        <w:rPr>
          <w:iCs/>
          <w:lang w:eastAsia="en-US"/>
        </w:rPr>
      </w:pPr>
      <w:r w:rsidRPr="002C5A96">
        <w:rPr>
          <w:lang w:eastAsia="en-GB"/>
        </w:rPr>
        <w:t>c.</w:t>
      </w:r>
      <w:r w:rsidRPr="002C5A96">
        <w:rPr>
          <w:lang w:eastAsia="en-GB"/>
        </w:rPr>
        <w:tab/>
      </w:r>
      <w:r w:rsidR="00A613BD" w:rsidRPr="002C5A96">
        <w:rPr>
          <w:lang w:eastAsia="en-GB"/>
        </w:rPr>
        <w:t xml:space="preserve">any other error during command execution </w:t>
      </w:r>
      <w:r w:rsidR="00994230" w:rsidRPr="002C5A96">
        <w:rPr>
          <w:lang w:eastAsia="en-GB"/>
        </w:rPr>
        <w:t xml:space="preserve">occurs </w:t>
      </w:r>
      <w:r w:rsidR="00A613BD" w:rsidRPr="002C5A96">
        <w:rPr>
          <w:lang w:eastAsia="en-GB"/>
        </w:rPr>
        <w:t>(</w:t>
      </w:r>
      <w:r w:rsidRPr="002C5A96">
        <w:rPr>
          <w:lang w:eastAsia="en-GB"/>
        </w:rPr>
        <w:t>"</w:t>
      </w:r>
      <w:r w:rsidR="00A613BD" w:rsidRPr="002C5A96">
        <w:rPr>
          <w:rFonts w:ascii="Courier New" w:eastAsia="Times New Roman" w:hAnsi="Courier New" w:cs="Courier New"/>
          <w:lang w:eastAsia="ko-KR"/>
        </w:rPr>
        <w:t>undefinedError</w:t>
      </w:r>
      <w:r w:rsidRPr="002C5A96">
        <w:rPr>
          <w:lang w:eastAsia="en-GB"/>
        </w:rPr>
        <w:t>"</w:t>
      </w:r>
      <w:r w:rsidR="00A613BD" w:rsidRPr="002C5A96">
        <w:rPr>
          <w:lang w:eastAsia="en-GB"/>
        </w:rPr>
        <w:t>)</w:t>
      </w:r>
      <w:r w:rsidR="00165C86" w:rsidRPr="002C5A96">
        <w:rPr>
          <w:lang w:eastAsia="en-GB"/>
        </w:rPr>
        <w:t>.</w:t>
      </w:r>
    </w:p>
    <w:p w14:paraId="579522F2" w14:textId="7081965E" w:rsidR="00165C86" w:rsidRPr="002C5A96" w:rsidRDefault="00E31FC9" w:rsidP="00E31FC9">
      <w:pPr>
        <w:pStyle w:val="ListParagraphRomans"/>
        <w:tabs>
          <w:tab w:val="clear" w:pos="1361"/>
          <w:tab w:val="left" w:pos="709"/>
        </w:tabs>
        <w:ind w:left="709" w:hanging="425"/>
        <w:contextualSpacing w:val="0"/>
        <w:jc w:val="both"/>
      </w:pPr>
      <w:r w:rsidRPr="002C5A96">
        <w:t>2.</w:t>
      </w:r>
      <w:r w:rsidRPr="002C5A96">
        <w:tab/>
      </w:r>
      <w:r w:rsidR="00165C86" w:rsidRPr="002C5A96">
        <w:t xml:space="preserve">The eUICC SHALL remove the eIM Configuration Data from its list of Associated eIMs. If the target Associated eIM to be deleted is the requesting eIM, the eUICC SHALL include the relevant information into the </w:t>
      </w:r>
      <w:r w:rsidR="00A613BD" w:rsidRPr="002C5A96">
        <w:t xml:space="preserve">eCO execution </w:t>
      </w:r>
      <w:r w:rsidR="00165C86" w:rsidRPr="002C5A96">
        <w:t xml:space="preserve">result and SHALL only delete the eIM Configuration Data after the </w:t>
      </w:r>
      <w:r w:rsidR="00A613BD" w:rsidRPr="002C5A96">
        <w:t xml:space="preserve">eCO execution </w:t>
      </w:r>
      <w:r w:rsidR="00165C86" w:rsidRPr="002C5A96">
        <w:t xml:space="preserve">result was generated and signed. If the target Associated eIM to be deleted is the last available Associated eIM within the eUICC, the eUICC SHALL set its state such, that it allows for addition of eIM Configuration Data using Unsigned </w:t>
      </w:r>
      <w:r w:rsidR="00CD7934" w:rsidRPr="002C5A96">
        <w:rPr>
          <w:lang w:eastAsia="en-US"/>
        </w:rPr>
        <w:t>eCO</w:t>
      </w:r>
      <w:r w:rsidR="00165C86" w:rsidRPr="002C5A96">
        <w:t xml:space="preserve"> and SHALL return </w:t>
      </w:r>
      <w:r w:rsidRPr="002C5A96">
        <w:t>"</w:t>
      </w:r>
      <w:r w:rsidR="00165C86" w:rsidRPr="002C5A96">
        <w:rPr>
          <w:rFonts w:ascii="Courier New" w:eastAsia="Times New Roman" w:hAnsi="Courier New" w:cs="Courier New"/>
          <w:szCs w:val="20"/>
          <w:lang w:eastAsia="ko-KR" w:bidi="bn-BD"/>
        </w:rPr>
        <w:t>lastEimDeleted</w:t>
      </w:r>
      <w:r w:rsidRPr="002C5A96">
        <w:t>"</w:t>
      </w:r>
      <w:r w:rsidR="00165C86" w:rsidRPr="002C5A96">
        <w:t xml:space="preserve"> within its </w:t>
      </w:r>
      <w:r w:rsidR="00A613BD" w:rsidRPr="002C5A96">
        <w:t xml:space="preserve">eCO </w:t>
      </w:r>
      <w:r w:rsidR="00165C86" w:rsidRPr="002C5A96">
        <w:t>execution result.</w:t>
      </w:r>
    </w:p>
    <w:p w14:paraId="0F6A8A57" w14:textId="6EBB09EA" w:rsidR="00165C86" w:rsidRPr="002C5A96" w:rsidRDefault="00E31FC9" w:rsidP="00E31FC9">
      <w:pPr>
        <w:pStyle w:val="ListParagraphRomans"/>
        <w:tabs>
          <w:tab w:val="clear" w:pos="1361"/>
          <w:tab w:val="left" w:pos="709"/>
        </w:tabs>
        <w:ind w:left="709" w:hanging="425"/>
        <w:contextualSpacing w:val="0"/>
        <w:jc w:val="both"/>
      </w:pPr>
      <w:r w:rsidRPr="002C5A96">
        <w:rPr>
          <w:rFonts w:eastAsia="Times New Roman"/>
          <w:lang w:eastAsia="ko-KR"/>
        </w:rPr>
        <w:t>3.</w:t>
      </w:r>
      <w:r w:rsidRPr="002C5A96">
        <w:rPr>
          <w:rFonts w:eastAsia="Times New Roman"/>
          <w:lang w:eastAsia="ko-KR"/>
        </w:rPr>
        <w:tab/>
      </w:r>
      <w:r w:rsidR="00165C86" w:rsidRPr="002C5A96">
        <w:rPr>
          <w:rFonts w:eastAsia="Times New Roman"/>
          <w:lang w:eastAsia="ko-KR"/>
        </w:rPr>
        <w:t>The procedure continues as defined in section 3.3.1.</w:t>
      </w:r>
    </w:p>
    <w:p w14:paraId="7D0BA54A" w14:textId="77777777" w:rsidR="00165C86" w:rsidRPr="002C5A96" w:rsidRDefault="00165C86" w:rsidP="00165C86">
      <w:pPr>
        <w:pStyle w:val="NormalParagraph"/>
      </w:pPr>
      <w:r w:rsidRPr="002C5A96">
        <w:rPr>
          <w:rFonts w:eastAsia="Times New Roman"/>
          <w:b/>
          <w:lang w:eastAsia="ko-KR"/>
        </w:rPr>
        <w:t>End</w:t>
      </w:r>
      <w:r w:rsidRPr="002C5A96">
        <w:rPr>
          <w:b/>
        </w:rPr>
        <w:t xml:space="preserve"> Conditions:</w:t>
      </w:r>
    </w:p>
    <w:p w14:paraId="182ABC83" w14:textId="29C7E58E" w:rsidR="0089597F" w:rsidRPr="002C5A96" w:rsidRDefault="00165C86">
      <w:pPr>
        <w:pStyle w:val="NormalParagraph"/>
        <w:numPr>
          <w:ilvl w:val="0"/>
          <w:numId w:val="24"/>
        </w:numPr>
        <w:jc w:val="both"/>
      </w:pPr>
      <w:r w:rsidRPr="002C5A96">
        <w:rPr>
          <w:rFonts w:eastAsia="Times New Roman"/>
          <w:lang w:eastAsia="ko-KR"/>
        </w:rPr>
        <w:t>eIM Configuration Data of the target eIM is deleted from the list of Associated eIMs within the eUICC.</w:t>
      </w:r>
    </w:p>
    <w:p w14:paraId="75C40B45" w14:textId="699A75A2" w:rsidR="00F40F24" w:rsidRPr="00534C36" w:rsidRDefault="004249E0" w:rsidP="00534C36">
      <w:pPr>
        <w:pStyle w:val="Heading4"/>
        <w:numPr>
          <w:ilvl w:val="0"/>
          <w:numId w:val="0"/>
        </w:numPr>
        <w:tabs>
          <w:tab w:val="left" w:pos="993"/>
        </w:tabs>
        <w:rPr>
          <w:rFonts w:ascii="Arial" w:hAnsi="Arial"/>
        </w:rPr>
      </w:pPr>
      <w:bookmarkStart w:id="616" w:name="_Toc120095537"/>
      <w:bookmarkStart w:id="617" w:name="_Toc230515766"/>
      <w:r w:rsidRPr="00534C36">
        <w:rPr>
          <w:rFonts w:ascii="Arial" w:hAnsi="Arial"/>
        </w:rPr>
        <w:t>3.5.1.3</w:t>
      </w:r>
      <w:r w:rsidRPr="00534C36">
        <w:rPr>
          <w:rFonts w:ascii="Arial" w:hAnsi="Arial"/>
        </w:rPr>
        <w:tab/>
      </w:r>
      <w:r w:rsidR="00252C48" w:rsidRPr="00534C36">
        <w:rPr>
          <w:rFonts w:ascii="Arial" w:hAnsi="Arial"/>
        </w:rPr>
        <w:t>U</w:t>
      </w:r>
      <w:r w:rsidR="00F40F24" w:rsidRPr="00534C36">
        <w:rPr>
          <w:rFonts w:ascii="Arial" w:hAnsi="Arial"/>
        </w:rPr>
        <w:t>pdate of eIM Configuration Data</w:t>
      </w:r>
      <w:bookmarkEnd w:id="616"/>
      <w:bookmarkEnd w:id="617"/>
    </w:p>
    <w:p w14:paraId="52F19684" w14:textId="77777777" w:rsidR="00F40F24" w:rsidRPr="002C5A96" w:rsidRDefault="00F40F24" w:rsidP="009177AA">
      <w:pPr>
        <w:pStyle w:val="PlantUML"/>
        <w:rPr>
          <w:noProof w:val="0"/>
          <w:lang w:val="en-GB"/>
        </w:rPr>
      </w:pPr>
      <w:r w:rsidRPr="002C5A96">
        <w:rPr>
          <w:noProof w:val="0"/>
          <w:lang w:val="en-GB"/>
        </w:rPr>
        <w:t>@startuml</w:t>
      </w:r>
    </w:p>
    <w:p w14:paraId="19283839" w14:textId="77777777" w:rsidR="00F40F24" w:rsidRPr="002C5A96" w:rsidRDefault="00F40F24" w:rsidP="009177AA">
      <w:pPr>
        <w:pStyle w:val="PlantUML"/>
        <w:rPr>
          <w:noProof w:val="0"/>
          <w:lang w:val="en-GB"/>
        </w:rPr>
      </w:pPr>
      <w:r w:rsidRPr="002C5A96">
        <w:rPr>
          <w:noProof w:val="0"/>
          <w:lang w:val="en-GB"/>
        </w:rPr>
        <w:t>skinparam monochrome true</w:t>
      </w:r>
    </w:p>
    <w:p w14:paraId="37019642" w14:textId="77777777" w:rsidR="00F40F24" w:rsidRPr="002C5A96" w:rsidRDefault="00F40F24" w:rsidP="009177AA">
      <w:pPr>
        <w:pStyle w:val="PlantUML"/>
        <w:rPr>
          <w:noProof w:val="0"/>
          <w:lang w:val="en-GB"/>
        </w:rPr>
      </w:pPr>
      <w:r w:rsidRPr="002C5A96">
        <w:rPr>
          <w:noProof w:val="0"/>
          <w:lang w:val="en-GB"/>
        </w:rPr>
        <w:t>skinparam ArrowColor Black</w:t>
      </w:r>
    </w:p>
    <w:p w14:paraId="52EE3A9E" w14:textId="77777777" w:rsidR="00F40F24" w:rsidRPr="002C5A96" w:rsidRDefault="00F40F24" w:rsidP="009177AA">
      <w:pPr>
        <w:pStyle w:val="PlantUML"/>
        <w:rPr>
          <w:noProof w:val="0"/>
          <w:lang w:val="en-GB"/>
        </w:rPr>
      </w:pPr>
      <w:r w:rsidRPr="002C5A96">
        <w:rPr>
          <w:noProof w:val="0"/>
          <w:lang w:val="en-GB"/>
        </w:rPr>
        <w:t>skinparam lifelinestrategy solid</w:t>
      </w:r>
    </w:p>
    <w:p w14:paraId="184B94AB" w14:textId="77777777" w:rsidR="00F40F24" w:rsidRPr="002C5A96" w:rsidRDefault="00F40F24" w:rsidP="009177AA">
      <w:pPr>
        <w:pStyle w:val="PlantUML"/>
        <w:rPr>
          <w:noProof w:val="0"/>
          <w:lang w:val="en-GB"/>
        </w:rPr>
      </w:pPr>
      <w:r w:rsidRPr="002C5A96">
        <w:rPr>
          <w:noProof w:val="0"/>
          <w:lang w:val="en-GB"/>
        </w:rPr>
        <w:t>skinparam sequenceMessageAlign center</w:t>
      </w:r>
    </w:p>
    <w:p w14:paraId="269332B9" w14:textId="77777777" w:rsidR="00F40F24" w:rsidRPr="002C5A96" w:rsidRDefault="00F40F24" w:rsidP="009177AA">
      <w:pPr>
        <w:pStyle w:val="PlantUML"/>
        <w:rPr>
          <w:noProof w:val="0"/>
          <w:lang w:val="en-GB"/>
        </w:rPr>
      </w:pPr>
      <w:r w:rsidRPr="002C5A96">
        <w:rPr>
          <w:noProof w:val="0"/>
          <w:lang w:val="en-GB"/>
        </w:rPr>
        <w:lastRenderedPageBreak/>
        <w:t>skinparam noteBackgroundColor #FFFFFF</w:t>
      </w:r>
    </w:p>
    <w:p w14:paraId="780DAB6F" w14:textId="77777777" w:rsidR="00F40F24" w:rsidRPr="002C5A96" w:rsidRDefault="00F40F24" w:rsidP="009177AA">
      <w:pPr>
        <w:pStyle w:val="PlantUML"/>
        <w:rPr>
          <w:noProof w:val="0"/>
          <w:lang w:val="en-GB"/>
        </w:rPr>
      </w:pPr>
      <w:r w:rsidRPr="002C5A96">
        <w:rPr>
          <w:noProof w:val="0"/>
          <w:lang w:val="en-GB"/>
        </w:rPr>
        <w:t>skinparam participantBackgroundColor #FFFFFF</w:t>
      </w:r>
    </w:p>
    <w:p w14:paraId="3F76C56C" w14:textId="77777777" w:rsidR="00F40F24" w:rsidRPr="002C5A96" w:rsidRDefault="00F40F24" w:rsidP="009177AA">
      <w:pPr>
        <w:pStyle w:val="PlantUML"/>
        <w:rPr>
          <w:noProof w:val="0"/>
          <w:lang w:val="en-GB"/>
        </w:rPr>
      </w:pPr>
      <w:r w:rsidRPr="002C5A96">
        <w:rPr>
          <w:noProof w:val="0"/>
          <w:lang w:val="en-GB"/>
        </w:rPr>
        <w:t>hide footbox</w:t>
      </w:r>
    </w:p>
    <w:p w14:paraId="4A80A311" w14:textId="77777777" w:rsidR="00F40F24" w:rsidRPr="002C5A96" w:rsidRDefault="00F40F24" w:rsidP="009177AA">
      <w:pPr>
        <w:pStyle w:val="PlantUML"/>
        <w:rPr>
          <w:noProof w:val="0"/>
          <w:lang w:val="en-GB"/>
        </w:rPr>
      </w:pPr>
    </w:p>
    <w:p w14:paraId="43FC8D0E" w14:textId="77777777" w:rsidR="00F40F24" w:rsidRPr="002C5A96" w:rsidRDefault="00F40F24" w:rsidP="009177AA">
      <w:pPr>
        <w:pStyle w:val="PlantUML"/>
        <w:rPr>
          <w:noProof w:val="0"/>
          <w:lang w:val="en-GB"/>
        </w:rPr>
      </w:pPr>
    </w:p>
    <w:p w14:paraId="4ABC2FAC" w14:textId="77777777" w:rsidR="00F40F24" w:rsidRPr="002C5A96" w:rsidRDefault="00F40F24" w:rsidP="009177AA">
      <w:pPr>
        <w:pStyle w:val="PlantUML"/>
        <w:rPr>
          <w:noProof w:val="0"/>
          <w:lang w:val="en-GB"/>
        </w:rPr>
      </w:pPr>
      <w:r w:rsidRPr="002C5A96">
        <w:rPr>
          <w:noProof w:val="0"/>
          <w:lang w:val="en-GB"/>
        </w:rPr>
        <w:t>participant "&lt;b&gt;eUICC (ISD-R)" as eUICC</w:t>
      </w:r>
    </w:p>
    <w:p w14:paraId="307DAE4E" w14:textId="77777777" w:rsidR="00F40F24" w:rsidRPr="002C5A96" w:rsidRDefault="00F40F24" w:rsidP="009177AA">
      <w:pPr>
        <w:pStyle w:val="PlantUML"/>
        <w:rPr>
          <w:noProof w:val="0"/>
          <w:lang w:val="en-GB"/>
        </w:rPr>
      </w:pPr>
    </w:p>
    <w:p w14:paraId="6094B17D" w14:textId="77777777" w:rsidR="00F40F24" w:rsidRPr="002C5A96" w:rsidRDefault="00F40F24" w:rsidP="009177AA">
      <w:pPr>
        <w:pStyle w:val="PlantUML"/>
        <w:rPr>
          <w:noProof w:val="0"/>
          <w:lang w:val="en-GB"/>
        </w:rPr>
      </w:pPr>
      <w:r w:rsidRPr="002C5A96">
        <w:rPr>
          <w:noProof w:val="0"/>
          <w:lang w:val="en-GB"/>
        </w:rPr>
        <w:t>rnote over eUICC</w:t>
      </w:r>
    </w:p>
    <w:p w14:paraId="4369E95E" w14:textId="77777777" w:rsidR="00F40F24" w:rsidRPr="002C5A96" w:rsidRDefault="00F40F24" w:rsidP="009177AA">
      <w:pPr>
        <w:pStyle w:val="PlantUML"/>
        <w:rPr>
          <w:noProof w:val="0"/>
          <w:lang w:val="en-GB"/>
        </w:rPr>
      </w:pPr>
      <w:r w:rsidRPr="002C5A96">
        <w:rPr>
          <w:noProof w:val="0"/>
          <w:lang w:val="en-GB"/>
        </w:rPr>
        <w:t>[1] Update eIM Configuration Data in eUICC storage</w:t>
      </w:r>
    </w:p>
    <w:p w14:paraId="512A96A3" w14:textId="77777777" w:rsidR="00F40F24" w:rsidRPr="002C5A96" w:rsidRDefault="00F40F24" w:rsidP="009177AA">
      <w:pPr>
        <w:pStyle w:val="PlantUML"/>
        <w:rPr>
          <w:noProof w:val="0"/>
          <w:lang w:val="en-GB"/>
        </w:rPr>
      </w:pPr>
      <w:r w:rsidRPr="002C5A96">
        <w:rPr>
          <w:noProof w:val="0"/>
          <w:lang w:val="en-GB"/>
        </w:rPr>
        <w:t>end rnote</w:t>
      </w:r>
    </w:p>
    <w:p w14:paraId="69E1BCBC" w14:textId="77777777" w:rsidR="00F40F24" w:rsidRPr="002C5A96" w:rsidRDefault="00F40F24" w:rsidP="009177AA">
      <w:pPr>
        <w:pStyle w:val="PlantUML"/>
        <w:rPr>
          <w:noProof w:val="0"/>
          <w:lang w:val="en-GB"/>
        </w:rPr>
      </w:pPr>
    </w:p>
    <w:p w14:paraId="14126A1E" w14:textId="77777777" w:rsidR="00F40F24" w:rsidRPr="002C5A96" w:rsidRDefault="00F40F24" w:rsidP="009177AA">
      <w:pPr>
        <w:pStyle w:val="PlantUML"/>
        <w:rPr>
          <w:noProof w:val="0"/>
          <w:lang w:val="en-GB"/>
        </w:rPr>
      </w:pPr>
      <w:r w:rsidRPr="002C5A96">
        <w:rPr>
          <w:noProof w:val="0"/>
          <w:lang w:val="en-GB"/>
        </w:rPr>
        <w:t>rnote over eUICC</w:t>
      </w:r>
    </w:p>
    <w:p w14:paraId="217DB101" w14:textId="77777777" w:rsidR="00F40F24" w:rsidRPr="002C5A96" w:rsidRDefault="00F40F24" w:rsidP="009177AA">
      <w:pPr>
        <w:pStyle w:val="PlantUML"/>
        <w:rPr>
          <w:noProof w:val="0"/>
          <w:lang w:val="en-GB"/>
        </w:rPr>
      </w:pPr>
      <w:r w:rsidRPr="002C5A96">
        <w:rPr>
          <w:noProof w:val="0"/>
          <w:lang w:val="en-GB"/>
        </w:rPr>
        <w:t xml:space="preserve">[2] Generate </w:t>
      </w:r>
      <w:r w:rsidRPr="002C5A96">
        <w:rPr>
          <w:noProof w:val="0"/>
          <w:szCs w:val="22"/>
          <w:lang w:val="en-GB" w:eastAsia="ko-KR"/>
        </w:rPr>
        <w:t>updateEim</w:t>
      </w:r>
      <w:r w:rsidRPr="002C5A96">
        <w:rPr>
          <w:noProof w:val="0"/>
          <w:lang w:val="en-GB"/>
        </w:rPr>
        <w:t xml:space="preserve"> eCO execution result data structure (</w:t>
      </w:r>
      <w:r w:rsidRPr="002C5A96">
        <w:rPr>
          <w:noProof w:val="0"/>
          <w:szCs w:val="22"/>
          <w:lang w:val="en-GB" w:eastAsia="ko-KR"/>
        </w:rPr>
        <w:t>updateEim</w:t>
      </w:r>
      <w:r w:rsidRPr="002C5A96">
        <w:rPr>
          <w:noProof w:val="0"/>
          <w:lang w:val="en-GB"/>
        </w:rPr>
        <w:t>Result)</w:t>
      </w:r>
    </w:p>
    <w:p w14:paraId="6DFC3E5D" w14:textId="77777777" w:rsidR="00F40F24" w:rsidRPr="002C5A96" w:rsidRDefault="00F40F24" w:rsidP="009177AA">
      <w:pPr>
        <w:pStyle w:val="PlantUML"/>
        <w:rPr>
          <w:noProof w:val="0"/>
          <w:lang w:val="en-GB"/>
        </w:rPr>
      </w:pPr>
      <w:r w:rsidRPr="002C5A96">
        <w:rPr>
          <w:noProof w:val="0"/>
          <w:lang w:val="en-GB"/>
        </w:rPr>
        <w:t>endrnote</w:t>
      </w:r>
    </w:p>
    <w:p w14:paraId="00F16F2C" w14:textId="77777777" w:rsidR="00F40F24" w:rsidRPr="002C5A96" w:rsidRDefault="00F40F24" w:rsidP="009177AA">
      <w:pPr>
        <w:pStyle w:val="PlantUML"/>
        <w:rPr>
          <w:noProof w:val="0"/>
          <w:lang w:val="en-GB"/>
        </w:rPr>
      </w:pPr>
    </w:p>
    <w:p w14:paraId="4942A85A" w14:textId="77777777" w:rsidR="00F40F24" w:rsidRPr="002C5A96" w:rsidRDefault="00F40F24" w:rsidP="009177AA">
      <w:pPr>
        <w:pStyle w:val="PlantUML"/>
        <w:rPr>
          <w:noProof w:val="0"/>
          <w:lang w:val="en-GB"/>
        </w:rPr>
      </w:pPr>
      <w:r w:rsidRPr="002C5A96">
        <w:rPr>
          <w:noProof w:val="0"/>
          <w:lang w:val="en-GB"/>
        </w:rPr>
        <w:t>@enduml</w:t>
      </w:r>
    </w:p>
    <w:p w14:paraId="6E78BA8D" w14:textId="77777777" w:rsidR="00F40F24" w:rsidRPr="002C5A96" w:rsidRDefault="00F40F24" w:rsidP="00BC6572">
      <w:pPr>
        <w:pStyle w:val="TableCaption"/>
        <w:numPr>
          <w:ilvl w:val="0"/>
          <w:numId w:val="0"/>
        </w:numPr>
        <w:tabs>
          <w:tab w:val="clear" w:pos="1009"/>
        </w:tabs>
      </w:pPr>
      <w:r w:rsidRPr="002C5A96">
        <w:rPr>
          <w:noProof/>
        </w:rPr>
        <w:drawing>
          <wp:inline distT="0" distB="0" distL="0" distR="0" wp14:anchorId="73DA4100" wp14:editId="16FC8ED2">
            <wp:extent cx="5038725" cy="1219200"/>
            <wp:effectExtent l="0" t="0" r="9525"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Graphical user interface, application, 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14:paraId="2899AAE3" w14:textId="2D828317" w:rsidR="00F40F24" w:rsidRPr="002C5A96" w:rsidRDefault="00BC6572" w:rsidP="00BC6572">
      <w:pPr>
        <w:pStyle w:val="TableCaption"/>
        <w:numPr>
          <w:ilvl w:val="0"/>
          <w:numId w:val="0"/>
        </w:numPr>
        <w:tabs>
          <w:tab w:val="clear" w:pos="1009"/>
        </w:tabs>
      </w:pPr>
      <w:r>
        <w:t xml:space="preserve">Figure 22 </w:t>
      </w:r>
      <w:r w:rsidR="00252C48" w:rsidRPr="002C5A96">
        <w:t>U</w:t>
      </w:r>
      <w:r w:rsidR="00F40F24" w:rsidRPr="002C5A96">
        <w:t>pdate of eIM Configuration Data</w:t>
      </w:r>
    </w:p>
    <w:p w14:paraId="2A3D7D17" w14:textId="77777777" w:rsidR="00F40F24" w:rsidRPr="002C5A96" w:rsidRDefault="00F40F24" w:rsidP="00F40F24">
      <w:pPr>
        <w:pStyle w:val="NormalParagraph"/>
        <w:jc w:val="both"/>
      </w:pPr>
      <w:r w:rsidRPr="002C5A96">
        <w:rPr>
          <w:b/>
        </w:rPr>
        <w:t>Start Conditions:</w:t>
      </w:r>
    </w:p>
    <w:p w14:paraId="13F49ECB" w14:textId="77777777" w:rsidR="00F40F24" w:rsidRPr="002C5A96" w:rsidRDefault="00F40F24">
      <w:pPr>
        <w:pStyle w:val="NormalParagraph"/>
        <w:numPr>
          <w:ilvl w:val="0"/>
          <w:numId w:val="24"/>
        </w:numPr>
        <w:spacing w:after="0"/>
        <w:jc w:val="both"/>
      </w:pPr>
      <w:r w:rsidRPr="002C5A96">
        <w:rPr>
          <w:rFonts w:eastAsia="Times New Roman"/>
          <w:lang w:eastAsia="ko-KR"/>
        </w:rPr>
        <w:t xml:space="preserve">A </w:t>
      </w:r>
      <w:r w:rsidRPr="002C5A96">
        <w:t>eUICC</w:t>
      </w:r>
      <w:r w:rsidRPr="002C5A96">
        <w:rPr>
          <w:rFonts w:eastAsia="Times New Roman"/>
          <w:lang w:eastAsia="ko-KR"/>
        </w:rPr>
        <w:t xml:space="preserve"> Package containing an </w:t>
      </w:r>
      <w:bookmarkStart w:id="618" w:name="_Hlk124757643"/>
      <w:r w:rsidRPr="002C5A96">
        <w:rPr>
          <w:rFonts w:eastAsia="Times New Roman"/>
          <w:lang w:eastAsia="ko-KR"/>
        </w:rPr>
        <w:t>'</w:t>
      </w:r>
      <w:r w:rsidRPr="002C5A96">
        <w:rPr>
          <w:rFonts w:ascii="Courier New" w:eastAsia="Times New Roman" w:hAnsi="Courier New" w:cs="Courier New"/>
          <w:lang w:eastAsia="ko-KR"/>
        </w:rPr>
        <w:t>updateEim</w:t>
      </w:r>
      <w:bookmarkEnd w:id="618"/>
      <w:r w:rsidRPr="002C5A96">
        <w:rPr>
          <w:rFonts w:eastAsia="Times New Roman"/>
          <w:lang w:eastAsia="ko-KR"/>
        </w:rPr>
        <w:t>' was received within an "ES10b.LoadEuiccPackage" by the eUICC.</w:t>
      </w:r>
    </w:p>
    <w:p w14:paraId="2A7C9782" w14:textId="77777777" w:rsidR="00F40F24" w:rsidRPr="002C5A96" w:rsidRDefault="00F40F24">
      <w:pPr>
        <w:pStyle w:val="NormalParagraph"/>
        <w:numPr>
          <w:ilvl w:val="0"/>
          <w:numId w:val="24"/>
        </w:numPr>
        <w:jc w:val="both"/>
      </w:pPr>
      <w:r w:rsidRPr="002C5A96">
        <w:t>The eUICC contains eIM Configuration Data of at least one Associated eIM and the eUICC Package was verified as defined in section 3.3.1.</w:t>
      </w:r>
    </w:p>
    <w:p w14:paraId="1167CF31" w14:textId="77777777" w:rsidR="00F40F24" w:rsidRPr="002C5A96" w:rsidRDefault="00F40F24" w:rsidP="00F40F24">
      <w:pPr>
        <w:pStyle w:val="NormalParagraph"/>
        <w:jc w:val="both"/>
      </w:pPr>
      <w:r w:rsidRPr="002C5A96">
        <w:rPr>
          <w:b/>
        </w:rPr>
        <w:t>Procedure:</w:t>
      </w:r>
    </w:p>
    <w:p w14:paraId="56844744" w14:textId="3A670780" w:rsidR="00F40F24" w:rsidRPr="002C5A96" w:rsidRDefault="00E31FC9" w:rsidP="00E31FC9">
      <w:pPr>
        <w:pStyle w:val="ListParagraphRomans"/>
        <w:tabs>
          <w:tab w:val="clear" w:pos="1361"/>
          <w:tab w:val="left" w:pos="709"/>
        </w:tabs>
        <w:ind w:left="709" w:hanging="425"/>
        <w:contextualSpacing w:val="0"/>
        <w:jc w:val="both"/>
      </w:pPr>
      <w:r w:rsidRPr="002C5A96">
        <w:t>1.</w:t>
      </w:r>
      <w:r w:rsidRPr="002C5A96">
        <w:tab/>
      </w:r>
      <w:r w:rsidR="00F40F24" w:rsidRPr="002C5A96">
        <w:t xml:space="preserve">Upon successful verifications of the eUICC Package (see section 3.3.1), the ISD-R SHALL update the eIM Configuration Data of the eIM addressed by the provided </w:t>
      </w:r>
      <w:bookmarkStart w:id="619" w:name="_Hlk124757656"/>
      <w:r w:rsidR="00984FFC" w:rsidRPr="002C5A96">
        <w:rPr>
          <w:rFonts w:ascii="Courier New" w:hAnsi="Courier New" w:cs="Courier New"/>
        </w:rPr>
        <w:t>eimId</w:t>
      </w:r>
      <w:bookmarkEnd w:id="619"/>
      <w:r w:rsidR="00F40F24" w:rsidRPr="002C5A96">
        <w:t>. The eUICC SHALL stop the procedure indicating a failure if:</w:t>
      </w:r>
    </w:p>
    <w:p w14:paraId="2A39E8BF" w14:textId="53CC2FAA" w:rsidR="00464948" w:rsidRPr="002C5A96" w:rsidRDefault="00E31FC9" w:rsidP="00E31FC9">
      <w:pPr>
        <w:pStyle w:val="ListNumber"/>
        <w:spacing w:after="0"/>
        <w:ind w:left="1420" w:hanging="356"/>
        <w:jc w:val="left"/>
        <w:rPr>
          <w:iCs/>
          <w:lang w:eastAsia="en-US"/>
        </w:rPr>
      </w:pPr>
      <w:r w:rsidRPr="002C5A96">
        <w:rPr>
          <w:rFonts w:eastAsia="Times New Roman"/>
          <w:lang w:eastAsia="ko-KR"/>
        </w:rPr>
        <w:t>a.</w:t>
      </w:r>
      <w:r w:rsidRPr="002C5A96">
        <w:rPr>
          <w:rFonts w:eastAsia="Times New Roman"/>
          <w:lang w:eastAsia="ko-KR"/>
        </w:rPr>
        <w:tab/>
      </w:r>
      <w:r w:rsidR="00F40F24" w:rsidRPr="002C5A96">
        <w:rPr>
          <w:rFonts w:eastAsia="Times New Roman"/>
          <w:lang w:eastAsia="ko-KR"/>
        </w:rPr>
        <w:t xml:space="preserve">the eIM cannot be found in the list of </w:t>
      </w:r>
      <w:r w:rsidR="00FF166E" w:rsidRPr="002C5A96">
        <w:rPr>
          <w:rFonts w:eastAsia="Times New Roman"/>
          <w:lang w:eastAsia="ko-KR"/>
        </w:rPr>
        <w:t>A</w:t>
      </w:r>
      <w:r w:rsidR="00F40F24" w:rsidRPr="002C5A96">
        <w:rPr>
          <w:rFonts w:eastAsia="Times New Roman"/>
          <w:lang w:eastAsia="ko-KR"/>
        </w:rPr>
        <w:t xml:space="preserve">ssociated eIMs or no </w:t>
      </w:r>
      <w:r w:rsidR="00984FFC" w:rsidRPr="002C5A96">
        <w:rPr>
          <w:rFonts w:ascii="Courier New" w:hAnsi="Courier New" w:cs="Courier New"/>
          <w:lang w:eastAsia="en-GB"/>
        </w:rPr>
        <w:t>eimId</w:t>
      </w:r>
      <w:r w:rsidR="00F40F24" w:rsidRPr="002C5A96">
        <w:rPr>
          <w:rFonts w:eastAsia="Times New Roman"/>
          <w:lang w:eastAsia="ko-KR"/>
        </w:rPr>
        <w:t xml:space="preserve"> is provided in the eUICC </w:t>
      </w:r>
      <w:r w:rsidR="00461EEC" w:rsidRPr="002C5A96">
        <w:rPr>
          <w:rFonts w:eastAsia="Times New Roman"/>
          <w:lang w:eastAsia="ko-KR"/>
        </w:rPr>
        <w:t>P</w:t>
      </w:r>
      <w:r w:rsidR="00F40F24" w:rsidRPr="002C5A96">
        <w:rPr>
          <w:rFonts w:eastAsia="Times New Roman"/>
          <w:lang w:eastAsia="ko-KR"/>
        </w:rPr>
        <w:t>ackage (</w:t>
      </w:r>
      <w:bookmarkStart w:id="620" w:name="_Hlk124757667"/>
      <w:r w:rsidRPr="002C5A96">
        <w:rPr>
          <w:rFonts w:eastAsia="Times New Roman"/>
          <w:lang w:eastAsia="ko-KR"/>
        </w:rPr>
        <w:t>"</w:t>
      </w:r>
      <w:r w:rsidR="00F40F24" w:rsidRPr="002C5A96">
        <w:rPr>
          <w:rFonts w:ascii="Courier New" w:hAnsi="Courier New" w:cs="Courier New"/>
          <w:lang w:eastAsia="ko-KR"/>
        </w:rPr>
        <w:t>eimNotFound</w:t>
      </w:r>
      <w:bookmarkEnd w:id="620"/>
      <w:r w:rsidRPr="002C5A96">
        <w:rPr>
          <w:rFonts w:eastAsia="Times New Roman"/>
          <w:lang w:eastAsia="ko-KR"/>
        </w:rPr>
        <w:t>"</w:t>
      </w:r>
      <w:r w:rsidR="00F40F24" w:rsidRPr="002C5A96">
        <w:rPr>
          <w:rFonts w:eastAsia="Times New Roman"/>
          <w:lang w:eastAsia="ko-KR"/>
        </w:rPr>
        <w:t>)</w:t>
      </w:r>
    </w:p>
    <w:p w14:paraId="4DF09D7F" w14:textId="66312E7C" w:rsidR="00464948" w:rsidRPr="002C5A96" w:rsidRDefault="00E31FC9" w:rsidP="00E31FC9">
      <w:pPr>
        <w:pStyle w:val="ListNumber"/>
        <w:spacing w:after="0"/>
        <w:ind w:left="1420" w:hanging="356"/>
        <w:jc w:val="left"/>
        <w:rPr>
          <w:iCs/>
          <w:lang w:eastAsia="en-US"/>
        </w:rPr>
      </w:pPr>
      <w:r w:rsidRPr="002C5A96">
        <w:rPr>
          <w:lang w:eastAsia="en-GB"/>
        </w:rPr>
        <w:t>b.</w:t>
      </w:r>
      <w:r w:rsidRPr="002C5A96">
        <w:rPr>
          <w:lang w:eastAsia="en-GB"/>
        </w:rPr>
        <w:tab/>
      </w:r>
      <w:r w:rsidR="00464948" w:rsidRPr="002C5A96">
        <w:rPr>
          <w:lang w:eastAsia="en-GB"/>
        </w:rPr>
        <w:t xml:space="preserve">the </w:t>
      </w:r>
      <w:r w:rsidR="00464948" w:rsidRPr="002C5A96">
        <w:rPr>
          <w:rFonts w:ascii="Courier New" w:hAnsi="Courier New" w:cs="Courier New"/>
          <w:lang w:eastAsia="en-GB"/>
        </w:rPr>
        <w:t>associationToken</w:t>
      </w:r>
      <w:r w:rsidR="00464948" w:rsidRPr="002C5A96">
        <w:rPr>
          <w:rFonts w:eastAsia="Times New Roman"/>
          <w:lang w:eastAsia="ko-KR"/>
        </w:rPr>
        <w:t xml:space="preserve"> </w:t>
      </w:r>
      <w:r w:rsidR="00464948" w:rsidRPr="002C5A96">
        <w:rPr>
          <w:lang w:eastAsia="en-GB"/>
        </w:rPr>
        <w:t xml:space="preserve">is included in the </w:t>
      </w:r>
      <w:r w:rsidR="00464948" w:rsidRPr="002C5A96">
        <w:rPr>
          <w:rFonts w:ascii="Courier New" w:hAnsi="Courier New" w:cs="Courier New"/>
          <w:lang w:eastAsia="ko-KR"/>
        </w:rPr>
        <w:t>EimConfigurationData</w:t>
      </w:r>
      <w:r w:rsidR="00464948" w:rsidRPr="002C5A96">
        <w:rPr>
          <w:rFonts w:cs="Arial"/>
          <w:lang w:eastAsia="ko-KR"/>
        </w:rPr>
        <w:t xml:space="preserve"> data object </w:t>
      </w:r>
      <w:r w:rsidR="00464948" w:rsidRPr="002C5A96">
        <w:rPr>
          <w:lang w:eastAsia="en-GB"/>
        </w:rPr>
        <w:t>(</w:t>
      </w:r>
      <w:r w:rsidRPr="002C5A96">
        <w:rPr>
          <w:lang w:eastAsia="en-GB"/>
        </w:rPr>
        <w:t>"</w:t>
      </w:r>
      <w:r w:rsidR="00464948" w:rsidRPr="002C5A96">
        <w:rPr>
          <w:rFonts w:ascii="Courier New" w:hAnsi="Courier New" w:cs="Courier New"/>
          <w:lang w:eastAsia="ko-KR"/>
        </w:rPr>
        <w:t>commandError</w:t>
      </w:r>
      <w:r w:rsidRPr="002C5A96">
        <w:rPr>
          <w:lang w:eastAsia="en-GB"/>
        </w:rPr>
        <w:t>"</w:t>
      </w:r>
      <w:r w:rsidR="00464948" w:rsidRPr="002C5A96">
        <w:rPr>
          <w:lang w:eastAsia="en-GB"/>
        </w:rPr>
        <w:t>)</w:t>
      </w:r>
    </w:p>
    <w:p w14:paraId="709E807F" w14:textId="453C643D" w:rsidR="00F40F24" w:rsidRPr="002C5A96" w:rsidRDefault="00E31FC9" w:rsidP="00E31FC9">
      <w:pPr>
        <w:pStyle w:val="ListNumber"/>
        <w:spacing w:after="0"/>
        <w:ind w:left="1420" w:hanging="356"/>
        <w:jc w:val="left"/>
        <w:rPr>
          <w:iCs/>
          <w:lang w:eastAsia="en-US"/>
        </w:rPr>
      </w:pPr>
      <w:r w:rsidRPr="002C5A96">
        <w:rPr>
          <w:lang w:eastAsia="en-GB"/>
        </w:rPr>
        <w:t>c.</w:t>
      </w:r>
      <w:r w:rsidRPr="002C5A96">
        <w:rPr>
          <w:lang w:eastAsia="en-GB"/>
        </w:rPr>
        <w:tab/>
      </w:r>
      <w:r w:rsidR="00464948" w:rsidRPr="002C5A96">
        <w:rPr>
          <w:lang w:eastAsia="en-GB"/>
        </w:rPr>
        <w:t>none of</w:t>
      </w:r>
      <w:r w:rsidR="00F40F24" w:rsidRPr="002C5A96">
        <w:rPr>
          <w:lang w:eastAsia="en-GB"/>
        </w:rPr>
        <w:t xml:space="preserve"> </w:t>
      </w:r>
      <w:bookmarkStart w:id="621" w:name="_Hlk124757675"/>
      <w:r w:rsidR="00F40F24" w:rsidRPr="002C5A96">
        <w:rPr>
          <w:rFonts w:ascii="Courier New" w:hAnsi="Courier New" w:cs="Courier New"/>
          <w:lang w:eastAsia="en-GB"/>
        </w:rPr>
        <w:t>counter</w:t>
      </w:r>
      <w:r w:rsidR="0099689D" w:rsidRPr="002C5A96">
        <w:rPr>
          <w:rFonts w:ascii="Courier New" w:hAnsi="Courier New" w:cs="Courier New"/>
          <w:lang w:eastAsia="en-GB"/>
        </w:rPr>
        <w:t>V</w:t>
      </w:r>
      <w:r w:rsidR="00F40F24" w:rsidRPr="002C5A96">
        <w:rPr>
          <w:rFonts w:ascii="Courier New" w:hAnsi="Courier New" w:cs="Courier New"/>
          <w:lang w:eastAsia="en-GB"/>
        </w:rPr>
        <w:t>alue</w:t>
      </w:r>
      <w:bookmarkEnd w:id="621"/>
      <w:r w:rsidR="00F40F24" w:rsidRPr="002C5A96">
        <w:rPr>
          <w:lang w:eastAsia="en-GB"/>
        </w:rPr>
        <w:t xml:space="preserve"> </w:t>
      </w:r>
      <w:r w:rsidR="00464948" w:rsidRPr="002C5A96">
        <w:rPr>
          <w:rFonts w:ascii="Courier New" w:hAnsi="Courier New" w:cs="Courier New"/>
          <w:lang w:eastAsia="ko-KR"/>
        </w:rPr>
        <w:t>,</w:t>
      </w:r>
      <w:r w:rsidR="00464948" w:rsidRPr="002C5A96">
        <w:rPr>
          <w:rFonts w:cs="Arial"/>
          <w:lang w:eastAsia="ko-KR"/>
        </w:rPr>
        <w:t xml:space="preserve"> </w:t>
      </w:r>
      <w:r w:rsidR="00464948" w:rsidRPr="002C5A96">
        <w:rPr>
          <w:rFonts w:ascii="Courier New" w:hAnsi="Courier New" w:cs="Courier New"/>
          <w:lang w:eastAsia="ko-KR"/>
        </w:rPr>
        <w:t>eimPublicKeyData, eimIdType,</w:t>
      </w:r>
      <w:r w:rsidR="00464948" w:rsidRPr="002C5A96">
        <w:rPr>
          <w:rFonts w:cs="Arial"/>
          <w:lang w:eastAsia="ko-KR"/>
        </w:rPr>
        <w:t xml:space="preserve"> </w:t>
      </w:r>
      <w:r w:rsidR="00464948" w:rsidRPr="002C5A96">
        <w:rPr>
          <w:rFonts w:ascii="Courier New" w:hAnsi="Courier New" w:cs="Courier New"/>
          <w:lang w:eastAsia="ko-KR"/>
        </w:rPr>
        <w:t>eimFqdn, eimSupportedProtocol, trustedPublicKeyDataTls</w:t>
      </w:r>
      <w:r w:rsidR="00464948" w:rsidRPr="002C5A96">
        <w:rPr>
          <w:rFonts w:cs="Arial"/>
          <w:lang w:eastAsia="ko-KR"/>
        </w:rPr>
        <w:t xml:space="preserve"> or </w:t>
      </w:r>
      <w:r w:rsidR="00464948" w:rsidRPr="002C5A96">
        <w:rPr>
          <w:rFonts w:ascii="Courier New" w:hAnsi="Courier New" w:cs="Courier New"/>
          <w:lang w:eastAsia="ko-KR"/>
        </w:rPr>
        <w:t>euiccCiPKId</w:t>
      </w:r>
      <w:r w:rsidR="00464948" w:rsidRPr="002C5A96">
        <w:rPr>
          <w:lang w:eastAsia="en-GB"/>
        </w:rPr>
        <w:t xml:space="preserve"> is </w:t>
      </w:r>
      <w:r w:rsidR="00F40F24" w:rsidRPr="002C5A96">
        <w:rPr>
          <w:lang w:eastAsia="en-GB"/>
        </w:rPr>
        <w:t xml:space="preserve">included in the </w:t>
      </w:r>
      <w:r w:rsidR="00464948" w:rsidRPr="002C5A96">
        <w:rPr>
          <w:rFonts w:ascii="Courier New" w:hAnsi="Courier New" w:cs="Courier New"/>
          <w:lang w:eastAsia="ko-KR"/>
        </w:rPr>
        <w:t>EimConfigurationData</w:t>
      </w:r>
      <w:r w:rsidR="00464948" w:rsidRPr="002C5A96">
        <w:rPr>
          <w:rFonts w:cs="Arial"/>
          <w:lang w:eastAsia="ko-KR"/>
        </w:rPr>
        <w:t xml:space="preserve"> data object </w:t>
      </w:r>
      <w:r w:rsidR="00F40F24" w:rsidRPr="002C5A96">
        <w:rPr>
          <w:lang w:eastAsia="en-GB"/>
        </w:rPr>
        <w:t>(</w:t>
      </w:r>
      <w:r w:rsidR="00AC3942" w:rsidRPr="002C5A96">
        <w:rPr>
          <w:lang w:eastAsia="en-GB"/>
        </w:rPr>
        <w:t>"</w:t>
      </w:r>
      <w:r w:rsidR="00F40F24" w:rsidRPr="002C5A96">
        <w:rPr>
          <w:rFonts w:ascii="Courier New" w:hAnsi="Courier New" w:cs="Courier New"/>
          <w:lang w:eastAsia="ko-KR"/>
        </w:rPr>
        <w:t>commandError</w:t>
      </w:r>
      <w:r w:rsidR="00AC3942" w:rsidRPr="002C5A96">
        <w:rPr>
          <w:lang w:eastAsia="en-GB"/>
        </w:rPr>
        <w:t>"</w:t>
      </w:r>
      <w:r w:rsidR="00F40F24" w:rsidRPr="002C5A96">
        <w:rPr>
          <w:lang w:eastAsia="en-GB"/>
        </w:rPr>
        <w:t>)</w:t>
      </w:r>
    </w:p>
    <w:p w14:paraId="66CE511B" w14:textId="2D072F6D" w:rsidR="0068279A" w:rsidRPr="002C5A96" w:rsidRDefault="00E31FC9" w:rsidP="00E31FC9">
      <w:pPr>
        <w:pStyle w:val="ListNumber"/>
        <w:spacing w:after="0"/>
        <w:ind w:left="1420" w:hanging="356"/>
        <w:jc w:val="left"/>
        <w:rPr>
          <w:iCs/>
          <w:lang w:eastAsia="en-US"/>
        </w:rPr>
      </w:pPr>
      <w:r w:rsidRPr="002C5A96">
        <w:rPr>
          <w:lang w:eastAsia="en-GB"/>
        </w:rPr>
        <w:t>d.</w:t>
      </w:r>
      <w:r w:rsidRPr="002C5A96">
        <w:rPr>
          <w:lang w:eastAsia="en-GB"/>
        </w:rPr>
        <w:tab/>
      </w:r>
      <w:r w:rsidR="0068279A" w:rsidRPr="002C5A96">
        <w:rPr>
          <w:lang w:eastAsia="en-GB"/>
        </w:rPr>
        <w:t xml:space="preserve">the </w:t>
      </w:r>
      <w:r w:rsidR="0068279A" w:rsidRPr="002C5A96">
        <w:rPr>
          <w:rFonts w:ascii="Courier New" w:hAnsi="Courier New" w:cs="Courier New"/>
          <w:lang w:eastAsia="en-GB"/>
        </w:rPr>
        <w:t>counterValue</w:t>
      </w:r>
      <w:r w:rsidR="0068279A" w:rsidRPr="002C5A96">
        <w:rPr>
          <w:lang w:eastAsia="en-GB"/>
        </w:rPr>
        <w:t xml:space="preserve"> is updated to a value lower than the currently stored value while the </w:t>
      </w:r>
      <w:r w:rsidR="0068279A" w:rsidRPr="002C5A96">
        <w:rPr>
          <w:rFonts w:ascii="Courier New" w:hAnsi="Courier New" w:cs="Courier New"/>
          <w:lang w:eastAsia="en-GB"/>
        </w:rPr>
        <w:t>eimPublicKeyData</w:t>
      </w:r>
      <w:r w:rsidR="0068279A" w:rsidRPr="002C5A96">
        <w:rPr>
          <w:lang w:eastAsia="en-GB"/>
        </w:rPr>
        <w:t xml:space="preserve"> are not updated (</w:t>
      </w:r>
      <w:r w:rsidR="00AC3942" w:rsidRPr="002C5A96">
        <w:rPr>
          <w:lang w:eastAsia="en-GB"/>
        </w:rPr>
        <w:t>"</w:t>
      </w:r>
      <w:r w:rsidR="0068279A" w:rsidRPr="002C5A96">
        <w:rPr>
          <w:rFonts w:ascii="Courier New" w:hAnsi="Courier New" w:cs="Courier New"/>
          <w:lang w:eastAsia="ko-KR"/>
        </w:rPr>
        <w:t>commandError</w:t>
      </w:r>
      <w:r w:rsidR="00AC3942" w:rsidRPr="002C5A96">
        <w:rPr>
          <w:lang w:eastAsia="en-GB"/>
        </w:rPr>
        <w:t>"</w:t>
      </w:r>
      <w:r w:rsidR="0068279A" w:rsidRPr="002C5A96">
        <w:rPr>
          <w:lang w:eastAsia="en-GB"/>
        </w:rPr>
        <w:t>).</w:t>
      </w:r>
    </w:p>
    <w:p w14:paraId="521F0D21" w14:textId="3DEF2A05" w:rsidR="00050A32" w:rsidRPr="002C5A96" w:rsidRDefault="00E31FC9" w:rsidP="00E31FC9">
      <w:pPr>
        <w:pStyle w:val="ListNumber"/>
        <w:spacing w:after="0"/>
        <w:ind w:left="1420" w:hanging="356"/>
        <w:jc w:val="left"/>
        <w:rPr>
          <w:iCs/>
          <w:lang w:eastAsia="en-US"/>
        </w:rPr>
      </w:pPr>
      <w:r w:rsidRPr="002C5A96">
        <w:rPr>
          <w:lang w:eastAsia="en-GB"/>
        </w:rPr>
        <w:t>e.</w:t>
      </w:r>
      <w:r w:rsidRPr="002C5A96">
        <w:rPr>
          <w:lang w:eastAsia="en-GB"/>
        </w:rPr>
        <w:tab/>
      </w:r>
      <w:r w:rsidR="00050A32" w:rsidRPr="002C5A96">
        <w:rPr>
          <w:lang w:eastAsia="en-GB"/>
        </w:rPr>
        <w:t xml:space="preserve">the provided </w:t>
      </w:r>
      <w:r w:rsidR="00050A32" w:rsidRPr="002C5A96">
        <w:rPr>
          <w:rFonts w:ascii="Courier New" w:hAnsi="Courier New" w:cs="Courier New"/>
          <w:lang w:eastAsia="ko-KR"/>
        </w:rPr>
        <w:t>euiccCiPKId</w:t>
      </w:r>
      <w:r w:rsidR="00050A32" w:rsidRPr="002C5A96">
        <w:rPr>
          <w:lang w:eastAsia="en-GB"/>
        </w:rPr>
        <w:t xml:space="preserve"> is not an entry within </w:t>
      </w:r>
      <w:r w:rsidR="00050A32" w:rsidRPr="002C5A96">
        <w:rPr>
          <w:rFonts w:ascii="Courier New" w:hAnsi="Courier New" w:cs="Courier New"/>
          <w:lang w:eastAsia="en-US"/>
        </w:rPr>
        <w:t>euiccCiPKIdListForSigning</w:t>
      </w:r>
      <w:r w:rsidR="00050A32" w:rsidRPr="002C5A96">
        <w:rPr>
          <w:lang w:eastAsia="en-US"/>
        </w:rPr>
        <w:t xml:space="preserve"> in eUICCInfo2</w:t>
      </w:r>
      <w:r w:rsidR="00050A32" w:rsidRPr="002C5A96">
        <w:rPr>
          <w:lang w:eastAsia="en-GB"/>
        </w:rPr>
        <w:t xml:space="preserve"> (</w:t>
      </w:r>
      <w:r w:rsidR="00AC3942" w:rsidRPr="002C5A96">
        <w:rPr>
          <w:lang w:eastAsia="en-GB"/>
        </w:rPr>
        <w:t>"</w:t>
      </w:r>
      <w:r w:rsidR="00050A32" w:rsidRPr="002C5A96">
        <w:rPr>
          <w:rFonts w:ascii="Courier New" w:hAnsi="Courier New" w:cs="Courier New"/>
          <w:lang w:eastAsia="ko-KR"/>
        </w:rPr>
        <w:t>ciPKUnknown</w:t>
      </w:r>
      <w:r w:rsidR="00AC3942" w:rsidRPr="002C5A96">
        <w:rPr>
          <w:lang w:eastAsia="en-GB"/>
        </w:rPr>
        <w:t>"</w:t>
      </w:r>
      <w:r w:rsidR="00050A32" w:rsidRPr="002C5A96">
        <w:rPr>
          <w:lang w:eastAsia="en-GB"/>
        </w:rPr>
        <w:t>)</w:t>
      </w:r>
    </w:p>
    <w:p w14:paraId="0BB48353" w14:textId="0B905E51" w:rsidR="00F40F24" w:rsidRPr="002C5A96" w:rsidRDefault="00E31FC9" w:rsidP="00E31FC9">
      <w:pPr>
        <w:pStyle w:val="ListNumber"/>
        <w:ind w:left="1420" w:hanging="356"/>
        <w:jc w:val="left"/>
        <w:rPr>
          <w:iCs/>
          <w:lang w:eastAsia="en-US"/>
        </w:rPr>
      </w:pPr>
      <w:r w:rsidRPr="002C5A96">
        <w:rPr>
          <w:lang w:eastAsia="en-GB"/>
        </w:rPr>
        <w:t>f.</w:t>
      </w:r>
      <w:r w:rsidRPr="002C5A96">
        <w:rPr>
          <w:lang w:eastAsia="en-GB"/>
        </w:rPr>
        <w:tab/>
      </w:r>
      <w:r w:rsidR="00F40F24" w:rsidRPr="002C5A96">
        <w:rPr>
          <w:lang w:eastAsia="en-GB"/>
        </w:rPr>
        <w:t>any other error during command execution occurs (</w:t>
      </w:r>
      <w:bookmarkStart w:id="622" w:name="_Hlk124757689"/>
      <w:r w:rsidR="00AC3942" w:rsidRPr="002C5A96">
        <w:rPr>
          <w:lang w:eastAsia="en-GB"/>
        </w:rPr>
        <w:t>"</w:t>
      </w:r>
      <w:r w:rsidR="00F40F24" w:rsidRPr="002C5A96">
        <w:rPr>
          <w:rFonts w:ascii="Courier New" w:hAnsi="Courier New" w:cs="Courier New"/>
          <w:lang w:eastAsia="ko-KR"/>
        </w:rPr>
        <w:t>undefinedError</w:t>
      </w:r>
      <w:bookmarkEnd w:id="622"/>
      <w:r w:rsidR="00AC3942" w:rsidRPr="002C5A96">
        <w:rPr>
          <w:lang w:eastAsia="en-GB"/>
        </w:rPr>
        <w:t>"</w:t>
      </w:r>
      <w:r w:rsidR="00F40F24" w:rsidRPr="002C5A96">
        <w:rPr>
          <w:lang w:eastAsia="en-GB"/>
        </w:rPr>
        <w:t>)</w:t>
      </w:r>
    </w:p>
    <w:p w14:paraId="271EABF2" w14:textId="31D75055" w:rsidR="00F40F24" w:rsidRPr="002C5A96" w:rsidRDefault="00E31FC9" w:rsidP="00E31FC9">
      <w:pPr>
        <w:pStyle w:val="ListParagraphRomans"/>
        <w:tabs>
          <w:tab w:val="clear" w:pos="1361"/>
          <w:tab w:val="left" w:pos="709"/>
        </w:tabs>
        <w:ind w:left="709" w:hanging="425"/>
        <w:contextualSpacing w:val="0"/>
        <w:jc w:val="both"/>
      </w:pPr>
      <w:r w:rsidRPr="002C5A96">
        <w:rPr>
          <w:rFonts w:eastAsia="Times New Roman"/>
          <w:lang w:eastAsia="ko-KR"/>
        </w:rPr>
        <w:lastRenderedPageBreak/>
        <w:t>2.</w:t>
      </w:r>
      <w:r w:rsidRPr="002C5A96">
        <w:rPr>
          <w:rFonts w:eastAsia="Times New Roman"/>
          <w:lang w:eastAsia="ko-KR"/>
        </w:rPr>
        <w:tab/>
      </w:r>
      <w:r w:rsidR="00F40F24" w:rsidRPr="002C5A96">
        <w:rPr>
          <w:rFonts w:eastAsia="Times New Roman"/>
          <w:lang w:eastAsia="ko-KR"/>
        </w:rPr>
        <w:t>The procedure continues as defined in section 3.3.1.</w:t>
      </w:r>
    </w:p>
    <w:p w14:paraId="5EB71D82" w14:textId="77777777" w:rsidR="00F40F24" w:rsidRPr="002C5A96" w:rsidRDefault="00F40F24" w:rsidP="00F40F24">
      <w:pPr>
        <w:pStyle w:val="NormalParagraph"/>
      </w:pPr>
      <w:r w:rsidRPr="002C5A96">
        <w:rPr>
          <w:rFonts w:eastAsia="Times New Roman"/>
          <w:b/>
          <w:lang w:eastAsia="ko-KR"/>
        </w:rPr>
        <w:t>End</w:t>
      </w:r>
      <w:r w:rsidRPr="002C5A96">
        <w:rPr>
          <w:b/>
        </w:rPr>
        <w:t xml:space="preserve"> Conditions:</w:t>
      </w:r>
    </w:p>
    <w:p w14:paraId="31F3DFB7" w14:textId="12606674" w:rsidR="00F40F24" w:rsidRPr="002C5A96" w:rsidRDefault="00F40F24">
      <w:pPr>
        <w:pStyle w:val="NormalParagraph"/>
        <w:numPr>
          <w:ilvl w:val="0"/>
          <w:numId w:val="24"/>
        </w:numPr>
        <w:jc w:val="both"/>
      </w:pPr>
      <w:r w:rsidRPr="002C5A96">
        <w:rPr>
          <w:rFonts w:eastAsia="Times New Roman"/>
          <w:lang w:eastAsia="ko-KR"/>
        </w:rPr>
        <w:t>The eIM Configuration Data of the targeted eIM is updated within the list of Associated eIMs within the eUICC.</w:t>
      </w:r>
    </w:p>
    <w:p w14:paraId="25E48E49" w14:textId="6EEC3EBF" w:rsidR="00B77D26" w:rsidRPr="00534C36" w:rsidRDefault="004249E0" w:rsidP="00534C36">
      <w:pPr>
        <w:pStyle w:val="Heading4"/>
        <w:numPr>
          <w:ilvl w:val="0"/>
          <w:numId w:val="0"/>
        </w:numPr>
        <w:tabs>
          <w:tab w:val="left" w:pos="993"/>
        </w:tabs>
        <w:rPr>
          <w:rFonts w:ascii="Arial" w:hAnsi="Arial"/>
        </w:rPr>
      </w:pPr>
      <w:bookmarkStart w:id="623" w:name="_Toc230515767"/>
      <w:r w:rsidRPr="00534C36">
        <w:rPr>
          <w:rFonts w:ascii="Arial" w:hAnsi="Arial"/>
        </w:rPr>
        <w:t>3.5.1.4</w:t>
      </w:r>
      <w:r w:rsidRPr="00534C36">
        <w:rPr>
          <w:rFonts w:ascii="Arial" w:hAnsi="Arial"/>
        </w:rPr>
        <w:tab/>
      </w:r>
      <w:r w:rsidR="00252C48" w:rsidRPr="00534C36">
        <w:rPr>
          <w:rFonts w:ascii="Arial" w:hAnsi="Arial"/>
        </w:rPr>
        <w:t>R</w:t>
      </w:r>
      <w:r w:rsidR="00B77D26" w:rsidRPr="00534C36">
        <w:rPr>
          <w:rFonts w:ascii="Arial" w:hAnsi="Arial"/>
        </w:rPr>
        <w:t>equest for a list of Associated eIMs</w:t>
      </w:r>
      <w:bookmarkEnd w:id="623"/>
    </w:p>
    <w:p w14:paraId="66EB1EC9" w14:textId="77777777" w:rsidR="00B77D26" w:rsidRPr="002C5A96" w:rsidRDefault="00B77D26" w:rsidP="009177AA">
      <w:pPr>
        <w:pStyle w:val="PlantUML"/>
        <w:rPr>
          <w:noProof w:val="0"/>
          <w:lang w:val="en-GB"/>
        </w:rPr>
      </w:pPr>
      <w:r w:rsidRPr="002C5A96">
        <w:rPr>
          <w:noProof w:val="0"/>
          <w:lang w:val="en-GB"/>
        </w:rPr>
        <w:t>@startuml</w:t>
      </w:r>
    </w:p>
    <w:p w14:paraId="6508F749" w14:textId="77777777" w:rsidR="00B77D26" w:rsidRPr="002C5A96" w:rsidRDefault="00B77D26" w:rsidP="009177AA">
      <w:pPr>
        <w:pStyle w:val="PlantUML"/>
        <w:rPr>
          <w:noProof w:val="0"/>
          <w:lang w:val="en-GB"/>
        </w:rPr>
      </w:pPr>
      <w:r w:rsidRPr="002C5A96">
        <w:rPr>
          <w:noProof w:val="0"/>
          <w:lang w:val="en-GB"/>
        </w:rPr>
        <w:t>skinparam monochrome true</w:t>
      </w:r>
    </w:p>
    <w:p w14:paraId="2403856F" w14:textId="77777777" w:rsidR="00B77D26" w:rsidRPr="002C5A96" w:rsidRDefault="00B77D26" w:rsidP="009177AA">
      <w:pPr>
        <w:pStyle w:val="PlantUML"/>
        <w:rPr>
          <w:noProof w:val="0"/>
          <w:lang w:val="en-GB"/>
        </w:rPr>
      </w:pPr>
      <w:r w:rsidRPr="002C5A96">
        <w:rPr>
          <w:noProof w:val="0"/>
          <w:lang w:val="en-GB"/>
        </w:rPr>
        <w:t>skinparam ArrowColor Black</w:t>
      </w:r>
    </w:p>
    <w:p w14:paraId="3622CBF7" w14:textId="77777777" w:rsidR="00B77D26" w:rsidRPr="002C5A96" w:rsidRDefault="00B77D26" w:rsidP="009177AA">
      <w:pPr>
        <w:pStyle w:val="PlantUML"/>
        <w:rPr>
          <w:noProof w:val="0"/>
          <w:lang w:val="en-GB"/>
        </w:rPr>
      </w:pPr>
      <w:r w:rsidRPr="002C5A96">
        <w:rPr>
          <w:noProof w:val="0"/>
          <w:lang w:val="en-GB"/>
        </w:rPr>
        <w:t>skinparam lifelinestrategy solid</w:t>
      </w:r>
    </w:p>
    <w:p w14:paraId="6FF797FF" w14:textId="77777777" w:rsidR="00B77D26" w:rsidRPr="002C5A96" w:rsidRDefault="00B77D26" w:rsidP="009177AA">
      <w:pPr>
        <w:pStyle w:val="PlantUML"/>
        <w:rPr>
          <w:noProof w:val="0"/>
          <w:lang w:val="en-GB"/>
        </w:rPr>
      </w:pPr>
      <w:r w:rsidRPr="002C5A96">
        <w:rPr>
          <w:noProof w:val="0"/>
          <w:lang w:val="en-GB"/>
        </w:rPr>
        <w:t>skinparam sequenceMessageAlign center</w:t>
      </w:r>
    </w:p>
    <w:p w14:paraId="088F069A" w14:textId="77777777" w:rsidR="00B77D26" w:rsidRPr="002C5A96" w:rsidRDefault="00B77D26" w:rsidP="009177AA">
      <w:pPr>
        <w:pStyle w:val="PlantUML"/>
        <w:rPr>
          <w:noProof w:val="0"/>
          <w:lang w:val="en-GB"/>
        </w:rPr>
      </w:pPr>
      <w:r w:rsidRPr="002C5A96">
        <w:rPr>
          <w:noProof w:val="0"/>
          <w:lang w:val="en-GB"/>
        </w:rPr>
        <w:t>skinparam noteBackgroundColor #FFFFFF</w:t>
      </w:r>
    </w:p>
    <w:p w14:paraId="71FD0A40" w14:textId="77777777" w:rsidR="00B77D26" w:rsidRPr="002C5A96" w:rsidRDefault="00B77D26" w:rsidP="009177AA">
      <w:pPr>
        <w:pStyle w:val="PlantUML"/>
        <w:rPr>
          <w:noProof w:val="0"/>
          <w:lang w:val="en-GB"/>
        </w:rPr>
      </w:pPr>
      <w:r w:rsidRPr="002C5A96">
        <w:rPr>
          <w:noProof w:val="0"/>
          <w:lang w:val="en-GB"/>
        </w:rPr>
        <w:t>skinparam participantBackgroundColor #FFFFFF</w:t>
      </w:r>
    </w:p>
    <w:p w14:paraId="137F1DF5" w14:textId="77777777" w:rsidR="00B77D26" w:rsidRPr="002C5A96" w:rsidRDefault="00B77D26" w:rsidP="009177AA">
      <w:pPr>
        <w:pStyle w:val="PlantUML"/>
        <w:rPr>
          <w:noProof w:val="0"/>
          <w:lang w:val="en-GB"/>
        </w:rPr>
      </w:pPr>
      <w:r w:rsidRPr="002C5A96">
        <w:rPr>
          <w:noProof w:val="0"/>
          <w:lang w:val="en-GB"/>
        </w:rPr>
        <w:t>hide footbox</w:t>
      </w:r>
    </w:p>
    <w:p w14:paraId="0EACF847" w14:textId="77777777" w:rsidR="00B77D26" w:rsidRPr="002C5A96" w:rsidRDefault="00B77D26" w:rsidP="009177AA">
      <w:pPr>
        <w:pStyle w:val="PlantUML"/>
        <w:rPr>
          <w:noProof w:val="0"/>
          <w:lang w:val="en-GB"/>
        </w:rPr>
      </w:pPr>
    </w:p>
    <w:p w14:paraId="1CBD7F15" w14:textId="77777777" w:rsidR="00B77D26" w:rsidRPr="002C5A96" w:rsidRDefault="00B77D26" w:rsidP="009177AA">
      <w:pPr>
        <w:pStyle w:val="PlantUML"/>
        <w:rPr>
          <w:noProof w:val="0"/>
          <w:lang w:val="en-GB"/>
        </w:rPr>
      </w:pPr>
    </w:p>
    <w:p w14:paraId="2CC10074" w14:textId="77777777" w:rsidR="00B77D26" w:rsidRPr="002C5A96" w:rsidRDefault="00B77D26" w:rsidP="009177AA">
      <w:pPr>
        <w:pStyle w:val="PlantUML"/>
        <w:rPr>
          <w:noProof w:val="0"/>
          <w:lang w:val="en-GB"/>
        </w:rPr>
      </w:pPr>
      <w:r w:rsidRPr="002C5A96">
        <w:rPr>
          <w:noProof w:val="0"/>
          <w:lang w:val="en-GB"/>
        </w:rPr>
        <w:t>participant "&lt;b&gt;eUICC (ISD-R)" as eUICC</w:t>
      </w:r>
    </w:p>
    <w:p w14:paraId="033B21FC" w14:textId="77777777" w:rsidR="00B77D26" w:rsidRPr="002C5A96" w:rsidRDefault="00B77D26" w:rsidP="009177AA">
      <w:pPr>
        <w:pStyle w:val="PlantUML"/>
        <w:rPr>
          <w:noProof w:val="0"/>
          <w:lang w:val="en-GB"/>
        </w:rPr>
      </w:pPr>
    </w:p>
    <w:p w14:paraId="0E936ABC" w14:textId="77777777" w:rsidR="00B77D26" w:rsidRPr="002C5A96" w:rsidRDefault="00B77D26" w:rsidP="009177AA">
      <w:pPr>
        <w:pStyle w:val="PlantUML"/>
        <w:rPr>
          <w:noProof w:val="0"/>
          <w:lang w:val="en-GB"/>
        </w:rPr>
      </w:pPr>
      <w:r w:rsidRPr="002C5A96">
        <w:rPr>
          <w:noProof w:val="0"/>
          <w:lang w:val="en-GB"/>
        </w:rPr>
        <w:t>rnote over eUICC</w:t>
      </w:r>
    </w:p>
    <w:p w14:paraId="48726BE4" w14:textId="77777777" w:rsidR="00B77D26" w:rsidRPr="002C5A96" w:rsidRDefault="00B77D26" w:rsidP="009177AA">
      <w:pPr>
        <w:pStyle w:val="PlantUML"/>
        <w:rPr>
          <w:noProof w:val="0"/>
          <w:lang w:val="en-GB"/>
        </w:rPr>
      </w:pPr>
      <w:r w:rsidRPr="002C5A96">
        <w:rPr>
          <w:noProof w:val="0"/>
          <w:lang w:val="en-GB"/>
        </w:rPr>
        <w:t>[1] List associated eIMs (listEim)</w:t>
      </w:r>
    </w:p>
    <w:p w14:paraId="68A1E025" w14:textId="77777777" w:rsidR="00B77D26" w:rsidRPr="002C5A96" w:rsidRDefault="00B77D26" w:rsidP="009177AA">
      <w:pPr>
        <w:pStyle w:val="PlantUML"/>
        <w:rPr>
          <w:noProof w:val="0"/>
          <w:lang w:val="en-GB"/>
        </w:rPr>
      </w:pPr>
      <w:r w:rsidRPr="002C5A96">
        <w:rPr>
          <w:noProof w:val="0"/>
          <w:lang w:val="en-GB"/>
        </w:rPr>
        <w:t>end rnote</w:t>
      </w:r>
    </w:p>
    <w:p w14:paraId="2520CEE0" w14:textId="77777777" w:rsidR="00B77D26" w:rsidRPr="002C5A96" w:rsidRDefault="00B77D26" w:rsidP="009177AA">
      <w:pPr>
        <w:pStyle w:val="PlantUML"/>
        <w:rPr>
          <w:noProof w:val="0"/>
          <w:lang w:val="en-GB"/>
        </w:rPr>
      </w:pPr>
    </w:p>
    <w:p w14:paraId="76AD1C45" w14:textId="77777777" w:rsidR="00B77D26" w:rsidRPr="002C5A96" w:rsidRDefault="00B77D26" w:rsidP="009177AA">
      <w:pPr>
        <w:pStyle w:val="PlantUML"/>
        <w:rPr>
          <w:noProof w:val="0"/>
          <w:lang w:val="en-GB"/>
        </w:rPr>
      </w:pPr>
      <w:r w:rsidRPr="002C5A96">
        <w:rPr>
          <w:noProof w:val="0"/>
          <w:lang w:val="en-GB"/>
        </w:rPr>
        <w:t>rnote over eUICC</w:t>
      </w:r>
    </w:p>
    <w:p w14:paraId="6A228C68" w14:textId="77777777" w:rsidR="00B77D26" w:rsidRPr="002C5A96" w:rsidRDefault="00B77D26" w:rsidP="009177AA">
      <w:pPr>
        <w:pStyle w:val="PlantUML"/>
        <w:rPr>
          <w:noProof w:val="0"/>
          <w:lang w:val="en-GB"/>
        </w:rPr>
      </w:pPr>
      <w:r w:rsidRPr="002C5A96">
        <w:rPr>
          <w:noProof w:val="0"/>
          <w:lang w:val="en-GB"/>
        </w:rPr>
        <w:t xml:space="preserve">[2] Generate </w:t>
      </w:r>
      <w:r w:rsidRPr="002C5A96">
        <w:rPr>
          <w:noProof w:val="0"/>
          <w:szCs w:val="22"/>
          <w:lang w:val="en-GB" w:eastAsia="ko-KR"/>
        </w:rPr>
        <w:t>listEim</w:t>
      </w:r>
      <w:r w:rsidRPr="002C5A96">
        <w:rPr>
          <w:noProof w:val="0"/>
          <w:lang w:val="en-GB"/>
        </w:rPr>
        <w:t xml:space="preserve"> eCO execution result data structure (</w:t>
      </w:r>
      <w:r w:rsidRPr="002C5A96">
        <w:rPr>
          <w:noProof w:val="0"/>
          <w:szCs w:val="22"/>
          <w:lang w:val="en-GB" w:eastAsia="ko-KR"/>
        </w:rPr>
        <w:t>listEim</w:t>
      </w:r>
      <w:r w:rsidRPr="002C5A96">
        <w:rPr>
          <w:noProof w:val="0"/>
          <w:lang w:val="en-GB"/>
        </w:rPr>
        <w:t>Result)</w:t>
      </w:r>
    </w:p>
    <w:p w14:paraId="4A717009" w14:textId="77777777" w:rsidR="00B77D26" w:rsidRPr="002C5A96" w:rsidRDefault="00B77D26" w:rsidP="009177AA">
      <w:pPr>
        <w:pStyle w:val="PlantUML"/>
        <w:rPr>
          <w:noProof w:val="0"/>
          <w:lang w:val="en-GB"/>
        </w:rPr>
      </w:pPr>
      <w:r w:rsidRPr="002C5A96">
        <w:rPr>
          <w:noProof w:val="0"/>
          <w:lang w:val="en-GB"/>
        </w:rPr>
        <w:t>endrnote</w:t>
      </w:r>
    </w:p>
    <w:p w14:paraId="7CE3E594" w14:textId="77777777" w:rsidR="00B77D26" w:rsidRPr="002C5A96" w:rsidRDefault="00B77D26" w:rsidP="009177AA">
      <w:pPr>
        <w:pStyle w:val="PlantUML"/>
        <w:rPr>
          <w:noProof w:val="0"/>
          <w:lang w:val="en-GB"/>
        </w:rPr>
      </w:pPr>
    </w:p>
    <w:p w14:paraId="4DEB5693" w14:textId="77777777" w:rsidR="00B77D26" w:rsidRPr="002C5A96" w:rsidRDefault="00B77D26" w:rsidP="009177AA">
      <w:pPr>
        <w:pStyle w:val="PlantUML"/>
        <w:rPr>
          <w:noProof w:val="0"/>
          <w:lang w:val="en-GB"/>
        </w:rPr>
      </w:pPr>
      <w:r w:rsidRPr="002C5A96">
        <w:rPr>
          <w:noProof w:val="0"/>
          <w:lang w:val="en-GB"/>
        </w:rPr>
        <w:t>@enduml</w:t>
      </w:r>
    </w:p>
    <w:p w14:paraId="214329A0" w14:textId="77777777" w:rsidR="00B77D26" w:rsidRPr="00BC6572" w:rsidRDefault="00B77D26" w:rsidP="00BC6572">
      <w:pPr>
        <w:pStyle w:val="NormalParagraph"/>
        <w:jc w:val="center"/>
        <w:rPr>
          <w:b/>
        </w:rPr>
      </w:pPr>
      <w:r w:rsidRPr="002C5A96">
        <w:rPr>
          <w:noProof/>
        </w:rPr>
        <w:drawing>
          <wp:inline distT="0" distB="0" distL="0" distR="0" wp14:anchorId="7C0BCE0F" wp14:editId="6BECFDAC">
            <wp:extent cx="4527550" cy="1219200"/>
            <wp:effectExtent l="0" t="0" r="6350" b="0"/>
            <wp:docPr id="18" name="Picture 1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Graphical user interface, text, application, 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7550" cy="1219200"/>
                    </a:xfrm>
                    <a:prstGeom prst="rect">
                      <a:avLst/>
                    </a:prstGeom>
                    <a:noFill/>
                    <a:ln>
                      <a:noFill/>
                    </a:ln>
                  </pic:spPr>
                </pic:pic>
              </a:graphicData>
            </a:graphic>
          </wp:inline>
        </w:drawing>
      </w:r>
    </w:p>
    <w:p w14:paraId="28A0B60B" w14:textId="482D75BB" w:rsidR="00B77D26" w:rsidRPr="002C5A96" w:rsidRDefault="00BC6572" w:rsidP="00BC6572">
      <w:pPr>
        <w:pStyle w:val="TableCaption"/>
        <w:numPr>
          <w:ilvl w:val="0"/>
          <w:numId w:val="0"/>
        </w:numPr>
        <w:tabs>
          <w:tab w:val="clear" w:pos="1009"/>
        </w:tabs>
      </w:pPr>
      <w:r>
        <w:t xml:space="preserve">Figure 23 </w:t>
      </w:r>
      <w:r w:rsidR="00252C48" w:rsidRPr="002C5A96">
        <w:t>R</w:t>
      </w:r>
      <w:r w:rsidR="00B77D26" w:rsidRPr="002C5A96">
        <w:t>equest for a list of Associated eIMs</w:t>
      </w:r>
    </w:p>
    <w:p w14:paraId="38749272" w14:textId="77777777" w:rsidR="00B77D26" w:rsidRPr="002C5A96" w:rsidRDefault="00B77D26" w:rsidP="00B77D26">
      <w:pPr>
        <w:pStyle w:val="NormalParagraph"/>
        <w:jc w:val="both"/>
      </w:pPr>
      <w:r w:rsidRPr="002C5A96">
        <w:rPr>
          <w:b/>
        </w:rPr>
        <w:t>Start Conditions:</w:t>
      </w:r>
    </w:p>
    <w:p w14:paraId="6B230012" w14:textId="5F1B8E2E" w:rsidR="00B77D26" w:rsidRPr="002C5A96" w:rsidRDefault="00B77D26">
      <w:pPr>
        <w:pStyle w:val="NormalParagraph"/>
        <w:numPr>
          <w:ilvl w:val="0"/>
          <w:numId w:val="24"/>
        </w:numPr>
        <w:spacing w:after="0"/>
        <w:jc w:val="both"/>
      </w:pPr>
      <w:r w:rsidRPr="002C5A96">
        <w:rPr>
          <w:rFonts w:eastAsia="Times New Roman"/>
          <w:lang w:eastAsia="ko-KR"/>
        </w:rPr>
        <w:t xml:space="preserve">A </w:t>
      </w:r>
      <w:r w:rsidRPr="002C5A96">
        <w:t>eUICC</w:t>
      </w:r>
      <w:r w:rsidRPr="002C5A96">
        <w:rPr>
          <w:rFonts w:eastAsia="Times New Roman"/>
          <w:lang w:eastAsia="ko-KR"/>
        </w:rPr>
        <w:t xml:space="preserve"> Package containing </w:t>
      </w:r>
      <w:r w:rsidR="005B439A" w:rsidRPr="002C5A96">
        <w:rPr>
          <w:rFonts w:eastAsia="Times New Roman"/>
          <w:lang w:eastAsia="ko-KR"/>
        </w:rPr>
        <w:t>a</w:t>
      </w:r>
      <w:r w:rsidRPr="002C5A96">
        <w:rPr>
          <w:rFonts w:eastAsia="Times New Roman"/>
          <w:lang w:eastAsia="ko-KR"/>
        </w:rPr>
        <w:t xml:space="preserve"> '</w:t>
      </w:r>
      <w:r w:rsidRPr="002C5A96">
        <w:rPr>
          <w:rFonts w:ascii="Courier New" w:eastAsia="Times New Roman" w:hAnsi="Courier New" w:cs="Courier New"/>
          <w:lang w:eastAsia="ko-KR"/>
        </w:rPr>
        <w:t>listEim</w:t>
      </w:r>
      <w:r w:rsidRPr="002C5A96">
        <w:rPr>
          <w:rFonts w:eastAsia="Times New Roman"/>
          <w:lang w:eastAsia="ko-KR"/>
        </w:rPr>
        <w:t>' was received within an "ES10b.LoadEuiccPackage" by the eUICC.</w:t>
      </w:r>
    </w:p>
    <w:p w14:paraId="38C69884" w14:textId="77777777" w:rsidR="00B77D26" w:rsidRPr="002C5A96" w:rsidRDefault="00B77D26">
      <w:pPr>
        <w:pStyle w:val="NormalParagraph"/>
        <w:numPr>
          <w:ilvl w:val="0"/>
          <w:numId w:val="24"/>
        </w:numPr>
        <w:jc w:val="both"/>
      </w:pPr>
      <w:r w:rsidRPr="002C5A96">
        <w:t>The eUICC contains eIM Configuration Data of at least one Associated eIM and the eUICC Package was verified as defined in section 3.3.1.</w:t>
      </w:r>
    </w:p>
    <w:p w14:paraId="35D5E209" w14:textId="77777777" w:rsidR="00B77D26" w:rsidRPr="002C5A96" w:rsidRDefault="00B77D26" w:rsidP="00B77D26">
      <w:pPr>
        <w:pStyle w:val="NormalParagraph"/>
        <w:jc w:val="both"/>
      </w:pPr>
      <w:r w:rsidRPr="002C5A96">
        <w:rPr>
          <w:b/>
        </w:rPr>
        <w:t>Procedure:</w:t>
      </w:r>
    </w:p>
    <w:p w14:paraId="694D4431" w14:textId="0B070F4D" w:rsidR="00B77D26" w:rsidRPr="002C5A96" w:rsidRDefault="00AC3942" w:rsidP="00AC3942">
      <w:pPr>
        <w:pStyle w:val="ListParagraphRomans"/>
        <w:tabs>
          <w:tab w:val="clear" w:pos="1361"/>
          <w:tab w:val="left" w:pos="709"/>
        </w:tabs>
        <w:ind w:left="709" w:hanging="425"/>
        <w:contextualSpacing w:val="0"/>
        <w:jc w:val="both"/>
      </w:pPr>
      <w:r w:rsidRPr="002C5A96">
        <w:t>1.</w:t>
      </w:r>
      <w:r w:rsidRPr="002C5A96">
        <w:tab/>
      </w:r>
      <w:r w:rsidR="00B77D26" w:rsidRPr="002C5A96">
        <w:t>Upon successful verifications of the eUICC Package (see section 3.3.1), the ISD-R SHALL provide as a result the eIM identifier</w:t>
      </w:r>
      <w:r w:rsidR="002703AF" w:rsidRPr="002C5A96">
        <w:t>(s)</w:t>
      </w:r>
      <w:r w:rsidR="00B77D26" w:rsidRPr="002C5A96">
        <w:t xml:space="preserve"> of </w:t>
      </w:r>
      <w:r w:rsidR="002703AF" w:rsidRPr="002C5A96">
        <w:t>A</w:t>
      </w:r>
      <w:r w:rsidR="00B77D26" w:rsidRPr="002C5A96">
        <w:t>ssociated eIM(s).</w:t>
      </w:r>
    </w:p>
    <w:p w14:paraId="669C8ADE" w14:textId="7780AF6B" w:rsidR="00B77D26" w:rsidRPr="002C5A96" w:rsidRDefault="00AC3942" w:rsidP="00AC3942">
      <w:pPr>
        <w:pStyle w:val="ListParagraphRomans"/>
        <w:tabs>
          <w:tab w:val="clear" w:pos="1361"/>
          <w:tab w:val="left" w:pos="709"/>
        </w:tabs>
        <w:ind w:left="709" w:hanging="425"/>
        <w:contextualSpacing w:val="0"/>
        <w:jc w:val="both"/>
      </w:pPr>
      <w:r w:rsidRPr="002C5A96">
        <w:rPr>
          <w:rFonts w:eastAsia="Times New Roman"/>
          <w:lang w:eastAsia="ko-KR"/>
        </w:rPr>
        <w:t>2.</w:t>
      </w:r>
      <w:r w:rsidRPr="002C5A96">
        <w:rPr>
          <w:rFonts w:eastAsia="Times New Roman"/>
          <w:lang w:eastAsia="ko-KR"/>
        </w:rPr>
        <w:tab/>
      </w:r>
      <w:r w:rsidR="00B77D26" w:rsidRPr="002C5A96">
        <w:rPr>
          <w:rFonts w:eastAsia="Times New Roman"/>
          <w:lang w:eastAsia="ko-KR"/>
        </w:rPr>
        <w:t>The procedure continues as defined in section 3.3.1.</w:t>
      </w:r>
    </w:p>
    <w:p w14:paraId="1E885505" w14:textId="77777777" w:rsidR="00B77D26" w:rsidRPr="002C5A96" w:rsidRDefault="00B77D26" w:rsidP="00B77D26">
      <w:pPr>
        <w:pStyle w:val="NormalParagraph"/>
      </w:pPr>
      <w:r w:rsidRPr="002C5A96">
        <w:rPr>
          <w:rFonts w:eastAsia="Times New Roman"/>
          <w:b/>
          <w:lang w:eastAsia="ko-KR"/>
        </w:rPr>
        <w:t>End</w:t>
      </w:r>
      <w:r w:rsidRPr="002C5A96">
        <w:rPr>
          <w:b/>
        </w:rPr>
        <w:t xml:space="preserve"> Conditions:</w:t>
      </w:r>
    </w:p>
    <w:p w14:paraId="6F3269A5" w14:textId="1F2F6DBB" w:rsidR="00B77D26" w:rsidRPr="002C5A96" w:rsidRDefault="00B77D26">
      <w:pPr>
        <w:pStyle w:val="NormalParagraph"/>
        <w:numPr>
          <w:ilvl w:val="0"/>
          <w:numId w:val="24"/>
        </w:numPr>
        <w:jc w:val="both"/>
      </w:pPr>
      <w:r w:rsidRPr="002C5A96">
        <w:rPr>
          <w:rFonts w:eastAsia="Times New Roman"/>
          <w:lang w:eastAsia="ko-KR"/>
        </w:rPr>
        <w:t xml:space="preserve">The eIM identifier of </w:t>
      </w:r>
      <w:r w:rsidR="002703AF" w:rsidRPr="002C5A96">
        <w:rPr>
          <w:rFonts w:eastAsia="Times New Roman"/>
          <w:lang w:eastAsia="ko-KR"/>
        </w:rPr>
        <w:t>A</w:t>
      </w:r>
      <w:r w:rsidRPr="002C5A96">
        <w:rPr>
          <w:rFonts w:eastAsia="Times New Roman"/>
          <w:lang w:eastAsia="ko-KR"/>
        </w:rPr>
        <w:t xml:space="preserve">ssociated eIM(s) can be provided through the signed eUICC Package Result to the IPA and via eIM Package </w:t>
      </w:r>
      <w:r w:rsidR="000E0B13" w:rsidRPr="002C5A96">
        <w:rPr>
          <w:rFonts w:eastAsia="Times New Roman"/>
          <w:lang w:eastAsia="ko-KR"/>
        </w:rPr>
        <w:t xml:space="preserve">Result </w:t>
      </w:r>
      <w:r w:rsidRPr="002C5A96">
        <w:rPr>
          <w:rFonts w:eastAsia="Times New Roman"/>
          <w:lang w:eastAsia="ko-KR"/>
        </w:rPr>
        <w:t>to the eIM.</w:t>
      </w:r>
    </w:p>
    <w:p w14:paraId="27569622" w14:textId="77777777" w:rsidR="00252C48" w:rsidRPr="002C5A96" w:rsidRDefault="00252C48" w:rsidP="00E44580">
      <w:pPr>
        <w:pStyle w:val="Heading3"/>
        <w:numPr>
          <w:ilvl w:val="0"/>
          <w:numId w:val="0"/>
        </w:numPr>
        <w:tabs>
          <w:tab w:val="left" w:pos="993"/>
        </w:tabs>
        <w:rPr>
          <w:bCs w:val="0"/>
        </w:rPr>
      </w:pPr>
      <w:bookmarkStart w:id="624" w:name="_Toc230515768"/>
      <w:r w:rsidRPr="002C5A96">
        <w:rPr>
          <w:bCs w:val="0"/>
        </w:rPr>
        <w:lastRenderedPageBreak/>
        <w:t>3.5.2</w:t>
      </w:r>
      <w:r w:rsidRPr="002C5A96">
        <w:rPr>
          <w:bCs w:val="0"/>
        </w:rPr>
        <w:tab/>
        <w:t>eIM Configuration Data managed by IPA</w:t>
      </w:r>
      <w:bookmarkEnd w:id="624"/>
    </w:p>
    <w:p w14:paraId="3FCA652D" w14:textId="602A94A4" w:rsidR="00252C48" w:rsidRPr="002C5A96" w:rsidRDefault="00252C48" w:rsidP="007F3359">
      <w:pPr>
        <w:pStyle w:val="NormalParagraph"/>
      </w:pPr>
      <w:r w:rsidRPr="002C5A96">
        <w:t>This section describes the procedures related to managing eIM Config</w:t>
      </w:r>
      <w:r w:rsidR="00E448C9" w:rsidRPr="002C5A96">
        <w:t>u</w:t>
      </w:r>
      <w:r w:rsidRPr="002C5A96">
        <w:t>ration Data requested by the IPA. All the initiated requests by the IPA SHALL be protected as per the ES10 security.</w:t>
      </w:r>
    </w:p>
    <w:p w14:paraId="529857FC" w14:textId="77777777" w:rsidR="00252C48" w:rsidRPr="002C5A96" w:rsidRDefault="00252C48" w:rsidP="00252C48">
      <w:pPr>
        <w:spacing w:after="120"/>
        <w:rPr>
          <w:szCs w:val="22"/>
          <w:lang w:eastAsia="en-GB" w:bidi="ar-SA"/>
        </w:rPr>
      </w:pPr>
      <w:r w:rsidRPr="002C5A96">
        <w:rPr>
          <w:szCs w:val="22"/>
          <w:lang w:eastAsia="en-GB" w:bidi="ar-SA"/>
        </w:rPr>
        <w:t>The IPA initiated procedures are to:</w:t>
      </w:r>
    </w:p>
    <w:p w14:paraId="39743E9B" w14:textId="77777777" w:rsidR="00252C48" w:rsidRPr="002C5A96" w:rsidRDefault="00252C48">
      <w:pPr>
        <w:pStyle w:val="ListParagraph"/>
        <w:numPr>
          <w:ilvl w:val="0"/>
          <w:numId w:val="48"/>
        </w:numPr>
        <w:spacing w:after="120"/>
        <w:rPr>
          <w:szCs w:val="22"/>
          <w:lang w:eastAsia="en-GB" w:bidi="ar-SA"/>
        </w:rPr>
      </w:pPr>
      <w:r w:rsidRPr="002C5A96">
        <w:rPr>
          <w:szCs w:val="22"/>
          <w:lang w:eastAsia="en-GB" w:bidi="ar-SA"/>
        </w:rPr>
        <w:t>Add of an initial eIM Configuration Data.</w:t>
      </w:r>
    </w:p>
    <w:p w14:paraId="3B9294E7" w14:textId="77777777" w:rsidR="00252C48" w:rsidRPr="002C5A96" w:rsidRDefault="00252C48">
      <w:pPr>
        <w:pStyle w:val="ListParagraph"/>
        <w:numPr>
          <w:ilvl w:val="0"/>
          <w:numId w:val="48"/>
        </w:numPr>
        <w:spacing w:after="120"/>
        <w:rPr>
          <w:szCs w:val="22"/>
          <w:lang w:eastAsia="en-GB" w:bidi="ar-SA"/>
        </w:rPr>
      </w:pPr>
      <w:r w:rsidRPr="002C5A96">
        <w:rPr>
          <w:szCs w:val="22"/>
          <w:lang w:eastAsia="en-GB" w:bidi="ar-SA"/>
        </w:rPr>
        <w:t>Complete removal of eIM Configuration Data.</w:t>
      </w:r>
    </w:p>
    <w:p w14:paraId="01673E89" w14:textId="3C6605D6" w:rsidR="00252C48" w:rsidRPr="002C5A96" w:rsidRDefault="00252C48" w:rsidP="0049785B">
      <w:pPr>
        <w:pStyle w:val="NOTE"/>
      </w:pPr>
      <w:r w:rsidRPr="002C5A96">
        <w:t xml:space="preserve">NOTE: </w:t>
      </w:r>
      <w:r w:rsidRPr="002C5A96">
        <w:tab/>
        <w:t xml:space="preserve">The protection of IPA </w:t>
      </w:r>
      <w:r w:rsidR="005B439A" w:rsidRPr="002C5A96">
        <w:t>initiated</w:t>
      </w:r>
      <w:r w:rsidRPr="002C5A96">
        <w:t xml:space="preserve"> request is implementation specific under the responsibility of IoT Device manufacturer.</w:t>
      </w:r>
    </w:p>
    <w:p w14:paraId="70D6AE5C" w14:textId="77777777" w:rsidR="00252C48" w:rsidRPr="00534C36" w:rsidRDefault="00252C48" w:rsidP="00534C36">
      <w:pPr>
        <w:pStyle w:val="Heading4"/>
        <w:numPr>
          <w:ilvl w:val="0"/>
          <w:numId w:val="0"/>
        </w:numPr>
        <w:tabs>
          <w:tab w:val="left" w:pos="993"/>
        </w:tabs>
        <w:rPr>
          <w:rFonts w:ascii="Arial" w:hAnsi="Arial"/>
        </w:rPr>
      </w:pPr>
      <w:bookmarkStart w:id="625" w:name="_Toc230515769"/>
      <w:r w:rsidRPr="00534C36">
        <w:rPr>
          <w:rFonts w:ascii="Arial" w:hAnsi="Arial"/>
        </w:rPr>
        <w:t>3.5.2.1</w:t>
      </w:r>
      <w:r w:rsidRPr="00534C36">
        <w:rPr>
          <w:rFonts w:ascii="Arial" w:hAnsi="Arial"/>
        </w:rPr>
        <w:tab/>
        <w:t>Addition of initial eIM Configuration Data</w:t>
      </w:r>
      <w:bookmarkEnd w:id="625"/>
    </w:p>
    <w:p w14:paraId="76EC0026" w14:textId="77777777" w:rsidR="00252C48" w:rsidRPr="002C5A96" w:rsidRDefault="00252C48" w:rsidP="009177AA">
      <w:pPr>
        <w:pStyle w:val="PlantUML"/>
        <w:rPr>
          <w:noProof w:val="0"/>
          <w:lang w:val="en-GB"/>
        </w:rPr>
      </w:pPr>
      <w:r w:rsidRPr="002C5A96">
        <w:rPr>
          <w:noProof w:val="0"/>
          <w:lang w:val="en-GB"/>
        </w:rPr>
        <w:t>@startuml</w:t>
      </w:r>
    </w:p>
    <w:p w14:paraId="56CE996E" w14:textId="77777777" w:rsidR="00252C48" w:rsidRPr="002C5A96" w:rsidRDefault="00252C48" w:rsidP="009177AA">
      <w:pPr>
        <w:pStyle w:val="PlantUML"/>
        <w:rPr>
          <w:noProof w:val="0"/>
          <w:lang w:val="en-GB"/>
        </w:rPr>
      </w:pPr>
      <w:r w:rsidRPr="002C5A96">
        <w:rPr>
          <w:noProof w:val="0"/>
          <w:lang w:val="en-GB"/>
        </w:rPr>
        <w:t>skinparam monochrome true</w:t>
      </w:r>
    </w:p>
    <w:p w14:paraId="4EE0F2E4" w14:textId="77777777" w:rsidR="00252C48" w:rsidRPr="002C5A96" w:rsidRDefault="00252C48" w:rsidP="009177AA">
      <w:pPr>
        <w:pStyle w:val="PlantUML"/>
        <w:rPr>
          <w:noProof w:val="0"/>
          <w:lang w:val="en-GB"/>
        </w:rPr>
      </w:pPr>
      <w:r w:rsidRPr="002C5A96">
        <w:rPr>
          <w:noProof w:val="0"/>
          <w:lang w:val="en-GB"/>
        </w:rPr>
        <w:t>skinparam ArrowColor Black</w:t>
      </w:r>
    </w:p>
    <w:p w14:paraId="26D2FE2E" w14:textId="77777777" w:rsidR="00252C48" w:rsidRPr="002C5A96" w:rsidRDefault="00252C48" w:rsidP="009177AA">
      <w:pPr>
        <w:pStyle w:val="PlantUML"/>
        <w:rPr>
          <w:noProof w:val="0"/>
          <w:lang w:val="en-GB"/>
        </w:rPr>
      </w:pPr>
      <w:r w:rsidRPr="002C5A96">
        <w:rPr>
          <w:noProof w:val="0"/>
          <w:lang w:val="en-GB"/>
        </w:rPr>
        <w:t>skinparam lifelinestrategy solid</w:t>
      </w:r>
    </w:p>
    <w:p w14:paraId="076DED07" w14:textId="77777777" w:rsidR="00252C48" w:rsidRPr="002C5A96" w:rsidRDefault="00252C48" w:rsidP="009177AA">
      <w:pPr>
        <w:pStyle w:val="PlantUML"/>
        <w:rPr>
          <w:noProof w:val="0"/>
          <w:lang w:val="en-GB"/>
        </w:rPr>
      </w:pPr>
      <w:r w:rsidRPr="002C5A96">
        <w:rPr>
          <w:noProof w:val="0"/>
          <w:lang w:val="en-GB"/>
        </w:rPr>
        <w:t>skinparam sequenceMessageAlign center</w:t>
      </w:r>
    </w:p>
    <w:p w14:paraId="1F2ACF81" w14:textId="77777777" w:rsidR="00252C48" w:rsidRPr="002C5A96" w:rsidRDefault="00252C48" w:rsidP="009177AA">
      <w:pPr>
        <w:pStyle w:val="PlantUML"/>
        <w:rPr>
          <w:noProof w:val="0"/>
          <w:lang w:val="en-GB"/>
        </w:rPr>
      </w:pPr>
      <w:r w:rsidRPr="002C5A96">
        <w:rPr>
          <w:noProof w:val="0"/>
          <w:lang w:val="en-GB"/>
        </w:rPr>
        <w:t>skinparam noteBackgroundColor #FFFFFF</w:t>
      </w:r>
    </w:p>
    <w:p w14:paraId="486756EA" w14:textId="77777777" w:rsidR="00252C48" w:rsidRPr="002C5A96" w:rsidRDefault="00252C48" w:rsidP="009177AA">
      <w:pPr>
        <w:pStyle w:val="PlantUML"/>
        <w:rPr>
          <w:noProof w:val="0"/>
          <w:lang w:val="en-GB"/>
        </w:rPr>
      </w:pPr>
      <w:r w:rsidRPr="002C5A96">
        <w:rPr>
          <w:noProof w:val="0"/>
          <w:lang w:val="en-GB"/>
        </w:rPr>
        <w:t>skinparam participantBackgroundColor #FFFFFF</w:t>
      </w:r>
    </w:p>
    <w:p w14:paraId="3F7E1AB0" w14:textId="77777777" w:rsidR="00252C48" w:rsidRPr="002C5A96" w:rsidRDefault="00252C48" w:rsidP="009177AA">
      <w:pPr>
        <w:pStyle w:val="PlantUML"/>
        <w:rPr>
          <w:noProof w:val="0"/>
          <w:lang w:val="en-GB"/>
        </w:rPr>
      </w:pPr>
      <w:r w:rsidRPr="002C5A96">
        <w:rPr>
          <w:noProof w:val="0"/>
          <w:lang w:val="en-GB"/>
        </w:rPr>
        <w:t>hide footbox</w:t>
      </w:r>
    </w:p>
    <w:p w14:paraId="63D296F2" w14:textId="77777777" w:rsidR="00252C48" w:rsidRPr="002C5A96" w:rsidRDefault="00252C48" w:rsidP="009177AA">
      <w:pPr>
        <w:pStyle w:val="PlantUML"/>
        <w:rPr>
          <w:noProof w:val="0"/>
          <w:lang w:val="en-GB"/>
        </w:rPr>
      </w:pPr>
    </w:p>
    <w:p w14:paraId="20F5A6EB" w14:textId="77777777" w:rsidR="00252C48" w:rsidRPr="002C5A96" w:rsidRDefault="00252C48" w:rsidP="009177AA">
      <w:pPr>
        <w:pStyle w:val="PlantUML"/>
        <w:rPr>
          <w:noProof w:val="0"/>
          <w:lang w:val="en-GB"/>
        </w:rPr>
      </w:pPr>
      <w:r w:rsidRPr="002C5A96">
        <w:rPr>
          <w:noProof w:val="0"/>
          <w:lang w:val="en-GB"/>
        </w:rPr>
        <w:t>participant "&lt;b&gt;IPA" as IPA</w:t>
      </w:r>
    </w:p>
    <w:p w14:paraId="0B115985" w14:textId="77777777" w:rsidR="00252C48" w:rsidRPr="002C5A96" w:rsidRDefault="00252C48" w:rsidP="009177AA">
      <w:pPr>
        <w:pStyle w:val="PlantUML"/>
        <w:rPr>
          <w:noProof w:val="0"/>
          <w:lang w:val="en-GB"/>
        </w:rPr>
      </w:pPr>
      <w:r w:rsidRPr="002C5A96">
        <w:rPr>
          <w:noProof w:val="0"/>
          <w:lang w:val="en-GB"/>
        </w:rPr>
        <w:t>participant "&lt;b&gt;eUICC (ISD-R)" as eUICC</w:t>
      </w:r>
    </w:p>
    <w:p w14:paraId="33A3F61E" w14:textId="77777777" w:rsidR="00252C48" w:rsidRPr="002C5A96" w:rsidRDefault="00252C48" w:rsidP="009177AA">
      <w:pPr>
        <w:pStyle w:val="PlantUML"/>
        <w:rPr>
          <w:noProof w:val="0"/>
          <w:lang w:val="en-GB"/>
        </w:rPr>
      </w:pPr>
    </w:p>
    <w:p w14:paraId="34C35C15" w14:textId="77777777" w:rsidR="00E55AB5" w:rsidRPr="002C5A96" w:rsidRDefault="00E55AB5" w:rsidP="009177AA">
      <w:pPr>
        <w:pStyle w:val="PlantUML"/>
        <w:rPr>
          <w:noProof w:val="0"/>
          <w:lang w:val="en-GB"/>
        </w:rPr>
      </w:pPr>
      <w:r w:rsidRPr="002C5A96">
        <w:rPr>
          <w:noProof w:val="0"/>
          <w:lang w:val="en-GB"/>
        </w:rPr>
        <w:t>IPA -&gt; eUICC : [1] ES10b.AddInitialEim(EimConfigurationData)</w:t>
      </w:r>
    </w:p>
    <w:p w14:paraId="45B05C68" w14:textId="77777777" w:rsidR="00E55AB5" w:rsidRPr="002C5A96" w:rsidRDefault="00E55AB5" w:rsidP="009177AA">
      <w:pPr>
        <w:pStyle w:val="PlantUML"/>
        <w:rPr>
          <w:noProof w:val="0"/>
          <w:lang w:val="en-GB"/>
        </w:rPr>
      </w:pPr>
      <w:r w:rsidRPr="002C5A96">
        <w:rPr>
          <w:noProof w:val="0"/>
          <w:lang w:val="en-GB"/>
        </w:rPr>
        <w:t>alt If any eIM Configuration Data is already present in the eUICC</w:t>
      </w:r>
    </w:p>
    <w:p w14:paraId="19D5E643" w14:textId="2C3DDAC7" w:rsidR="00E55AB5" w:rsidRPr="002C5A96" w:rsidRDefault="00E55AB5" w:rsidP="009177AA">
      <w:pPr>
        <w:pStyle w:val="PlantUML"/>
        <w:rPr>
          <w:noProof w:val="0"/>
          <w:lang w:val="en-GB"/>
        </w:rPr>
      </w:pPr>
      <w:r w:rsidRPr="002C5A96">
        <w:rPr>
          <w:noProof w:val="0"/>
          <w:lang w:val="en-GB"/>
        </w:rPr>
        <w:t>eUICC --&gt; IPA : [2] error (</w:t>
      </w:r>
      <w:r w:rsidR="00863143" w:rsidRPr="002C5A96">
        <w:rPr>
          <w:noProof w:val="0"/>
          <w:szCs w:val="18"/>
          <w:lang w:val="en-GB" w:eastAsia="ko-KR"/>
        </w:rPr>
        <w:t>associatedEimAlreadyExist</w:t>
      </w:r>
      <w:r w:rsidRPr="002C5A96">
        <w:rPr>
          <w:noProof w:val="0"/>
          <w:lang w:val="en-GB"/>
        </w:rPr>
        <w:t>)</w:t>
      </w:r>
    </w:p>
    <w:p w14:paraId="3DEF6212" w14:textId="77777777" w:rsidR="00E55AB5" w:rsidRPr="002C5A96" w:rsidRDefault="00E55AB5" w:rsidP="009177AA">
      <w:pPr>
        <w:pStyle w:val="PlantUML"/>
        <w:rPr>
          <w:noProof w:val="0"/>
          <w:lang w:val="en-GB"/>
        </w:rPr>
      </w:pPr>
      <w:r w:rsidRPr="002C5A96">
        <w:rPr>
          <w:noProof w:val="0"/>
          <w:lang w:val="en-GB"/>
        </w:rPr>
        <w:t>else Otherwise continue processing the command</w:t>
      </w:r>
    </w:p>
    <w:p w14:paraId="23921C31" w14:textId="77777777" w:rsidR="00E55AB5" w:rsidRPr="002C5A96" w:rsidRDefault="00E55AB5" w:rsidP="009177AA">
      <w:pPr>
        <w:pStyle w:val="PlantUML"/>
        <w:rPr>
          <w:noProof w:val="0"/>
          <w:lang w:val="en-GB"/>
        </w:rPr>
      </w:pPr>
      <w:r w:rsidRPr="002C5A96">
        <w:rPr>
          <w:noProof w:val="0"/>
          <w:lang w:val="en-GB"/>
        </w:rPr>
        <w:t>alt Any of the subsequent checks fails</w:t>
      </w:r>
    </w:p>
    <w:p w14:paraId="37503A80" w14:textId="13F82E44" w:rsidR="00E55AB5" w:rsidRPr="002C5A96" w:rsidRDefault="00E55AB5" w:rsidP="009177AA">
      <w:pPr>
        <w:pStyle w:val="PlantUML"/>
        <w:rPr>
          <w:noProof w:val="0"/>
          <w:lang w:val="en-GB"/>
        </w:rPr>
      </w:pPr>
      <w:r w:rsidRPr="002C5A96">
        <w:rPr>
          <w:noProof w:val="0"/>
          <w:lang w:val="en-GB"/>
        </w:rPr>
        <w:t xml:space="preserve">eUICC --&gt; IPA : [3] error (one of: insufficientMemory, </w:t>
      </w:r>
      <w:r w:rsidR="00863143" w:rsidRPr="002C5A96">
        <w:rPr>
          <w:noProof w:val="0"/>
          <w:lang w:val="en-GB"/>
        </w:rPr>
        <w:t xml:space="preserve">invalidAssociationToken, counterValueOutOfRange, </w:t>
      </w:r>
      <w:r w:rsidRPr="002C5A96">
        <w:rPr>
          <w:noProof w:val="0"/>
          <w:lang w:val="en-GB"/>
        </w:rPr>
        <w:t>commandError, ciPKUnknown, undefinedError)</w:t>
      </w:r>
    </w:p>
    <w:p w14:paraId="1BE10AE8" w14:textId="77777777" w:rsidR="00E55AB5" w:rsidRPr="002C5A96" w:rsidRDefault="00E55AB5" w:rsidP="009177AA">
      <w:pPr>
        <w:pStyle w:val="PlantUML"/>
        <w:rPr>
          <w:noProof w:val="0"/>
          <w:lang w:val="en-GB"/>
        </w:rPr>
      </w:pPr>
      <w:r w:rsidRPr="002C5A96">
        <w:rPr>
          <w:noProof w:val="0"/>
          <w:lang w:val="en-GB"/>
        </w:rPr>
        <w:t>else Otherwise</w:t>
      </w:r>
    </w:p>
    <w:p w14:paraId="236C27EC" w14:textId="77777777" w:rsidR="00E55AB5" w:rsidRPr="002C5A96" w:rsidRDefault="00E55AB5" w:rsidP="009177AA">
      <w:pPr>
        <w:pStyle w:val="PlantUML"/>
        <w:rPr>
          <w:noProof w:val="0"/>
          <w:lang w:val="en-GB"/>
        </w:rPr>
      </w:pPr>
      <w:r w:rsidRPr="002C5A96">
        <w:rPr>
          <w:noProof w:val="0"/>
          <w:lang w:val="en-GB"/>
        </w:rPr>
        <w:t>rnote over eUICC</w:t>
      </w:r>
    </w:p>
    <w:p w14:paraId="074440B6" w14:textId="77777777" w:rsidR="00E55AB5" w:rsidRPr="002C5A96" w:rsidRDefault="00E55AB5" w:rsidP="009177AA">
      <w:pPr>
        <w:pStyle w:val="PlantUML"/>
        <w:rPr>
          <w:noProof w:val="0"/>
          <w:lang w:val="en-GB"/>
        </w:rPr>
      </w:pPr>
      <w:r w:rsidRPr="002C5A96">
        <w:rPr>
          <w:noProof w:val="0"/>
          <w:lang w:val="en-GB"/>
        </w:rPr>
        <w:t>[4] Store eIM Configuration Data</w:t>
      </w:r>
    </w:p>
    <w:p w14:paraId="60732D87" w14:textId="77777777" w:rsidR="00E55AB5" w:rsidRPr="002C5A96" w:rsidRDefault="00E55AB5" w:rsidP="009177AA">
      <w:pPr>
        <w:pStyle w:val="PlantUML"/>
        <w:rPr>
          <w:noProof w:val="0"/>
          <w:lang w:val="en-GB"/>
        </w:rPr>
      </w:pPr>
      <w:r w:rsidRPr="002C5A96">
        <w:rPr>
          <w:noProof w:val="0"/>
          <w:lang w:val="en-GB"/>
        </w:rPr>
        <w:t>end rnote</w:t>
      </w:r>
    </w:p>
    <w:p w14:paraId="3DA682B6" w14:textId="77777777" w:rsidR="00E55AB5" w:rsidRPr="002C5A96" w:rsidRDefault="00E55AB5" w:rsidP="009177AA">
      <w:pPr>
        <w:pStyle w:val="PlantUML"/>
        <w:rPr>
          <w:noProof w:val="0"/>
          <w:lang w:val="en-GB"/>
        </w:rPr>
      </w:pPr>
      <w:r w:rsidRPr="002C5A96">
        <w:rPr>
          <w:noProof w:val="0"/>
          <w:lang w:val="en-GB"/>
        </w:rPr>
        <w:t xml:space="preserve">eUICC --&gt; IPA : [5] AddInitialEimResponse </w:t>
      </w:r>
    </w:p>
    <w:p w14:paraId="37F164D2" w14:textId="77777777" w:rsidR="00E55AB5" w:rsidRPr="002C5A96" w:rsidRDefault="00E55AB5" w:rsidP="009177AA">
      <w:pPr>
        <w:pStyle w:val="PlantUML"/>
        <w:rPr>
          <w:noProof w:val="0"/>
          <w:lang w:val="en-GB"/>
        </w:rPr>
      </w:pPr>
      <w:r w:rsidRPr="002C5A96">
        <w:rPr>
          <w:noProof w:val="0"/>
          <w:lang w:val="en-GB"/>
        </w:rPr>
        <w:t>end</w:t>
      </w:r>
    </w:p>
    <w:p w14:paraId="72E5D3C8" w14:textId="77777777" w:rsidR="00252C48" w:rsidRPr="002C5A96" w:rsidRDefault="00252C48" w:rsidP="009177AA">
      <w:pPr>
        <w:pStyle w:val="PlantUML"/>
        <w:rPr>
          <w:noProof w:val="0"/>
          <w:lang w:val="en-GB"/>
        </w:rPr>
      </w:pPr>
    </w:p>
    <w:p w14:paraId="75FA979D" w14:textId="77777777" w:rsidR="00252C48" w:rsidRPr="002C5A96" w:rsidRDefault="00252C48" w:rsidP="009177AA">
      <w:pPr>
        <w:pStyle w:val="PlantUML"/>
        <w:rPr>
          <w:noProof w:val="0"/>
          <w:lang w:val="en-GB"/>
        </w:rPr>
      </w:pPr>
      <w:r w:rsidRPr="002C5A96">
        <w:rPr>
          <w:noProof w:val="0"/>
          <w:lang w:val="en-GB"/>
        </w:rPr>
        <w:t>@enduml</w:t>
      </w:r>
    </w:p>
    <w:p w14:paraId="3D8C06EF" w14:textId="172EF14F" w:rsidR="00863143" w:rsidRPr="002C5A96" w:rsidRDefault="00863143" w:rsidP="00252C48">
      <w:pPr>
        <w:pStyle w:val="NormalParagraph"/>
        <w:jc w:val="center"/>
        <w:rPr>
          <w:b/>
        </w:rPr>
      </w:pPr>
      <w:r w:rsidRPr="002C5A96">
        <w:rPr>
          <w:rFonts w:cs="Arial"/>
          <w:b/>
          <w:noProof/>
        </w:rPr>
        <w:drawing>
          <wp:inline distT="0" distB="0" distL="0" distR="0" wp14:anchorId="7EEC3298" wp14:editId="3B3A4777">
            <wp:extent cx="5731510" cy="1902460"/>
            <wp:effectExtent l="0" t="0" r="2540" b="2540"/>
            <wp:docPr id="873836882" name="Picture 8738368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6882" name="Picture 1" descr="A screenshot of a computer&#10;&#10;Description automatically generated"/>
                    <pic:cNvPicPr/>
                  </pic:nvPicPr>
                  <pic:blipFill>
                    <a:blip r:embed="rId43"/>
                    <a:stretch>
                      <a:fillRect/>
                    </a:stretch>
                  </pic:blipFill>
                  <pic:spPr>
                    <a:xfrm>
                      <a:off x="0" y="0"/>
                      <a:ext cx="5731510" cy="1902460"/>
                    </a:xfrm>
                    <a:prstGeom prst="rect">
                      <a:avLst/>
                    </a:prstGeom>
                  </pic:spPr>
                </pic:pic>
              </a:graphicData>
            </a:graphic>
          </wp:inline>
        </w:drawing>
      </w:r>
    </w:p>
    <w:p w14:paraId="2E86DC95" w14:textId="0ACED448" w:rsidR="00252C48" w:rsidRPr="002C5A96" w:rsidRDefault="00BC6572" w:rsidP="00BC6572">
      <w:pPr>
        <w:pStyle w:val="TableCaption"/>
        <w:numPr>
          <w:ilvl w:val="0"/>
          <w:numId w:val="0"/>
        </w:numPr>
        <w:tabs>
          <w:tab w:val="clear" w:pos="1009"/>
        </w:tabs>
      </w:pPr>
      <w:r>
        <w:t xml:space="preserve">Figure 24 </w:t>
      </w:r>
      <w:r w:rsidR="00252C48" w:rsidRPr="002C5A96">
        <w:t>Addition of initial eIM Configuration Data</w:t>
      </w:r>
    </w:p>
    <w:p w14:paraId="06C90E5C" w14:textId="77777777" w:rsidR="00252C48" w:rsidRPr="002C5A96" w:rsidRDefault="00252C48" w:rsidP="00252C48">
      <w:pPr>
        <w:pStyle w:val="NormalParagraph"/>
        <w:jc w:val="both"/>
      </w:pPr>
      <w:r w:rsidRPr="002C5A96">
        <w:rPr>
          <w:b/>
        </w:rPr>
        <w:t>Start Conditions:</w:t>
      </w:r>
    </w:p>
    <w:p w14:paraId="6A3884CF" w14:textId="77777777" w:rsidR="00252C48" w:rsidRPr="002C5A96" w:rsidRDefault="00252C48">
      <w:pPr>
        <w:pStyle w:val="NormalParagraph"/>
        <w:numPr>
          <w:ilvl w:val="0"/>
          <w:numId w:val="24"/>
        </w:numPr>
        <w:jc w:val="both"/>
      </w:pPr>
      <w:r w:rsidRPr="002C5A96">
        <w:t>The eUICC does not contain any eIM Configuration Data.</w:t>
      </w:r>
    </w:p>
    <w:p w14:paraId="154BEB8B" w14:textId="77777777" w:rsidR="00252C48" w:rsidRPr="002C5A96" w:rsidRDefault="00252C48" w:rsidP="00252C48">
      <w:pPr>
        <w:pStyle w:val="NormalParagraph"/>
        <w:jc w:val="both"/>
      </w:pPr>
      <w:r w:rsidRPr="002C5A96">
        <w:rPr>
          <w:b/>
        </w:rPr>
        <w:lastRenderedPageBreak/>
        <w:t>Procedure:</w:t>
      </w:r>
    </w:p>
    <w:p w14:paraId="1C97EE05" w14:textId="1E692883" w:rsidR="00252C48" w:rsidRPr="002C5A96" w:rsidRDefault="007F3359" w:rsidP="007F3359">
      <w:pPr>
        <w:pStyle w:val="ListParagraphRomans"/>
        <w:tabs>
          <w:tab w:val="clear" w:pos="1361"/>
          <w:tab w:val="left" w:pos="709"/>
        </w:tabs>
        <w:ind w:left="709" w:hanging="425"/>
        <w:contextualSpacing w:val="0"/>
        <w:jc w:val="both"/>
      </w:pPr>
      <w:r w:rsidRPr="002C5A96">
        <w:t>1.</w:t>
      </w:r>
      <w:r w:rsidRPr="002C5A96">
        <w:tab/>
      </w:r>
      <w:r w:rsidR="00252C48" w:rsidRPr="002C5A96">
        <w:t>The IPA calls "ES10b.AddInitialEim" function comprising eIM Configuration Data (</w:t>
      </w:r>
      <w:r w:rsidR="00252C48" w:rsidRPr="002C5A96">
        <w:rPr>
          <w:rFonts w:ascii="Courier New" w:hAnsi="Courier New" w:cs="Courier New"/>
        </w:rPr>
        <w:t>EimConfigurationData</w:t>
      </w:r>
      <w:r w:rsidR="00252C48" w:rsidRPr="002C5A96">
        <w:t>).</w:t>
      </w:r>
    </w:p>
    <w:p w14:paraId="0B92E3FA" w14:textId="6BFD448F" w:rsidR="00252C48" w:rsidRPr="002C5A96" w:rsidRDefault="007F3359" w:rsidP="007F3359">
      <w:pPr>
        <w:pStyle w:val="ListParagraphRomans"/>
        <w:tabs>
          <w:tab w:val="clear" w:pos="1361"/>
          <w:tab w:val="left" w:pos="709"/>
        </w:tabs>
        <w:ind w:left="709" w:hanging="425"/>
        <w:contextualSpacing w:val="0"/>
        <w:jc w:val="both"/>
      </w:pPr>
      <w:r w:rsidRPr="002C5A96">
        <w:t>2.</w:t>
      </w:r>
      <w:r w:rsidRPr="002C5A96">
        <w:tab/>
      </w:r>
      <w:r w:rsidR="00252C48" w:rsidRPr="002C5A96">
        <w:t xml:space="preserve">If any eIM Configuration Data is already present in the eUICC, the eUICC SHALL return an error </w:t>
      </w:r>
      <w:r w:rsidR="006C792E" w:rsidRPr="002C5A96">
        <w:t>(</w:t>
      </w:r>
      <w:r w:rsidRPr="002C5A96">
        <w:t>"</w:t>
      </w:r>
      <w:r w:rsidR="00863143" w:rsidRPr="002C5A96">
        <w:rPr>
          <w:rFonts w:ascii="Courier New" w:hAnsi="Courier New" w:cs="Courier New"/>
        </w:rPr>
        <w:t>associatedEimAlreadyExists</w:t>
      </w:r>
      <w:r w:rsidRPr="002C5A96">
        <w:t>"</w:t>
      </w:r>
      <w:r w:rsidR="006C792E" w:rsidRPr="002C5A96">
        <w:t xml:space="preserve">) </w:t>
      </w:r>
      <w:r w:rsidR="00252C48" w:rsidRPr="002C5A96">
        <w:t>and the procedure SHALL stop.</w:t>
      </w:r>
    </w:p>
    <w:p w14:paraId="6F118801" w14:textId="0B57BA53" w:rsidR="006C792E" w:rsidRPr="002C5A96" w:rsidRDefault="007F3359" w:rsidP="007F3359">
      <w:pPr>
        <w:pStyle w:val="ListParagraphRomans"/>
        <w:tabs>
          <w:tab w:val="clear" w:pos="1361"/>
          <w:tab w:val="left" w:pos="709"/>
        </w:tabs>
        <w:ind w:left="709" w:hanging="425"/>
        <w:contextualSpacing w:val="0"/>
        <w:jc w:val="both"/>
      </w:pPr>
      <w:r w:rsidRPr="002C5A96">
        <w:t>3.</w:t>
      </w:r>
      <w:r w:rsidRPr="002C5A96">
        <w:tab/>
      </w:r>
      <w:r w:rsidR="006C792E" w:rsidRPr="002C5A96">
        <w:t>The eUICC SHALL stop the procedure indicating a failure if:</w:t>
      </w:r>
    </w:p>
    <w:p w14:paraId="0DC73ED8" w14:textId="2C3AB0D4" w:rsidR="00863143" w:rsidRPr="002C5A96" w:rsidRDefault="007F3359" w:rsidP="007F3359">
      <w:pPr>
        <w:pStyle w:val="ListNumber"/>
        <w:ind w:left="1420" w:hanging="356"/>
        <w:jc w:val="left"/>
        <w:rPr>
          <w:iCs/>
          <w:lang w:eastAsia="en-US"/>
        </w:rPr>
      </w:pPr>
      <w:r w:rsidRPr="002C5A96">
        <w:rPr>
          <w:rFonts w:cs="Arial"/>
          <w:szCs w:val="22"/>
        </w:rPr>
        <w:t>a.</w:t>
      </w:r>
      <w:r w:rsidRPr="002C5A96">
        <w:rPr>
          <w:rFonts w:cs="Arial"/>
          <w:szCs w:val="22"/>
        </w:rPr>
        <w:tab/>
      </w:r>
      <w:r w:rsidR="00863143" w:rsidRPr="002C5A96">
        <w:rPr>
          <w:rFonts w:cs="Arial"/>
          <w:szCs w:val="22"/>
        </w:rPr>
        <w:t xml:space="preserve">the </w:t>
      </w:r>
      <w:r w:rsidR="00863143" w:rsidRPr="002C5A96">
        <w:rPr>
          <w:rFonts w:ascii="Courier New" w:hAnsi="Courier New" w:cs="Courier New"/>
          <w:szCs w:val="22"/>
        </w:rPr>
        <w:t>counterValue</w:t>
      </w:r>
      <w:r w:rsidR="00863143" w:rsidRPr="002C5A96">
        <w:rPr>
          <w:rFonts w:cs="Arial"/>
          <w:szCs w:val="22"/>
        </w:rPr>
        <w:t xml:space="preserve"> exceeds the maximum value supported by the eUICC (</w:t>
      </w:r>
      <w:r w:rsidRPr="002C5A96">
        <w:rPr>
          <w:rFonts w:cs="Arial"/>
          <w:szCs w:val="22"/>
        </w:rPr>
        <w:t>"</w:t>
      </w:r>
      <w:r w:rsidR="00863143" w:rsidRPr="002C5A96">
        <w:rPr>
          <w:rFonts w:ascii="Courier New" w:hAnsi="Courier New" w:cs="Courier New"/>
          <w:szCs w:val="22"/>
        </w:rPr>
        <w:t>counterValueOutOfRange</w:t>
      </w:r>
      <w:r w:rsidRPr="002C5A96">
        <w:rPr>
          <w:rFonts w:cs="Arial"/>
          <w:szCs w:val="22"/>
        </w:rPr>
        <w:t>"</w:t>
      </w:r>
      <w:r w:rsidR="00863143" w:rsidRPr="002C5A96">
        <w:rPr>
          <w:rFonts w:cs="Arial"/>
          <w:szCs w:val="22"/>
        </w:rPr>
        <w:t>).</w:t>
      </w:r>
    </w:p>
    <w:p w14:paraId="2FC28E94" w14:textId="619BE3D3" w:rsidR="00863143" w:rsidRPr="002C5A96" w:rsidRDefault="007F3359" w:rsidP="007F3359">
      <w:pPr>
        <w:pStyle w:val="ListNumber"/>
        <w:ind w:left="1420" w:hanging="356"/>
        <w:jc w:val="left"/>
        <w:rPr>
          <w:iCs/>
          <w:lang w:eastAsia="en-US"/>
        </w:rPr>
      </w:pPr>
      <w:r w:rsidRPr="002C5A96">
        <w:rPr>
          <w:lang w:eastAsia="en-GB"/>
        </w:rPr>
        <w:t>b.</w:t>
      </w:r>
      <w:r w:rsidRPr="002C5A96">
        <w:rPr>
          <w:lang w:eastAsia="en-GB"/>
        </w:rPr>
        <w:tab/>
      </w:r>
      <w:r w:rsidR="00863143" w:rsidRPr="002C5A96">
        <w:rPr>
          <w:lang w:eastAsia="en-GB"/>
        </w:rPr>
        <w:t xml:space="preserve">the eUICC is requested to generate an </w:t>
      </w:r>
      <w:r w:rsidR="00863143" w:rsidRPr="002C5A96">
        <w:rPr>
          <w:rFonts w:ascii="Courier New" w:hAnsi="Courier New" w:cs="Courier New"/>
        </w:rPr>
        <w:t>associationToken</w:t>
      </w:r>
      <w:r w:rsidR="00863143" w:rsidRPr="002C5A96">
        <w:rPr>
          <w:lang w:eastAsia="ko-KR"/>
        </w:rPr>
        <w:t xml:space="preserve"> </w:t>
      </w:r>
      <w:r w:rsidR="00863143" w:rsidRPr="002C5A96">
        <w:rPr>
          <w:lang w:eastAsia="en-GB"/>
        </w:rPr>
        <w:t>but the value provided is not set to -1 (</w:t>
      </w:r>
      <w:r w:rsidRPr="002C5A96">
        <w:rPr>
          <w:lang w:eastAsia="en-GB"/>
        </w:rPr>
        <w:t>"</w:t>
      </w:r>
      <w:r w:rsidR="00863143" w:rsidRPr="002C5A96">
        <w:rPr>
          <w:rFonts w:ascii="Courier New" w:hAnsi="Courier New" w:cs="Courier New"/>
        </w:rPr>
        <w:t>invalidAssociationToken</w:t>
      </w:r>
      <w:r w:rsidRPr="002C5A96">
        <w:rPr>
          <w:lang w:eastAsia="en-GB"/>
        </w:rPr>
        <w:t>"</w:t>
      </w:r>
      <w:r w:rsidR="00863143" w:rsidRPr="002C5A96">
        <w:rPr>
          <w:lang w:eastAsia="en-GB"/>
        </w:rPr>
        <w:t>)</w:t>
      </w:r>
    </w:p>
    <w:p w14:paraId="0E9B70AC" w14:textId="6759B579" w:rsidR="006C792E" w:rsidRPr="002C5A96" w:rsidRDefault="007F3359" w:rsidP="007F3359">
      <w:pPr>
        <w:pStyle w:val="ListNumber"/>
        <w:ind w:left="1420" w:hanging="356"/>
        <w:jc w:val="left"/>
        <w:rPr>
          <w:iCs/>
          <w:lang w:eastAsia="en-US"/>
        </w:rPr>
      </w:pPr>
      <w:r w:rsidRPr="002C5A96">
        <w:rPr>
          <w:lang w:eastAsia="en-GB"/>
        </w:rPr>
        <w:t>c.</w:t>
      </w:r>
      <w:r w:rsidRPr="002C5A96">
        <w:rPr>
          <w:lang w:eastAsia="en-GB"/>
        </w:rPr>
        <w:tab/>
      </w:r>
      <w:r w:rsidR="006C792E" w:rsidRPr="002C5A96">
        <w:rPr>
          <w:lang w:eastAsia="en-GB"/>
        </w:rPr>
        <w:t>the eUICC does not have sufficient memory to store the initial eIM (</w:t>
      </w:r>
      <w:r w:rsidRPr="002C5A96">
        <w:rPr>
          <w:lang w:eastAsia="en-GB"/>
        </w:rPr>
        <w:t>"</w:t>
      </w:r>
      <w:r w:rsidR="006C792E" w:rsidRPr="002C5A96">
        <w:rPr>
          <w:rFonts w:ascii="Courier New" w:hAnsi="Courier New" w:cs="Courier New"/>
        </w:rPr>
        <w:t>insufficientMemory</w:t>
      </w:r>
      <w:r w:rsidRPr="002C5A96">
        <w:rPr>
          <w:lang w:eastAsia="en-GB"/>
        </w:rPr>
        <w:t>"</w:t>
      </w:r>
      <w:r w:rsidR="006C792E" w:rsidRPr="002C5A96">
        <w:rPr>
          <w:lang w:eastAsia="en-GB"/>
        </w:rPr>
        <w:t>)</w:t>
      </w:r>
    </w:p>
    <w:p w14:paraId="7C3E35F2" w14:textId="445A97B7" w:rsidR="006C792E" w:rsidRPr="002C5A96" w:rsidRDefault="007F3359" w:rsidP="007F3359">
      <w:pPr>
        <w:pStyle w:val="ListNumber"/>
        <w:ind w:left="1420" w:hanging="356"/>
        <w:jc w:val="left"/>
        <w:rPr>
          <w:iCs/>
          <w:lang w:eastAsia="en-US"/>
        </w:rPr>
      </w:pPr>
      <w:r w:rsidRPr="002C5A96">
        <w:rPr>
          <w:lang w:eastAsia="en-GB"/>
        </w:rPr>
        <w:t>d.</w:t>
      </w:r>
      <w:r w:rsidRPr="002C5A96">
        <w:rPr>
          <w:lang w:eastAsia="en-GB"/>
        </w:rPr>
        <w:tab/>
      </w:r>
      <w:r w:rsidR="006C792E" w:rsidRPr="002C5A96">
        <w:rPr>
          <w:lang w:eastAsia="en-GB"/>
        </w:rPr>
        <w:t xml:space="preserve">no </w:t>
      </w:r>
      <w:r w:rsidR="006C792E" w:rsidRPr="002C5A96">
        <w:rPr>
          <w:rFonts w:ascii="Courier New" w:hAnsi="Courier New" w:cs="Courier New"/>
          <w:lang w:eastAsia="en-GB"/>
        </w:rPr>
        <w:t>eimId</w:t>
      </w:r>
      <w:r w:rsidR="006C792E" w:rsidRPr="002C5A96">
        <w:rPr>
          <w:lang w:eastAsia="en-GB"/>
        </w:rPr>
        <w:t xml:space="preserve"> is provided or </w:t>
      </w:r>
      <w:r w:rsidR="006C792E" w:rsidRPr="002C5A96">
        <w:rPr>
          <w:rFonts w:ascii="Courier New" w:hAnsi="Courier New" w:cs="Courier New"/>
          <w:lang w:eastAsia="en-GB"/>
        </w:rPr>
        <w:t>eimId</w:t>
      </w:r>
      <w:r w:rsidR="006C792E" w:rsidRPr="002C5A96">
        <w:rPr>
          <w:lang w:eastAsia="en-GB"/>
        </w:rPr>
        <w:t xml:space="preserve"> exceeds its maximum length (</w:t>
      </w:r>
      <w:r w:rsidRPr="002C5A96">
        <w:rPr>
          <w:lang w:eastAsia="en-GB"/>
        </w:rPr>
        <w:t>"</w:t>
      </w:r>
      <w:r w:rsidR="006C792E" w:rsidRPr="002C5A96">
        <w:rPr>
          <w:rFonts w:ascii="Courier New" w:hAnsi="Courier New" w:cs="Courier New"/>
        </w:rPr>
        <w:t>commandError</w:t>
      </w:r>
      <w:r w:rsidRPr="002C5A96">
        <w:rPr>
          <w:lang w:eastAsia="en-GB"/>
        </w:rPr>
        <w:t>"</w:t>
      </w:r>
      <w:r w:rsidR="006C792E" w:rsidRPr="002C5A96">
        <w:rPr>
          <w:lang w:eastAsia="en-GB"/>
        </w:rPr>
        <w:t>)</w:t>
      </w:r>
    </w:p>
    <w:p w14:paraId="79A87F58" w14:textId="6211E808" w:rsidR="006C792E" w:rsidRPr="002C5A96" w:rsidRDefault="007F3359" w:rsidP="007F3359">
      <w:pPr>
        <w:pStyle w:val="ListNumber"/>
        <w:ind w:left="1420" w:hanging="356"/>
        <w:jc w:val="left"/>
        <w:rPr>
          <w:iCs/>
          <w:lang w:eastAsia="en-US"/>
        </w:rPr>
      </w:pPr>
      <w:r w:rsidRPr="002C5A96">
        <w:rPr>
          <w:lang w:eastAsia="en-GB"/>
        </w:rPr>
        <w:t>e.</w:t>
      </w:r>
      <w:r w:rsidRPr="002C5A96">
        <w:rPr>
          <w:lang w:eastAsia="en-GB"/>
        </w:rPr>
        <w:tab/>
      </w:r>
      <w:r w:rsidR="006C792E" w:rsidRPr="002C5A96">
        <w:rPr>
          <w:lang w:eastAsia="en-GB"/>
        </w:rPr>
        <w:t xml:space="preserve">the provided </w:t>
      </w:r>
      <w:r w:rsidR="006C792E" w:rsidRPr="002C5A96">
        <w:rPr>
          <w:rFonts w:ascii="Courier New" w:hAnsi="Courier New" w:cs="Courier New"/>
          <w:lang w:eastAsia="ko-KR"/>
        </w:rPr>
        <w:t>euiccCiPKId</w:t>
      </w:r>
      <w:r w:rsidR="006C792E" w:rsidRPr="002C5A96">
        <w:rPr>
          <w:lang w:eastAsia="en-GB"/>
        </w:rPr>
        <w:t xml:space="preserve"> is not an entry within </w:t>
      </w:r>
      <w:r w:rsidR="006C792E" w:rsidRPr="002C5A96">
        <w:rPr>
          <w:rFonts w:ascii="Courier New" w:hAnsi="Courier New" w:cs="Courier New"/>
          <w:lang w:eastAsia="en-US"/>
        </w:rPr>
        <w:t>euiccCiPKIdListForSigning</w:t>
      </w:r>
      <w:r w:rsidR="006C792E" w:rsidRPr="002C5A96">
        <w:rPr>
          <w:lang w:eastAsia="en-US"/>
        </w:rPr>
        <w:t xml:space="preserve"> in eUICCInfo2</w:t>
      </w:r>
      <w:r w:rsidR="006C792E" w:rsidRPr="002C5A96">
        <w:rPr>
          <w:lang w:eastAsia="en-GB"/>
        </w:rPr>
        <w:t xml:space="preserve"> (</w:t>
      </w:r>
      <w:r w:rsidRPr="002C5A96">
        <w:rPr>
          <w:lang w:eastAsia="en-GB"/>
        </w:rPr>
        <w:t>"</w:t>
      </w:r>
      <w:r w:rsidR="006C792E" w:rsidRPr="002C5A96">
        <w:rPr>
          <w:rFonts w:ascii="Courier New" w:hAnsi="Courier New" w:cs="Courier New"/>
        </w:rPr>
        <w:t>ciPKUnknown</w:t>
      </w:r>
      <w:r w:rsidRPr="002C5A96">
        <w:rPr>
          <w:lang w:eastAsia="en-GB"/>
        </w:rPr>
        <w:t>"</w:t>
      </w:r>
      <w:r w:rsidR="006C792E" w:rsidRPr="002C5A96">
        <w:rPr>
          <w:lang w:eastAsia="en-GB"/>
        </w:rPr>
        <w:t>)</w:t>
      </w:r>
    </w:p>
    <w:p w14:paraId="18808B46" w14:textId="515DC2B0" w:rsidR="006C792E" w:rsidRPr="002C5A96" w:rsidRDefault="007F3359" w:rsidP="007F3359">
      <w:pPr>
        <w:pStyle w:val="ListNumber"/>
        <w:ind w:left="1420" w:hanging="356"/>
        <w:jc w:val="left"/>
        <w:rPr>
          <w:iCs/>
          <w:lang w:eastAsia="en-US"/>
        </w:rPr>
      </w:pPr>
      <w:r w:rsidRPr="002C5A96">
        <w:rPr>
          <w:lang w:eastAsia="en-GB"/>
        </w:rPr>
        <w:t>f.</w:t>
      </w:r>
      <w:r w:rsidRPr="002C5A96">
        <w:rPr>
          <w:lang w:eastAsia="en-GB"/>
        </w:rPr>
        <w:tab/>
      </w:r>
      <w:r w:rsidR="006C792E" w:rsidRPr="002C5A96">
        <w:rPr>
          <w:lang w:eastAsia="en-GB"/>
        </w:rPr>
        <w:t>any other error during command execution occurs (</w:t>
      </w:r>
      <w:r w:rsidRPr="002C5A96">
        <w:rPr>
          <w:lang w:eastAsia="en-GB"/>
        </w:rPr>
        <w:t>"</w:t>
      </w:r>
      <w:r w:rsidR="006C792E" w:rsidRPr="002C5A96">
        <w:rPr>
          <w:rFonts w:ascii="Courier New" w:hAnsi="Courier New" w:cs="Courier New"/>
        </w:rPr>
        <w:t>undefinedError</w:t>
      </w:r>
      <w:r w:rsidRPr="002C5A96">
        <w:rPr>
          <w:lang w:eastAsia="en-GB"/>
        </w:rPr>
        <w:t>"</w:t>
      </w:r>
      <w:r w:rsidR="006C792E" w:rsidRPr="002C5A96">
        <w:rPr>
          <w:lang w:eastAsia="en-GB"/>
        </w:rPr>
        <w:t>).</w:t>
      </w:r>
    </w:p>
    <w:p w14:paraId="1D409D1A" w14:textId="2CB509BC" w:rsidR="00252C48" w:rsidRPr="002C5A96" w:rsidRDefault="007F3359" w:rsidP="007F3359">
      <w:pPr>
        <w:pStyle w:val="ListParagraphRomans"/>
        <w:tabs>
          <w:tab w:val="clear" w:pos="1361"/>
          <w:tab w:val="left" w:pos="709"/>
        </w:tabs>
        <w:ind w:left="709" w:hanging="425"/>
        <w:contextualSpacing w:val="0"/>
        <w:jc w:val="both"/>
      </w:pPr>
      <w:r w:rsidRPr="002C5A96">
        <w:t>4.</w:t>
      </w:r>
      <w:r w:rsidRPr="002C5A96">
        <w:tab/>
      </w:r>
      <w:r w:rsidR="0049785B" w:rsidRPr="002C5A96">
        <w:t xml:space="preserve">If requested, the eUICC SHALL calculate the association token and store it together with </w:t>
      </w:r>
      <w:r w:rsidR="00252C48" w:rsidRPr="002C5A96">
        <w:t>the eIM Configuration Data.</w:t>
      </w:r>
    </w:p>
    <w:p w14:paraId="52D7B986" w14:textId="3621C334" w:rsidR="00252C48" w:rsidRPr="002C5A96" w:rsidRDefault="007F3359" w:rsidP="007F3359">
      <w:pPr>
        <w:pStyle w:val="ListParagraphRomans"/>
        <w:tabs>
          <w:tab w:val="clear" w:pos="1361"/>
          <w:tab w:val="left" w:pos="709"/>
        </w:tabs>
        <w:ind w:left="709" w:hanging="425"/>
        <w:contextualSpacing w:val="0"/>
        <w:jc w:val="both"/>
      </w:pPr>
      <w:r w:rsidRPr="002C5A96">
        <w:t>5.</w:t>
      </w:r>
      <w:r w:rsidRPr="002C5A96">
        <w:tab/>
      </w:r>
      <w:r w:rsidR="00252C48" w:rsidRPr="002C5A96">
        <w:t xml:space="preserve">The eUICC returns </w:t>
      </w:r>
      <w:r w:rsidR="0049785B" w:rsidRPr="002C5A96">
        <w:t xml:space="preserve">the </w:t>
      </w:r>
      <w:r w:rsidR="0049785B" w:rsidRPr="002C5A96">
        <w:rPr>
          <w:rFonts w:ascii="Courier New" w:hAnsi="Courier New" w:cs="Courier New"/>
        </w:rPr>
        <w:t>AddInitialEimResponse</w:t>
      </w:r>
      <w:r w:rsidR="0049785B" w:rsidRPr="002C5A96">
        <w:t xml:space="preserve"> </w:t>
      </w:r>
      <w:r w:rsidR="00252C48" w:rsidRPr="002C5A96">
        <w:t>to the IPA.</w:t>
      </w:r>
    </w:p>
    <w:p w14:paraId="38F523AB" w14:textId="77777777" w:rsidR="00252C48" w:rsidRPr="002C5A96" w:rsidRDefault="00252C48" w:rsidP="00252C48">
      <w:pPr>
        <w:pStyle w:val="NormalParagraph"/>
      </w:pPr>
      <w:r w:rsidRPr="002C5A96">
        <w:rPr>
          <w:rFonts w:eastAsia="Times New Roman"/>
          <w:b/>
          <w:lang w:eastAsia="ko-KR"/>
        </w:rPr>
        <w:t>End</w:t>
      </w:r>
      <w:r w:rsidRPr="002C5A96">
        <w:rPr>
          <w:b/>
        </w:rPr>
        <w:t xml:space="preserve"> Conditions:</w:t>
      </w:r>
    </w:p>
    <w:p w14:paraId="2F6636BB" w14:textId="77777777" w:rsidR="00252C48" w:rsidRPr="002C5A96" w:rsidRDefault="00252C48">
      <w:pPr>
        <w:pStyle w:val="NormalParagraph"/>
        <w:numPr>
          <w:ilvl w:val="0"/>
          <w:numId w:val="24"/>
        </w:numPr>
        <w:jc w:val="both"/>
      </w:pPr>
      <w:r w:rsidRPr="002C5A96">
        <w:t>The eUICC is associated with the eIM as per the eIM Configuration Data.</w:t>
      </w:r>
    </w:p>
    <w:p w14:paraId="7F4E7514" w14:textId="33C17A4C" w:rsidR="00252C48" w:rsidRPr="002C5A96" w:rsidRDefault="00252C48" w:rsidP="35A9860A">
      <w:pPr>
        <w:pStyle w:val="NOTE"/>
        <w:rPr>
          <w:b/>
          <w:bCs/>
        </w:rPr>
      </w:pPr>
      <w:r w:rsidRPr="002C5A96">
        <w:t xml:space="preserve">NOTE: </w:t>
      </w:r>
      <w:r w:rsidRPr="002C5A96">
        <w:tab/>
        <w:t xml:space="preserve">In case IPAe is used, the addition of initial eIM Configuration Data uses the </w:t>
      </w:r>
      <w:r w:rsidRPr="002C5A96">
        <w:rPr>
          <w:rFonts w:ascii="Courier New" w:hAnsi="Courier New" w:cs="Courier New"/>
        </w:rPr>
        <w:t>EimConfigurationData</w:t>
      </w:r>
      <w:r w:rsidRPr="002C5A96">
        <w:t xml:space="preserve"> structure. How the eIM Configuration Data is sent to the eUICC is implementation specific.</w:t>
      </w:r>
    </w:p>
    <w:p w14:paraId="7FEE759A" w14:textId="77777777" w:rsidR="00252C48" w:rsidRPr="00534C36" w:rsidRDefault="00252C48" w:rsidP="00534C36">
      <w:pPr>
        <w:pStyle w:val="Heading4"/>
        <w:numPr>
          <w:ilvl w:val="0"/>
          <w:numId w:val="0"/>
        </w:numPr>
        <w:tabs>
          <w:tab w:val="left" w:pos="993"/>
        </w:tabs>
        <w:rPr>
          <w:rFonts w:ascii="Arial" w:hAnsi="Arial"/>
        </w:rPr>
      </w:pPr>
      <w:bookmarkStart w:id="626" w:name="_Toc230515770"/>
      <w:r w:rsidRPr="00534C36">
        <w:rPr>
          <w:rFonts w:ascii="Arial" w:hAnsi="Arial"/>
        </w:rPr>
        <w:t>3.5.2.2</w:t>
      </w:r>
      <w:r w:rsidRPr="00534C36">
        <w:rPr>
          <w:rFonts w:ascii="Arial" w:hAnsi="Arial"/>
        </w:rPr>
        <w:tab/>
        <w:t>Deletion of all eIM Configuration Data</w:t>
      </w:r>
      <w:bookmarkEnd w:id="626"/>
    </w:p>
    <w:p w14:paraId="7A22802A" w14:textId="77777777" w:rsidR="00252C48" w:rsidRPr="002C5A96" w:rsidRDefault="00252C48" w:rsidP="009177AA">
      <w:pPr>
        <w:pStyle w:val="PlantUML"/>
        <w:rPr>
          <w:noProof w:val="0"/>
          <w:lang w:val="en-GB"/>
        </w:rPr>
      </w:pPr>
      <w:r w:rsidRPr="002C5A96">
        <w:rPr>
          <w:noProof w:val="0"/>
          <w:lang w:val="en-GB"/>
        </w:rPr>
        <w:t>@startuml</w:t>
      </w:r>
    </w:p>
    <w:p w14:paraId="189BC8C4" w14:textId="77777777" w:rsidR="00252C48" w:rsidRPr="002C5A96" w:rsidRDefault="00252C48" w:rsidP="009177AA">
      <w:pPr>
        <w:pStyle w:val="PlantUML"/>
        <w:rPr>
          <w:noProof w:val="0"/>
          <w:lang w:val="en-GB"/>
        </w:rPr>
      </w:pPr>
      <w:r w:rsidRPr="002C5A96">
        <w:rPr>
          <w:noProof w:val="0"/>
          <w:lang w:val="en-GB"/>
        </w:rPr>
        <w:t>skinparam monochrome true</w:t>
      </w:r>
    </w:p>
    <w:p w14:paraId="2B71C445" w14:textId="77777777" w:rsidR="00252C48" w:rsidRPr="002C5A96" w:rsidRDefault="00252C48" w:rsidP="009177AA">
      <w:pPr>
        <w:pStyle w:val="PlantUML"/>
        <w:rPr>
          <w:noProof w:val="0"/>
          <w:lang w:val="en-GB"/>
        </w:rPr>
      </w:pPr>
      <w:r w:rsidRPr="002C5A96">
        <w:rPr>
          <w:noProof w:val="0"/>
          <w:lang w:val="en-GB"/>
        </w:rPr>
        <w:t>skinparam ArrowColor Black</w:t>
      </w:r>
    </w:p>
    <w:p w14:paraId="46836654" w14:textId="77777777" w:rsidR="00252C48" w:rsidRPr="002C5A96" w:rsidRDefault="00252C48" w:rsidP="009177AA">
      <w:pPr>
        <w:pStyle w:val="PlantUML"/>
        <w:rPr>
          <w:noProof w:val="0"/>
          <w:lang w:val="en-GB"/>
        </w:rPr>
      </w:pPr>
      <w:r w:rsidRPr="002C5A96">
        <w:rPr>
          <w:noProof w:val="0"/>
          <w:lang w:val="en-GB"/>
        </w:rPr>
        <w:t>skinparam lifelinestrategy solid</w:t>
      </w:r>
    </w:p>
    <w:p w14:paraId="39F9877F" w14:textId="77777777" w:rsidR="00252C48" w:rsidRPr="002C5A96" w:rsidRDefault="00252C48" w:rsidP="009177AA">
      <w:pPr>
        <w:pStyle w:val="PlantUML"/>
        <w:rPr>
          <w:noProof w:val="0"/>
          <w:lang w:val="en-GB"/>
        </w:rPr>
      </w:pPr>
      <w:r w:rsidRPr="002C5A96">
        <w:rPr>
          <w:noProof w:val="0"/>
          <w:lang w:val="en-GB"/>
        </w:rPr>
        <w:t>skinparam sequenceMessageAlign center</w:t>
      </w:r>
    </w:p>
    <w:p w14:paraId="34CFEAF4" w14:textId="77777777" w:rsidR="00252C48" w:rsidRPr="002C5A96" w:rsidRDefault="00252C48" w:rsidP="009177AA">
      <w:pPr>
        <w:pStyle w:val="PlantUML"/>
        <w:rPr>
          <w:noProof w:val="0"/>
          <w:lang w:val="en-GB"/>
        </w:rPr>
      </w:pPr>
      <w:r w:rsidRPr="002C5A96">
        <w:rPr>
          <w:noProof w:val="0"/>
          <w:lang w:val="en-GB"/>
        </w:rPr>
        <w:t>skinparam noteBackgroundColor #FFFFFF</w:t>
      </w:r>
    </w:p>
    <w:p w14:paraId="277567FC" w14:textId="77777777" w:rsidR="00252C48" w:rsidRPr="002C5A96" w:rsidRDefault="00252C48" w:rsidP="009177AA">
      <w:pPr>
        <w:pStyle w:val="PlantUML"/>
        <w:rPr>
          <w:noProof w:val="0"/>
          <w:lang w:val="en-GB"/>
        </w:rPr>
      </w:pPr>
      <w:r w:rsidRPr="002C5A96">
        <w:rPr>
          <w:noProof w:val="0"/>
          <w:lang w:val="en-GB"/>
        </w:rPr>
        <w:t>skinparam participantBackgroundColor #FFFFFF</w:t>
      </w:r>
    </w:p>
    <w:p w14:paraId="5E23041D" w14:textId="77777777" w:rsidR="00252C48" w:rsidRPr="002C5A96" w:rsidRDefault="00252C48" w:rsidP="009177AA">
      <w:pPr>
        <w:pStyle w:val="PlantUML"/>
        <w:rPr>
          <w:noProof w:val="0"/>
          <w:lang w:val="en-GB"/>
        </w:rPr>
      </w:pPr>
      <w:r w:rsidRPr="002C5A96">
        <w:rPr>
          <w:noProof w:val="0"/>
          <w:lang w:val="en-GB"/>
        </w:rPr>
        <w:t>hide footbox</w:t>
      </w:r>
    </w:p>
    <w:p w14:paraId="0061B703" w14:textId="77777777" w:rsidR="00252C48" w:rsidRPr="002C5A96" w:rsidRDefault="00252C48" w:rsidP="009177AA">
      <w:pPr>
        <w:pStyle w:val="PlantUML"/>
        <w:rPr>
          <w:noProof w:val="0"/>
          <w:lang w:val="en-GB"/>
        </w:rPr>
      </w:pPr>
    </w:p>
    <w:p w14:paraId="3FB6A5D6" w14:textId="77777777" w:rsidR="00252C48" w:rsidRPr="002C5A96" w:rsidRDefault="00252C48" w:rsidP="009177AA">
      <w:pPr>
        <w:pStyle w:val="PlantUML"/>
        <w:rPr>
          <w:noProof w:val="0"/>
          <w:lang w:val="en-GB"/>
        </w:rPr>
      </w:pPr>
      <w:r w:rsidRPr="002C5A96">
        <w:rPr>
          <w:noProof w:val="0"/>
          <w:lang w:val="en-GB"/>
        </w:rPr>
        <w:t>participant "&lt;b&gt;IPA" as IPA</w:t>
      </w:r>
    </w:p>
    <w:p w14:paraId="5D04E1FA" w14:textId="77777777" w:rsidR="00252C48" w:rsidRPr="002C5A96" w:rsidRDefault="00252C48" w:rsidP="009177AA">
      <w:pPr>
        <w:pStyle w:val="PlantUML"/>
        <w:rPr>
          <w:noProof w:val="0"/>
          <w:lang w:val="en-GB"/>
        </w:rPr>
      </w:pPr>
      <w:r w:rsidRPr="002C5A96">
        <w:rPr>
          <w:noProof w:val="0"/>
          <w:lang w:val="en-GB"/>
        </w:rPr>
        <w:t>participant "&lt;b&gt;eUICC (ISD-R)" as eUICC</w:t>
      </w:r>
    </w:p>
    <w:p w14:paraId="1F5E16E1" w14:textId="77777777" w:rsidR="00252C48" w:rsidRPr="002C5A96" w:rsidRDefault="00252C48" w:rsidP="009177AA">
      <w:pPr>
        <w:pStyle w:val="PlantUML"/>
        <w:rPr>
          <w:noProof w:val="0"/>
          <w:lang w:val="en-GB"/>
        </w:rPr>
      </w:pPr>
    </w:p>
    <w:p w14:paraId="77A06E28" w14:textId="77777777" w:rsidR="00252C48" w:rsidRPr="002C5A96" w:rsidRDefault="00252C48" w:rsidP="009177AA">
      <w:pPr>
        <w:pStyle w:val="PlantUML"/>
        <w:rPr>
          <w:noProof w:val="0"/>
          <w:lang w:val="en-GB"/>
        </w:rPr>
      </w:pPr>
      <w:r w:rsidRPr="002C5A96">
        <w:rPr>
          <w:noProof w:val="0"/>
          <w:lang w:val="en-GB"/>
        </w:rPr>
        <w:t>IPA -&gt; eUICC : [1] ES10b.EuiccMemoryReset(resetEimConfigData)</w:t>
      </w:r>
    </w:p>
    <w:p w14:paraId="60AEEC1D" w14:textId="77777777" w:rsidR="00252C48" w:rsidRPr="002C5A96" w:rsidRDefault="00252C48" w:rsidP="009177AA">
      <w:pPr>
        <w:pStyle w:val="PlantUML"/>
        <w:rPr>
          <w:noProof w:val="0"/>
          <w:lang w:val="en-GB"/>
        </w:rPr>
      </w:pPr>
      <w:r w:rsidRPr="002C5A96">
        <w:rPr>
          <w:noProof w:val="0"/>
          <w:lang w:val="en-GB"/>
        </w:rPr>
        <w:t>rnote over eUICC</w:t>
      </w:r>
    </w:p>
    <w:p w14:paraId="31A510D8" w14:textId="77777777" w:rsidR="00252C48" w:rsidRPr="002C5A96" w:rsidRDefault="00252C48" w:rsidP="009177AA">
      <w:pPr>
        <w:pStyle w:val="PlantUML"/>
        <w:rPr>
          <w:noProof w:val="0"/>
          <w:lang w:val="en-GB"/>
        </w:rPr>
      </w:pPr>
      <w:r w:rsidRPr="002C5A96">
        <w:rPr>
          <w:noProof w:val="0"/>
          <w:lang w:val="en-GB"/>
        </w:rPr>
        <w:t>[2] Removes all eIM Configuration Data</w:t>
      </w:r>
    </w:p>
    <w:p w14:paraId="2483EF0F" w14:textId="77777777" w:rsidR="00252C48" w:rsidRPr="002C5A96" w:rsidRDefault="00252C48" w:rsidP="009177AA">
      <w:pPr>
        <w:pStyle w:val="PlantUML"/>
        <w:rPr>
          <w:noProof w:val="0"/>
          <w:lang w:val="en-GB"/>
        </w:rPr>
      </w:pPr>
      <w:r w:rsidRPr="002C5A96">
        <w:rPr>
          <w:noProof w:val="0"/>
          <w:lang w:val="en-GB"/>
        </w:rPr>
        <w:t>end rnote</w:t>
      </w:r>
    </w:p>
    <w:p w14:paraId="7476DBF3" w14:textId="77777777" w:rsidR="00252C48" w:rsidRPr="002C5A96" w:rsidRDefault="00252C48" w:rsidP="009177AA">
      <w:pPr>
        <w:pStyle w:val="PlantUML"/>
        <w:rPr>
          <w:noProof w:val="0"/>
          <w:lang w:val="en-GB"/>
        </w:rPr>
      </w:pPr>
      <w:r w:rsidRPr="002C5A96">
        <w:rPr>
          <w:noProof w:val="0"/>
          <w:lang w:val="en-GB"/>
        </w:rPr>
        <w:t>eUICC --&gt; IPA : [3] ok or nothingToDelete</w:t>
      </w:r>
    </w:p>
    <w:p w14:paraId="0EE100C0" w14:textId="77777777" w:rsidR="00252C48" w:rsidRPr="002C5A96" w:rsidRDefault="00252C48" w:rsidP="009177AA">
      <w:pPr>
        <w:pStyle w:val="PlantUML"/>
        <w:rPr>
          <w:noProof w:val="0"/>
          <w:lang w:val="en-GB"/>
        </w:rPr>
      </w:pPr>
    </w:p>
    <w:p w14:paraId="68E688CF" w14:textId="77777777" w:rsidR="00252C48" w:rsidRPr="002C5A96" w:rsidRDefault="00252C48" w:rsidP="009177AA">
      <w:pPr>
        <w:pStyle w:val="PlantUML"/>
        <w:rPr>
          <w:noProof w:val="0"/>
          <w:lang w:val="en-GB"/>
        </w:rPr>
      </w:pPr>
      <w:r w:rsidRPr="002C5A96">
        <w:rPr>
          <w:noProof w:val="0"/>
          <w:lang w:val="en-GB"/>
        </w:rPr>
        <w:t>@enduml</w:t>
      </w:r>
    </w:p>
    <w:p w14:paraId="6F1B5CD7" w14:textId="77777777" w:rsidR="00252C48" w:rsidRPr="002C5A96" w:rsidRDefault="00252C48" w:rsidP="00252C48">
      <w:pPr>
        <w:pStyle w:val="NormalParagraph"/>
        <w:jc w:val="center"/>
        <w:rPr>
          <w:b/>
        </w:rPr>
      </w:pPr>
      <w:r w:rsidRPr="002C5A96">
        <w:rPr>
          <w:b/>
          <w:noProof/>
        </w:rPr>
        <w:lastRenderedPageBreak/>
        <w:drawing>
          <wp:inline distT="0" distB="0" distL="0" distR="0" wp14:anchorId="4A948908" wp14:editId="3F59D8A4">
            <wp:extent cx="4856400" cy="1447200"/>
            <wp:effectExtent l="0" t="0" r="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4"/>
                    <a:stretch>
                      <a:fillRect/>
                    </a:stretch>
                  </pic:blipFill>
                  <pic:spPr>
                    <a:xfrm>
                      <a:off x="0" y="0"/>
                      <a:ext cx="4856400" cy="1447200"/>
                    </a:xfrm>
                    <a:prstGeom prst="rect">
                      <a:avLst/>
                    </a:prstGeom>
                  </pic:spPr>
                </pic:pic>
              </a:graphicData>
            </a:graphic>
          </wp:inline>
        </w:drawing>
      </w:r>
    </w:p>
    <w:p w14:paraId="07C596AD" w14:textId="1D133269" w:rsidR="00252C48" w:rsidRPr="002C5A96" w:rsidRDefault="00BC6572" w:rsidP="00BC6572">
      <w:pPr>
        <w:pStyle w:val="TableCaption"/>
        <w:numPr>
          <w:ilvl w:val="0"/>
          <w:numId w:val="0"/>
        </w:numPr>
        <w:tabs>
          <w:tab w:val="clear" w:pos="1009"/>
        </w:tabs>
      </w:pPr>
      <w:r>
        <w:t xml:space="preserve">Figure 25 </w:t>
      </w:r>
      <w:r w:rsidR="00252C48" w:rsidRPr="002C5A96">
        <w:t>Deletion of all eIM Configuration Data</w:t>
      </w:r>
    </w:p>
    <w:p w14:paraId="423213FC" w14:textId="77777777" w:rsidR="00252C48" w:rsidRPr="002C5A96" w:rsidRDefault="00252C48" w:rsidP="00252C48">
      <w:pPr>
        <w:pStyle w:val="NormalParagraph"/>
        <w:jc w:val="both"/>
      </w:pPr>
      <w:r w:rsidRPr="002C5A96">
        <w:rPr>
          <w:b/>
        </w:rPr>
        <w:t>Start Conditions:</w:t>
      </w:r>
    </w:p>
    <w:p w14:paraId="163579AD" w14:textId="77777777" w:rsidR="00252C48" w:rsidRPr="002C5A96" w:rsidRDefault="00252C48">
      <w:pPr>
        <w:pStyle w:val="NormalParagraph"/>
        <w:numPr>
          <w:ilvl w:val="0"/>
          <w:numId w:val="24"/>
        </w:numPr>
        <w:jc w:val="both"/>
      </w:pPr>
      <w:r w:rsidRPr="002C5A96">
        <w:t>None</w:t>
      </w:r>
    </w:p>
    <w:p w14:paraId="1C898E22" w14:textId="77777777" w:rsidR="00252C48" w:rsidRPr="002C5A96" w:rsidRDefault="00252C48" w:rsidP="00252C48">
      <w:pPr>
        <w:pStyle w:val="NormalParagraph"/>
        <w:jc w:val="both"/>
      </w:pPr>
      <w:r w:rsidRPr="002C5A96">
        <w:rPr>
          <w:b/>
        </w:rPr>
        <w:t>Procedure:</w:t>
      </w:r>
    </w:p>
    <w:p w14:paraId="641E6F3D" w14:textId="481A0B70" w:rsidR="00252C48" w:rsidRPr="002C5A96" w:rsidRDefault="007F3359" w:rsidP="007F3359">
      <w:pPr>
        <w:pStyle w:val="ListParagraphRomans"/>
        <w:tabs>
          <w:tab w:val="clear" w:pos="1361"/>
          <w:tab w:val="left" w:pos="709"/>
        </w:tabs>
        <w:ind w:left="709" w:hanging="425"/>
        <w:contextualSpacing w:val="0"/>
        <w:jc w:val="both"/>
      </w:pPr>
      <w:r w:rsidRPr="002C5A96">
        <w:t>1.</w:t>
      </w:r>
      <w:r w:rsidRPr="002C5A96">
        <w:tab/>
      </w:r>
      <w:r w:rsidR="00252C48" w:rsidRPr="002C5A96">
        <w:t xml:space="preserve">The IPA calls "ES10b.EuiccMemoryReset" function with </w:t>
      </w:r>
      <w:r w:rsidR="00252C48" w:rsidRPr="002C5A96">
        <w:rPr>
          <w:rFonts w:ascii="Courier New" w:hAnsi="Courier New" w:cs="Courier New"/>
        </w:rPr>
        <w:t>resetEimConfigData</w:t>
      </w:r>
      <w:r w:rsidR="00252C48" w:rsidRPr="002C5A96">
        <w:t xml:space="preserve"> bit set to one.</w:t>
      </w:r>
    </w:p>
    <w:p w14:paraId="7E9E5C89" w14:textId="4D45CE98" w:rsidR="00252C48" w:rsidRPr="002C5A96" w:rsidRDefault="007F3359" w:rsidP="007F3359">
      <w:pPr>
        <w:pStyle w:val="ListParagraphRomans"/>
        <w:tabs>
          <w:tab w:val="clear" w:pos="1361"/>
          <w:tab w:val="left" w:pos="709"/>
        </w:tabs>
        <w:ind w:left="709" w:hanging="425"/>
        <w:contextualSpacing w:val="0"/>
        <w:jc w:val="both"/>
      </w:pPr>
      <w:r w:rsidRPr="002C5A96">
        <w:t>2.</w:t>
      </w:r>
      <w:r w:rsidRPr="002C5A96">
        <w:tab/>
      </w:r>
      <w:r w:rsidR="00252C48" w:rsidRPr="002C5A96">
        <w:t>The eUICC removes all eIM Configuration Data.</w:t>
      </w:r>
    </w:p>
    <w:p w14:paraId="1C50EAC2" w14:textId="31AA3A53" w:rsidR="00252C48" w:rsidRPr="002C5A96" w:rsidRDefault="007F3359" w:rsidP="007F3359">
      <w:pPr>
        <w:pStyle w:val="ListParagraphRomans"/>
        <w:tabs>
          <w:tab w:val="clear" w:pos="1361"/>
          <w:tab w:val="left" w:pos="709"/>
        </w:tabs>
        <w:ind w:left="709" w:hanging="425"/>
        <w:contextualSpacing w:val="0"/>
        <w:jc w:val="both"/>
      </w:pPr>
      <w:r w:rsidRPr="002C5A96">
        <w:t>3.</w:t>
      </w:r>
      <w:r w:rsidRPr="002C5A96">
        <w:tab/>
      </w:r>
      <w:r w:rsidR="00252C48" w:rsidRPr="002C5A96">
        <w:t xml:space="preserve">The eUICC returns </w:t>
      </w:r>
      <w:r w:rsidR="00252C48" w:rsidRPr="002C5A96">
        <w:rPr>
          <w:rFonts w:ascii="Courier New" w:hAnsi="Courier New" w:cs="Courier New"/>
        </w:rPr>
        <w:t>ok</w:t>
      </w:r>
      <w:r w:rsidR="00252C48" w:rsidRPr="002C5A96">
        <w:t xml:space="preserve"> or </w:t>
      </w:r>
      <w:r w:rsidR="00252C48" w:rsidRPr="002C5A96">
        <w:rPr>
          <w:rFonts w:ascii="Courier New" w:hAnsi="Courier New" w:cs="Courier New"/>
        </w:rPr>
        <w:t>nothingToDelete</w:t>
      </w:r>
      <w:r w:rsidR="00252C48" w:rsidRPr="002C5A96">
        <w:t>.</w:t>
      </w:r>
    </w:p>
    <w:p w14:paraId="674AD909" w14:textId="77777777" w:rsidR="00252C48" w:rsidRPr="002C5A96" w:rsidRDefault="00252C48" w:rsidP="00252C48">
      <w:pPr>
        <w:pStyle w:val="NormalParagraph"/>
      </w:pPr>
      <w:r w:rsidRPr="002C5A96">
        <w:rPr>
          <w:rFonts w:eastAsia="Times New Roman"/>
          <w:b/>
          <w:lang w:eastAsia="ko-KR"/>
        </w:rPr>
        <w:t>End</w:t>
      </w:r>
      <w:r w:rsidRPr="002C5A96">
        <w:rPr>
          <w:b/>
        </w:rPr>
        <w:t xml:space="preserve"> Conditions:</w:t>
      </w:r>
    </w:p>
    <w:p w14:paraId="208B72DA" w14:textId="70C090F2" w:rsidR="00F40F24" w:rsidRPr="002C5A96" w:rsidRDefault="00252C48">
      <w:pPr>
        <w:pStyle w:val="NormalParagraph"/>
        <w:numPr>
          <w:ilvl w:val="0"/>
          <w:numId w:val="24"/>
        </w:numPr>
        <w:jc w:val="both"/>
      </w:pPr>
      <w:r w:rsidRPr="002C5A96">
        <w:t>The eUICC does not contain any eIM Configuration Data.</w:t>
      </w:r>
    </w:p>
    <w:p w14:paraId="429FD501" w14:textId="77777777" w:rsidR="00180400" w:rsidRPr="00534C36" w:rsidRDefault="00180400" w:rsidP="00534C36">
      <w:pPr>
        <w:pStyle w:val="Heading4"/>
        <w:numPr>
          <w:ilvl w:val="0"/>
          <w:numId w:val="0"/>
        </w:numPr>
        <w:tabs>
          <w:tab w:val="left" w:pos="993"/>
        </w:tabs>
        <w:rPr>
          <w:rFonts w:ascii="Arial" w:hAnsi="Arial"/>
        </w:rPr>
      </w:pPr>
      <w:bookmarkStart w:id="627" w:name="_Toc230515771"/>
      <w:r w:rsidRPr="00534C36">
        <w:rPr>
          <w:rFonts w:ascii="Arial" w:hAnsi="Arial"/>
        </w:rPr>
        <w:t>3.5.2.3</w:t>
      </w:r>
      <w:r w:rsidRPr="00534C36">
        <w:rPr>
          <w:rFonts w:ascii="Arial" w:hAnsi="Arial"/>
        </w:rPr>
        <w:tab/>
        <w:t>Reading eIM Configuration Data</w:t>
      </w:r>
      <w:bookmarkEnd w:id="627"/>
    </w:p>
    <w:p w14:paraId="08BB63D4" w14:textId="77777777" w:rsidR="00180400" w:rsidRPr="002C5A96" w:rsidRDefault="00180400" w:rsidP="009177AA">
      <w:pPr>
        <w:pStyle w:val="PlantUML"/>
        <w:rPr>
          <w:noProof w:val="0"/>
          <w:lang w:val="en-GB"/>
        </w:rPr>
      </w:pPr>
      <w:r w:rsidRPr="002C5A96">
        <w:rPr>
          <w:noProof w:val="0"/>
          <w:lang w:val="en-GB"/>
        </w:rPr>
        <w:t>@startuml</w:t>
      </w:r>
    </w:p>
    <w:p w14:paraId="17F1750A" w14:textId="77777777" w:rsidR="00180400" w:rsidRPr="002C5A96" w:rsidRDefault="00180400" w:rsidP="009177AA">
      <w:pPr>
        <w:pStyle w:val="PlantUML"/>
        <w:rPr>
          <w:noProof w:val="0"/>
          <w:lang w:val="en-GB"/>
        </w:rPr>
      </w:pPr>
      <w:r w:rsidRPr="002C5A96">
        <w:rPr>
          <w:noProof w:val="0"/>
          <w:lang w:val="en-GB"/>
        </w:rPr>
        <w:t>skinparam monochrome true</w:t>
      </w:r>
    </w:p>
    <w:p w14:paraId="2523BCE1" w14:textId="77777777" w:rsidR="00180400" w:rsidRPr="002C5A96" w:rsidRDefault="00180400" w:rsidP="009177AA">
      <w:pPr>
        <w:pStyle w:val="PlantUML"/>
        <w:rPr>
          <w:noProof w:val="0"/>
          <w:lang w:val="en-GB"/>
        </w:rPr>
      </w:pPr>
      <w:r w:rsidRPr="002C5A96">
        <w:rPr>
          <w:noProof w:val="0"/>
          <w:lang w:val="en-GB"/>
        </w:rPr>
        <w:t>skinparam ArrowColor Black</w:t>
      </w:r>
    </w:p>
    <w:p w14:paraId="6711B8B6" w14:textId="77777777" w:rsidR="00180400" w:rsidRPr="002C5A96" w:rsidRDefault="00180400" w:rsidP="009177AA">
      <w:pPr>
        <w:pStyle w:val="PlantUML"/>
        <w:rPr>
          <w:noProof w:val="0"/>
          <w:lang w:val="en-GB"/>
        </w:rPr>
      </w:pPr>
      <w:r w:rsidRPr="002C5A96">
        <w:rPr>
          <w:noProof w:val="0"/>
          <w:lang w:val="en-GB"/>
        </w:rPr>
        <w:t>skinparam lifelinestrategy solid</w:t>
      </w:r>
    </w:p>
    <w:p w14:paraId="2DE80811" w14:textId="77777777" w:rsidR="00180400" w:rsidRPr="002C5A96" w:rsidRDefault="00180400" w:rsidP="009177AA">
      <w:pPr>
        <w:pStyle w:val="PlantUML"/>
        <w:rPr>
          <w:noProof w:val="0"/>
          <w:lang w:val="en-GB"/>
        </w:rPr>
      </w:pPr>
      <w:r w:rsidRPr="002C5A96">
        <w:rPr>
          <w:noProof w:val="0"/>
          <w:lang w:val="en-GB"/>
        </w:rPr>
        <w:t>skinparam sequenceMessageAlign center</w:t>
      </w:r>
    </w:p>
    <w:p w14:paraId="398A47DF" w14:textId="77777777" w:rsidR="00180400" w:rsidRPr="002C5A96" w:rsidRDefault="00180400" w:rsidP="009177AA">
      <w:pPr>
        <w:pStyle w:val="PlantUML"/>
        <w:rPr>
          <w:noProof w:val="0"/>
          <w:lang w:val="en-GB"/>
        </w:rPr>
      </w:pPr>
      <w:r w:rsidRPr="002C5A96">
        <w:rPr>
          <w:noProof w:val="0"/>
          <w:lang w:val="en-GB"/>
        </w:rPr>
        <w:t>skinparam noteBackgroundColor #FFFFFF</w:t>
      </w:r>
    </w:p>
    <w:p w14:paraId="08F40BBC" w14:textId="77777777" w:rsidR="00180400" w:rsidRPr="002C5A96" w:rsidRDefault="00180400" w:rsidP="009177AA">
      <w:pPr>
        <w:pStyle w:val="PlantUML"/>
        <w:rPr>
          <w:noProof w:val="0"/>
          <w:lang w:val="en-GB"/>
        </w:rPr>
      </w:pPr>
      <w:r w:rsidRPr="002C5A96">
        <w:rPr>
          <w:noProof w:val="0"/>
          <w:lang w:val="en-GB"/>
        </w:rPr>
        <w:t>skinparam participantBackgroundColor #FFFFFF</w:t>
      </w:r>
    </w:p>
    <w:p w14:paraId="1572D6FC" w14:textId="77777777" w:rsidR="00180400" w:rsidRPr="002C5A96" w:rsidRDefault="00180400" w:rsidP="009177AA">
      <w:pPr>
        <w:pStyle w:val="PlantUML"/>
        <w:rPr>
          <w:noProof w:val="0"/>
          <w:lang w:val="en-GB"/>
        </w:rPr>
      </w:pPr>
      <w:r w:rsidRPr="002C5A96">
        <w:rPr>
          <w:noProof w:val="0"/>
          <w:lang w:val="en-GB"/>
        </w:rPr>
        <w:t>hide footbox</w:t>
      </w:r>
    </w:p>
    <w:p w14:paraId="71AE310C" w14:textId="77777777" w:rsidR="00180400" w:rsidRPr="002C5A96" w:rsidRDefault="00180400" w:rsidP="009177AA">
      <w:pPr>
        <w:pStyle w:val="PlantUML"/>
        <w:rPr>
          <w:noProof w:val="0"/>
          <w:lang w:val="en-GB"/>
        </w:rPr>
      </w:pPr>
    </w:p>
    <w:p w14:paraId="429C9FB5" w14:textId="77777777" w:rsidR="00180400" w:rsidRPr="002C5A96" w:rsidRDefault="00180400" w:rsidP="009177AA">
      <w:pPr>
        <w:pStyle w:val="PlantUML"/>
        <w:rPr>
          <w:noProof w:val="0"/>
          <w:lang w:val="en-GB"/>
        </w:rPr>
      </w:pPr>
      <w:r w:rsidRPr="002C5A96">
        <w:rPr>
          <w:noProof w:val="0"/>
          <w:lang w:val="en-GB"/>
        </w:rPr>
        <w:t>participant "&lt;b&gt;IPA" as IPA</w:t>
      </w:r>
    </w:p>
    <w:p w14:paraId="0DA7B075" w14:textId="77777777" w:rsidR="00180400" w:rsidRPr="002C5A96" w:rsidRDefault="00180400" w:rsidP="009177AA">
      <w:pPr>
        <w:pStyle w:val="PlantUML"/>
        <w:rPr>
          <w:noProof w:val="0"/>
          <w:lang w:val="en-GB"/>
        </w:rPr>
      </w:pPr>
      <w:r w:rsidRPr="002C5A96">
        <w:rPr>
          <w:noProof w:val="0"/>
          <w:lang w:val="en-GB"/>
        </w:rPr>
        <w:t>participant "&lt;b&gt;eUICC (ISD-R)" as eUICC</w:t>
      </w:r>
    </w:p>
    <w:p w14:paraId="752939D7" w14:textId="77777777" w:rsidR="00180400" w:rsidRPr="002C5A96" w:rsidRDefault="00180400" w:rsidP="009177AA">
      <w:pPr>
        <w:pStyle w:val="PlantUML"/>
        <w:rPr>
          <w:noProof w:val="0"/>
          <w:lang w:val="en-GB"/>
        </w:rPr>
      </w:pPr>
    </w:p>
    <w:p w14:paraId="499CD5EE" w14:textId="77777777" w:rsidR="00180400" w:rsidRPr="002C5A96" w:rsidRDefault="00180400" w:rsidP="009177AA">
      <w:pPr>
        <w:pStyle w:val="PlantUML"/>
        <w:rPr>
          <w:noProof w:val="0"/>
          <w:lang w:val="en-GB"/>
        </w:rPr>
      </w:pPr>
      <w:r w:rsidRPr="002C5A96">
        <w:rPr>
          <w:noProof w:val="0"/>
          <w:lang w:val="en-GB"/>
        </w:rPr>
        <w:t>IPA -&gt; eUICC : [1] ES10b.GetEimConfigurationData</w:t>
      </w:r>
    </w:p>
    <w:p w14:paraId="20C7E9CC" w14:textId="3AB9124C" w:rsidR="00180400" w:rsidRPr="002C5A96" w:rsidRDefault="00180400" w:rsidP="009177AA">
      <w:pPr>
        <w:pStyle w:val="PlantUML"/>
        <w:rPr>
          <w:noProof w:val="0"/>
          <w:lang w:val="en-GB"/>
        </w:rPr>
      </w:pPr>
      <w:r w:rsidRPr="002C5A96">
        <w:rPr>
          <w:noProof w:val="0"/>
          <w:lang w:val="en-GB"/>
        </w:rPr>
        <w:t xml:space="preserve">eUICC --&gt; IPA : [2] </w:t>
      </w:r>
      <w:r w:rsidR="0049785B" w:rsidRPr="002C5A96">
        <w:rPr>
          <w:noProof w:val="0"/>
          <w:lang w:val="en-GB"/>
        </w:rPr>
        <w:t xml:space="preserve">List of </w:t>
      </w:r>
      <w:r w:rsidRPr="002C5A96">
        <w:rPr>
          <w:noProof w:val="0"/>
          <w:lang w:val="en-GB"/>
        </w:rPr>
        <w:t>EimConfigurationData</w:t>
      </w:r>
    </w:p>
    <w:p w14:paraId="306104E3" w14:textId="77777777" w:rsidR="00180400" w:rsidRPr="002C5A96" w:rsidRDefault="00180400" w:rsidP="009177AA">
      <w:pPr>
        <w:pStyle w:val="PlantUML"/>
        <w:rPr>
          <w:noProof w:val="0"/>
          <w:lang w:val="en-GB"/>
        </w:rPr>
      </w:pPr>
      <w:r w:rsidRPr="002C5A96">
        <w:rPr>
          <w:noProof w:val="0"/>
          <w:lang w:val="en-GB"/>
        </w:rPr>
        <w:t>@enduml</w:t>
      </w:r>
    </w:p>
    <w:p w14:paraId="06DA00A9" w14:textId="6A1BF07A" w:rsidR="0049785B" w:rsidRPr="002C5A96" w:rsidRDefault="0049785B" w:rsidP="00180400">
      <w:pPr>
        <w:pStyle w:val="NormalParagraph"/>
        <w:jc w:val="center"/>
        <w:rPr>
          <w:b/>
        </w:rPr>
      </w:pPr>
      <w:r w:rsidRPr="002C5A96">
        <w:rPr>
          <w:b/>
          <w:noProof/>
          <w:lang w:eastAsia="en-US"/>
        </w:rPr>
        <w:drawing>
          <wp:inline distT="0" distB="0" distL="0" distR="0" wp14:anchorId="4CE56D6F" wp14:editId="18A4117F">
            <wp:extent cx="3276600" cy="11430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descr="Graphical user interface, text,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pic:spPr>
                </pic:pic>
              </a:graphicData>
            </a:graphic>
          </wp:inline>
        </w:drawing>
      </w:r>
    </w:p>
    <w:p w14:paraId="0592AA46" w14:textId="475AF88B" w:rsidR="00180400" w:rsidRPr="002C5A96" w:rsidRDefault="00BC6572" w:rsidP="00BC6572">
      <w:pPr>
        <w:pStyle w:val="TableCaption"/>
        <w:numPr>
          <w:ilvl w:val="0"/>
          <w:numId w:val="0"/>
        </w:numPr>
        <w:tabs>
          <w:tab w:val="clear" w:pos="1009"/>
        </w:tabs>
      </w:pPr>
      <w:r>
        <w:t xml:space="preserve">Figure 26 </w:t>
      </w:r>
      <w:r w:rsidR="00180400" w:rsidRPr="002C5A96">
        <w:t>Reading eIM Configuration Data by IPA</w:t>
      </w:r>
    </w:p>
    <w:p w14:paraId="669AF7B3" w14:textId="77777777" w:rsidR="00180400" w:rsidRPr="002C5A96" w:rsidRDefault="00180400" w:rsidP="00180400">
      <w:pPr>
        <w:pStyle w:val="NormalParagraph"/>
        <w:jc w:val="both"/>
      </w:pPr>
      <w:r w:rsidRPr="002C5A96">
        <w:rPr>
          <w:b/>
        </w:rPr>
        <w:t>Start Conditions:</w:t>
      </w:r>
    </w:p>
    <w:p w14:paraId="621D77AD" w14:textId="77777777" w:rsidR="00180400" w:rsidRPr="002C5A96" w:rsidRDefault="00180400">
      <w:pPr>
        <w:pStyle w:val="NormalParagraph"/>
        <w:numPr>
          <w:ilvl w:val="0"/>
          <w:numId w:val="24"/>
        </w:numPr>
        <w:jc w:val="both"/>
      </w:pPr>
      <w:r w:rsidRPr="002C5A96">
        <w:lastRenderedPageBreak/>
        <w:t>None</w:t>
      </w:r>
    </w:p>
    <w:p w14:paraId="1F850609" w14:textId="77777777" w:rsidR="00180400" w:rsidRPr="002C5A96" w:rsidRDefault="00180400" w:rsidP="00180400">
      <w:pPr>
        <w:pStyle w:val="NormalParagraph"/>
        <w:jc w:val="both"/>
      </w:pPr>
      <w:r w:rsidRPr="002C5A96">
        <w:rPr>
          <w:b/>
        </w:rPr>
        <w:t>Procedure:</w:t>
      </w:r>
    </w:p>
    <w:p w14:paraId="4D45471C" w14:textId="60968EB2" w:rsidR="00180400" w:rsidRPr="002C5A96" w:rsidRDefault="007F3359" w:rsidP="007F3359">
      <w:pPr>
        <w:pStyle w:val="ListParagraphRomans"/>
        <w:tabs>
          <w:tab w:val="clear" w:pos="1361"/>
          <w:tab w:val="left" w:pos="709"/>
        </w:tabs>
        <w:ind w:left="709" w:hanging="425"/>
        <w:contextualSpacing w:val="0"/>
        <w:jc w:val="both"/>
      </w:pPr>
      <w:r w:rsidRPr="002C5A96">
        <w:t>1.</w:t>
      </w:r>
      <w:r w:rsidRPr="002C5A96">
        <w:tab/>
      </w:r>
      <w:r w:rsidR="00180400" w:rsidRPr="002C5A96">
        <w:t>The IPA calls "ES10b.GetEimConfigurationData" function.</w:t>
      </w:r>
    </w:p>
    <w:p w14:paraId="75C5CDB8" w14:textId="6648EEAC" w:rsidR="00180400" w:rsidRPr="002C5A96" w:rsidRDefault="007F3359" w:rsidP="007F3359">
      <w:pPr>
        <w:pStyle w:val="ListParagraphRomans"/>
        <w:tabs>
          <w:tab w:val="clear" w:pos="1361"/>
          <w:tab w:val="left" w:pos="709"/>
        </w:tabs>
        <w:ind w:left="709" w:hanging="425"/>
        <w:contextualSpacing w:val="0"/>
        <w:jc w:val="both"/>
      </w:pPr>
      <w:r w:rsidRPr="002C5A96">
        <w:t>2.</w:t>
      </w:r>
      <w:r w:rsidRPr="002C5A96">
        <w:tab/>
      </w:r>
      <w:r w:rsidR="00180400" w:rsidRPr="002C5A96">
        <w:t xml:space="preserve">The eUICC returns the </w:t>
      </w:r>
      <w:r w:rsidR="0049785B" w:rsidRPr="002C5A96">
        <w:t xml:space="preserve">list of </w:t>
      </w:r>
      <w:r w:rsidR="00180400" w:rsidRPr="002C5A96">
        <w:t>eIM Configuration Data stored in the eUICC to the IPA.</w:t>
      </w:r>
    </w:p>
    <w:p w14:paraId="4071EFCC" w14:textId="77777777" w:rsidR="00180400" w:rsidRPr="002C5A96" w:rsidRDefault="00180400" w:rsidP="00180400">
      <w:pPr>
        <w:pStyle w:val="NormalParagraph"/>
      </w:pPr>
      <w:r w:rsidRPr="002C5A96">
        <w:rPr>
          <w:rFonts w:eastAsia="Times New Roman"/>
          <w:b/>
          <w:lang w:eastAsia="ko-KR"/>
        </w:rPr>
        <w:t>End</w:t>
      </w:r>
      <w:r w:rsidRPr="002C5A96">
        <w:rPr>
          <w:b/>
        </w:rPr>
        <w:t xml:space="preserve"> Conditions:</w:t>
      </w:r>
    </w:p>
    <w:p w14:paraId="6E094AEF" w14:textId="77777777" w:rsidR="00180400" w:rsidRPr="002C5A96" w:rsidRDefault="00180400">
      <w:pPr>
        <w:pStyle w:val="NormalParagraph"/>
        <w:numPr>
          <w:ilvl w:val="0"/>
          <w:numId w:val="24"/>
        </w:numPr>
        <w:jc w:val="both"/>
      </w:pPr>
      <w:r w:rsidRPr="002C5A96">
        <w:t>None</w:t>
      </w:r>
    </w:p>
    <w:p w14:paraId="02BC0FEF" w14:textId="530F3A20" w:rsidR="00BB5F15" w:rsidRPr="002C5A96" w:rsidRDefault="004340DB" w:rsidP="004340DB">
      <w:pPr>
        <w:pStyle w:val="Heading2"/>
        <w:numPr>
          <w:ilvl w:val="0"/>
          <w:numId w:val="0"/>
        </w:numPr>
      </w:pPr>
      <w:bookmarkStart w:id="628" w:name="_Toc230515772"/>
      <w:r>
        <w:t>3.6</w:t>
      </w:r>
      <w:r>
        <w:tab/>
      </w:r>
      <w:r w:rsidR="00BB5F15" w:rsidRPr="002C5A96">
        <w:t>Error handling within an RSP session</w:t>
      </w:r>
      <w:bookmarkEnd w:id="628"/>
    </w:p>
    <w:p w14:paraId="03BBF4E8" w14:textId="30CD5B73" w:rsidR="00BB5F15" w:rsidRPr="002C5A96" w:rsidRDefault="00BB5F15" w:rsidP="00BB5F15">
      <w:pPr>
        <w:pStyle w:val="NormalParagraph"/>
      </w:pPr>
      <w:r w:rsidRPr="002C5A96">
        <w:t xml:space="preserve">The RSP sessions comprise a sequence of operations between the SM-DP+, the IPA, the eUICC, and/or the eIM over a period of time. In addition to errors reported by ES9+, ES9+', ES10 and/or ESipa functions, other conditions MAY impact the successful execution of this procedure. The IPA SHOULD indicate such failures to external entities, </w:t>
      </w:r>
      <w:r w:rsidR="005B439A" w:rsidRPr="002C5A96">
        <w:t>e.g.</w:t>
      </w:r>
      <w:r w:rsidRPr="002C5A96">
        <w:t>, a device management platform; however, the specific presentation of these errors is out of the scope of this document.</w:t>
      </w:r>
    </w:p>
    <w:p w14:paraId="5CAF1AC9" w14:textId="77777777" w:rsidR="00BB5F15" w:rsidRPr="002C5A96" w:rsidRDefault="00BB5F15" w:rsidP="00BB5F15">
      <w:pPr>
        <w:pStyle w:val="NormalParagraph"/>
      </w:pPr>
      <w:r w:rsidRPr="002C5A96">
        <w:t>The IPA SHOULD NOT initiate a new RSP session while there is an active RSP session. However, in the event that this does occur, the eUICC SHALL discard its session state with the possible exception that unused one-time keys MAY be stored for future retries, when a new RSP session is started with "ES10b.GetEUICCChallenge".</w:t>
      </w:r>
    </w:p>
    <w:p w14:paraId="44A36BD3" w14:textId="77777777" w:rsidR="00BB5F15" w:rsidRPr="002C5A96" w:rsidRDefault="00BB5F15" w:rsidP="00BB5F15">
      <w:pPr>
        <w:pStyle w:val="NormalParagraph"/>
      </w:pPr>
      <w:r w:rsidRPr="002C5A96">
        <w:t>If an eUICC Memory Reset or eUICC Test Memory Reset is successfully processed during an RSP session, the eUICC SHALL discard its session state.</w:t>
      </w:r>
    </w:p>
    <w:p w14:paraId="4C6C4DE6" w14:textId="77777777" w:rsidR="00BB5F15" w:rsidRPr="002C5A96" w:rsidRDefault="00BB5F15" w:rsidP="00BB5F15">
      <w:pPr>
        <w:pStyle w:val="NormalParagraph"/>
      </w:pPr>
      <w:r w:rsidRPr="002C5A96">
        <w:t>An RSP Session MAY fail because of a communications failure between the IPA and the RSP Server, or the IPA and the eIM. The IPA MAY retry the failed RSP session for a period of time. The IPA SHALL reset its own session state when all retry attempts have failed.</w:t>
      </w:r>
    </w:p>
    <w:p w14:paraId="71F55EFF" w14:textId="77777777" w:rsidR="00BB5F15" w:rsidRPr="002C5A96" w:rsidRDefault="00BB5F15" w:rsidP="00BB5F15">
      <w:pPr>
        <w:pStyle w:val="NormalParagraph"/>
        <w:spacing w:after="0"/>
      </w:pPr>
      <w:r w:rsidRPr="002C5A96">
        <w:t>An RSP Session could fail while the IPA is invoking an ES10 function for reasons other than an error status reported by the eUICC. Examples of such failures include:</w:t>
      </w:r>
    </w:p>
    <w:p w14:paraId="6D4A52CC" w14:textId="77777777" w:rsidR="00BB5F15" w:rsidRPr="002C5A96" w:rsidRDefault="00BB5F15">
      <w:pPr>
        <w:pStyle w:val="NormalParagraph"/>
        <w:numPr>
          <w:ilvl w:val="0"/>
          <w:numId w:val="31"/>
        </w:numPr>
        <w:spacing w:after="0"/>
        <w:ind w:left="714" w:hanging="357"/>
      </w:pPr>
      <w:r w:rsidRPr="002C5A96">
        <w:t>In the case of a removable eUICC card, the card is unexpectedly removed.</w:t>
      </w:r>
    </w:p>
    <w:p w14:paraId="5757472E" w14:textId="38C8BFCB" w:rsidR="00BB5F15" w:rsidRPr="002C5A96" w:rsidRDefault="00BB5F15">
      <w:pPr>
        <w:pStyle w:val="NormalParagraph"/>
        <w:numPr>
          <w:ilvl w:val="0"/>
          <w:numId w:val="31"/>
        </w:numPr>
        <w:spacing w:after="0"/>
        <w:ind w:left="714" w:hanging="357"/>
      </w:pPr>
      <w:r w:rsidRPr="002C5A96">
        <w:t xml:space="preserve">The IoT Device is powered off, </w:t>
      </w:r>
      <w:r w:rsidR="005B439A" w:rsidRPr="002C5A96">
        <w:t>e.g.,</w:t>
      </w:r>
      <w:r w:rsidRPr="002C5A96">
        <w:t xml:space="preserve"> by running out of the battery or by the user.</w:t>
      </w:r>
    </w:p>
    <w:p w14:paraId="4A529F47" w14:textId="77777777" w:rsidR="00BB5F15" w:rsidRPr="002C5A96" w:rsidRDefault="00BB5F15">
      <w:pPr>
        <w:pStyle w:val="NormalParagraph"/>
        <w:numPr>
          <w:ilvl w:val="0"/>
          <w:numId w:val="31"/>
        </w:numPr>
        <w:spacing w:after="0"/>
        <w:ind w:left="714" w:hanging="357"/>
      </w:pPr>
      <w:r w:rsidRPr="002C5A96">
        <w:t>A software fault could cause a crash of the IPA, host IoT Device, and/or baseband processor.</w:t>
      </w:r>
    </w:p>
    <w:p w14:paraId="3C86B999" w14:textId="6268F4EF" w:rsidR="00BB5F15" w:rsidRPr="002C5A96" w:rsidRDefault="00BB5F15" w:rsidP="00BB5F15">
      <w:pPr>
        <w:pStyle w:val="NormalParagraph"/>
      </w:pPr>
      <w:r w:rsidRPr="002C5A96">
        <w:t xml:space="preserve">When possible (e.g., when power is restored), the IPA SHOULD provide an appropriate error indication to external entities, e.g., the device management platform, and MAY restart the relevant procedure. The specific presentation of such an error </w:t>
      </w:r>
      <w:r w:rsidR="009E31F3" w:rsidRPr="002C5A96">
        <w:t>N</w:t>
      </w:r>
      <w:r w:rsidRPr="002C5A96">
        <w:t>otification is out of scope of this document.</w:t>
      </w:r>
    </w:p>
    <w:p w14:paraId="035D9E86" w14:textId="7C540E08" w:rsidR="000473F4" w:rsidRPr="002C5A96" w:rsidRDefault="004340DB" w:rsidP="004340DB">
      <w:pPr>
        <w:pStyle w:val="Heading2"/>
        <w:numPr>
          <w:ilvl w:val="0"/>
          <w:numId w:val="0"/>
        </w:numPr>
      </w:pPr>
      <w:bookmarkStart w:id="629" w:name="_Toc230515773"/>
      <w:r>
        <w:t>3.7</w:t>
      </w:r>
      <w:r>
        <w:tab/>
      </w:r>
      <w:r w:rsidR="000473F4" w:rsidRPr="002C5A96">
        <w:t>Notification Delivery to Notification Receivers</w:t>
      </w:r>
      <w:bookmarkEnd w:id="629"/>
    </w:p>
    <w:p w14:paraId="39973679" w14:textId="0936F4DE" w:rsidR="000473F4" w:rsidRPr="002C5A96" w:rsidRDefault="000473F4" w:rsidP="007E4E9D">
      <w:pPr>
        <w:pStyle w:val="NormalParagraph"/>
      </w:pPr>
      <w:r w:rsidRPr="002C5A96">
        <w:rPr>
          <w:rFonts w:cs="Arial"/>
          <w:lang w:eastAsia="ko-KR"/>
        </w:rPr>
        <w:t xml:space="preserve">This procedure describes the delivery of Notifications to Notification Receivers. Notifications </w:t>
      </w:r>
      <w:r w:rsidR="002703AF" w:rsidRPr="002C5A96">
        <w:rPr>
          <w:rFonts w:cs="Arial"/>
          <w:lang w:eastAsia="ko-KR"/>
        </w:rPr>
        <w:t xml:space="preserve">MAY </w:t>
      </w:r>
      <w:r w:rsidRPr="002C5A96">
        <w:rPr>
          <w:rFonts w:cs="Arial"/>
          <w:lang w:eastAsia="ko-KR"/>
        </w:rPr>
        <w:t>also be delivered together with an eUICC Package Result as described in Section</w:t>
      </w:r>
      <w:r w:rsidR="007E4E9D" w:rsidRPr="002C5A96">
        <w:rPr>
          <w:rFonts w:cs="Arial"/>
          <w:lang w:eastAsia="ko-KR"/>
        </w:rPr>
        <w:t> </w:t>
      </w:r>
      <w:r w:rsidRPr="002C5A96">
        <w:rPr>
          <w:rFonts w:cs="Arial"/>
          <w:lang w:eastAsia="ko-KR"/>
        </w:rPr>
        <w:t>3.3.1.</w:t>
      </w:r>
    </w:p>
    <w:p w14:paraId="32FB3C25" w14:textId="77777777" w:rsidR="000473F4" w:rsidRPr="002C5A96" w:rsidRDefault="000473F4" w:rsidP="007E4E9D">
      <w:pPr>
        <w:pStyle w:val="PlantUML"/>
        <w:rPr>
          <w:noProof w:val="0"/>
          <w:lang w:val="en-GB"/>
        </w:rPr>
      </w:pPr>
      <w:r w:rsidRPr="002C5A96">
        <w:rPr>
          <w:noProof w:val="0"/>
          <w:lang w:val="en-GB"/>
        </w:rPr>
        <w:t>@startuml</w:t>
      </w:r>
    </w:p>
    <w:p w14:paraId="6B3F28E3" w14:textId="77777777" w:rsidR="000473F4" w:rsidRPr="002C5A96" w:rsidRDefault="000473F4" w:rsidP="007E4E9D">
      <w:pPr>
        <w:pStyle w:val="PlantUML"/>
        <w:rPr>
          <w:noProof w:val="0"/>
          <w:lang w:val="en-GB"/>
        </w:rPr>
      </w:pPr>
      <w:r w:rsidRPr="002C5A96">
        <w:rPr>
          <w:noProof w:val="0"/>
          <w:lang w:val="en-GB"/>
        </w:rPr>
        <w:t>skinparam monochrome true</w:t>
      </w:r>
    </w:p>
    <w:p w14:paraId="7110774F" w14:textId="77777777" w:rsidR="000473F4" w:rsidRPr="002C5A96" w:rsidRDefault="000473F4" w:rsidP="007E4E9D">
      <w:pPr>
        <w:pStyle w:val="PlantUML"/>
        <w:rPr>
          <w:noProof w:val="0"/>
          <w:lang w:val="en-GB"/>
        </w:rPr>
      </w:pPr>
      <w:r w:rsidRPr="002C5A96">
        <w:rPr>
          <w:noProof w:val="0"/>
          <w:lang w:val="en-GB"/>
        </w:rPr>
        <w:t>skinparam ArrowColor Black</w:t>
      </w:r>
    </w:p>
    <w:p w14:paraId="1FBE12CE" w14:textId="77777777" w:rsidR="000473F4" w:rsidRPr="002C5A96" w:rsidRDefault="000473F4" w:rsidP="007E4E9D">
      <w:pPr>
        <w:pStyle w:val="PlantUML"/>
        <w:rPr>
          <w:noProof w:val="0"/>
          <w:lang w:val="en-GB"/>
        </w:rPr>
      </w:pPr>
      <w:r w:rsidRPr="002C5A96">
        <w:rPr>
          <w:noProof w:val="0"/>
          <w:lang w:val="en-GB"/>
        </w:rPr>
        <w:lastRenderedPageBreak/>
        <w:t>skinparam lifelinestrategy solid</w:t>
      </w:r>
    </w:p>
    <w:p w14:paraId="59E41B1D" w14:textId="77777777" w:rsidR="000473F4" w:rsidRPr="002C5A96" w:rsidRDefault="000473F4" w:rsidP="007E4E9D">
      <w:pPr>
        <w:pStyle w:val="PlantUML"/>
        <w:rPr>
          <w:noProof w:val="0"/>
          <w:lang w:val="en-GB"/>
        </w:rPr>
      </w:pPr>
      <w:r w:rsidRPr="002C5A96">
        <w:rPr>
          <w:noProof w:val="0"/>
          <w:lang w:val="en-GB"/>
        </w:rPr>
        <w:t>skinparam sequenceMessageAlign center</w:t>
      </w:r>
    </w:p>
    <w:p w14:paraId="1EF0FCCE" w14:textId="77777777" w:rsidR="000473F4" w:rsidRPr="002C5A96" w:rsidRDefault="000473F4" w:rsidP="007E4E9D">
      <w:pPr>
        <w:pStyle w:val="PlantUML"/>
        <w:rPr>
          <w:noProof w:val="0"/>
          <w:lang w:val="en-GB"/>
        </w:rPr>
      </w:pPr>
      <w:r w:rsidRPr="002C5A96">
        <w:rPr>
          <w:noProof w:val="0"/>
          <w:lang w:val="en-GB"/>
        </w:rPr>
        <w:t>skinparam noteBackgroundColor #FFFFFF</w:t>
      </w:r>
    </w:p>
    <w:p w14:paraId="1E1F3970" w14:textId="77777777" w:rsidR="000473F4" w:rsidRPr="002C5A96" w:rsidRDefault="000473F4" w:rsidP="007E4E9D">
      <w:pPr>
        <w:pStyle w:val="PlantUML"/>
        <w:rPr>
          <w:noProof w:val="0"/>
          <w:lang w:val="en-GB"/>
        </w:rPr>
      </w:pPr>
      <w:r w:rsidRPr="002C5A96">
        <w:rPr>
          <w:noProof w:val="0"/>
          <w:lang w:val="en-GB"/>
        </w:rPr>
        <w:t>skinparam participantBackgroundColor #FFFFFF</w:t>
      </w:r>
    </w:p>
    <w:p w14:paraId="2EEB45EB" w14:textId="77777777" w:rsidR="000473F4" w:rsidRPr="002C5A96" w:rsidRDefault="000473F4" w:rsidP="007E4E9D">
      <w:pPr>
        <w:pStyle w:val="PlantUML"/>
        <w:rPr>
          <w:noProof w:val="0"/>
          <w:lang w:val="en-GB"/>
        </w:rPr>
      </w:pPr>
      <w:r w:rsidRPr="002C5A96">
        <w:rPr>
          <w:noProof w:val="0"/>
          <w:lang w:val="en-GB"/>
        </w:rPr>
        <w:t xml:space="preserve">skinparam ParticipantPadding 70 </w:t>
      </w:r>
    </w:p>
    <w:p w14:paraId="12E6261C" w14:textId="77777777" w:rsidR="000473F4" w:rsidRPr="002C5A96" w:rsidRDefault="000473F4" w:rsidP="007E4E9D">
      <w:pPr>
        <w:pStyle w:val="PlantUML"/>
        <w:rPr>
          <w:noProof w:val="0"/>
          <w:lang w:val="en-GB"/>
        </w:rPr>
      </w:pPr>
      <w:r w:rsidRPr="002C5A96">
        <w:rPr>
          <w:noProof w:val="0"/>
          <w:lang w:val="en-GB"/>
        </w:rPr>
        <w:t>hide footbox</w:t>
      </w:r>
    </w:p>
    <w:p w14:paraId="2250BC91" w14:textId="77777777" w:rsidR="000473F4" w:rsidRPr="002C5A96" w:rsidRDefault="000473F4" w:rsidP="007E4E9D">
      <w:pPr>
        <w:pStyle w:val="PlantUML"/>
        <w:rPr>
          <w:noProof w:val="0"/>
          <w:lang w:val="en-GB"/>
        </w:rPr>
      </w:pPr>
    </w:p>
    <w:p w14:paraId="0E5EC997" w14:textId="77777777" w:rsidR="000473F4" w:rsidRPr="002C5A96" w:rsidRDefault="000473F4" w:rsidP="007E4E9D">
      <w:pPr>
        <w:pStyle w:val="PlantUML"/>
        <w:rPr>
          <w:noProof w:val="0"/>
          <w:lang w:val="en-GB"/>
        </w:rPr>
      </w:pPr>
      <w:r w:rsidRPr="002C5A96">
        <w:rPr>
          <w:noProof w:val="0"/>
          <w:lang w:val="en-GB"/>
        </w:rPr>
        <w:t>participant "&lt;b&gt;SM-DP+" as DP</w:t>
      </w:r>
    </w:p>
    <w:p w14:paraId="65686132" w14:textId="77777777" w:rsidR="000473F4" w:rsidRPr="002C5A96" w:rsidRDefault="000473F4" w:rsidP="007E4E9D">
      <w:pPr>
        <w:pStyle w:val="PlantUML"/>
        <w:rPr>
          <w:noProof w:val="0"/>
          <w:lang w:val="en-GB"/>
        </w:rPr>
      </w:pPr>
      <w:r w:rsidRPr="002C5A96">
        <w:rPr>
          <w:noProof w:val="0"/>
          <w:lang w:val="en-GB"/>
        </w:rPr>
        <w:t>participant "&lt;b&gt;eIM" as eIM</w:t>
      </w:r>
    </w:p>
    <w:p w14:paraId="7065B5F8" w14:textId="24533962" w:rsidR="000473F4" w:rsidRPr="002C5A96" w:rsidRDefault="000473F4" w:rsidP="007E4E9D">
      <w:pPr>
        <w:pStyle w:val="PlantUML"/>
        <w:rPr>
          <w:noProof w:val="0"/>
          <w:lang w:val="en-GB"/>
        </w:rPr>
      </w:pPr>
      <w:r w:rsidRPr="002C5A96">
        <w:rPr>
          <w:noProof w:val="0"/>
          <w:lang w:val="en-GB"/>
        </w:rPr>
        <w:t>participant "&lt;b&gt;IPA" as IPA</w:t>
      </w:r>
    </w:p>
    <w:p w14:paraId="0902E023" w14:textId="77777777" w:rsidR="000473F4" w:rsidRPr="002C5A96" w:rsidRDefault="000473F4" w:rsidP="007E4E9D">
      <w:pPr>
        <w:pStyle w:val="PlantUML"/>
        <w:rPr>
          <w:noProof w:val="0"/>
          <w:lang w:val="en-GB"/>
        </w:rPr>
      </w:pPr>
      <w:r w:rsidRPr="002C5A96">
        <w:rPr>
          <w:noProof w:val="0"/>
          <w:lang w:val="en-GB"/>
        </w:rPr>
        <w:t>participant "&lt;b&gt;eUICC" as E</w:t>
      </w:r>
    </w:p>
    <w:p w14:paraId="4E5D47B3" w14:textId="77777777" w:rsidR="000473F4" w:rsidRPr="002C5A96" w:rsidRDefault="000473F4" w:rsidP="007E4E9D">
      <w:pPr>
        <w:pStyle w:val="PlantUML"/>
        <w:rPr>
          <w:noProof w:val="0"/>
          <w:lang w:val="en-GB"/>
        </w:rPr>
      </w:pPr>
    </w:p>
    <w:p w14:paraId="6B948593" w14:textId="77777777" w:rsidR="000473F4" w:rsidRPr="002C5A96" w:rsidRDefault="000473F4" w:rsidP="007E4E9D">
      <w:pPr>
        <w:pStyle w:val="PlantUML"/>
        <w:rPr>
          <w:noProof w:val="0"/>
          <w:lang w:val="en-GB"/>
        </w:rPr>
      </w:pPr>
      <w:r w:rsidRPr="002C5A96">
        <w:rPr>
          <w:noProof w:val="0"/>
          <w:lang w:val="en-GB"/>
        </w:rPr>
        <w:t>IPA -&gt; E : [1] ES10b.RetrieveNotificationsList</w:t>
      </w:r>
    </w:p>
    <w:p w14:paraId="3BD559A7" w14:textId="77777777" w:rsidR="000473F4" w:rsidRPr="002C5A96" w:rsidRDefault="000473F4" w:rsidP="007E4E9D">
      <w:pPr>
        <w:pStyle w:val="PlantUML"/>
        <w:rPr>
          <w:noProof w:val="0"/>
          <w:lang w:val="en-GB"/>
        </w:rPr>
      </w:pPr>
      <w:r w:rsidRPr="002C5A96">
        <w:rPr>
          <w:noProof w:val="0"/>
          <w:lang w:val="en-GB"/>
        </w:rPr>
        <w:t>E -&gt; IPA : List of pending Notifications</w:t>
      </w:r>
    </w:p>
    <w:p w14:paraId="02DD4240" w14:textId="77777777" w:rsidR="000473F4" w:rsidRPr="002C5A96" w:rsidRDefault="000473F4" w:rsidP="007E4E9D">
      <w:pPr>
        <w:pStyle w:val="PlantUML"/>
        <w:rPr>
          <w:noProof w:val="0"/>
          <w:lang w:val="en-GB"/>
        </w:rPr>
      </w:pPr>
    </w:p>
    <w:p w14:paraId="7D4337E9" w14:textId="77777777" w:rsidR="000473F4" w:rsidRPr="002C5A96" w:rsidRDefault="000473F4" w:rsidP="009177AA">
      <w:pPr>
        <w:pStyle w:val="PlantUML"/>
        <w:rPr>
          <w:noProof w:val="0"/>
          <w:lang w:val="en-GB"/>
        </w:rPr>
      </w:pPr>
      <w:r w:rsidRPr="002C5A96">
        <w:rPr>
          <w:noProof w:val="0"/>
          <w:lang w:val="en-GB"/>
        </w:rPr>
        <w:t>group If pending Notifictions to be delivered</w:t>
      </w:r>
    </w:p>
    <w:p w14:paraId="16C4DB5D" w14:textId="77777777" w:rsidR="000473F4" w:rsidRPr="002C5A96" w:rsidRDefault="000473F4" w:rsidP="009177AA">
      <w:pPr>
        <w:pStyle w:val="PlantUML"/>
        <w:rPr>
          <w:noProof w:val="0"/>
          <w:lang w:val="en-GB"/>
        </w:rPr>
      </w:pPr>
      <w:r w:rsidRPr="002C5A96">
        <w:rPr>
          <w:noProof w:val="0"/>
          <w:lang w:val="en-GB"/>
        </w:rPr>
        <w:t>group For each pending Notification</w:t>
      </w:r>
    </w:p>
    <w:p w14:paraId="1920309D" w14:textId="77777777" w:rsidR="000473F4" w:rsidRPr="002C5A96" w:rsidRDefault="000473F4" w:rsidP="009177AA">
      <w:pPr>
        <w:pStyle w:val="PlantUML"/>
        <w:rPr>
          <w:noProof w:val="0"/>
          <w:lang w:val="en-GB"/>
        </w:rPr>
      </w:pPr>
      <w:r w:rsidRPr="002C5A96">
        <w:rPr>
          <w:noProof w:val="0"/>
          <w:lang w:val="en-GB"/>
        </w:rPr>
        <w:t>alt [2a] Direct ES9+ interface to SM-DP+</w:t>
      </w:r>
    </w:p>
    <w:p w14:paraId="02F5C8DC" w14:textId="77777777" w:rsidR="000473F4" w:rsidRPr="002C5A96" w:rsidRDefault="000473F4" w:rsidP="009177AA">
      <w:pPr>
        <w:pStyle w:val="PlantUML"/>
        <w:rPr>
          <w:noProof w:val="0"/>
          <w:lang w:val="en-GB"/>
        </w:rPr>
      </w:pPr>
      <w:r w:rsidRPr="002C5A96">
        <w:rPr>
          <w:noProof w:val="0"/>
          <w:lang w:val="en-GB"/>
        </w:rPr>
        <w:t>IPA -&gt; DP : ES9+.HandleNotification</w:t>
      </w:r>
    </w:p>
    <w:p w14:paraId="2A2760E3" w14:textId="77777777" w:rsidR="000473F4" w:rsidRPr="002C5A96" w:rsidRDefault="000473F4" w:rsidP="009177AA">
      <w:pPr>
        <w:pStyle w:val="PlantUML"/>
        <w:rPr>
          <w:noProof w:val="0"/>
          <w:lang w:val="en-GB"/>
        </w:rPr>
      </w:pPr>
      <w:r w:rsidRPr="002C5A96">
        <w:rPr>
          <w:noProof w:val="0"/>
          <w:lang w:val="en-GB"/>
        </w:rPr>
        <w:t>DP -&gt; IPA : ACK</w:t>
      </w:r>
    </w:p>
    <w:p w14:paraId="43BCAA73" w14:textId="77777777" w:rsidR="000473F4" w:rsidRPr="002C5A96" w:rsidRDefault="000473F4" w:rsidP="009177AA">
      <w:pPr>
        <w:pStyle w:val="PlantUML"/>
        <w:rPr>
          <w:noProof w:val="0"/>
          <w:lang w:val="en-GB"/>
        </w:rPr>
      </w:pPr>
      <w:r w:rsidRPr="002C5A96">
        <w:rPr>
          <w:noProof w:val="0"/>
          <w:lang w:val="en-GB"/>
        </w:rPr>
        <w:t>else [2b] No direct ES9+ interface to SM-DP+</w:t>
      </w:r>
    </w:p>
    <w:p w14:paraId="37E3E148" w14:textId="77777777" w:rsidR="000473F4" w:rsidRPr="002C5A96" w:rsidRDefault="000473F4" w:rsidP="009177AA">
      <w:pPr>
        <w:pStyle w:val="PlantUML"/>
        <w:rPr>
          <w:noProof w:val="0"/>
          <w:lang w:val="en-GB"/>
        </w:rPr>
      </w:pPr>
      <w:r w:rsidRPr="002C5A96">
        <w:rPr>
          <w:noProof w:val="0"/>
          <w:lang w:val="en-GB"/>
        </w:rPr>
        <w:t>IPA -&gt; eIM : ESipa.HandleNotification</w:t>
      </w:r>
    </w:p>
    <w:p w14:paraId="3C466963" w14:textId="77777777" w:rsidR="000473F4" w:rsidRPr="002C5A96" w:rsidRDefault="000473F4" w:rsidP="009177AA">
      <w:pPr>
        <w:pStyle w:val="PlantUML"/>
        <w:rPr>
          <w:noProof w:val="0"/>
          <w:lang w:val="en-GB"/>
        </w:rPr>
      </w:pPr>
      <w:r w:rsidRPr="002C5A96">
        <w:rPr>
          <w:noProof w:val="0"/>
          <w:lang w:val="en-GB"/>
        </w:rPr>
        <w:t>eIM -&gt; IPA : ACK</w:t>
      </w:r>
    </w:p>
    <w:p w14:paraId="7445D9D2" w14:textId="77777777" w:rsidR="000473F4" w:rsidRPr="002C5A96" w:rsidRDefault="000473F4" w:rsidP="007E4E9D">
      <w:pPr>
        <w:pStyle w:val="PlantUML"/>
        <w:rPr>
          <w:noProof w:val="0"/>
          <w:lang w:val="en-GB"/>
        </w:rPr>
      </w:pPr>
      <w:r w:rsidRPr="002C5A96">
        <w:rPr>
          <w:noProof w:val="0"/>
          <w:lang w:val="en-GB"/>
        </w:rPr>
        <w:t>eIM -&gt; DP : ES9+’.HandleNotification</w:t>
      </w:r>
    </w:p>
    <w:p w14:paraId="36C24BD8" w14:textId="77777777" w:rsidR="000473F4" w:rsidRPr="002C5A96" w:rsidRDefault="000473F4" w:rsidP="007E4E9D">
      <w:pPr>
        <w:pStyle w:val="PlantUML"/>
        <w:rPr>
          <w:noProof w:val="0"/>
          <w:lang w:val="en-GB"/>
        </w:rPr>
      </w:pPr>
      <w:r w:rsidRPr="002C5A96">
        <w:rPr>
          <w:noProof w:val="0"/>
          <w:lang w:val="en-GB"/>
        </w:rPr>
        <w:t>DP -&gt; eIM : ACK</w:t>
      </w:r>
    </w:p>
    <w:p w14:paraId="56E46F5D" w14:textId="77777777" w:rsidR="000473F4" w:rsidRPr="002C5A96" w:rsidRDefault="000473F4" w:rsidP="009177AA">
      <w:pPr>
        <w:pStyle w:val="PlantUML"/>
        <w:rPr>
          <w:noProof w:val="0"/>
          <w:lang w:val="en-GB"/>
        </w:rPr>
      </w:pPr>
      <w:r w:rsidRPr="002C5A96">
        <w:rPr>
          <w:noProof w:val="0"/>
          <w:lang w:val="en-GB"/>
        </w:rPr>
        <w:t>end</w:t>
      </w:r>
    </w:p>
    <w:p w14:paraId="14913115" w14:textId="77777777" w:rsidR="000473F4" w:rsidRPr="002C5A96" w:rsidRDefault="000473F4" w:rsidP="007E4E9D">
      <w:pPr>
        <w:pStyle w:val="PlantUML"/>
        <w:rPr>
          <w:noProof w:val="0"/>
          <w:lang w:val="en-GB"/>
        </w:rPr>
      </w:pPr>
      <w:r w:rsidRPr="002C5A96">
        <w:rPr>
          <w:noProof w:val="0"/>
          <w:lang w:val="en-GB"/>
        </w:rPr>
        <w:t>IPA -&gt; E : [3] ES10b.RemoveNotificationFromList</w:t>
      </w:r>
    </w:p>
    <w:p w14:paraId="2114B47E" w14:textId="77777777" w:rsidR="000473F4" w:rsidRPr="002C5A96" w:rsidRDefault="000473F4" w:rsidP="007E4E9D">
      <w:pPr>
        <w:pStyle w:val="PlantUML"/>
        <w:rPr>
          <w:noProof w:val="0"/>
          <w:lang w:val="en-GB"/>
        </w:rPr>
      </w:pPr>
      <w:r w:rsidRPr="002C5A96">
        <w:rPr>
          <w:noProof w:val="0"/>
          <w:lang w:val="en-GB"/>
        </w:rPr>
        <w:t>rnote over E: [4] Delete Notification</w:t>
      </w:r>
    </w:p>
    <w:p w14:paraId="325D12A7" w14:textId="77777777" w:rsidR="000473F4" w:rsidRPr="002C5A96" w:rsidRDefault="000473F4" w:rsidP="009177AA">
      <w:pPr>
        <w:pStyle w:val="PlantUML"/>
        <w:rPr>
          <w:noProof w:val="0"/>
          <w:lang w:val="en-GB"/>
        </w:rPr>
      </w:pPr>
      <w:r w:rsidRPr="002C5A96">
        <w:rPr>
          <w:noProof w:val="0"/>
          <w:lang w:val="en-GB"/>
        </w:rPr>
        <w:t>end</w:t>
      </w:r>
    </w:p>
    <w:p w14:paraId="37A15215" w14:textId="77777777" w:rsidR="000473F4" w:rsidRPr="002C5A96" w:rsidRDefault="000473F4" w:rsidP="007E4E9D">
      <w:pPr>
        <w:pStyle w:val="PlantUML"/>
        <w:rPr>
          <w:noProof w:val="0"/>
          <w:lang w:val="en-GB"/>
        </w:rPr>
      </w:pPr>
      <w:r w:rsidRPr="002C5A96">
        <w:rPr>
          <w:noProof w:val="0"/>
          <w:lang w:val="en-GB"/>
        </w:rPr>
        <w:t>end</w:t>
      </w:r>
    </w:p>
    <w:p w14:paraId="42D6B90F" w14:textId="77777777" w:rsidR="000473F4" w:rsidRPr="002C5A96" w:rsidRDefault="000473F4" w:rsidP="007E4E9D">
      <w:pPr>
        <w:pStyle w:val="PlantUML"/>
        <w:rPr>
          <w:noProof w:val="0"/>
          <w:lang w:val="en-GB"/>
        </w:rPr>
      </w:pPr>
    </w:p>
    <w:p w14:paraId="42864E97" w14:textId="77777777" w:rsidR="000473F4" w:rsidRPr="002C5A96" w:rsidRDefault="000473F4" w:rsidP="007E4E9D">
      <w:pPr>
        <w:pStyle w:val="PlantUML"/>
        <w:rPr>
          <w:noProof w:val="0"/>
          <w:lang w:val="en-GB"/>
        </w:rPr>
      </w:pPr>
      <w:r w:rsidRPr="002C5A96">
        <w:rPr>
          <w:noProof w:val="0"/>
          <w:lang w:val="en-GB"/>
        </w:rPr>
        <w:t>@enduml</w:t>
      </w:r>
    </w:p>
    <w:p w14:paraId="723D5C96" w14:textId="27CD2A23" w:rsidR="000473F4" w:rsidRPr="002C5A96" w:rsidRDefault="00C95934" w:rsidP="000473F4">
      <w:pPr>
        <w:rPr>
          <w:b/>
          <w:lang w:eastAsia="ko-KR"/>
        </w:rPr>
      </w:pPr>
      <w:r w:rsidRPr="00C95934">
        <w:rPr>
          <w:b/>
          <w:noProof/>
          <w:lang w:eastAsia="ko-KR"/>
        </w:rPr>
        <w:drawing>
          <wp:inline distT="0" distB="0" distL="0" distR="0" wp14:anchorId="09110A61" wp14:editId="1CCE9F17">
            <wp:extent cx="5731510" cy="2799080"/>
            <wp:effectExtent l="0" t="0" r="0" b="0"/>
            <wp:docPr id="128194064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40648" name="Picture 1" descr="A screenshot of a computer screen&#10;&#10;Description automatically generated"/>
                    <pic:cNvPicPr/>
                  </pic:nvPicPr>
                  <pic:blipFill>
                    <a:blip r:embed="rId46"/>
                    <a:stretch>
                      <a:fillRect/>
                    </a:stretch>
                  </pic:blipFill>
                  <pic:spPr>
                    <a:xfrm>
                      <a:off x="0" y="0"/>
                      <a:ext cx="5731510" cy="2799080"/>
                    </a:xfrm>
                    <a:prstGeom prst="rect">
                      <a:avLst/>
                    </a:prstGeom>
                  </pic:spPr>
                </pic:pic>
              </a:graphicData>
            </a:graphic>
          </wp:inline>
        </w:drawing>
      </w:r>
    </w:p>
    <w:p w14:paraId="3715D324" w14:textId="0F58E0A1" w:rsidR="000473F4" w:rsidRPr="002C5A96" w:rsidRDefault="00BC6572" w:rsidP="00BC6572">
      <w:pPr>
        <w:pStyle w:val="TableCaption"/>
        <w:numPr>
          <w:ilvl w:val="0"/>
          <w:numId w:val="0"/>
        </w:numPr>
        <w:tabs>
          <w:tab w:val="clear" w:pos="1009"/>
        </w:tabs>
      </w:pPr>
      <w:r>
        <w:t xml:space="preserve">Figure 27 </w:t>
      </w:r>
      <w:r w:rsidR="000473F4" w:rsidRPr="002C5A96">
        <w:t>Notification Delivery to Notification Receivers</w:t>
      </w:r>
    </w:p>
    <w:p w14:paraId="6C61E2E8" w14:textId="77777777" w:rsidR="000473F4" w:rsidRPr="002C5A96" w:rsidRDefault="000473F4" w:rsidP="003C4868">
      <w:pPr>
        <w:pStyle w:val="NormalParagraph"/>
        <w:jc w:val="both"/>
      </w:pPr>
      <w:r w:rsidRPr="002C5A96">
        <w:rPr>
          <w:rFonts w:cs="Arial"/>
          <w:b/>
          <w:lang w:eastAsia="ko-KR"/>
        </w:rPr>
        <w:t>Start Condition:</w:t>
      </w:r>
    </w:p>
    <w:p w14:paraId="024ADBF1" w14:textId="77777777" w:rsidR="000473F4" w:rsidRPr="002C5A96" w:rsidRDefault="000473F4" w:rsidP="003C4868">
      <w:pPr>
        <w:spacing w:before="0" w:after="120"/>
        <w:rPr>
          <w:rFonts w:cs="Arial"/>
          <w:lang w:eastAsia="ko-KR"/>
        </w:rPr>
      </w:pPr>
      <w:r w:rsidRPr="002C5A96">
        <w:rPr>
          <w:rFonts w:cs="Arial"/>
          <w:lang w:eastAsia="ko-KR"/>
        </w:rPr>
        <w:t>This procedure requires the following start conditions:</w:t>
      </w:r>
    </w:p>
    <w:p w14:paraId="0CE45132" w14:textId="04D649C6" w:rsidR="000473F4" w:rsidRPr="002C5A96" w:rsidRDefault="000473F4">
      <w:pPr>
        <w:pStyle w:val="NormalParagraph"/>
        <w:numPr>
          <w:ilvl w:val="0"/>
          <w:numId w:val="24"/>
        </w:numPr>
        <w:spacing w:after="0"/>
        <w:jc w:val="both"/>
      </w:pPr>
      <w:r w:rsidRPr="002C5A96">
        <w:t>A Secure Connection between the eIM and the IPA is established.</w:t>
      </w:r>
    </w:p>
    <w:p w14:paraId="2E0B97D3" w14:textId="0436836E" w:rsidR="000473F4" w:rsidRPr="002C5A96" w:rsidRDefault="000473F4">
      <w:pPr>
        <w:pStyle w:val="NormalParagraph"/>
        <w:numPr>
          <w:ilvl w:val="0"/>
          <w:numId w:val="24"/>
        </w:numPr>
        <w:spacing w:after="0"/>
        <w:jc w:val="both"/>
      </w:pPr>
      <w:r w:rsidRPr="002C5A96">
        <w:t xml:space="preserve">Either a profile installation or a PSMO has been executed such that one or more Notifications </w:t>
      </w:r>
      <w:r w:rsidR="00A47D48" w:rsidRPr="002C5A96">
        <w:t xml:space="preserve">MAY </w:t>
      </w:r>
      <w:r w:rsidRPr="002C5A96">
        <w:t>have been generated by the eUICC.</w:t>
      </w:r>
    </w:p>
    <w:p w14:paraId="0DCC4E04" w14:textId="2BD8E83A" w:rsidR="000473F4" w:rsidRPr="002C5A96" w:rsidRDefault="000473F4">
      <w:pPr>
        <w:pStyle w:val="NormalParagraph"/>
        <w:numPr>
          <w:ilvl w:val="0"/>
          <w:numId w:val="24"/>
        </w:numPr>
        <w:jc w:val="both"/>
      </w:pPr>
      <w:r w:rsidRPr="002C5A96">
        <w:lastRenderedPageBreak/>
        <w:t>IPA is configured to send Notifications using ES9+.HandleNotification or ESipa.HandleNotification.</w:t>
      </w:r>
    </w:p>
    <w:p w14:paraId="460B7D88" w14:textId="77777777" w:rsidR="000473F4" w:rsidRPr="002C5A96" w:rsidRDefault="000473F4" w:rsidP="003C4868">
      <w:pPr>
        <w:pStyle w:val="NormalParagraph"/>
        <w:jc w:val="both"/>
      </w:pPr>
      <w:r w:rsidRPr="002C5A96">
        <w:rPr>
          <w:rFonts w:cs="Arial"/>
          <w:b/>
          <w:lang w:eastAsia="ko-KR"/>
        </w:rPr>
        <w:t>Procedure:</w:t>
      </w:r>
    </w:p>
    <w:p w14:paraId="41DBB195" w14:textId="3B51D4DC" w:rsidR="000473F4" w:rsidRPr="002C5A96" w:rsidRDefault="003C4868" w:rsidP="003C4868">
      <w:pPr>
        <w:pStyle w:val="ListParagraphRomans"/>
        <w:tabs>
          <w:tab w:val="clear" w:pos="1361"/>
          <w:tab w:val="left" w:pos="709"/>
        </w:tabs>
        <w:ind w:left="709" w:hanging="425"/>
        <w:contextualSpacing w:val="0"/>
        <w:jc w:val="both"/>
      </w:pPr>
      <w:r w:rsidRPr="002C5A96">
        <w:t>1.</w:t>
      </w:r>
      <w:r w:rsidRPr="002C5A96">
        <w:tab/>
      </w:r>
      <w:r w:rsidR="000473F4" w:rsidRPr="002C5A96">
        <w:t>The IPA SHALL retrieve pending Notifications by calling the ES10b.RetrieveNotificationsList function.</w:t>
      </w:r>
    </w:p>
    <w:p w14:paraId="24387F8A" w14:textId="4D5FC2F4" w:rsidR="000473F4" w:rsidRPr="002C5A96" w:rsidRDefault="003C4868" w:rsidP="003C4868">
      <w:pPr>
        <w:pStyle w:val="ListParagraphRomans"/>
        <w:tabs>
          <w:tab w:val="clear" w:pos="1361"/>
          <w:tab w:val="left" w:pos="709"/>
        </w:tabs>
        <w:ind w:left="709" w:hanging="425"/>
        <w:contextualSpacing w:val="0"/>
        <w:jc w:val="both"/>
      </w:pPr>
      <w:r w:rsidRPr="002C5A96">
        <w:t>2.</w:t>
      </w:r>
      <w:r w:rsidRPr="002C5A96">
        <w:tab/>
      </w:r>
      <w:r w:rsidR="000473F4" w:rsidRPr="002C5A96">
        <w:t>In case of a non-empty list of pending Notifications, IPA SHALL deliver the pending Notifications to the Notification Receivers:</w:t>
      </w:r>
    </w:p>
    <w:p w14:paraId="2681A5E1" w14:textId="6DC6EBF8" w:rsidR="000473F4" w:rsidRPr="002C5A96" w:rsidRDefault="003C4868" w:rsidP="003C4868">
      <w:pPr>
        <w:pStyle w:val="ListNumber"/>
        <w:ind w:left="1420" w:hanging="356"/>
        <w:jc w:val="left"/>
        <w:rPr>
          <w:iCs/>
          <w:lang w:eastAsia="en-US"/>
        </w:rPr>
      </w:pPr>
      <w:r w:rsidRPr="002C5A96">
        <w:t>a.</w:t>
      </w:r>
      <w:r w:rsidRPr="002C5A96">
        <w:tab/>
      </w:r>
      <w:r w:rsidR="000473F4" w:rsidRPr="002C5A96">
        <w:t>If a direct ES9+ interface to the SM-DP+ is used to deliver Notifications, the IPA SHALL send the Notifications by using the ES9+.HandleNotification function as described in section 5.6.4 of SGP.22 [4].</w:t>
      </w:r>
    </w:p>
    <w:p w14:paraId="56C56CEC" w14:textId="3CC01E48" w:rsidR="000473F4" w:rsidRPr="002C5A96" w:rsidRDefault="003C4868" w:rsidP="003C4868">
      <w:pPr>
        <w:pStyle w:val="ListNumber"/>
        <w:ind w:left="1420" w:hanging="356"/>
        <w:jc w:val="left"/>
        <w:rPr>
          <w:iCs/>
          <w:lang w:eastAsia="en-US"/>
        </w:rPr>
      </w:pPr>
      <w:r w:rsidRPr="002C5A96">
        <w:t>b.</w:t>
      </w:r>
      <w:r w:rsidRPr="002C5A96">
        <w:tab/>
      </w:r>
      <w:r w:rsidR="000473F4" w:rsidRPr="002C5A96">
        <w:t>If Notifications are delivered via the eIM to the SM-DP+, the IPA SHALL send the Notifications to the eIM by using the ESipa.HandleNotification function as described in section 5.14.</w:t>
      </w:r>
      <w:r w:rsidR="00E54157" w:rsidRPr="002C5A96">
        <w:t xml:space="preserve">7 </w:t>
      </w:r>
      <w:r w:rsidR="000473F4" w:rsidRPr="002C5A96">
        <w:t>of this document and the eIM SHALL forward them to the Notification Receivers by using the ES9+</w:t>
      </w:r>
      <w:r w:rsidRPr="002C5A96">
        <w:t>'</w:t>
      </w:r>
      <w:r w:rsidR="000473F4" w:rsidRPr="002C5A96">
        <w:t xml:space="preserve">.HandleNotification function as described in section 5.7.4 of this document. In case of an IPA with IPA Capability </w:t>
      </w:r>
      <w:r w:rsidR="000473F4" w:rsidRPr="002C5A96">
        <w:rPr>
          <w:rFonts w:ascii="Courier New" w:hAnsi="Courier New" w:cs="Courier New"/>
        </w:rPr>
        <w:t>minimizeEsipaBytes</w:t>
      </w:r>
      <w:r w:rsidR="000473F4" w:rsidRPr="002C5A96">
        <w:t xml:space="preserve"> the IPA SHOULD send Notifications in compact format as described in Section 5.14.</w:t>
      </w:r>
      <w:r w:rsidR="00446BB8" w:rsidRPr="002C5A96">
        <w:t>7</w:t>
      </w:r>
      <w:r w:rsidR="000473F4" w:rsidRPr="002C5A96">
        <w:t>. An eIM receiving a pending Notification in compact format SHALL identify the relevant information and build the full pending Notification before forwarding the Notification to the Notification Receiver.</w:t>
      </w:r>
    </w:p>
    <w:p w14:paraId="6EF07ECF" w14:textId="31567504" w:rsidR="000473F4" w:rsidRPr="002C5A96" w:rsidRDefault="003C4868" w:rsidP="003C4868">
      <w:pPr>
        <w:pStyle w:val="ListParagraphRomans"/>
        <w:tabs>
          <w:tab w:val="clear" w:pos="1361"/>
          <w:tab w:val="left" w:pos="709"/>
        </w:tabs>
        <w:ind w:left="709" w:hanging="425"/>
        <w:contextualSpacing w:val="0"/>
        <w:jc w:val="both"/>
      </w:pPr>
      <w:r w:rsidRPr="002C5A96">
        <w:t>3.</w:t>
      </w:r>
      <w:r w:rsidRPr="002C5A96">
        <w:tab/>
      </w:r>
      <w:r w:rsidR="000473F4" w:rsidRPr="002C5A96">
        <w:t>IPA SHALL call ES10b.RemoveNotificationFromList (see SGP.22 [4]) to delete the pending Notification for which acknowledgement has been received.</w:t>
      </w:r>
    </w:p>
    <w:p w14:paraId="6E327125" w14:textId="2316168E" w:rsidR="000473F4" w:rsidRPr="002C5A96" w:rsidRDefault="003C4868" w:rsidP="003C4868">
      <w:pPr>
        <w:pStyle w:val="ListParagraphRomans"/>
        <w:tabs>
          <w:tab w:val="clear" w:pos="1361"/>
          <w:tab w:val="left" w:pos="709"/>
        </w:tabs>
        <w:ind w:left="709" w:hanging="425"/>
        <w:contextualSpacing w:val="0"/>
        <w:jc w:val="both"/>
      </w:pPr>
      <w:r w:rsidRPr="002C5A96">
        <w:t>4.</w:t>
      </w:r>
      <w:r w:rsidRPr="002C5A96">
        <w:tab/>
      </w:r>
      <w:r w:rsidR="000473F4" w:rsidRPr="002C5A96">
        <w:t xml:space="preserve">The eUICC SHALL delete the pending </w:t>
      </w:r>
      <w:r w:rsidR="002703AF" w:rsidRPr="002C5A96">
        <w:t>N</w:t>
      </w:r>
      <w:r w:rsidR="000473F4" w:rsidRPr="002C5A96">
        <w:t>otification.</w:t>
      </w:r>
    </w:p>
    <w:p w14:paraId="348989B5" w14:textId="6ACE8044" w:rsidR="00E04930" w:rsidRPr="002C5A96" w:rsidRDefault="004340DB" w:rsidP="004340DB">
      <w:pPr>
        <w:pStyle w:val="Heading2"/>
        <w:numPr>
          <w:ilvl w:val="0"/>
          <w:numId w:val="0"/>
        </w:numPr>
      </w:pPr>
      <w:bookmarkStart w:id="630" w:name="_Toc230515774"/>
      <w:r>
        <w:t>3.8</w:t>
      </w:r>
      <w:r>
        <w:tab/>
      </w:r>
      <w:r w:rsidR="00CC619C" w:rsidRPr="002C5A96">
        <w:t xml:space="preserve">IoT Device and eUICC </w:t>
      </w:r>
      <w:r w:rsidR="00E04930" w:rsidRPr="002C5A96">
        <w:t>Initialisation</w:t>
      </w:r>
      <w:bookmarkEnd w:id="630"/>
    </w:p>
    <w:p w14:paraId="52E11036" w14:textId="103EF88D" w:rsidR="009450CD" w:rsidRPr="002C5A96" w:rsidRDefault="00E04930" w:rsidP="0084115E">
      <w:pPr>
        <w:pStyle w:val="NormalParagraph"/>
      </w:pPr>
      <w:r w:rsidRPr="002C5A96">
        <w:t xml:space="preserve">The </w:t>
      </w:r>
      <w:r w:rsidR="00CC619C" w:rsidRPr="002C5A96">
        <w:t xml:space="preserve">IoT Device and </w:t>
      </w:r>
      <w:r w:rsidRPr="002C5A96">
        <w:t>eUICC SHALL be initialised according to section</w:t>
      </w:r>
      <w:r w:rsidR="00CC619C" w:rsidRPr="002C5A96">
        <w:t>s</w:t>
      </w:r>
      <w:r w:rsidRPr="002C5A96">
        <w:t xml:space="preserve"> 3.</w:t>
      </w:r>
      <w:r w:rsidR="008F0840" w:rsidRPr="002C5A96">
        <w:t>8</w:t>
      </w:r>
      <w:r w:rsidRPr="002C5A96">
        <w:t>.1</w:t>
      </w:r>
      <w:r w:rsidR="00CC619C" w:rsidRPr="002C5A96">
        <w:t>, 3.</w:t>
      </w:r>
      <w:r w:rsidR="008F0840" w:rsidRPr="002C5A96">
        <w:t>8</w:t>
      </w:r>
      <w:r w:rsidR="00CC619C" w:rsidRPr="002C5A96">
        <w:t>.2, 3.</w:t>
      </w:r>
      <w:r w:rsidR="008F0840" w:rsidRPr="002C5A96">
        <w:t>8</w:t>
      </w:r>
      <w:r w:rsidR="00CC619C" w:rsidRPr="002C5A96">
        <w:t xml:space="preserve">.3 and </w:t>
      </w:r>
      <w:r w:rsidR="00C225AF" w:rsidRPr="002C5A96">
        <w:t>3.8.4</w:t>
      </w:r>
      <w:r w:rsidR="008F0840" w:rsidRPr="002C5A96">
        <w:t xml:space="preserve"> of this specification</w:t>
      </w:r>
      <w:r w:rsidRPr="002C5A96">
        <w:t>.</w:t>
      </w:r>
    </w:p>
    <w:p w14:paraId="5AD1F19B" w14:textId="5C070E52" w:rsidR="008F0840" w:rsidRPr="002C5A96" w:rsidRDefault="004340DB" w:rsidP="004340DB">
      <w:pPr>
        <w:pStyle w:val="Heading3"/>
        <w:numPr>
          <w:ilvl w:val="0"/>
          <w:numId w:val="0"/>
        </w:numPr>
        <w:tabs>
          <w:tab w:val="left" w:pos="993"/>
          <w:tab w:val="num" w:pos="4111"/>
        </w:tabs>
      </w:pPr>
      <w:bookmarkStart w:id="631" w:name="_Toc230515775"/>
      <w:r>
        <w:t>3.8.1</w:t>
      </w:r>
      <w:r>
        <w:tab/>
      </w:r>
      <w:r w:rsidR="008F0840" w:rsidRPr="002C5A96">
        <w:t>eUICC Initialisation</w:t>
      </w:r>
      <w:bookmarkEnd w:id="631"/>
    </w:p>
    <w:p w14:paraId="432EBB13" w14:textId="77777777" w:rsidR="008F0840" w:rsidRPr="002C5A96" w:rsidRDefault="008F0840" w:rsidP="35A9860A">
      <w:pPr>
        <w:spacing w:before="0" w:after="200" w:line="276" w:lineRule="auto"/>
        <w:jc w:val="left"/>
        <w:rPr>
          <w:lang w:eastAsia="en-GB" w:bidi="ar-SA"/>
        </w:rPr>
      </w:pPr>
      <w:r w:rsidRPr="002C5A96">
        <w:rPr>
          <w:lang w:eastAsia="en-GB" w:bidi="ar-SA"/>
        </w:rPr>
        <w:t>The eUICC SHALL be initialised according to sections 3.4.1 of SGP.22 [4].</w:t>
      </w:r>
    </w:p>
    <w:p w14:paraId="72CB93BA" w14:textId="1BC3762C" w:rsidR="008F0840" w:rsidRPr="002C5A96" w:rsidRDefault="004340DB" w:rsidP="004340DB">
      <w:pPr>
        <w:pStyle w:val="Heading3"/>
        <w:numPr>
          <w:ilvl w:val="0"/>
          <w:numId w:val="0"/>
        </w:numPr>
        <w:tabs>
          <w:tab w:val="left" w:pos="993"/>
          <w:tab w:val="num" w:pos="4111"/>
        </w:tabs>
        <w:rPr>
          <w:b w:val="0"/>
          <w:bCs w:val="0"/>
        </w:rPr>
      </w:pPr>
      <w:bookmarkStart w:id="632" w:name="_Toc230515776"/>
      <w:r>
        <w:t>3.8.2</w:t>
      </w:r>
      <w:r>
        <w:tab/>
      </w:r>
      <w:r w:rsidR="008F0840" w:rsidRPr="002C5A96">
        <w:t>IoT Device Capabilities</w:t>
      </w:r>
      <w:bookmarkEnd w:id="632"/>
    </w:p>
    <w:p w14:paraId="06EF3FE2" w14:textId="77777777" w:rsidR="008F0840" w:rsidRPr="002C5A96" w:rsidRDefault="008F0840" w:rsidP="35A9860A">
      <w:pPr>
        <w:spacing w:before="0" w:after="200" w:line="276" w:lineRule="auto"/>
        <w:jc w:val="left"/>
        <w:rPr>
          <w:lang w:eastAsia="en-GB" w:bidi="ar-SA"/>
        </w:rPr>
      </w:pPr>
      <w:r w:rsidRPr="002C5A96">
        <w:rPr>
          <w:lang w:eastAsia="en-GB" w:bidi="ar-SA"/>
        </w:rPr>
        <w:t>The eUICC SHALL request the IoT Device to send the Terminal Capability command by setting the related bit in the file control parameters of the MF.</w:t>
      </w:r>
    </w:p>
    <w:p w14:paraId="23727794" w14:textId="661F7D96" w:rsidR="008F0840" w:rsidRPr="002C5A96" w:rsidRDefault="008F0840" w:rsidP="008F0840">
      <w:pPr>
        <w:spacing w:before="0" w:after="200" w:line="276" w:lineRule="auto"/>
        <w:jc w:val="left"/>
        <w:rPr>
          <w:bCs/>
          <w:szCs w:val="22"/>
          <w:lang w:eastAsia="en-GB" w:bidi="ar-SA"/>
        </w:rPr>
      </w:pPr>
      <w:r w:rsidRPr="002C5A96">
        <w:rPr>
          <w:bCs/>
          <w:szCs w:val="22"/>
          <w:lang w:eastAsia="en-GB" w:bidi="ar-SA"/>
        </w:rPr>
        <w:t>The IoT Device SHALL report its support of IPA functions using the Terminal Capability command data defined in ETSI TS 102 221 [</w:t>
      </w:r>
      <w:r w:rsidR="00AB1751" w:rsidRPr="002C5A96">
        <w:rPr>
          <w:bCs/>
          <w:szCs w:val="22"/>
          <w:lang w:eastAsia="en-GB" w:bidi="ar-SA"/>
        </w:rPr>
        <w:t>34</w:t>
      </w:r>
      <w:r w:rsidRPr="002C5A96">
        <w:rPr>
          <w:bCs/>
          <w:szCs w:val="22"/>
          <w:lang w:eastAsia="en-GB" w:bidi="ar-SA"/>
        </w:rPr>
        <w:t xml:space="preserve">]. This command SHALL be sent before the SELECT ISD-R command defined in section </w:t>
      </w:r>
      <w:r w:rsidR="00C225AF" w:rsidRPr="002C5A96">
        <w:rPr>
          <w:bCs/>
          <w:szCs w:val="22"/>
          <w:lang w:eastAsia="en-GB" w:bidi="ar-SA"/>
        </w:rPr>
        <w:t>3.8.4</w:t>
      </w:r>
      <w:r w:rsidRPr="002C5A96">
        <w:rPr>
          <w:bCs/>
          <w:szCs w:val="22"/>
          <w:lang w:eastAsia="en-GB" w:bidi="ar-SA"/>
        </w:rPr>
        <w:t xml:space="preserve"> of this specifica</w:t>
      </w:r>
      <w:r w:rsidR="0027529A" w:rsidRPr="002C5A96">
        <w:rPr>
          <w:bCs/>
          <w:szCs w:val="22"/>
          <w:lang w:eastAsia="en-GB" w:bidi="ar-SA"/>
        </w:rPr>
        <w:t>t</w:t>
      </w:r>
      <w:r w:rsidRPr="002C5A96">
        <w:rPr>
          <w:bCs/>
          <w:szCs w:val="22"/>
          <w:lang w:eastAsia="en-GB" w:bidi="ar-SA"/>
        </w:rPr>
        <w:t>ion.</w:t>
      </w:r>
    </w:p>
    <w:p w14:paraId="79621E43" w14:textId="7603AFB2" w:rsidR="008F0840" w:rsidRPr="002C5A96" w:rsidRDefault="008F0840" w:rsidP="35A9860A">
      <w:pPr>
        <w:spacing w:before="0" w:after="200" w:line="276" w:lineRule="auto"/>
        <w:jc w:val="left"/>
        <w:rPr>
          <w:lang w:eastAsia="en-GB" w:bidi="ar-SA"/>
        </w:rPr>
      </w:pPr>
      <w:r w:rsidRPr="002C5A96">
        <w:rPr>
          <w:lang w:eastAsia="en-GB" w:bidi="ar-SA"/>
        </w:rPr>
        <w:t xml:space="preserve">Within the Terminal Capability template (tag </w:t>
      </w:r>
      <w:r w:rsidR="00FE50E6" w:rsidRPr="002C5A96">
        <w:rPr>
          <w:lang w:eastAsia="en-GB" w:bidi="ar-SA"/>
        </w:rPr>
        <w:t>'</w:t>
      </w:r>
      <w:r w:rsidRPr="002C5A96">
        <w:rPr>
          <w:lang w:eastAsia="en-GB" w:bidi="ar-SA"/>
        </w:rPr>
        <w:t>A9</w:t>
      </w:r>
      <w:r w:rsidR="00FE50E6" w:rsidRPr="002C5A96">
        <w:rPr>
          <w:lang w:eastAsia="en-GB" w:bidi="ar-SA"/>
        </w:rPr>
        <w:t>'</w:t>
      </w:r>
      <w:r w:rsidRPr="002C5A96">
        <w:rPr>
          <w:lang w:eastAsia="en-GB" w:bidi="ar-SA"/>
        </w:rPr>
        <w:t xml:space="preserve">), the tag </w:t>
      </w:r>
      <w:r w:rsidR="00FE50E6" w:rsidRPr="002C5A96">
        <w:rPr>
          <w:lang w:eastAsia="en-GB" w:bidi="ar-SA"/>
        </w:rPr>
        <w:t>'</w:t>
      </w:r>
      <w:r w:rsidRPr="002C5A96">
        <w:rPr>
          <w:lang w:eastAsia="en-GB" w:bidi="ar-SA"/>
        </w:rPr>
        <w:t>8</w:t>
      </w:r>
      <w:r w:rsidR="00791218" w:rsidRPr="002C5A96">
        <w:rPr>
          <w:lang w:eastAsia="en-GB" w:bidi="ar-SA"/>
        </w:rPr>
        <w:t>4</w:t>
      </w:r>
      <w:r w:rsidR="00FE50E6" w:rsidRPr="002C5A96">
        <w:rPr>
          <w:lang w:eastAsia="en-GB" w:bidi="ar-SA"/>
        </w:rPr>
        <w:t>'</w:t>
      </w:r>
      <w:r w:rsidRPr="002C5A96">
        <w:rPr>
          <w:lang w:eastAsia="en-GB" w:bidi="ar-SA"/>
        </w:rPr>
        <w:t xml:space="preserve"> is used for indicating the IoT Device’s support for eUICC related functions.</w:t>
      </w:r>
    </w:p>
    <w:p w14:paraId="442FE4B4" w14:textId="6D5C536A" w:rsidR="008F0840" w:rsidRPr="002C5A96" w:rsidRDefault="008F0840" w:rsidP="35A9860A">
      <w:pPr>
        <w:spacing w:before="0" w:after="200" w:line="276" w:lineRule="auto"/>
        <w:jc w:val="left"/>
        <w:rPr>
          <w:lang w:eastAsia="en-GB" w:bidi="ar-SA"/>
        </w:rPr>
      </w:pPr>
      <w:r w:rsidRPr="002C5A96">
        <w:rPr>
          <w:lang w:eastAsia="en-GB" w:bidi="ar-SA"/>
        </w:rPr>
        <w:t>The IPAd support is indicated in the first byte within the TLV object under tag '8</w:t>
      </w:r>
      <w:r w:rsidR="00791218" w:rsidRPr="002C5A96">
        <w:rPr>
          <w:lang w:eastAsia="en-GB" w:bidi="ar-SA"/>
        </w:rPr>
        <w:t>4</w:t>
      </w:r>
      <w:r w:rsidRPr="002C5A96">
        <w:rPr>
          <w:lang w:eastAsia="en-GB" w:bidi="ar-SA"/>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54"/>
        <w:gridCol w:w="454"/>
        <w:gridCol w:w="454"/>
        <w:gridCol w:w="454"/>
        <w:gridCol w:w="454"/>
        <w:gridCol w:w="454"/>
        <w:gridCol w:w="454"/>
        <w:gridCol w:w="454"/>
        <w:gridCol w:w="5291"/>
      </w:tblGrid>
      <w:tr w:rsidR="008F0840" w:rsidRPr="002C5A96" w14:paraId="7759822B" w14:textId="77777777" w:rsidTr="35A9860A">
        <w:trPr>
          <w:cantSplit/>
          <w:jc w:val="center"/>
        </w:trPr>
        <w:tc>
          <w:tcPr>
            <w:tcW w:w="454" w:type="dxa"/>
            <w:tcBorders>
              <w:bottom w:val="nil"/>
            </w:tcBorders>
            <w:shd w:val="clear" w:color="auto" w:fill="C00000"/>
          </w:tcPr>
          <w:p w14:paraId="7C65AAAC"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lastRenderedPageBreak/>
              <w:t>b8</w:t>
            </w:r>
          </w:p>
        </w:tc>
        <w:tc>
          <w:tcPr>
            <w:tcW w:w="454" w:type="dxa"/>
            <w:tcBorders>
              <w:bottom w:val="nil"/>
            </w:tcBorders>
            <w:shd w:val="clear" w:color="auto" w:fill="C00000"/>
          </w:tcPr>
          <w:p w14:paraId="63518E28"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b7</w:t>
            </w:r>
          </w:p>
        </w:tc>
        <w:tc>
          <w:tcPr>
            <w:tcW w:w="454" w:type="dxa"/>
            <w:tcBorders>
              <w:bottom w:val="nil"/>
            </w:tcBorders>
            <w:shd w:val="clear" w:color="auto" w:fill="C00000"/>
          </w:tcPr>
          <w:p w14:paraId="4AC7702B"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b6</w:t>
            </w:r>
          </w:p>
        </w:tc>
        <w:tc>
          <w:tcPr>
            <w:tcW w:w="454" w:type="dxa"/>
            <w:tcBorders>
              <w:bottom w:val="nil"/>
            </w:tcBorders>
            <w:shd w:val="clear" w:color="auto" w:fill="C00000"/>
          </w:tcPr>
          <w:p w14:paraId="60270114"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b5</w:t>
            </w:r>
          </w:p>
        </w:tc>
        <w:tc>
          <w:tcPr>
            <w:tcW w:w="454" w:type="dxa"/>
            <w:tcBorders>
              <w:bottom w:val="nil"/>
            </w:tcBorders>
            <w:shd w:val="clear" w:color="auto" w:fill="C00000"/>
          </w:tcPr>
          <w:p w14:paraId="536145D7"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b4</w:t>
            </w:r>
          </w:p>
        </w:tc>
        <w:tc>
          <w:tcPr>
            <w:tcW w:w="454" w:type="dxa"/>
            <w:tcBorders>
              <w:bottom w:val="nil"/>
            </w:tcBorders>
            <w:shd w:val="clear" w:color="auto" w:fill="C00000"/>
          </w:tcPr>
          <w:p w14:paraId="55C12052"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b3</w:t>
            </w:r>
          </w:p>
        </w:tc>
        <w:tc>
          <w:tcPr>
            <w:tcW w:w="454" w:type="dxa"/>
            <w:tcBorders>
              <w:bottom w:val="nil"/>
            </w:tcBorders>
            <w:shd w:val="clear" w:color="auto" w:fill="C00000"/>
          </w:tcPr>
          <w:p w14:paraId="6D01D41C"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b2</w:t>
            </w:r>
          </w:p>
        </w:tc>
        <w:tc>
          <w:tcPr>
            <w:tcW w:w="454" w:type="dxa"/>
            <w:tcBorders>
              <w:bottom w:val="nil"/>
            </w:tcBorders>
            <w:shd w:val="clear" w:color="auto" w:fill="C00000"/>
          </w:tcPr>
          <w:p w14:paraId="7A332CB5"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b1</w:t>
            </w:r>
          </w:p>
        </w:tc>
        <w:tc>
          <w:tcPr>
            <w:tcW w:w="5291" w:type="dxa"/>
            <w:tcBorders>
              <w:bottom w:val="nil"/>
            </w:tcBorders>
            <w:shd w:val="clear" w:color="auto" w:fill="C00000"/>
          </w:tcPr>
          <w:p w14:paraId="18470362" w14:textId="77777777" w:rsidR="008F0840" w:rsidRPr="002C5A96" w:rsidRDefault="008F0840" w:rsidP="008F0840">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Meaning</w:t>
            </w:r>
          </w:p>
        </w:tc>
      </w:tr>
      <w:tr w:rsidR="008F0840" w:rsidRPr="002C5A96" w14:paraId="57E066B1" w14:textId="77777777" w:rsidTr="35A9860A">
        <w:trPr>
          <w:cantSplit/>
          <w:jc w:val="center"/>
        </w:trPr>
        <w:tc>
          <w:tcPr>
            <w:tcW w:w="454" w:type="dxa"/>
            <w:shd w:val="clear" w:color="auto" w:fill="FFFFFF" w:themeFill="background1"/>
          </w:tcPr>
          <w:p w14:paraId="1AF09B76"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1B88B218"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66250D58"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367DE5E0"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shd w:val="clear" w:color="auto" w:fill="FFFFFF" w:themeFill="background1"/>
          </w:tcPr>
          <w:p w14:paraId="16E89459"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shd w:val="clear" w:color="auto" w:fill="FFFFFF" w:themeFill="background1"/>
          </w:tcPr>
          <w:p w14:paraId="738FE93B"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72F36089" w14:textId="0CD5E10D" w:rsidR="008F0840" w:rsidRPr="002C5A96" w:rsidRDefault="000A4D38"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7DCB5B61" w14:textId="04275C75" w:rsidR="008F0840" w:rsidRPr="002C5A96" w:rsidRDefault="000A4D38" w:rsidP="008F0840">
            <w:pPr>
              <w:spacing w:before="40" w:after="40" w:line="276" w:lineRule="auto"/>
              <w:jc w:val="left"/>
              <w:rPr>
                <w:sz w:val="20"/>
                <w:szCs w:val="22"/>
                <w:lang w:eastAsia="de-DE" w:bidi="ar-SA"/>
              </w:rPr>
            </w:pPr>
            <w:r w:rsidRPr="002C5A96">
              <w:rPr>
                <w:sz w:val="20"/>
                <w:szCs w:val="22"/>
                <w:lang w:eastAsia="de-DE" w:bidi="ar-SA"/>
              </w:rPr>
              <w:t>1</w:t>
            </w:r>
          </w:p>
        </w:tc>
        <w:tc>
          <w:tcPr>
            <w:tcW w:w="5291" w:type="dxa"/>
          </w:tcPr>
          <w:p w14:paraId="7D7DA2ED" w14:textId="77777777" w:rsidR="008F0840" w:rsidRPr="002C5A96" w:rsidRDefault="008F0840" w:rsidP="35A9860A">
            <w:pPr>
              <w:spacing w:before="40" w:after="40" w:line="276" w:lineRule="auto"/>
              <w:jc w:val="left"/>
              <w:rPr>
                <w:sz w:val="20"/>
                <w:lang w:eastAsia="de-DE" w:bidi="ar-SA"/>
              </w:rPr>
            </w:pPr>
            <w:r w:rsidRPr="002C5A96">
              <w:rPr>
                <w:sz w:val="20"/>
                <w:lang w:eastAsia="de-DE" w:bidi="ar-SA"/>
              </w:rPr>
              <w:t>IPAd supported</w:t>
            </w:r>
          </w:p>
        </w:tc>
      </w:tr>
      <w:tr w:rsidR="008F0840" w:rsidRPr="002C5A96" w14:paraId="3437CC95" w14:textId="77777777" w:rsidTr="35A9860A">
        <w:trPr>
          <w:cantSplit/>
          <w:jc w:val="center"/>
        </w:trPr>
        <w:tc>
          <w:tcPr>
            <w:tcW w:w="454" w:type="dxa"/>
            <w:shd w:val="clear" w:color="auto" w:fill="FFFFFF" w:themeFill="background1"/>
          </w:tcPr>
          <w:p w14:paraId="56D0733C"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15E1A3F5"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0C5BBBB5"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363CD018"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shd w:val="clear" w:color="auto" w:fill="FFFFFF" w:themeFill="background1"/>
          </w:tcPr>
          <w:p w14:paraId="5607EB2E"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shd w:val="clear" w:color="auto" w:fill="FFFFFF" w:themeFill="background1"/>
          </w:tcPr>
          <w:p w14:paraId="08D621F9"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19E21444" w14:textId="7512B8D6" w:rsidR="008F0840" w:rsidRPr="002C5A96" w:rsidRDefault="000A4D38" w:rsidP="008F0840">
            <w:pPr>
              <w:spacing w:before="40" w:after="40" w:line="276" w:lineRule="auto"/>
              <w:jc w:val="left"/>
              <w:rPr>
                <w:sz w:val="20"/>
                <w:szCs w:val="22"/>
                <w:lang w:eastAsia="de-DE" w:bidi="ar-SA"/>
              </w:rPr>
            </w:pPr>
            <w:r w:rsidRPr="002C5A96">
              <w:rPr>
                <w:sz w:val="20"/>
                <w:szCs w:val="22"/>
                <w:lang w:eastAsia="de-DE" w:bidi="ar-SA"/>
              </w:rPr>
              <w:t>-</w:t>
            </w:r>
          </w:p>
        </w:tc>
        <w:tc>
          <w:tcPr>
            <w:tcW w:w="454" w:type="dxa"/>
          </w:tcPr>
          <w:p w14:paraId="11304122" w14:textId="6A49DCC1" w:rsidR="008F0840" w:rsidRPr="002C5A96" w:rsidRDefault="000A4D38" w:rsidP="008F0840">
            <w:pPr>
              <w:spacing w:before="40" w:after="40" w:line="276" w:lineRule="auto"/>
              <w:jc w:val="left"/>
              <w:rPr>
                <w:sz w:val="20"/>
                <w:szCs w:val="22"/>
                <w:lang w:eastAsia="de-DE" w:bidi="ar-SA"/>
              </w:rPr>
            </w:pPr>
            <w:r w:rsidRPr="002C5A96">
              <w:rPr>
                <w:sz w:val="20"/>
                <w:szCs w:val="22"/>
                <w:lang w:eastAsia="de-DE" w:bidi="ar-SA"/>
              </w:rPr>
              <w:t>0</w:t>
            </w:r>
          </w:p>
        </w:tc>
        <w:tc>
          <w:tcPr>
            <w:tcW w:w="5291" w:type="dxa"/>
          </w:tcPr>
          <w:p w14:paraId="033F7352" w14:textId="77777777" w:rsidR="008F0840" w:rsidRPr="002C5A96" w:rsidRDefault="008F0840" w:rsidP="35A9860A">
            <w:pPr>
              <w:spacing w:before="40" w:after="40" w:line="276" w:lineRule="auto"/>
              <w:jc w:val="left"/>
              <w:rPr>
                <w:sz w:val="20"/>
                <w:lang w:eastAsia="de-DE" w:bidi="ar-SA"/>
              </w:rPr>
            </w:pPr>
            <w:r w:rsidRPr="002C5A96">
              <w:rPr>
                <w:sz w:val="20"/>
                <w:lang w:eastAsia="de-DE" w:bidi="ar-SA"/>
              </w:rPr>
              <w:t>IPAd not supported</w:t>
            </w:r>
          </w:p>
        </w:tc>
      </w:tr>
      <w:tr w:rsidR="008F0840" w:rsidRPr="002C5A96" w14:paraId="11DA8258" w14:textId="77777777" w:rsidTr="35A9860A">
        <w:trPr>
          <w:cantSplit/>
          <w:jc w:val="center"/>
        </w:trPr>
        <w:tc>
          <w:tcPr>
            <w:tcW w:w="454" w:type="dxa"/>
            <w:shd w:val="clear" w:color="auto" w:fill="FFFFFF" w:themeFill="background1"/>
          </w:tcPr>
          <w:p w14:paraId="5BB04805"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tcPr>
          <w:p w14:paraId="14C7DB22"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tcPr>
          <w:p w14:paraId="522E6FBB"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tcPr>
          <w:p w14:paraId="5A81449B"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shd w:val="clear" w:color="auto" w:fill="FFFFFF" w:themeFill="background1"/>
          </w:tcPr>
          <w:p w14:paraId="2C31C8D3"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shd w:val="clear" w:color="auto" w:fill="FFFFFF" w:themeFill="background1"/>
          </w:tcPr>
          <w:p w14:paraId="0CF20A51"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tcPr>
          <w:p w14:paraId="3C8279BA" w14:textId="2EA6D16C" w:rsidR="008F0840" w:rsidRPr="002C5A96" w:rsidRDefault="000A4D38" w:rsidP="008F0840">
            <w:pPr>
              <w:spacing w:before="40" w:after="40" w:line="276" w:lineRule="auto"/>
              <w:jc w:val="left"/>
              <w:rPr>
                <w:sz w:val="20"/>
                <w:szCs w:val="22"/>
                <w:lang w:eastAsia="de-DE" w:bidi="ar-SA"/>
              </w:rPr>
            </w:pPr>
            <w:r w:rsidRPr="002C5A96">
              <w:rPr>
                <w:sz w:val="20"/>
                <w:szCs w:val="22"/>
                <w:lang w:eastAsia="de-DE" w:bidi="ar-SA"/>
              </w:rPr>
              <w:t>x</w:t>
            </w:r>
          </w:p>
        </w:tc>
        <w:tc>
          <w:tcPr>
            <w:tcW w:w="454" w:type="dxa"/>
          </w:tcPr>
          <w:p w14:paraId="7484A62A"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w:t>
            </w:r>
          </w:p>
        </w:tc>
        <w:tc>
          <w:tcPr>
            <w:tcW w:w="5291" w:type="dxa"/>
          </w:tcPr>
          <w:p w14:paraId="1FE7920B" w14:textId="77777777" w:rsidR="008F0840" w:rsidRPr="002C5A96" w:rsidRDefault="008F0840" w:rsidP="008F0840">
            <w:pPr>
              <w:spacing w:before="40" w:after="40" w:line="276" w:lineRule="auto"/>
              <w:jc w:val="left"/>
              <w:rPr>
                <w:sz w:val="20"/>
                <w:szCs w:val="22"/>
                <w:lang w:eastAsia="de-DE" w:bidi="ar-SA"/>
              </w:rPr>
            </w:pPr>
            <w:r w:rsidRPr="002C5A96">
              <w:rPr>
                <w:sz w:val="20"/>
                <w:szCs w:val="22"/>
                <w:lang w:eastAsia="de-DE" w:bidi="ar-SA"/>
              </w:rPr>
              <w:t>Not applicable</w:t>
            </w:r>
          </w:p>
        </w:tc>
      </w:tr>
    </w:tbl>
    <w:p w14:paraId="235666D5" w14:textId="7AB4FD51" w:rsidR="008F0840" w:rsidRPr="002C5A96" w:rsidRDefault="00BC6572" w:rsidP="00BC6572">
      <w:pPr>
        <w:pStyle w:val="TableCaption"/>
        <w:numPr>
          <w:ilvl w:val="0"/>
          <w:numId w:val="0"/>
        </w:numPr>
        <w:tabs>
          <w:tab w:val="clear" w:pos="1009"/>
        </w:tabs>
      </w:pPr>
      <w:r>
        <w:t>Table 6</w:t>
      </w:r>
      <w:r w:rsidR="008F0840" w:rsidRPr="002C5A96">
        <w:t xml:space="preserve"> eUICC-related IoT Device Capabilities</w:t>
      </w:r>
    </w:p>
    <w:p w14:paraId="2046F9A7" w14:textId="55B7974A" w:rsidR="008F0840" w:rsidRPr="002C5A96" w:rsidRDefault="008F0840" w:rsidP="35A9860A">
      <w:pPr>
        <w:spacing w:before="0" w:after="200" w:line="276" w:lineRule="auto"/>
        <w:jc w:val="left"/>
        <w:rPr>
          <w:lang w:eastAsia="en-GB" w:bidi="ar-SA"/>
        </w:rPr>
      </w:pPr>
      <w:r w:rsidRPr="002C5A96">
        <w:rPr>
          <w:lang w:eastAsia="en-GB" w:bidi="ar-SA"/>
        </w:rPr>
        <w:t>If an IoT Device supports IPAd, b</w:t>
      </w:r>
      <w:r w:rsidR="000A4D38" w:rsidRPr="002C5A96">
        <w:rPr>
          <w:lang w:eastAsia="en-GB" w:bidi="ar-SA"/>
        </w:rPr>
        <w:t>1</w:t>
      </w:r>
      <w:r w:rsidRPr="002C5A96">
        <w:rPr>
          <w:lang w:eastAsia="en-GB" w:bidi="ar-SA"/>
        </w:rPr>
        <w:t xml:space="preserve"> SHALL be set to 1. Otherwise, b</w:t>
      </w:r>
      <w:r w:rsidR="000A4D38" w:rsidRPr="002C5A96">
        <w:rPr>
          <w:lang w:eastAsia="en-GB" w:bidi="ar-SA"/>
        </w:rPr>
        <w:t>1</w:t>
      </w:r>
      <w:r w:rsidRPr="002C5A96">
        <w:rPr>
          <w:lang w:eastAsia="en-GB" w:bidi="ar-SA"/>
        </w:rPr>
        <w:t xml:space="preserve"> SHALL be set to 0.</w:t>
      </w:r>
    </w:p>
    <w:p w14:paraId="5DE4403A" w14:textId="77777777" w:rsidR="008F0840" w:rsidRPr="002C5A96" w:rsidRDefault="008F0840" w:rsidP="35A9860A">
      <w:pPr>
        <w:spacing w:before="0" w:after="200" w:line="276" w:lineRule="auto"/>
        <w:jc w:val="left"/>
        <w:rPr>
          <w:lang w:eastAsia="en-GB" w:bidi="ar-SA"/>
        </w:rPr>
      </w:pPr>
      <w:r w:rsidRPr="002C5A96">
        <w:rPr>
          <w:lang w:eastAsia="en-GB" w:bidi="ar-SA"/>
        </w:rPr>
        <w:t>The eUICC SHALL only enable the ES10 functions if the IoT Device indicates support for IPAd.</w:t>
      </w:r>
    </w:p>
    <w:p w14:paraId="1880D2A1" w14:textId="28129FF2" w:rsidR="008F0840" w:rsidRPr="002C5A96" w:rsidRDefault="008F0840" w:rsidP="35A9860A">
      <w:pPr>
        <w:spacing w:before="0" w:after="200" w:line="276" w:lineRule="auto"/>
        <w:jc w:val="left"/>
        <w:rPr>
          <w:lang w:eastAsia="en-GB" w:bidi="ar-SA"/>
        </w:rPr>
      </w:pPr>
      <w:r w:rsidRPr="002C5A96">
        <w:rPr>
          <w:lang w:eastAsia="en-GB" w:bidi="ar-SA"/>
        </w:rPr>
        <w:t xml:space="preserve">The conditions for activating the IPAe are defined in section </w:t>
      </w:r>
      <w:r w:rsidR="003819B2" w:rsidRPr="002C5A96">
        <w:rPr>
          <w:lang w:eastAsia="en-GB" w:bidi="ar-SA"/>
        </w:rPr>
        <w:t>3.8.4</w:t>
      </w:r>
      <w:r w:rsidRPr="002C5A96">
        <w:rPr>
          <w:lang w:eastAsia="en-GB" w:bidi="ar-SA"/>
        </w:rPr>
        <w:t>.</w:t>
      </w:r>
    </w:p>
    <w:p w14:paraId="211D30FF" w14:textId="57624E4B" w:rsidR="008F0840" w:rsidRPr="002C5A96" w:rsidRDefault="004340DB" w:rsidP="004340DB">
      <w:pPr>
        <w:pStyle w:val="Heading3"/>
        <w:numPr>
          <w:ilvl w:val="0"/>
          <w:numId w:val="0"/>
        </w:numPr>
        <w:tabs>
          <w:tab w:val="left" w:pos="993"/>
          <w:tab w:val="num" w:pos="4111"/>
        </w:tabs>
      </w:pPr>
      <w:bookmarkStart w:id="633" w:name="_Toc230515777"/>
      <w:r>
        <w:t>3.8.3</w:t>
      </w:r>
      <w:r>
        <w:tab/>
      </w:r>
      <w:r w:rsidR="008F0840" w:rsidRPr="002C5A96">
        <w:t>eUICC File Structure</w:t>
      </w:r>
      <w:bookmarkEnd w:id="633"/>
    </w:p>
    <w:p w14:paraId="77ED7D8D" w14:textId="77777777" w:rsidR="008F0840" w:rsidRPr="002C5A96" w:rsidRDefault="008F0840" w:rsidP="35A9860A">
      <w:pPr>
        <w:spacing w:before="0" w:after="200" w:line="276" w:lineRule="auto"/>
        <w:jc w:val="left"/>
        <w:rPr>
          <w:lang w:eastAsia="en-GB" w:bidi="ar-SA"/>
        </w:rPr>
      </w:pPr>
      <w:r w:rsidRPr="002C5A96">
        <w:rPr>
          <w:lang w:eastAsia="en-GB" w:bidi="ar-SA"/>
        </w:rPr>
        <w:t>The eUICC File structure SHALL be initialised according to sections 3.4.3 of SGP.22 [4].</w:t>
      </w:r>
    </w:p>
    <w:p w14:paraId="2B1A5EAE" w14:textId="508348C7" w:rsidR="003045AD" w:rsidRPr="002C5A96" w:rsidRDefault="004340DB" w:rsidP="004340DB">
      <w:pPr>
        <w:pStyle w:val="Heading3"/>
        <w:numPr>
          <w:ilvl w:val="0"/>
          <w:numId w:val="0"/>
        </w:numPr>
        <w:tabs>
          <w:tab w:val="left" w:pos="993"/>
          <w:tab w:val="num" w:pos="4111"/>
        </w:tabs>
      </w:pPr>
      <w:bookmarkStart w:id="634" w:name="_Toc230515778"/>
      <w:r>
        <w:t>3.8.4</w:t>
      </w:r>
      <w:r>
        <w:tab/>
      </w:r>
      <w:r w:rsidR="003045AD" w:rsidRPr="002C5A96">
        <w:t>ISD-R Selection and IPAe Activation</w:t>
      </w:r>
      <w:bookmarkEnd w:id="634"/>
    </w:p>
    <w:p w14:paraId="2DAF00D8" w14:textId="77777777" w:rsidR="003045AD" w:rsidRPr="002C5A96" w:rsidRDefault="003045AD" w:rsidP="004E05A1">
      <w:pPr>
        <w:spacing w:before="0" w:after="200" w:line="276" w:lineRule="auto"/>
        <w:jc w:val="left"/>
        <w:rPr>
          <w:lang w:eastAsia="en-GB" w:bidi="ar-SA"/>
        </w:rPr>
      </w:pPr>
      <w:r w:rsidRPr="002C5A96">
        <w:t>Before sending any command to the eUICC, the IPAd SHALL establish a logical channel and select the ISD-R.</w:t>
      </w:r>
    </w:p>
    <w:p w14:paraId="403797A6" w14:textId="4B047E7F" w:rsidR="003045AD" w:rsidRPr="002C5A96" w:rsidRDefault="003045AD" w:rsidP="004E05A1">
      <w:pPr>
        <w:spacing w:before="0" w:after="200" w:line="276" w:lineRule="auto"/>
        <w:jc w:val="left"/>
        <w:rPr>
          <w:lang w:eastAsia="en-GB" w:bidi="ar-SA"/>
        </w:rPr>
      </w:pPr>
      <w:r w:rsidRPr="002C5A96">
        <w:t>The opening of the logical channel and the selection of the ISD-R SHALL be done explicitly using, respectively, the MANAGE CHANNEL command and the SELECT command defined in GlobalPlatform Card Specification</w:t>
      </w:r>
      <w:r w:rsidR="004E05A1" w:rsidRPr="002C5A96">
        <w:t> </w:t>
      </w:r>
      <w:r w:rsidRPr="002C5A96">
        <w:t>[32]. This MANAGE CHANNEL and SELECT commands can be intrinsically used via a dedicated IoT Device Operating System API (e.g., OMAPI defined by GlobalPlatform</w:t>
      </w:r>
      <w:r w:rsidR="004E05A1" w:rsidRPr="002C5A96">
        <w:t> </w:t>
      </w:r>
      <w:r w:rsidRPr="002C5A96">
        <w:t>[33] if provided).</w:t>
      </w:r>
    </w:p>
    <w:p w14:paraId="3260A8A5" w14:textId="77777777" w:rsidR="003045AD" w:rsidRPr="002C5A96" w:rsidRDefault="003045AD" w:rsidP="004E05A1">
      <w:pPr>
        <w:spacing w:before="0" w:after="200" w:line="276" w:lineRule="auto"/>
        <w:jc w:val="left"/>
        <w:rPr>
          <w:lang w:eastAsia="en-GB" w:bidi="ar-SA"/>
        </w:rPr>
      </w:pPr>
      <w:r w:rsidRPr="002C5A96">
        <w:t>The IoT Device SHALL ensure that only the IPAd, but no other application on the IoT Device, is permitted to select the ISD-R, except that the ISD-R MAY also be selected during eUICC initialisation as defined in section 3.8.1.</w:t>
      </w:r>
    </w:p>
    <w:p w14:paraId="4E750EFB" w14:textId="77777777" w:rsidR="003045AD" w:rsidRPr="002C5A96" w:rsidRDefault="003045AD" w:rsidP="004E05A1">
      <w:pPr>
        <w:spacing w:before="0" w:after="200" w:line="276" w:lineRule="auto"/>
        <w:jc w:val="left"/>
        <w:rPr>
          <w:lang w:eastAsia="en-GB" w:bidi="ar-SA"/>
        </w:rPr>
      </w:pPr>
      <w:r w:rsidRPr="002C5A96">
        <w:rPr>
          <w:rFonts w:eastAsia="Calibri" w:cs="Arial"/>
          <w:color w:val="000000" w:themeColor="text1"/>
          <w:lang w:eastAsia="en-GB" w:bidi="ar-SA"/>
        </w:rPr>
        <w:t xml:space="preserve">In order to provide information about the capabilities supported by the eUICC at an early point in time, additional information is provided by the ISD-R. </w:t>
      </w:r>
    </w:p>
    <w:p w14:paraId="738F96BA" w14:textId="44C5C99C" w:rsidR="003045AD" w:rsidRPr="002C5A96" w:rsidRDefault="003045AD" w:rsidP="004E05A1">
      <w:pPr>
        <w:spacing w:before="0" w:after="200" w:line="276" w:lineRule="auto"/>
        <w:jc w:val="left"/>
        <w:rPr>
          <w:lang w:eastAsia="en-GB" w:bidi="ar-SA"/>
        </w:rPr>
      </w:pPr>
      <w:r w:rsidRPr="002C5A96">
        <w:rPr>
          <w:rFonts w:eastAsia="Calibri" w:cs="Arial"/>
          <w:color w:val="000000" w:themeColor="text1"/>
          <w:lang w:eastAsia="en-GB" w:bidi="ar-SA"/>
        </w:rPr>
        <w:t>On the reception of the SELECT ISD-R Command, the following data SHALL be returned within the FCI template after the objects defined in GlobalPlatform Card Specification</w:t>
      </w:r>
      <w:r w:rsidR="004E05A1" w:rsidRPr="002C5A96">
        <w:rPr>
          <w:rFonts w:eastAsia="Calibri" w:cs="Arial"/>
          <w:color w:val="000000" w:themeColor="text1"/>
          <w:lang w:eastAsia="en-GB" w:bidi="ar-SA"/>
        </w:rPr>
        <w:t> </w:t>
      </w:r>
      <w:r w:rsidRPr="002C5A96">
        <w:rPr>
          <w:rFonts w:eastAsia="Calibri" w:cs="Arial"/>
          <w:color w:val="000000" w:themeColor="text1"/>
          <w:lang w:eastAsia="en-GB" w:bidi="ar-SA"/>
        </w:rPr>
        <w:t>[32]:</w:t>
      </w:r>
    </w:p>
    <w:p w14:paraId="6DBDAB00"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rPr>
        <w:t>-- ASN1START</w:t>
      </w:r>
      <w:r w:rsidRPr="002C5A96">
        <w:rPr>
          <w:rFonts w:ascii="Courier New" w:hAnsi="Courier New" w:cs="Courier New"/>
          <w:sz w:val="18"/>
          <w:szCs w:val="18"/>
          <w:lang w:eastAsia="ko-KR"/>
        </w:rPr>
        <w:t xml:space="preserve"> </w:t>
      </w:r>
    </w:p>
    <w:p w14:paraId="2056208E"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 xml:space="preserve">ISDRProprietaryApplicationTemplateIoT ::= [PRIVATE 1] SEQUENCE { -- Tag 'E1' </w:t>
      </w:r>
    </w:p>
    <w:p w14:paraId="232B9D50"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euiccConfiguration BIT STRING {</w:t>
      </w:r>
    </w:p>
    <w:p w14:paraId="5B3EC29A"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ipaeSupported(0), -- IPA in the eUICC (IPAe) supported</w:t>
      </w:r>
    </w:p>
    <w:p w14:paraId="11BC8529"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enabledProfile(1) -- eUICC contains an Enabled Profile</w:t>
      </w:r>
    </w:p>
    <w:p w14:paraId="084D2900"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132A93D5"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w:t>
      </w:r>
    </w:p>
    <w:p w14:paraId="63761A02"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rPr>
        <w:t>-- ASN1STOP</w:t>
      </w:r>
    </w:p>
    <w:p w14:paraId="1534196A" w14:textId="77777777" w:rsidR="003045AD" w:rsidRPr="002C5A96" w:rsidRDefault="003045AD" w:rsidP="004E05A1">
      <w:pPr>
        <w:spacing w:after="200" w:line="276" w:lineRule="auto"/>
        <w:jc w:val="left"/>
        <w:rPr>
          <w:rFonts w:eastAsiaTheme="minorEastAsia"/>
          <w:lang w:eastAsia="ko-KR" w:bidi="ar-SA"/>
        </w:rPr>
      </w:pPr>
      <w:r w:rsidRPr="002C5A96">
        <w:rPr>
          <w:rFonts w:eastAsiaTheme="minorEastAsia"/>
          <w:lang w:eastAsia="ko-KR" w:bidi="ar-SA"/>
        </w:rPr>
        <w:t xml:space="preserve">The eUICC SHALL indicate its support for IPAe by setting the </w:t>
      </w:r>
      <w:r w:rsidRPr="002C5A96">
        <w:rPr>
          <w:rFonts w:ascii="Courier New" w:eastAsia="Malgun Gothic" w:hAnsi="Courier New" w:cs="Courier New"/>
          <w:lang w:eastAsia="ko-KR"/>
        </w:rPr>
        <w:t>ipaeSupported</w:t>
      </w:r>
      <w:r w:rsidRPr="002C5A96">
        <w:rPr>
          <w:rFonts w:eastAsiaTheme="minorEastAsia"/>
          <w:lang w:eastAsia="ko-KR" w:bidi="ar-SA"/>
        </w:rPr>
        <w:t xml:space="preserve"> bit in the </w:t>
      </w:r>
      <w:r w:rsidRPr="002C5A96">
        <w:rPr>
          <w:rFonts w:ascii="Courier New" w:eastAsia="Malgun Gothic" w:hAnsi="Courier New" w:cs="Courier New"/>
          <w:lang w:eastAsia="ko-KR"/>
        </w:rPr>
        <w:t>euiccConfiguration</w:t>
      </w:r>
      <w:r w:rsidRPr="002C5A96">
        <w:rPr>
          <w:rFonts w:eastAsiaTheme="minorEastAsia"/>
          <w:lang w:eastAsia="ko-KR" w:bidi="ar-SA"/>
        </w:rPr>
        <w:t xml:space="preserve"> field.</w:t>
      </w:r>
    </w:p>
    <w:p w14:paraId="473A8295" w14:textId="79CCDA14" w:rsidR="003045AD" w:rsidRPr="002C5A96" w:rsidRDefault="003045AD" w:rsidP="004E05A1">
      <w:pPr>
        <w:spacing w:after="200" w:line="276" w:lineRule="auto"/>
        <w:jc w:val="left"/>
        <w:rPr>
          <w:lang w:eastAsia="en-GB" w:bidi="ar-SA"/>
        </w:rPr>
      </w:pPr>
      <w:r w:rsidRPr="002C5A96">
        <w:rPr>
          <w:rFonts w:eastAsia="Calibri" w:cs="Arial"/>
          <w:color w:val="000000" w:themeColor="text1"/>
          <w:lang w:eastAsia="en-GB" w:bidi="ar-SA"/>
        </w:rPr>
        <w:t>If the IoT Device supports the requirements on IPAe as defined in Annex A.2 and if</w:t>
      </w:r>
      <w:r w:rsidRPr="002C5A96">
        <w:t xml:space="preserve"> </w:t>
      </w:r>
      <w:r w:rsidRPr="002C5A96">
        <w:rPr>
          <w:rFonts w:eastAsia="Calibri" w:cs="Arial"/>
          <w:color w:val="000000" w:themeColor="text1"/>
          <w:lang w:eastAsia="en-GB" w:bidi="ar-SA"/>
        </w:rPr>
        <w:t xml:space="preserve">the eUICC indicated support for IPAe in the ISDRProprietaryApplicationTemplateIoT, the IoT Device MAY activate the IPAe by sending an </w:t>
      </w:r>
      <w:r w:rsidRPr="002C5A96">
        <w:rPr>
          <w:rFonts w:ascii="Courier New" w:hAnsi="Courier New" w:cs="Courier New"/>
          <w:lang w:eastAsia="ko-KR"/>
        </w:rPr>
        <w:t>IpaeActivationRequest</w:t>
      </w:r>
      <w:r w:rsidRPr="008F7A3A">
        <w:rPr>
          <w:rFonts w:eastAsia="Calibri" w:cs="Arial"/>
          <w:color w:val="000000" w:themeColor="text1"/>
          <w:lang w:eastAsia="en-GB" w:bidi="ar-SA"/>
        </w:rPr>
        <w:t xml:space="preserve"> </w:t>
      </w:r>
      <w:r w:rsidRPr="002C5A96">
        <w:rPr>
          <w:rFonts w:eastAsia="Calibri" w:cs="Arial"/>
          <w:color w:val="000000" w:themeColor="text1"/>
          <w:lang w:eastAsia="en-GB" w:bidi="ar-SA"/>
        </w:rPr>
        <w:t>to the ISD-R.</w:t>
      </w:r>
      <w:r w:rsidR="004E05A1" w:rsidRPr="002C5A96">
        <w:rPr>
          <w:rFonts w:eastAsia="Calibri" w:cs="Arial"/>
          <w:color w:val="000000" w:themeColor="text1"/>
          <w:lang w:eastAsia="en-GB" w:bidi="ar-SA"/>
        </w:rPr>
        <w:t xml:space="preserve"> </w:t>
      </w:r>
      <w:r w:rsidRPr="002C5A96">
        <w:rPr>
          <w:rFonts w:eastAsia="Calibri" w:cs="Arial"/>
          <w:color w:val="000000" w:themeColor="text1"/>
          <w:lang w:eastAsia="en-GB" w:bidi="ar-SA"/>
        </w:rPr>
        <w:t xml:space="preserve">The </w:t>
      </w:r>
      <w:r w:rsidRPr="002C5A96">
        <w:rPr>
          <w:rFonts w:ascii="Courier New" w:hAnsi="Courier New" w:cs="Courier New"/>
          <w:lang w:eastAsia="ko-KR"/>
        </w:rPr>
        <w:lastRenderedPageBreak/>
        <w:t>IpaeActivationRequest</w:t>
      </w:r>
      <w:r w:rsidRPr="008F7A3A">
        <w:rPr>
          <w:rFonts w:eastAsia="Calibri" w:cs="Arial"/>
          <w:color w:val="000000" w:themeColor="text1"/>
          <w:lang w:eastAsia="en-GB" w:bidi="ar-SA"/>
        </w:rPr>
        <w:t xml:space="preserve"> </w:t>
      </w:r>
      <w:r w:rsidRPr="002C5A96">
        <w:rPr>
          <w:rFonts w:eastAsia="Calibri" w:cs="Arial"/>
          <w:color w:val="000000" w:themeColor="text1"/>
          <w:lang w:eastAsia="en-GB" w:bidi="ar-SA"/>
        </w:rPr>
        <w:t>SHALL be sent to the ISD-R</w:t>
      </w:r>
      <w:r w:rsidRPr="002C5A96">
        <w:t xml:space="preserve"> </w:t>
      </w:r>
      <w:r w:rsidRPr="002C5A96">
        <w:rPr>
          <w:rFonts w:eastAsia="Calibri" w:cs="Arial"/>
          <w:color w:val="000000" w:themeColor="text1"/>
          <w:lang w:eastAsia="en-GB" w:bidi="ar-SA"/>
        </w:rPr>
        <w:t xml:space="preserve">using the transport mechanism defined in section 5.7.2 of </w:t>
      </w:r>
      <w:r w:rsidRPr="002C5A96">
        <w:t>SGP.22</w:t>
      </w:r>
      <w:r w:rsidR="004E05A1" w:rsidRPr="002C5A96">
        <w:t> </w:t>
      </w:r>
      <w:r w:rsidRPr="002C5A96">
        <w:t>[4]</w:t>
      </w:r>
      <w:r w:rsidRPr="002C5A96">
        <w:rPr>
          <w:rFonts w:eastAsia="Calibri" w:cs="Arial"/>
          <w:color w:val="000000" w:themeColor="text1"/>
          <w:lang w:eastAsia="en-GB" w:bidi="ar-SA"/>
        </w:rPr>
        <w:t>.</w:t>
      </w:r>
    </w:p>
    <w:p w14:paraId="6B2464B2" w14:textId="7C47EC47" w:rsidR="003045AD" w:rsidRPr="002C5A96" w:rsidRDefault="003045AD" w:rsidP="004E05A1">
      <w:pPr>
        <w:spacing w:after="200" w:line="276" w:lineRule="auto"/>
        <w:jc w:val="left"/>
        <w:rPr>
          <w:rFonts w:eastAsia="Calibri" w:cs="Arial"/>
          <w:color w:val="000000"/>
          <w:szCs w:val="22"/>
          <w:lang w:eastAsia="en-GB" w:bidi="ar-SA"/>
        </w:rPr>
      </w:pPr>
      <w:r w:rsidRPr="002C5A96">
        <w:rPr>
          <w:rFonts w:eastAsia="Calibri" w:cs="Arial"/>
          <w:color w:val="000000"/>
          <w:szCs w:val="22"/>
          <w:lang w:eastAsia="en-GB" w:bidi="ar-SA"/>
        </w:rPr>
        <w:t>The command data SHALL be coded as follows:</w:t>
      </w:r>
    </w:p>
    <w:p w14:paraId="6E37F0AE"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 ASN1START</w:t>
      </w:r>
    </w:p>
    <w:p w14:paraId="73193254"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IpaeActivationRequest ::= [66] SEQUENCE { -- Tag 'BF42'</w:t>
      </w:r>
    </w:p>
    <w:p w14:paraId="28ACA8BE"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ipaeOption BIT STRING {</w:t>
      </w:r>
    </w:p>
    <w:p w14:paraId="02D24DFB"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activateIpae(0) -- IPAe activation</w:t>
      </w:r>
    </w:p>
    <w:p w14:paraId="59063833"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w:t>
      </w:r>
    </w:p>
    <w:p w14:paraId="5EA6E833"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w:t>
      </w:r>
    </w:p>
    <w:p w14:paraId="4426DE0B"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 ASN1STOP</w:t>
      </w:r>
    </w:p>
    <w:p w14:paraId="5715EC0B" w14:textId="77777777" w:rsidR="003045AD" w:rsidRPr="002C5A96" w:rsidRDefault="003045AD" w:rsidP="004E05A1">
      <w:pPr>
        <w:spacing w:after="200" w:line="276" w:lineRule="auto"/>
        <w:jc w:val="left"/>
        <w:rPr>
          <w:rFonts w:eastAsiaTheme="minorEastAsia"/>
          <w:lang w:eastAsia="ko-KR" w:bidi="ar-SA"/>
        </w:rPr>
      </w:pPr>
      <w:r w:rsidRPr="002C5A96">
        <w:rPr>
          <w:rFonts w:eastAsia="Calibri" w:cs="Arial"/>
          <w:color w:val="000000"/>
          <w:szCs w:val="22"/>
          <w:lang w:eastAsia="en-GB" w:bidi="ar-SA"/>
        </w:rPr>
        <w:t>Th</w:t>
      </w:r>
      <w:r w:rsidRPr="002C5A96">
        <w:t>e response data SHALL be coded as follows:</w:t>
      </w:r>
    </w:p>
    <w:p w14:paraId="393ED81B"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 ASN1START</w:t>
      </w:r>
    </w:p>
    <w:p w14:paraId="3AF552DC"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IpaeActivationResponse ::= [66] SEQUENCE { -- Tag 'BF42'</w:t>
      </w:r>
    </w:p>
    <w:p w14:paraId="70788D99" w14:textId="77777777" w:rsidR="003045AD" w:rsidRPr="002C5A96" w:rsidRDefault="003045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ab/>
        <w:t>ipaeActivationResult INTEGER {ok(0), notSupported(1)}</w:t>
      </w:r>
    </w:p>
    <w:p w14:paraId="5BDD11F4"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w:t>
      </w:r>
    </w:p>
    <w:p w14:paraId="4B06A2B8" w14:textId="77777777" w:rsidR="003045AD" w:rsidRPr="002C5A96"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C5A96">
        <w:rPr>
          <w:rFonts w:ascii="Courier New" w:hAnsi="Courier New" w:cs="Courier New"/>
          <w:sz w:val="18"/>
          <w:szCs w:val="18"/>
          <w:lang w:eastAsia="ko-KR"/>
        </w:rPr>
        <w:t>-- ASN1STOP</w:t>
      </w:r>
    </w:p>
    <w:p w14:paraId="00BE476C" w14:textId="05BDD611" w:rsidR="003045AD" w:rsidRPr="002C5A96" w:rsidRDefault="003045AD" w:rsidP="004E05A1">
      <w:pPr>
        <w:spacing w:after="200" w:line="276" w:lineRule="auto"/>
        <w:jc w:val="left"/>
        <w:rPr>
          <w:rFonts w:eastAsiaTheme="minorEastAsia"/>
          <w:lang w:eastAsia="ko-KR" w:bidi="ar-SA"/>
        </w:rPr>
      </w:pPr>
      <w:r w:rsidRPr="002C5A96">
        <w:rPr>
          <w:rFonts w:eastAsia="Calibri" w:cs="Arial"/>
          <w:color w:val="000000" w:themeColor="text1"/>
          <w:lang w:eastAsia="en-GB" w:bidi="ar-SA"/>
        </w:rPr>
        <w:t xml:space="preserve">If the IoT Device indicates in the </w:t>
      </w:r>
      <w:r w:rsidRPr="002C5A96">
        <w:t>Terminal Capability command the</w:t>
      </w:r>
      <w:r w:rsidRPr="002C5A96">
        <w:rPr>
          <w:rFonts w:eastAsia="Calibri" w:cs="Arial"/>
          <w:color w:val="000000" w:themeColor="text1"/>
          <w:lang w:eastAsia="en-GB" w:bidi="ar-SA"/>
        </w:rPr>
        <w:t xml:space="preserve"> support for IPAd </w:t>
      </w:r>
      <w:r w:rsidRPr="002C5A96">
        <w:t>(see section</w:t>
      </w:r>
      <w:r w:rsidR="004E05A1" w:rsidRPr="002C5A96">
        <w:t> </w:t>
      </w:r>
      <w:r w:rsidRPr="002C5A96">
        <w:t xml:space="preserve">3.8.2) </w:t>
      </w:r>
      <w:r w:rsidRPr="002C5A96">
        <w:rPr>
          <w:rFonts w:eastAsia="Calibri" w:cs="Arial"/>
          <w:color w:val="000000" w:themeColor="text1"/>
          <w:lang w:eastAsia="en-GB" w:bidi="ar-SA"/>
        </w:rPr>
        <w:t xml:space="preserve">and the IPAd does not send an </w:t>
      </w:r>
      <w:r w:rsidRPr="002C5A96">
        <w:rPr>
          <w:rFonts w:ascii="Courier New" w:hAnsi="Courier New" w:cs="Courier New"/>
          <w:lang w:eastAsia="ko-KR"/>
        </w:rPr>
        <w:t>IpaeActivationRequest</w:t>
      </w:r>
      <w:r w:rsidRPr="002C5A96">
        <w:rPr>
          <w:rFonts w:eastAsia="Calibri" w:cs="Arial"/>
          <w:color w:val="000000" w:themeColor="text1"/>
          <w:lang w:eastAsia="en-GB" w:bidi="ar-SA"/>
        </w:rPr>
        <w:t>, the eUICC SHALL NOT activate the IPAe. If the IoT Device indicates that IPAd is not supported, the eUICC SHALL activate the IPAe, if supported by the eUICC.</w:t>
      </w:r>
    </w:p>
    <w:p w14:paraId="4639B9D8" w14:textId="77777777" w:rsidR="003045AD" w:rsidRPr="002C5A96" w:rsidRDefault="003045AD" w:rsidP="003045AD">
      <w:pPr>
        <w:pStyle w:val="NOTE"/>
      </w:pPr>
      <w:r w:rsidRPr="002C5A96">
        <w:t xml:space="preserve">NOTE: </w:t>
      </w:r>
      <w:r w:rsidRPr="002C5A96">
        <w:tab/>
        <w:t>For IoT Devices and eUICC that support both IPAe and IPAd, the IoT Device can reset the eUICC and send new Terminal Capability indicating that IPAd is supported to activate the IPAd in case the IPAe is activated.</w:t>
      </w:r>
    </w:p>
    <w:p w14:paraId="6C2E27FF" w14:textId="5B8D5B80" w:rsidR="008F7A3A" w:rsidRPr="002C5A96" w:rsidRDefault="004340DB" w:rsidP="004340DB">
      <w:pPr>
        <w:pStyle w:val="Heading3"/>
        <w:numPr>
          <w:ilvl w:val="0"/>
          <w:numId w:val="0"/>
        </w:numPr>
        <w:tabs>
          <w:tab w:val="left" w:pos="993"/>
          <w:tab w:val="num" w:pos="4111"/>
        </w:tabs>
      </w:pPr>
      <w:bookmarkStart w:id="635" w:name="_Toc230515779"/>
      <w:r>
        <w:t>3.8.5</w:t>
      </w:r>
      <w:r>
        <w:tab/>
      </w:r>
      <w:r w:rsidR="008F7A3A" w:rsidRPr="00BE4240">
        <w:t xml:space="preserve">Triggering of the IPAe for </w:t>
      </w:r>
      <w:r w:rsidR="008F7A3A">
        <w:t>eIM P</w:t>
      </w:r>
      <w:r w:rsidR="008F7A3A" w:rsidRPr="00BE4240">
        <w:t>ackage retrieval</w:t>
      </w:r>
      <w:bookmarkEnd w:id="635"/>
    </w:p>
    <w:p w14:paraId="61FA8E01" w14:textId="4155B0BF" w:rsidR="008F7A3A" w:rsidRDefault="008F7A3A" w:rsidP="008F7A3A">
      <w:pPr>
        <w:pStyle w:val="NormalParagraph"/>
      </w:pPr>
      <w:r>
        <w:t xml:space="preserve">It SHALL be possible to trigger the IPAe to establish a connection to the eIM using at least one of these </w:t>
      </w:r>
      <w:r w:rsidR="005E5024">
        <w:t xml:space="preserve">CAT </w:t>
      </w:r>
      <w:r>
        <w:t>mechanisms supported by the IoT Device</w:t>
      </w:r>
      <w:r w:rsidR="005E5024">
        <w:t xml:space="preserve"> (see also Annex A.2)</w:t>
      </w:r>
      <w:r>
        <w:t>:</w:t>
      </w:r>
    </w:p>
    <w:p w14:paraId="6426B213" w14:textId="33689B42" w:rsidR="008F7A3A" w:rsidRDefault="008F7A3A">
      <w:pPr>
        <w:pStyle w:val="NormalParagraph"/>
        <w:numPr>
          <w:ilvl w:val="0"/>
          <w:numId w:val="24"/>
        </w:numPr>
        <w:spacing w:after="0"/>
        <w:jc w:val="both"/>
      </w:pPr>
      <w:r>
        <w:t>STATUS commands</w:t>
      </w:r>
    </w:p>
    <w:p w14:paraId="3B8A6A74" w14:textId="4F18FAD5" w:rsidR="008F7A3A" w:rsidRDefault="008F7A3A">
      <w:pPr>
        <w:pStyle w:val="NormalParagraph"/>
        <w:numPr>
          <w:ilvl w:val="0"/>
          <w:numId w:val="24"/>
        </w:numPr>
        <w:spacing w:after="0"/>
        <w:jc w:val="both"/>
      </w:pPr>
      <w:r>
        <w:t>Location status event</w:t>
      </w:r>
    </w:p>
    <w:p w14:paraId="4822BF07" w14:textId="0C5B9EA4" w:rsidR="008F7A3A" w:rsidRDefault="008F7A3A">
      <w:pPr>
        <w:pStyle w:val="NormalParagraph"/>
        <w:numPr>
          <w:ilvl w:val="0"/>
          <w:numId w:val="24"/>
        </w:numPr>
        <w:jc w:val="both"/>
      </w:pPr>
      <w:r>
        <w:t>Timer expiration command</w:t>
      </w:r>
    </w:p>
    <w:p w14:paraId="4C7CD06B" w14:textId="77777777" w:rsidR="008F7A3A" w:rsidRPr="000C1B5D" w:rsidRDefault="008F7A3A" w:rsidP="008F7A3A">
      <w:pPr>
        <w:pStyle w:val="NormalParagraph"/>
      </w:pPr>
      <w:r>
        <w:t>Additionally, it MAY be possible to trigger the IPAe using other mechanisms out of the scope of this specification.</w:t>
      </w:r>
    </w:p>
    <w:p w14:paraId="4D31AEAA" w14:textId="63D70746" w:rsidR="0070229C" w:rsidRPr="002C5A96" w:rsidRDefault="004340DB" w:rsidP="004340DB">
      <w:pPr>
        <w:pStyle w:val="Heading2"/>
        <w:numPr>
          <w:ilvl w:val="0"/>
          <w:numId w:val="0"/>
        </w:numPr>
      </w:pPr>
      <w:bookmarkStart w:id="636" w:name="_Toc230515780"/>
      <w:r>
        <w:t>3.9</w:t>
      </w:r>
      <w:r>
        <w:tab/>
      </w:r>
      <w:r w:rsidR="001A4870" w:rsidRPr="002C5A96">
        <w:t>SM-DS Use</w:t>
      </w:r>
      <w:bookmarkEnd w:id="636"/>
    </w:p>
    <w:p w14:paraId="44AE5709" w14:textId="06339F93" w:rsidR="001A4870" w:rsidRPr="002C5A96" w:rsidRDefault="004340DB" w:rsidP="004340DB">
      <w:pPr>
        <w:pStyle w:val="Heading3"/>
        <w:numPr>
          <w:ilvl w:val="0"/>
          <w:numId w:val="0"/>
        </w:numPr>
        <w:tabs>
          <w:tab w:val="left" w:pos="993"/>
          <w:tab w:val="num" w:pos="4111"/>
        </w:tabs>
      </w:pPr>
      <w:bookmarkStart w:id="637" w:name="_Toc230515781"/>
      <w:r>
        <w:t>3.9.1</w:t>
      </w:r>
      <w:r>
        <w:tab/>
      </w:r>
      <w:r w:rsidR="001A4870" w:rsidRPr="002C5A96">
        <w:t>Event Registration</w:t>
      </w:r>
      <w:bookmarkEnd w:id="637"/>
    </w:p>
    <w:p w14:paraId="06068DCC" w14:textId="699C2DCF" w:rsidR="0070229C" w:rsidRPr="002C5A96" w:rsidRDefault="001A4870" w:rsidP="00C74181">
      <w:pPr>
        <w:pStyle w:val="NormalParagraph"/>
        <w:rPr>
          <w:bCs/>
        </w:rPr>
      </w:pPr>
      <w:r w:rsidRPr="002C5A96">
        <w:rPr>
          <w:bCs/>
        </w:rPr>
        <w:t>Event Registration SHALL follow the procedure defined in section 3.6.1 of SGP.22 [4].</w:t>
      </w:r>
    </w:p>
    <w:p w14:paraId="2A1AB4E2" w14:textId="0F0B8EF2" w:rsidR="0070229C" w:rsidRPr="002C5A96" w:rsidRDefault="004340DB" w:rsidP="004340DB">
      <w:pPr>
        <w:pStyle w:val="Heading3"/>
        <w:numPr>
          <w:ilvl w:val="0"/>
          <w:numId w:val="0"/>
        </w:numPr>
        <w:tabs>
          <w:tab w:val="left" w:pos="993"/>
          <w:tab w:val="num" w:pos="4111"/>
        </w:tabs>
      </w:pPr>
      <w:bookmarkStart w:id="638" w:name="_Toc230515782"/>
      <w:r>
        <w:t>3.9.2</w:t>
      </w:r>
      <w:r>
        <w:tab/>
      </w:r>
      <w:r w:rsidR="001A4870" w:rsidRPr="002C5A96">
        <w:t>Event Retrieval</w:t>
      </w:r>
      <w:bookmarkEnd w:id="638"/>
    </w:p>
    <w:p w14:paraId="5D99FEF1" w14:textId="097F465C" w:rsidR="0070229C" w:rsidRPr="00534C36" w:rsidRDefault="004340DB" w:rsidP="00534C36">
      <w:pPr>
        <w:pStyle w:val="Heading4"/>
        <w:numPr>
          <w:ilvl w:val="0"/>
          <w:numId w:val="0"/>
        </w:numPr>
        <w:tabs>
          <w:tab w:val="left" w:pos="993"/>
        </w:tabs>
        <w:rPr>
          <w:rFonts w:ascii="Arial" w:hAnsi="Arial"/>
        </w:rPr>
      </w:pPr>
      <w:bookmarkStart w:id="639" w:name="_Toc230515783"/>
      <w:r w:rsidRPr="00534C36">
        <w:rPr>
          <w:rFonts w:ascii="Arial" w:hAnsi="Arial"/>
        </w:rPr>
        <w:t>3.9.2.1</w:t>
      </w:r>
      <w:r w:rsidRPr="00534C36">
        <w:rPr>
          <w:rFonts w:ascii="Arial" w:hAnsi="Arial"/>
        </w:rPr>
        <w:tab/>
      </w:r>
      <w:r w:rsidR="001A4870" w:rsidRPr="00534C36">
        <w:rPr>
          <w:rFonts w:ascii="Arial" w:hAnsi="Arial"/>
        </w:rPr>
        <w:t>Event Retrieval by the IPA</w:t>
      </w:r>
      <w:bookmarkStart w:id="640" w:name="_Hlk127276352"/>
      <w:bookmarkEnd w:id="639"/>
    </w:p>
    <w:p w14:paraId="77D65045" w14:textId="6F36FBF6" w:rsidR="0070229C" w:rsidRPr="002C5A96" w:rsidRDefault="001A4870" w:rsidP="00C74181">
      <w:pPr>
        <w:pStyle w:val="NormalParagraph"/>
        <w:rPr>
          <w:rFonts w:ascii="Segoe UI" w:hAnsi="Segoe UI" w:cs="Segoe UI"/>
          <w:sz w:val="18"/>
          <w:szCs w:val="18"/>
        </w:rPr>
      </w:pPr>
      <w:r w:rsidRPr="002C5A96">
        <w:t>The Event Retrieval by the IPA SHALL follow the procedure defined in section 3.6.2</w:t>
      </w:r>
      <w:r w:rsidRPr="002C5A96">
        <w:rPr>
          <w:lang w:eastAsia="en-US"/>
        </w:rPr>
        <w:t xml:space="preserve"> </w:t>
      </w:r>
      <w:r w:rsidRPr="002C5A96">
        <w:rPr>
          <w:rFonts w:cs="Arial"/>
        </w:rPr>
        <w:t>of SGP.22 [4].</w:t>
      </w:r>
      <w:r w:rsidRPr="002C5A96">
        <w:t xml:space="preserve"> The IPA plays the role of the LPA.</w:t>
      </w:r>
      <w:bookmarkEnd w:id="640"/>
    </w:p>
    <w:p w14:paraId="73D25668" w14:textId="141C20F0" w:rsidR="0070229C" w:rsidRPr="00534C36" w:rsidRDefault="004340DB" w:rsidP="00534C36">
      <w:pPr>
        <w:pStyle w:val="Heading4"/>
        <w:numPr>
          <w:ilvl w:val="0"/>
          <w:numId w:val="0"/>
        </w:numPr>
        <w:tabs>
          <w:tab w:val="left" w:pos="993"/>
        </w:tabs>
        <w:rPr>
          <w:rFonts w:ascii="Arial" w:hAnsi="Arial"/>
        </w:rPr>
      </w:pPr>
      <w:bookmarkStart w:id="641" w:name="_Toc230515784"/>
      <w:r w:rsidRPr="00534C36">
        <w:rPr>
          <w:rFonts w:ascii="Arial" w:hAnsi="Arial"/>
        </w:rPr>
        <w:t>3.9.2.2</w:t>
      </w:r>
      <w:r w:rsidRPr="00534C36">
        <w:rPr>
          <w:rFonts w:ascii="Arial" w:hAnsi="Arial"/>
        </w:rPr>
        <w:tab/>
      </w:r>
      <w:r w:rsidR="0070229C" w:rsidRPr="00534C36">
        <w:rPr>
          <w:rFonts w:ascii="Arial" w:hAnsi="Arial"/>
        </w:rPr>
        <w:t>Event Retrieval by the eIM</w:t>
      </w:r>
      <w:bookmarkStart w:id="642" w:name="_Toc353545712"/>
      <w:bookmarkEnd w:id="641"/>
    </w:p>
    <w:p w14:paraId="27650603" w14:textId="1A3E269F" w:rsidR="0070229C" w:rsidRPr="002C5A96" w:rsidRDefault="0070229C" w:rsidP="35A9860A">
      <w:pPr>
        <w:pStyle w:val="NormalParagraph"/>
        <w:rPr>
          <w:b/>
          <w:bCs/>
        </w:rPr>
      </w:pPr>
      <w:r w:rsidRPr="002C5A96">
        <w:t xml:space="preserve">This section describes the indirect Event </w:t>
      </w:r>
      <w:r w:rsidR="00E940AD" w:rsidRPr="002C5A96">
        <w:t>R</w:t>
      </w:r>
      <w:r w:rsidRPr="002C5A96">
        <w:t>etrieval from SM-DS to eIM.</w:t>
      </w:r>
    </w:p>
    <w:p w14:paraId="69A45CA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lastRenderedPageBreak/>
        <w:t>@startuml</w:t>
      </w:r>
    </w:p>
    <w:p w14:paraId="61838261"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0D2DABEB"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hide footbox</w:t>
      </w:r>
    </w:p>
    <w:p w14:paraId="2C290055"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skinparam sequenceMessageAlign center</w:t>
      </w:r>
    </w:p>
    <w:p w14:paraId="3BFE8BEE"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skinparam sequenceArrowFontSize 11</w:t>
      </w:r>
    </w:p>
    <w:p w14:paraId="2F4AF524"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skinparam noteFontSize 11</w:t>
      </w:r>
    </w:p>
    <w:p w14:paraId="69AB2B16"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skinparam monochrome true</w:t>
      </w:r>
    </w:p>
    <w:p w14:paraId="66A0CFFE"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skinparam lifelinestrategy solid</w:t>
      </w:r>
    </w:p>
    <w:p w14:paraId="42583DC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4E46FAD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141129FA"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participant "&lt;b&gt;SM-DS" as DS</w:t>
      </w:r>
    </w:p>
    <w:p w14:paraId="71840D9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participant "&lt;b&gt;eIM" as EIM</w:t>
      </w:r>
    </w:p>
    <w:p w14:paraId="72098B41"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participant "&lt;b&gt;IPA" as IPA</w:t>
      </w:r>
    </w:p>
    <w:p w14:paraId="7330282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participant "&lt;b&gt;eUICC" as E</w:t>
      </w:r>
    </w:p>
    <w:p w14:paraId="1980935F"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74A25017"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group If IPA obtains a profile download trigger from eIM Package</w:t>
      </w:r>
    </w:p>
    <w:p w14:paraId="11E7857C"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alt IPA-initiated</w:t>
      </w:r>
    </w:p>
    <w:p w14:paraId="79F894B9"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EIM, IPA : [1a] eIM Package Retrieval Procedure including secure connection establishment (section 3.1.1.1)</w:t>
      </w:r>
    </w:p>
    <w:p w14:paraId="506E83A1"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else eIM-initiated</w:t>
      </w:r>
    </w:p>
    <w:p w14:paraId="3ABC8C3C"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EIM, IPA : [1b] eIM Package Injection Procedure including secure connection establishment (section 3.1.1.2)</w:t>
      </w:r>
    </w:p>
    <w:p w14:paraId="6E5C9DFB"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end</w:t>
      </w:r>
    </w:p>
    <w:p w14:paraId="72258B4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255C648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IPA : [2] IPA parses the eIM Package and obtains profile \ndownload trigger</w:t>
      </w:r>
    </w:p>
    <w:p w14:paraId="64896B21"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end</w:t>
      </w:r>
    </w:p>
    <w:p w14:paraId="06DFB3E6"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4F05290A"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opt Get euiccInfo1 if not yet retrieved by IPA or eIM</w:t>
      </w:r>
    </w:p>
    <w:p w14:paraId="14043E1A"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IPA -&gt; E : [3] ES10b.GetEuiccInfo</w:t>
      </w:r>
    </w:p>
    <w:p w14:paraId="01CF1A4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 --&gt; IPA : euiccInfo1</w:t>
      </w:r>
    </w:p>
    <w:p w14:paraId="012FDD6E"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end</w:t>
      </w:r>
    </w:p>
    <w:p w14:paraId="244E6AF4"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IPA -&gt; E : [4] ES10b.GetEuiccChallenge</w:t>
      </w:r>
    </w:p>
    <w:p w14:paraId="6F69E0A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 -&gt; IPA : euiccChallenge</w:t>
      </w:r>
    </w:p>
    <w:p w14:paraId="4BDB974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4247811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 xml:space="preserve">group If a secure connection is not yet established </w:t>
      </w:r>
    </w:p>
    <w:p w14:paraId="4C304AB0"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EIM, IPA : [5] Establish secure connection</w:t>
      </w:r>
    </w:p>
    <w:p w14:paraId="73AE1B06"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end</w:t>
      </w:r>
    </w:p>
    <w:p w14:paraId="794FB441"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IPA -&gt; EIM : [6] ESipa.InitiateAuthentication request</w:t>
      </w:r>
    </w:p>
    <w:p w14:paraId="01C3243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EIM, DS : [7] Establish HTTPS connection</w:t>
      </w:r>
    </w:p>
    <w:p w14:paraId="36511C89"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 xml:space="preserve">rnote over EIM, DS : [8] ES11'.InitiateAuthentication function </w:t>
      </w:r>
    </w:p>
    <w:p w14:paraId="60C0835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 xml:space="preserve">EIM -&gt; IPA : [9] ESipa.InitiateAuthentication response </w:t>
      </w:r>
    </w:p>
    <w:p w14:paraId="547BB410"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IPA, E: [10] ES10b.AuthenticateServer function</w:t>
      </w:r>
    </w:p>
    <w:p w14:paraId="28B7B5A3"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IPA -&gt; EIM : [11] ESipa.AuthenticateClient request</w:t>
      </w:r>
    </w:p>
    <w:p w14:paraId="2ABFF04E"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 xml:space="preserve">rnote over EIM, DS : [12] ES11'.AuthenticateClient function </w:t>
      </w:r>
    </w:p>
    <w:p w14:paraId="20729BC2"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rnote over EIM : [13] Parse Event entry/ies \nobtained from the SM-DS</w:t>
      </w:r>
    </w:p>
    <w:p w14:paraId="67CE1686"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EIM -&gt; IPA : [14] ESipa.AuthenticateClient response</w:t>
      </w:r>
    </w:p>
    <w:p w14:paraId="68430398"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p>
    <w:p w14:paraId="6DEDD427" w14:textId="77777777" w:rsidR="0070229C" w:rsidRPr="002C5A9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Times New Roman" w:hAnsi="Courier New" w:cs="Courier New"/>
          <w:color w:val="008000"/>
          <w:sz w:val="18"/>
          <w:lang w:eastAsia="en-US" w:bidi="ar-SA"/>
        </w:rPr>
        <w:t>@enduml</w:t>
      </w:r>
    </w:p>
    <w:p w14:paraId="70C6E7CC" w14:textId="77777777" w:rsidR="0070229C" w:rsidRPr="002C5A96" w:rsidRDefault="0070229C" w:rsidP="0070229C">
      <w:pPr>
        <w:tabs>
          <w:tab w:val="left" w:pos="1009"/>
        </w:tabs>
        <w:spacing w:before="0" w:after="200" w:line="276" w:lineRule="auto"/>
        <w:rPr>
          <w:rFonts w:eastAsia="Times New Roman" w:cs="Arial"/>
          <w:b/>
          <w:szCs w:val="22"/>
          <w:lang w:eastAsia="ko-KR" w:bidi="ar-SA"/>
        </w:rPr>
      </w:pPr>
      <w:r w:rsidRPr="002C5A96">
        <w:rPr>
          <w:rFonts w:eastAsia="Times New Roman" w:cs="Arial"/>
          <w:b/>
          <w:noProof/>
          <w:szCs w:val="22"/>
          <w:lang w:eastAsia="ko-KR" w:bidi="ar-SA"/>
        </w:rPr>
        <w:lastRenderedPageBreak/>
        <w:drawing>
          <wp:inline distT="0" distB="0" distL="0" distR="0" wp14:anchorId="300286AE" wp14:editId="6BF58E4F">
            <wp:extent cx="6638925" cy="5841287"/>
            <wp:effectExtent l="0" t="0" r="0" b="762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668342" cy="5867169"/>
                    </a:xfrm>
                    <a:prstGeom prst="rect">
                      <a:avLst/>
                    </a:prstGeom>
                    <a:noFill/>
                    <a:ln>
                      <a:noFill/>
                    </a:ln>
                  </pic:spPr>
                </pic:pic>
              </a:graphicData>
            </a:graphic>
          </wp:inline>
        </w:drawing>
      </w:r>
    </w:p>
    <w:p w14:paraId="19B78136" w14:textId="4CC68783" w:rsidR="0070229C" w:rsidRPr="002C5A96" w:rsidRDefault="00BC6572" w:rsidP="00BC6572">
      <w:pPr>
        <w:pStyle w:val="TableCaption"/>
        <w:numPr>
          <w:ilvl w:val="0"/>
          <w:numId w:val="0"/>
        </w:numPr>
        <w:tabs>
          <w:tab w:val="clear" w:pos="1009"/>
        </w:tabs>
      </w:pPr>
      <w:r>
        <w:t xml:space="preserve">Figure 28 </w:t>
      </w:r>
      <w:r w:rsidR="0070229C" w:rsidRPr="002C5A96">
        <w:t xml:space="preserve">Event Retrieval by the eIM </w:t>
      </w:r>
    </w:p>
    <w:p w14:paraId="2FE4B116" w14:textId="77777777" w:rsidR="0070229C" w:rsidRPr="002C5A96" w:rsidRDefault="0070229C" w:rsidP="0070229C">
      <w:pPr>
        <w:spacing w:before="0" w:after="200" w:line="276" w:lineRule="auto"/>
        <w:jc w:val="left"/>
        <w:rPr>
          <w:szCs w:val="22"/>
          <w:lang w:eastAsia="en-GB" w:bidi="ar-SA"/>
        </w:rPr>
      </w:pPr>
      <w:r w:rsidRPr="002C5A96">
        <w:rPr>
          <w:b/>
          <w:szCs w:val="22"/>
          <w:lang w:eastAsia="en-GB" w:bidi="ar-SA"/>
        </w:rPr>
        <w:t>Start Conditions:</w:t>
      </w:r>
    </w:p>
    <w:p w14:paraId="736A62DE" w14:textId="15280A38" w:rsidR="0070229C" w:rsidRPr="002C5A96" w:rsidRDefault="0070229C" w:rsidP="0070229C">
      <w:pPr>
        <w:spacing w:before="0" w:after="200" w:line="276" w:lineRule="auto"/>
        <w:jc w:val="left"/>
        <w:rPr>
          <w:szCs w:val="22"/>
          <w:lang w:eastAsia="en-GB" w:bidi="ar-SA"/>
        </w:rPr>
      </w:pPr>
      <w:r w:rsidRPr="002C5A96">
        <w:rPr>
          <w:szCs w:val="22"/>
          <w:lang w:eastAsia="en-GB" w:bidi="ar-SA"/>
        </w:rPr>
        <w:t>In addition to the start conditions required by the Common Mutual Authentication procedure defined in section 3.1.2 of SGP.22</w:t>
      </w:r>
      <w:r w:rsidR="004E05A1" w:rsidRPr="002C5A96">
        <w:rPr>
          <w:szCs w:val="22"/>
          <w:lang w:eastAsia="en-GB" w:bidi="ar-SA"/>
        </w:rPr>
        <w:t> </w:t>
      </w:r>
      <w:r w:rsidRPr="002C5A96">
        <w:rPr>
          <w:szCs w:val="22"/>
          <w:lang w:eastAsia="en-GB" w:bidi="ar-SA"/>
        </w:rPr>
        <w:t>[4], this procedure requires the following start condition:</w:t>
      </w:r>
    </w:p>
    <w:p w14:paraId="535FE299" w14:textId="77777777" w:rsidR="0070229C" w:rsidRPr="002C5A96" w:rsidRDefault="0070229C">
      <w:pPr>
        <w:pStyle w:val="NormalParagraph"/>
        <w:numPr>
          <w:ilvl w:val="0"/>
          <w:numId w:val="24"/>
        </w:numPr>
        <w:jc w:val="both"/>
      </w:pPr>
      <w:r w:rsidRPr="002C5A96">
        <w:t>The eIM and/or the IPA has the SM-DS Address.</w:t>
      </w:r>
    </w:p>
    <w:p w14:paraId="2084DC7A" w14:textId="77777777" w:rsidR="0070229C" w:rsidRPr="002C5A96" w:rsidRDefault="0070229C" w:rsidP="0070229C">
      <w:pPr>
        <w:spacing w:before="0" w:after="200" w:line="276" w:lineRule="auto"/>
        <w:jc w:val="left"/>
        <w:rPr>
          <w:szCs w:val="22"/>
          <w:lang w:eastAsia="en-GB" w:bidi="ar-SA"/>
        </w:rPr>
      </w:pPr>
      <w:r w:rsidRPr="002C5A96">
        <w:rPr>
          <w:b/>
          <w:szCs w:val="22"/>
          <w:lang w:eastAsia="en-GB" w:bidi="ar-SA"/>
        </w:rPr>
        <w:t>Procedure:</w:t>
      </w:r>
    </w:p>
    <w:p w14:paraId="240B0672" w14:textId="6A2CDA66" w:rsidR="0070229C" w:rsidRPr="002C5A96" w:rsidRDefault="004B2881" w:rsidP="004B2881">
      <w:pPr>
        <w:pStyle w:val="ListParagraphRomans"/>
        <w:tabs>
          <w:tab w:val="clear" w:pos="1361"/>
          <w:tab w:val="left" w:pos="709"/>
        </w:tabs>
        <w:ind w:left="709" w:hanging="425"/>
        <w:contextualSpacing w:val="0"/>
        <w:jc w:val="both"/>
      </w:pPr>
      <w:r w:rsidRPr="002C5A96">
        <w:t>1.</w:t>
      </w:r>
      <w:r w:rsidRPr="002C5A96">
        <w:tab/>
      </w:r>
      <w:r w:rsidR="0070229C" w:rsidRPr="002C5A96">
        <w:t>In case a Profile download trigger from an eIM Package: a secure connection is established between the IPA and the eIM for IPA to obtain the eIM Package. How this is triggered is out of scope of this specification. There are two options for the delivery of the eIM Package to the IPA:</w:t>
      </w:r>
    </w:p>
    <w:p w14:paraId="5602F9E3" w14:textId="0D53BA44" w:rsidR="0070229C" w:rsidRPr="002C5A96" w:rsidRDefault="0070229C">
      <w:pPr>
        <w:numPr>
          <w:ilvl w:val="0"/>
          <w:numId w:val="55"/>
        </w:numPr>
        <w:spacing w:before="0" w:after="200" w:line="276" w:lineRule="auto"/>
        <w:jc w:val="left"/>
        <w:rPr>
          <w:lang w:eastAsia="en-GB" w:bidi="ar-SA"/>
        </w:rPr>
      </w:pPr>
      <w:r w:rsidRPr="002C5A96">
        <w:rPr>
          <w:lang w:eastAsia="en-GB" w:bidi="ar-SA"/>
        </w:rPr>
        <w:lastRenderedPageBreak/>
        <w:t>The eIM Package Retrieval Procedure defined in section 3.1.1.1 is executed between the IPA and the eIM.</w:t>
      </w:r>
    </w:p>
    <w:p w14:paraId="4B395554" w14:textId="77777777" w:rsidR="0070229C" w:rsidRPr="002C5A96" w:rsidRDefault="0070229C">
      <w:pPr>
        <w:numPr>
          <w:ilvl w:val="0"/>
          <w:numId w:val="55"/>
        </w:numPr>
        <w:spacing w:before="0" w:after="200" w:line="276" w:lineRule="auto"/>
        <w:jc w:val="left"/>
        <w:rPr>
          <w:lang w:eastAsia="en-GB" w:bidi="ar-SA"/>
        </w:rPr>
      </w:pPr>
      <w:r w:rsidRPr="002C5A96">
        <w:rPr>
          <w:lang w:eastAsia="en-GB" w:bidi="ar-SA"/>
        </w:rPr>
        <w:t>The eIM Package Injection Procedure defined in section 3.1.1.2 is executed between the IPA and the eIM.</w:t>
      </w:r>
    </w:p>
    <w:p w14:paraId="718B4583" w14:textId="50C7B4A2" w:rsidR="0070229C" w:rsidRPr="002C5A96" w:rsidRDefault="004B2881" w:rsidP="004B2881">
      <w:pPr>
        <w:pStyle w:val="ListParagraphRomans"/>
        <w:tabs>
          <w:tab w:val="clear" w:pos="1361"/>
          <w:tab w:val="left" w:pos="709"/>
        </w:tabs>
        <w:ind w:left="709" w:hanging="425"/>
        <w:contextualSpacing w:val="0"/>
        <w:jc w:val="both"/>
      </w:pPr>
      <w:r w:rsidRPr="002C5A96">
        <w:t>2.</w:t>
      </w:r>
      <w:r w:rsidRPr="002C5A96">
        <w:tab/>
      </w:r>
      <w:r w:rsidR="0070229C" w:rsidRPr="002C5A96">
        <w:t xml:space="preserve">The IPA parses the eIM Package received in step 1. The IPA identifies that the eIM Package contains a </w:t>
      </w:r>
      <w:r w:rsidR="0070229C" w:rsidRPr="002C5A96">
        <w:rPr>
          <w:rFonts w:ascii="Courier New" w:hAnsi="Courier New" w:cs="Courier New"/>
        </w:rPr>
        <w:t>ProfileDownloadTriggerRequest</w:t>
      </w:r>
      <w:r w:rsidR="0070229C" w:rsidRPr="002C5A96">
        <w:t xml:space="preserve">. To trigger </w:t>
      </w:r>
      <w:r w:rsidR="00E940AD" w:rsidRPr="002C5A96">
        <w:t>Event Retrieval</w:t>
      </w:r>
      <w:r w:rsidR="0070229C" w:rsidRPr="002C5A96">
        <w:t xml:space="preserve"> from the SM-DS, the </w:t>
      </w:r>
      <w:r w:rsidR="0070229C" w:rsidRPr="002C5A96">
        <w:rPr>
          <w:rFonts w:ascii="Courier New" w:hAnsi="Courier New" w:cs="Courier New"/>
        </w:rPr>
        <w:t>ProfileDownloadTriggerRequest</w:t>
      </w:r>
      <w:r w:rsidR="0070229C" w:rsidRPr="002C5A96">
        <w:t xml:space="preserve"> is either an empty data object (i.e., without </w:t>
      </w:r>
      <w:bookmarkStart w:id="643" w:name="_Hlk126767011"/>
      <w:r w:rsidR="0070229C" w:rsidRPr="002C5A96">
        <w:rPr>
          <w:rFonts w:ascii="Courier New" w:hAnsi="Courier New" w:cs="Courier New"/>
        </w:rPr>
        <w:t>profileDownloadData</w:t>
      </w:r>
      <w:bookmarkEnd w:id="643"/>
      <w:r w:rsidR="0070229C" w:rsidRPr="002C5A96">
        <w:t xml:space="preserve">) or contains a </w:t>
      </w:r>
      <w:r w:rsidR="0070229C" w:rsidRPr="002C5A96">
        <w:rPr>
          <w:rFonts w:ascii="Courier New" w:hAnsi="Courier New" w:cs="Courier New"/>
        </w:rPr>
        <w:t>profileDownloadData</w:t>
      </w:r>
      <w:r w:rsidR="0070229C" w:rsidRPr="002C5A96">
        <w:t xml:space="preserve"> with </w:t>
      </w:r>
      <w:r w:rsidR="0070229C" w:rsidRPr="002C5A96">
        <w:rPr>
          <w:rFonts w:ascii="Courier New" w:hAnsi="Courier New" w:cs="Courier New"/>
        </w:rPr>
        <w:t>contactSmds</w:t>
      </w:r>
      <w:r w:rsidR="0070229C" w:rsidRPr="002C5A96">
        <w:t xml:space="preserve">. In the first case the IPA is not expected to provide SM-DS FQDN in step (6) whereas in the latter case the IPA is expected to provide SM-DS FQDN in step (6). If the format of </w:t>
      </w:r>
      <w:r w:rsidR="0070229C" w:rsidRPr="002C5A96">
        <w:rPr>
          <w:rFonts w:ascii="Courier New" w:hAnsi="Courier New" w:cs="Courier New"/>
        </w:rPr>
        <w:t>ProfileDownloadTriggerRequest</w:t>
      </w:r>
      <w:r w:rsidR="0070229C" w:rsidRPr="002C5A96">
        <w:t xml:space="preserve"> is invalid, or data needed by IPA for the </w:t>
      </w:r>
      <w:r w:rsidR="00E940AD" w:rsidRPr="002C5A96">
        <w:t>Event Retrieval</w:t>
      </w:r>
      <w:r w:rsidR="0070229C" w:rsidRPr="002C5A96">
        <w:t xml:space="preserve"> is missing, the procedure SHALL stop.</w:t>
      </w:r>
    </w:p>
    <w:p w14:paraId="06F6B62B" w14:textId="60E5A7DB" w:rsidR="0070229C" w:rsidRPr="002C5A96" w:rsidRDefault="004B2881" w:rsidP="004B2881">
      <w:pPr>
        <w:pStyle w:val="ListParagraphRomans"/>
        <w:tabs>
          <w:tab w:val="clear" w:pos="1361"/>
          <w:tab w:val="left" w:pos="709"/>
        </w:tabs>
        <w:ind w:left="709" w:hanging="425"/>
        <w:contextualSpacing w:val="0"/>
        <w:jc w:val="both"/>
      </w:pPr>
      <w:r w:rsidRPr="002C5A96">
        <w:t>3.</w:t>
      </w:r>
      <w:r w:rsidRPr="002C5A96">
        <w:tab/>
      </w:r>
      <w:r w:rsidR="0070229C" w:rsidRPr="002C5A96">
        <w:t>If euiccInfo1 is not yet retrieved by the eIM or IPA, the IPA MAY request euiccInfo1 from the eUICC by calling ES10b.GetEuiccInfo (see section 5.9.2).</w:t>
      </w:r>
    </w:p>
    <w:p w14:paraId="41B74199" w14:textId="2C2BE1E6" w:rsidR="0070229C" w:rsidRPr="002C5A96" w:rsidRDefault="004B2881" w:rsidP="004B2881">
      <w:pPr>
        <w:pStyle w:val="ListParagraphRomans"/>
        <w:tabs>
          <w:tab w:val="clear" w:pos="1361"/>
          <w:tab w:val="left" w:pos="709"/>
        </w:tabs>
        <w:ind w:left="709" w:hanging="425"/>
        <w:contextualSpacing w:val="0"/>
        <w:jc w:val="both"/>
      </w:pPr>
      <w:r w:rsidRPr="002C5A96">
        <w:t>4.</w:t>
      </w:r>
      <w:r w:rsidRPr="002C5A96">
        <w:tab/>
      </w:r>
      <w:r w:rsidR="0070229C" w:rsidRPr="002C5A96">
        <w:t>The IPA requests an eUICC Challenge from the eUICC by calling the ES10b.GetEUICCChallenge function (see section 5.9.3).</w:t>
      </w:r>
    </w:p>
    <w:p w14:paraId="2E5C6A57" w14:textId="3B7F7815" w:rsidR="0070229C" w:rsidRPr="002C5A96" w:rsidRDefault="004B2881" w:rsidP="004B2881">
      <w:pPr>
        <w:pStyle w:val="ListParagraphRomans"/>
        <w:tabs>
          <w:tab w:val="clear" w:pos="1361"/>
          <w:tab w:val="left" w:pos="709"/>
        </w:tabs>
        <w:ind w:left="709" w:hanging="425"/>
        <w:contextualSpacing w:val="0"/>
        <w:jc w:val="both"/>
      </w:pPr>
      <w:r w:rsidRPr="002C5A96">
        <w:t>5.</w:t>
      </w:r>
      <w:r w:rsidRPr="002C5A96">
        <w:tab/>
      </w:r>
      <w:r w:rsidR="0070229C" w:rsidRPr="002C5A96">
        <w:t>A secure connection is established between the IPA and the eIM if it is not yet established.</w:t>
      </w:r>
    </w:p>
    <w:p w14:paraId="2A686AB1" w14:textId="7E4D4CDC" w:rsidR="0070229C" w:rsidRPr="002C5A96" w:rsidRDefault="004B2881" w:rsidP="004B2881">
      <w:pPr>
        <w:pStyle w:val="ListParagraphRomans"/>
        <w:tabs>
          <w:tab w:val="clear" w:pos="1361"/>
          <w:tab w:val="left" w:pos="709"/>
        </w:tabs>
        <w:ind w:left="709" w:hanging="425"/>
        <w:contextualSpacing w:val="0"/>
        <w:jc w:val="both"/>
      </w:pPr>
      <w:r w:rsidRPr="002C5A96">
        <w:t>6.</w:t>
      </w:r>
      <w:r w:rsidRPr="002C5A96">
        <w:tab/>
      </w:r>
      <w:r w:rsidR="0070229C" w:rsidRPr="002C5A96">
        <w:t xml:space="preserve">The IPA calls ESipa.InitiateAuthentication function comprising eUICC Challenge, optionally SM-DS FQDN, and optionally euiccInfo1 (see IPA Capability </w:t>
      </w:r>
      <w:r w:rsidR="0070229C" w:rsidRPr="002C5A96">
        <w:rPr>
          <w:rFonts w:ascii="Courier New" w:hAnsi="Courier New" w:cs="Courier New"/>
          <w:lang w:eastAsia="ko-KR"/>
        </w:rPr>
        <w:t>minimizeEsipaBytes</w:t>
      </w:r>
      <w:r w:rsidR="0070229C" w:rsidRPr="002C5A96">
        <w:t>). If the IPA does not provide SM-DS FQDN or euiccInfo1, the eIM SHALL identify the relevant information.</w:t>
      </w:r>
    </w:p>
    <w:p w14:paraId="02D1CF0A" w14:textId="6B8D33CB" w:rsidR="0070229C" w:rsidRPr="002C5A96" w:rsidRDefault="004B2881" w:rsidP="004B2881">
      <w:pPr>
        <w:pStyle w:val="ListParagraphRomans"/>
        <w:tabs>
          <w:tab w:val="clear" w:pos="1361"/>
          <w:tab w:val="left" w:pos="709"/>
        </w:tabs>
        <w:ind w:left="709" w:hanging="425"/>
        <w:contextualSpacing w:val="0"/>
        <w:jc w:val="both"/>
      </w:pPr>
      <w:r w:rsidRPr="002C5A96">
        <w:t>7.</w:t>
      </w:r>
      <w:r w:rsidRPr="002C5A96">
        <w:tab/>
      </w:r>
      <w:r w:rsidR="0070229C" w:rsidRPr="002C5A96">
        <w:t>The eIM establishes an HTTPS connection with the SM-DS in server authentication mode according to SGP.22 [4].</w:t>
      </w:r>
    </w:p>
    <w:p w14:paraId="460051BA" w14:textId="01992C9F" w:rsidR="0070229C" w:rsidRPr="002C5A96" w:rsidRDefault="004B2881" w:rsidP="004B2881">
      <w:pPr>
        <w:pStyle w:val="ListParagraphRomans"/>
        <w:tabs>
          <w:tab w:val="clear" w:pos="1361"/>
          <w:tab w:val="left" w:pos="709"/>
        </w:tabs>
        <w:ind w:left="709" w:hanging="425"/>
        <w:contextualSpacing w:val="0"/>
        <w:jc w:val="both"/>
      </w:pPr>
      <w:r w:rsidRPr="002C5A96">
        <w:t>8.</w:t>
      </w:r>
      <w:r w:rsidRPr="002C5A96">
        <w:tab/>
      </w:r>
      <w:r w:rsidR="0070229C" w:rsidRPr="002C5A96">
        <w:t xml:space="preserve">The eIM and the SM-DS process ES11'.InitiateAuthentication function comprising eUICC Challenge, SM-DS FQDN, and euiccInfo1 as defined in section </w:t>
      </w:r>
      <w:r w:rsidR="003C3B67" w:rsidRPr="002C5A96">
        <w:t>5.11.1</w:t>
      </w:r>
      <w:r w:rsidR="0070229C" w:rsidRPr="002C5A96">
        <w:t xml:space="preserve">. If the SM-DS FQDN provided in ES11'.InitiateAuthentication did not come from IPA (was not obtained from IPA in step 6 </w:t>
      </w:r>
      <w:r w:rsidR="005B439A" w:rsidRPr="002C5A96">
        <w:t>e.g.,</w:t>
      </w:r>
      <w:r w:rsidR="0070229C" w:rsidRPr="002C5A96">
        <w:t xml:space="preserve"> due to IPA has capability </w:t>
      </w:r>
      <w:r w:rsidR="0070229C" w:rsidRPr="002C5A96">
        <w:rPr>
          <w:rFonts w:ascii="Courier New" w:hAnsi="Courier New" w:cs="Courier New"/>
          <w:lang w:eastAsia="ko-KR"/>
        </w:rPr>
        <w:t>eimDownloadDataHandling</w:t>
      </w:r>
      <w:r w:rsidR="0070229C" w:rsidRPr="002C5A96">
        <w:t>), the eIM SHALL verify that this SM-DS FQDN matches the SM-DS FQDN returned by the SM-DS (in serverSigned1). If not, the procedure SHALL stop.</w:t>
      </w:r>
    </w:p>
    <w:p w14:paraId="154C3507" w14:textId="39A3EC44" w:rsidR="0070229C" w:rsidRPr="002C5A96" w:rsidRDefault="004B2881" w:rsidP="004B2881">
      <w:pPr>
        <w:pStyle w:val="ListParagraphRomans"/>
        <w:tabs>
          <w:tab w:val="clear" w:pos="1361"/>
          <w:tab w:val="left" w:pos="709"/>
        </w:tabs>
        <w:ind w:left="709" w:hanging="425"/>
        <w:contextualSpacing w:val="0"/>
        <w:jc w:val="both"/>
      </w:pPr>
      <w:r w:rsidRPr="002C5A96">
        <w:t>9.</w:t>
      </w:r>
      <w:r w:rsidRPr="002C5A96">
        <w:tab/>
      </w:r>
      <w:r w:rsidR="0070229C" w:rsidRPr="002C5A96">
        <w:t xml:space="preserve">The eIM sends the ESipa.InitiateAuthentication response to the IPA, based on the ES11'.InitiateAuthentication response from the SM-DS. The eIM SHALL additionally provide ctxParams1 as defined in SGP.22 [4] if the IPA does not generate it. (see IPA capability </w:t>
      </w:r>
      <w:r w:rsidR="0070229C" w:rsidRPr="002C5A96">
        <w:rPr>
          <w:rFonts w:ascii="Courier New" w:hAnsi="Courier New" w:cs="Courier New"/>
          <w:lang w:eastAsia="ko-KR"/>
        </w:rPr>
        <w:t>eimCtxParams1Generation</w:t>
      </w:r>
      <w:r w:rsidR="0070229C" w:rsidRPr="002C5A96">
        <w:t>).</w:t>
      </w:r>
    </w:p>
    <w:p w14:paraId="279AF99A" w14:textId="064DE14E" w:rsidR="0070229C" w:rsidRPr="002C5A96" w:rsidRDefault="004B2881" w:rsidP="004B2881">
      <w:pPr>
        <w:pStyle w:val="ListParagraphRomans"/>
        <w:tabs>
          <w:tab w:val="clear" w:pos="1361"/>
          <w:tab w:val="left" w:pos="709"/>
        </w:tabs>
        <w:ind w:left="709" w:hanging="425"/>
        <w:contextualSpacing w:val="0"/>
        <w:jc w:val="both"/>
      </w:pPr>
      <w:r w:rsidRPr="002C5A96">
        <w:t>10.</w:t>
      </w:r>
      <w:r w:rsidRPr="002C5A96">
        <w:tab/>
      </w:r>
      <w:r w:rsidR="0070229C" w:rsidRPr="002C5A96">
        <w:t>The IPA and eUICC process ES10b.AuthenticateServer function call as defined in section 5.7.13 of SGP.22 [4].</w:t>
      </w:r>
    </w:p>
    <w:p w14:paraId="7F665B4A" w14:textId="566BAAF4" w:rsidR="0070229C" w:rsidRPr="002C5A96" w:rsidRDefault="004B2881" w:rsidP="004B2881">
      <w:pPr>
        <w:pStyle w:val="ListParagraphRomans"/>
        <w:tabs>
          <w:tab w:val="clear" w:pos="1361"/>
          <w:tab w:val="left" w:pos="709"/>
        </w:tabs>
        <w:ind w:left="709" w:hanging="425"/>
        <w:contextualSpacing w:val="0"/>
        <w:jc w:val="both"/>
      </w:pPr>
      <w:r w:rsidRPr="002C5A96">
        <w:t>11.</w:t>
      </w:r>
      <w:r w:rsidRPr="002C5A96">
        <w:tab/>
      </w:r>
      <w:r w:rsidR="0070229C" w:rsidRPr="002C5A96">
        <w:t xml:space="preserve">The IPA calls ESipa.AuthenticateClient function comprising euiccSigned1 or compactEuiccSigned1, euiccSignature1, optionally CERT.EUM.ECDSA, and </w:t>
      </w:r>
      <w:r w:rsidR="0070229C" w:rsidRPr="002C5A96">
        <w:lastRenderedPageBreak/>
        <w:t xml:space="preserve">optionally CERT.EUICC.ECDSA. If the IPA does not provide CERT.EUM.ECDSA and CERT.EUICC.ECDSA and/or provide the compactEuiccSigned1 instead of euiccSigned1 (see IPA Capability </w:t>
      </w:r>
      <w:r w:rsidR="0070229C" w:rsidRPr="002C5A96">
        <w:rPr>
          <w:rFonts w:ascii="Courier New" w:hAnsi="Courier New" w:cs="Courier New"/>
          <w:lang w:eastAsia="ko-KR"/>
        </w:rPr>
        <w:t>minimizeEsipaBytes</w:t>
      </w:r>
      <w:r w:rsidR="0070229C" w:rsidRPr="002C5A96">
        <w:t>), the eIM SHALL identify the relevant information and build euiccSigned1.</w:t>
      </w:r>
    </w:p>
    <w:p w14:paraId="14C917A0" w14:textId="3228361C" w:rsidR="0070229C" w:rsidRPr="002C5A96" w:rsidRDefault="004B2881" w:rsidP="004B2881">
      <w:pPr>
        <w:pStyle w:val="ListParagraphRomans"/>
        <w:tabs>
          <w:tab w:val="clear" w:pos="1361"/>
          <w:tab w:val="left" w:pos="709"/>
        </w:tabs>
        <w:ind w:left="709" w:hanging="425"/>
        <w:contextualSpacing w:val="0"/>
        <w:jc w:val="both"/>
      </w:pPr>
      <w:r w:rsidRPr="002C5A96">
        <w:rPr>
          <w:color w:val="000000" w:themeColor="text1"/>
        </w:rPr>
        <w:t>12.</w:t>
      </w:r>
      <w:r w:rsidRPr="002C5A96">
        <w:rPr>
          <w:color w:val="000000" w:themeColor="text1"/>
        </w:rPr>
        <w:tab/>
      </w:r>
      <w:r w:rsidR="0070229C" w:rsidRPr="002C5A96">
        <w:rPr>
          <w:color w:val="000000" w:themeColor="text1"/>
        </w:rPr>
        <w:t xml:space="preserve">The eIM and SM-DS process the ES11'.AuthenticateClient function as defined in </w:t>
      </w:r>
      <w:r w:rsidRPr="002C5A96">
        <w:rPr>
          <w:color w:val="000000" w:themeColor="text1"/>
        </w:rPr>
        <w:t>section </w:t>
      </w:r>
      <w:r w:rsidR="003C3B67" w:rsidRPr="002C5A96">
        <w:t>5.11.2</w:t>
      </w:r>
      <w:r w:rsidR="0070229C" w:rsidRPr="002C5A96">
        <w:rPr>
          <w:color w:val="000000" w:themeColor="text1"/>
        </w:rPr>
        <w:t>.</w:t>
      </w:r>
    </w:p>
    <w:p w14:paraId="019C24C7" w14:textId="11D0354C" w:rsidR="0070229C" w:rsidRPr="002C5A96" w:rsidRDefault="004B2881" w:rsidP="004B2881">
      <w:pPr>
        <w:pStyle w:val="ListParagraphRomans"/>
        <w:tabs>
          <w:tab w:val="clear" w:pos="1361"/>
          <w:tab w:val="left" w:pos="709"/>
        </w:tabs>
        <w:ind w:left="709" w:hanging="425"/>
        <w:contextualSpacing w:val="0"/>
        <w:jc w:val="both"/>
      </w:pPr>
      <w:r w:rsidRPr="002C5A96">
        <w:t>13.</w:t>
      </w:r>
      <w:r w:rsidRPr="002C5A96">
        <w:tab/>
      </w:r>
      <w:r w:rsidR="0070229C" w:rsidRPr="002C5A96">
        <w:t xml:space="preserve">The eIM parses the Event entries obtained from the </w:t>
      </w:r>
      <w:r w:rsidR="0070229C" w:rsidRPr="002C5A96">
        <w:rPr>
          <w:color w:val="000000" w:themeColor="text1"/>
        </w:rPr>
        <w:t>ES11'.AuthenticateClient from the SM-DS.</w:t>
      </w:r>
    </w:p>
    <w:p w14:paraId="1834DE5F" w14:textId="1EAD96AA" w:rsidR="008F4116" w:rsidRPr="002C5A96" w:rsidRDefault="004B2881" w:rsidP="004B2881">
      <w:pPr>
        <w:pStyle w:val="ListParagraphRomans"/>
        <w:tabs>
          <w:tab w:val="clear" w:pos="1361"/>
          <w:tab w:val="left" w:pos="709"/>
        </w:tabs>
        <w:ind w:left="709" w:hanging="425"/>
        <w:contextualSpacing w:val="0"/>
        <w:jc w:val="both"/>
      </w:pPr>
      <w:r w:rsidRPr="002C5A96">
        <w:t>14.</w:t>
      </w:r>
      <w:r w:rsidRPr="002C5A96">
        <w:tab/>
      </w:r>
      <w:r w:rsidR="0070229C" w:rsidRPr="002C5A96">
        <w:t xml:space="preserve">The eIM sends the ESipa.AuthenticateClient response to the IPA, based on the ES11'.AuthenticateClient response from the SM-DS. In case of a successful </w:t>
      </w:r>
      <w:r w:rsidR="0070229C" w:rsidRPr="002C5A96">
        <w:rPr>
          <w:color w:val="000000" w:themeColor="text1"/>
        </w:rPr>
        <w:t xml:space="preserve">ES11'.AuthenticateClient response the </w:t>
      </w:r>
      <w:r w:rsidR="0070229C" w:rsidRPr="002C5A96">
        <w:t xml:space="preserve">eIM sends only the transactionId (without including eventEntries). The eIM MAY include a </w:t>
      </w:r>
      <w:r w:rsidR="0070229C" w:rsidRPr="002C5A96">
        <w:rPr>
          <w:rFonts w:ascii="Courier New" w:hAnsi="Courier New" w:cs="Courier New"/>
        </w:rPr>
        <w:t>ProfileDownloadTriggerRequest</w:t>
      </w:r>
      <w:r w:rsidR="0070229C" w:rsidRPr="002C5A96">
        <w:t xml:space="preserve"> data object in order to trigger the IPA to start downloading a new Profile. In case of an error, IPA SHALL trigger the cancellation of the on-going RSP session (see section 3.2.3.3) with reason </w:t>
      </w:r>
      <w:r w:rsidR="00C3788B" w:rsidRPr="002C5A96">
        <w:t>undefinedReason</w:t>
      </w:r>
      <w:r w:rsidR="0070229C" w:rsidRPr="002C5A96">
        <w:t xml:space="preserve"> and the procedure SHALL stop.</w:t>
      </w:r>
      <w:bookmarkStart w:id="644" w:name="_Toc437504373"/>
      <w:bookmarkStart w:id="645" w:name="_Toc437506793"/>
      <w:bookmarkStart w:id="646" w:name="_Toc437591993"/>
      <w:bookmarkStart w:id="647" w:name="_Toc450906566"/>
      <w:bookmarkStart w:id="648" w:name="_Toc450906567"/>
      <w:bookmarkStart w:id="649" w:name="_Toc438038982"/>
      <w:bookmarkStart w:id="650" w:name="_Toc438302022"/>
      <w:bookmarkStart w:id="651" w:name="_Toc456596230"/>
      <w:bookmarkStart w:id="652" w:name="_Toc473022744"/>
      <w:bookmarkStart w:id="653" w:name="_Toc486508723"/>
      <w:bookmarkStart w:id="654" w:name="_Toc492049990"/>
      <w:bookmarkEnd w:id="642"/>
      <w:bookmarkEnd w:id="644"/>
      <w:bookmarkEnd w:id="645"/>
      <w:bookmarkEnd w:id="646"/>
      <w:bookmarkEnd w:id="647"/>
      <w:bookmarkEnd w:id="648"/>
    </w:p>
    <w:p w14:paraId="348C564C" w14:textId="70D4B090" w:rsidR="001A4870" w:rsidRPr="002C5A96" w:rsidRDefault="004340DB" w:rsidP="004340DB">
      <w:pPr>
        <w:pStyle w:val="Heading3"/>
        <w:numPr>
          <w:ilvl w:val="0"/>
          <w:numId w:val="0"/>
        </w:numPr>
        <w:tabs>
          <w:tab w:val="left" w:pos="993"/>
          <w:tab w:val="num" w:pos="4111"/>
        </w:tabs>
      </w:pPr>
      <w:bookmarkStart w:id="655" w:name="_Toc230515785"/>
      <w:r>
        <w:t>3.9.3</w:t>
      </w:r>
      <w:r>
        <w:tab/>
      </w:r>
      <w:r w:rsidR="001A4870" w:rsidRPr="002C5A96">
        <w:t>Event Deletion</w:t>
      </w:r>
      <w:bookmarkEnd w:id="655"/>
    </w:p>
    <w:p w14:paraId="4E16059F" w14:textId="06D77BC0" w:rsidR="001A4870" w:rsidRPr="002C5A96" w:rsidRDefault="001A4870" w:rsidP="001A4870">
      <w:pPr>
        <w:spacing w:before="0" w:after="200" w:line="276" w:lineRule="auto"/>
        <w:contextualSpacing/>
      </w:pPr>
      <w:r w:rsidRPr="002C5A96">
        <w:rPr>
          <w:szCs w:val="22"/>
          <w:lang w:eastAsia="en-GB" w:bidi="ar-SA"/>
        </w:rPr>
        <w:t>Event Deletion SHALL follow the procedure defined in section 3.6.3</w:t>
      </w:r>
      <w:r w:rsidRPr="002C5A96">
        <w:rPr>
          <w:lang w:eastAsia="en-US"/>
        </w:rPr>
        <w:t xml:space="preserve"> </w:t>
      </w:r>
      <w:r w:rsidRPr="002C5A96">
        <w:rPr>
          <w:rFonts w:cs="Arial"/>
        </w:rPr>
        <w:t>of SGP.22 [4].</w:t>
      </w:r>
    </w:p>
    <w:p w14:paraId="19364E1B" w14:textId="5FEE754B" w:rsidR="00C064B6" w:rsidRPr="002C5A96" w:rsidRDefault="004340DB" w:rsidP="004340DB">
      <w:pPr>
        <w:pStyle w:val="Heading1"/>
        <w:numPr>
          <w:ilvl w:val="0"/>
          <w:numId w:val="0"/>
        </w:numPr>
        <w:ind w:left="431" w:hanging="431"/>
      </w:pPr>
      <w:bookmarkStart w:id="656" w:name="_Toc230515786"/>
      <w:r>
        <w:t>4</w:t>
      </w:r>
      <w:r>
        <w:tab/>
      </w:r>
      <w:r w:rsidR="00B42355" w:rsidRPr="002C5A96">
        <w:t>Data Elements</w:t>
      </w:r>
      <w:bookmarkEnd w:id="649"/>
      <w:bookmarkEnd w:id="650"/>
      <w:bookmarkEnd w:id="651"/>
      <w:bookmarkEnd w:id="652"/>
      <w:bookmarkEnd w:id="653"/>
      <w:bookmarkEnd w:id="654"/>
      <w:bookmarkEnd w:id="656"/>
    </w:p>
    <w:p w14:paraId="30E0B1C8" w14:textId="36B3CC76" w:rsidR="00C064B6" w:rsidRPr="002C5A96" w:rsidRDefault="004340DB" w:rsidP="004340DB">
      <w:pPr>
        <w:pStyle w:val="Heading2"/>
        <w:numPr>
          <w:ilvl w:val="0"/>
          <w:numId w:val="0"/>
        </w:numPr>
      </w:pPr>
      <w:bookmarkStart w:id="657" w:name="_Toc230515787"/>
      <w:r>
        <w:t>4.1</w:t>
      </w:r>
      <w:r>
        <w:tab/>
      </w:r>
      <w:r w:rsidR="00C064B6" w:rsidRPr="002C5A96">
        <w:t>IPA Capabilities</w:t>
      </w:r>
      <w:bookmarkEnd w:id="657"/>
    </w:p>
    <w:p w14:paraId="371103FF" w14:textId="0544EDAC" w:rsidR="00C064B6" w:rsidRPr="002C5A96" w:rsidRDefault="00C064B6" w:rsidP="00C064B6">
      <w:pPr>
        <w:pStyle w:val="NormalParagraph"/>
      </w:pPr>
      <w:r w:rsidRPr="002C5A96">
        <w:t>The IPA Capabilities are intended for the eIM for the functional split related to profile download between the eIM and the IPA and the use of compact data object structures in ESipa functions.</w:t>
      </w:r>
      <w:r w:rsidR="005B3CAB" w:rsidRPr="002C5A96">
        <w:t xml:space="preserve"> In addition, IPA Capabilities MAY indicate the support of eIM Package transfer including the type of connection over ESipa.</w:t>
      </w:r>
    </w:p>
    <w:p w14:paraId="22D32C46" w14:textId="77777777" w:rsidR="00C064B6" w:rsidRPr="002C5A96" w:rsidRDefault="00C064B6" w:rsidP="00C064B6">
      <w:pPr>
        <w:pStyle w:val="NormalParagraph"/>
        <w:rPr>
          <w:rFonts w:cs="Arial"/>
        </w:rPr>
      </w:pPr>
      <w:r w:rsidRPr="002C5A96">
        <w:rPr>
          <w:rFonts w:cs="Arial"/>
        </w:rPr>
        <w:t>IPA Capabilities SHALL include:</w:t>
      </w:r>
    </w:p>
    <w:p w14:paraId="1A563CB8" w14:textId="77777777" w:rsidR="00C064B6" w:rsidRPr="002C5A96" w:rsidRDefault="00C064B6">
      <w:pPr>
        <w:pStyle w:val="NormalParagraph"/>
        <w:numPr>
          <w:ilvl w:val="0"/>
          <w:numId w:val="26"/>
        </w:numPr>
        <w:rPr>
          <w:rFonts w:cs="Arial"/>
        </w:rPr>
      </w:pPr>
      <w:r w:rsidRPr="002C5A96">
        <w:rPr>
          <w:rFonts w:cs="Arial"/>
        </w:rPr>
        <w:t>Support for direct profile download</w:t>
      </w:r>
    </w:p>
    <w:p w14:paraId="796416AA" w14:textId="77777777" w:rsidR="00C064B6" w:rsidRPr="002C5A96" w:rsidRDefault="00C064B6">
      <w:pPr>
        <w:pStyle w:val="NormalParagraph"/>
        <w:numPr>
          <w:ilvl w:val="0"/>
          <w:numId w:val="26"/>
        </w:numPr>
        <w:rPr>
          <w:rFonts w:cs="Arial"/>
        </w:rPr>
      </w:pPr>
      <w:r w:rsidRPr="002C5A96">
        <w:rPr>
          <w:rFonts w:cs="Arial"/>
        </w:rPr>
        <w:t>Support for indirect profile download</w:t>
      </w:r>
    </w:p>
    <w:p w14:paraId="0FC65DF7" w14:textId="481FAA9C" w:rsidR="00C064B6" w:rsidRPr="002C5A96" w:rsidRDefault="00C064B6">
      <w:pPr>
        <w:pStyle w:val="NormalParagraph"/>
        <w:numPr>
          <w:ilvl w:val="1"/>
          <w:numId w:val="26"/>
        </w:numPr>
        <w:rPr>
          <w:rFonts w:cs="Arial"/>
        </w:rPr>
      </w:pPr>
      <w:r w:rsidRPr="002C5A96">
        <w:rPr>
          <w:rFonts w:cs="Arial"/>
        </w:rPr>
        <w:t xml:space="preserve">Support for eIM handled </w:t>
      </w:r>
      <w:r w:rsidR="005054C9" w:rsidRPr="002C5A96">
        <w:rPr>
          <w:rFonts w:cs="Arial"/>
        </w:rPr>
        <w:t xml:space="preserve">download data (e.g. </w:t>
      </w:r>
      <w:r w:rsidRPr="002C5A96">
        <w:rPr>
          <w:rFonts w:cs="Arial"/>
        </w:rPr>
        <w:t>Activation Code</w:t>
      </w:r>
      <w:r w:rsidR="005054C9" w:rsidRPr="002C5A96">
        <w:rPr>
          <w:rFonts w:cs="Arial"/>
        </w:rPr>
        <w:t>)</w:t>
      </w:r>
      <w:r w:rsidRPr="002C5A96">
        <w:rPr>
          <w:rFonts w:cs="Arial"/>
        </w:rPr>
        <w:t xml:space="preserve"> during indirect profile download.</w:t>
      </w:r>
    </w:p>
    <w:p w14:paraId="480F76EA" w14:textId="77777777" w:rsidR="00C064B6" w:rsidRPr="002C5A96" w:rsidRDefault="00C064B6">
      <w:pPr>
        <w:pStyle w:val="NormalParagraph"/>
        <w:numPr>
          <w:ilvl w:val="1"/>
          <w:numId w:val="26"/>
        </w:numPr>
        <w:rPr>
          <w:rFonts w:cs="Arial"/>
        </w:rPr>
      </w:pPr>
      <w:r w:rsidRPr="002C5A96">
        <w:rPr>
          <w:rFonts w:cs="Arial"/>
        </w:rPr>
        <w:t>Support for eIM generated ctxParams1 during indirect profile download.</w:t>
      </w:r>
    </w:p>
    <w:p w14:paraId="1451D2F7" w14:textId="77777777" w:rsidR="00C064B6" w:rsidRPr="002C5A96" w:rsidRDefault="00C064B6">
      <w:pPr>
        <w:pStyle w:val="NormalParagraph"/>
        <w:numPr>
          <w:ilvl w:val="1"/>
          <w:numId w:val="26"/>
        </w:numPr>
        <w:rPr>
          <w:rFonts w:cs="Arial"/>
        </w:rPr>
      </w:pPr>
      <w:r w:rsidRPr="002C5A96">
        <w:rPr>
          <w:rFonts w:cs="Arial"/>
        </w:rPr>
        <w:t>Support for eIM performed Profile Metadata verification during indirect profile download.</w:t>
      </w:r>
    </w:p>
    <w:p w14:paraId="22170D0C" w14:textId="77777777" w:rsidR="00C064B6" w:rsidRPr="002C5A96" w:rsidRDefault="00C064B6">
      <w:pPr>
        <w:pStyle w:val="NormalParagraph"/>
        <w:numPr>
          <w:ilvl w:val="1"/>
          <w:numId w:val="26"/>
        </w:numPr>
        <w:rPr>
          <w:rFonts w:cs="Arial"/>
        </w:rPr>
      </w:pPr>
      <w:r w:rsidRPr="002C5A96">
        <w:rPr>
          <w:rFonts w:cs="Arial"/>
        </w:rPr>
        <w:t>Use of compact data objects to minimize number of transferred ESipa bytes during indirect profile download.</w:t>
      </w:r>
    </w:p>
    <w:p w14:paraId="50FD8B9E" w14:textId="77777777" w:rsidR="005B3CAB" w:rsidRPr="002C5A96" w:rsidRDefault="005B3CAB" w:rsidP="35A9860A">
      <w:pPr>
        <w:spacing w:after="200" w:line="276" w:lineRule="auto"/>
        <w:rPr>
          <w:rFonts w:cs="Arial"/>
        </w:rPr>
      </w:pPr>
      <w:r w:rsidRPr="002C5A96">
        <w:rPr>
          <w:rFonts w:cs="Arial"/>
        </w:rPr>
        <w:t>IPA Capabilities MAY include support for eIM Package transfer over ESipa:</w:t>
      </w:r>
    </w:p>
    <w:p w14:paraId="29E2172C" w14:textId="77777777" w:rsidR="005B3CAB" w:rsidRPr="002C5A96" w:rsidRDefault="005B3CAB">
      <w:pPr>
        <w:numPr>
          <w:ilvl w:val="0"/>
          <w:numId w:val="26"/>
        </w:numPr>
        <w:spacing w:before="0" w:after="200" w:line="276" w:lineRule="auto"/>
        <w:jc w:val="left"/>
        <w:rPr>
          <w:rFonts w:cs="Arial"/>
        </w:rPr>
      </w:pPr>
      <w:r w:rsidRPr="002C5A96">
        <w:rPr>
          <w:rFonts w:cs="Arial"/>
        </w:rPr>
        <w:lastRenderedPageBreak/>
        <w:t>eIM Package retrieval using HTTPs over TCP (see section 3.1.2.1)</w:t>
      </w:r>
    </w:p>
    <w:p w14:paraId="619FC69A" w14:textId="77777777" w:rsidR="005B3CAB" w:rsidRPr="002C5A96" w:rsidRDefault="005B3CAB">
      <w:pPr>
        <w:numPr>
          <w:ilvl w:val="0"/>
          <w:numId w:val="26"/>
        </w:numPr>
        <w:spacing w:before="0" w:after="200" w:line="276" w:lineRule="auto"/>
        <w:jc w:val="left"/>
        <w:rPr>
          <w:rFonts w:cs="Arial"/>
        </w:rPr>
      </w:pPr>
      <w:r w:rsidRPr="002C5A96">
        <w:rPr>
          <w:rFonts w:cs="Arial"/>
        </w:rPr>
        <w:t>eIM Package retrieval using CoAP/DTLS over UDP (see section 3.1.2.2)</w:t>
      </w:r>
    </w:p>
    <w:p w14:paraId="4992F70F" w14:textId="77777777" w:rsidR="005B3CAB" w:rsidRPr="002C5A96" w:rsidRDefault="005B3CAB">
      <w:pPr>
        <w:numPr>
          <w:ilvl w:val="0"/>
          <w:numId w:val="26"/>
        </w:numPr>
        <w:spacing w:before="0" w:after="200" w:line="276" w:lineRule="auto"/>
        <w:jc w:val="left"/>
        <w:rPr>
          <w:rFonts w:cs="Arial"/>
        </w:rPr>
      </w:pPr>
      <w:r w:rsidRPr="002C5A96">
        <w:rPr>
          <w:rFonts w:cs="Arial"/>
        </w:rPr>
        <w:t>eIM Package injection using HTTPs over TCP (see section 3.1.2.1)</w:t>
      </w:r>
    </w:p>
    <w:p w14:paraId="40887671" w14:textId="77777777" w:rsidR="005B3CAB" w:rsidRPr="002C5A96" w:rsidRDefault="005B3CAB">
      <w:pPr>
        <w:numPr>
          <w:ilvl w:val="0"/>
          <w:numId w:val="26"/>
        </w:numPr>
        <w:spacing w:before="0" w:after="200" w:line="276" w:lineRule="auto"/>
        <w:jc w:val="left"/>
        <w:rPr>
          <w:rFonts w:cs="Arial"/>
        </w:rPr>
      </w:pPr>
      <w:r w:rsidRPr="002C5A96">
        <w:rPr>
          <w:rFonts w:cs="Arial"/>
        </w:rPr>
        <w:t>eIM Package injection using CoAP/DTLS over UDP (see section 3.1.2.2)</w:t>
      </w:r>
    </w:p>
    <w:p w14:paraId="1DEAC409" w14:textId="5DC3388C" w:rsidR="005B3CAB" w:rsidRPr="002C5A96" w:rsidRDefault="005B3CAB">
      <w:pPr>
        <w:numPr>
          <w:ilvl w:val="0"/>
          <w:numId w:val="26"/>
        </w:numPr>
        <w:spacing w:before="0" w:after="200" w:line="276" w:lineRule="auto"/>
        <w:jc w:val="left"/>
        <w:rPr>
          <w:rFonts w:cs="Arial"/>
        </w:rPr>
      </w:pPr>
      <w:r w:rsidRPr="002C5A96">
        <w:rPr>
          <w:rFonts w:cs="Arial"/>
        </w:rPr>
        <w:t>proprietary</w:t>
      </w:r>
    </w:p>
    <w:p w14:paraId="695C4B7D" w14:textId="41A97B44" w:rsidR="00C064B6" w:rsidRPr="002C5A96" w:rsidRDefault="00C064B6" w:rsidP="00C064B6">
      <w:pPr>
        <w:pStyle w:val="NormalParagraph"/>
        <w:rPr>
          <w:rFonts w:cs="Arial"/>
        </w:rPr>
      </w:pPr>
      <w:r w:rsidRPr="002C5A96">
        <w:rPr>
          <w:rFonts w:cs="Arial"/>
        </w:rPr>
        <w:t>IPA Capabilities data object structure is defined as follows:</w:t>
      </w:r>
    </w:p>
    <w:p w14:paraId="14C8FB37" w14:textId="77777777" w:rsidR="00C064B6" w:rsidRPr="002C5A96" w:rsidRDefault="00C064B6" w:rsidP="00911DCA">
      <w:pPr>
        <w:shd w:val="clear" w:color="auto" w:fill="D9D9D9" w:themeFill="background1" w:themeFillShade="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sidRPr="002C5A96">
        <w:rPr>
          <w:rFonts w:ascii="Courier New" w:hAnsi="Courier New" w:cs="Courier New"/>
          <w:sz w:val="18"/>
          <w:szCs w:val="18"/>
        </w:rPr>
        <w:t>-- ASN1START</w:t>
      </w:r>
    </w:p>
    <w:p w14:paraId="763B4A0C" w14:textId="77777777" w:rsidR="005B3CAB" w:rsidRPr="002C5A96" w:rsidRDefault="00C064B6" w:rsidP="00911DC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 xml:space="preserve">IpaCapabilities ::= </w:t>
      </w:r>
      <w:r w:rsidR="005B3CAB" w:rsidRPr="002C5A96">
        <w:rPr>
          <w:rFonts w:ascii="Courier New" w:hAnsi="Courier New" w:cs="Courier New"/>
          <w:sz w:val="18"/>
          <w:szCs w:val="18"/>
          <w:lang w:eastAsia="ko-KR"/>
        </w:rPr>
        <w:t>SEQUENCE {</w:t>
      </w:r>
    </w:p>
    <w:p w14:paraId="7D5A29AB" w14:textId="5B94AEA3" w:rsidR="00C064B6"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 xml:space="preserve">ipaFeatures [0] </w:t>
      </w:r>
      <w:r w:rsidR="00C064B6" w:rsidRPr="002C5A96">
        <w:rPr>
          <w:rFonts w:ascii="Courier New" w:hAnsi="Courier New" w:cs="Courier New"/>
          <w:sz w:val="18"/>
          <w:szCs w:val="18"/>
          <w:lang w:eastAsia="ko-KR"/>
        </w:rPr>
        <w:t>BIT STRING {</w:t>
      </w:r>
    </w:p>
    <w:p w14:paraId="06FD8A46" w14:textId="06CCB04F" w:rsidR="00C064B6" w:rsidRPr="002C5A96" w:rsidRDefault="00911DC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direct</w:t>
      </w:r>
      <w:r w:rsidR="009E5667" w:rsidRPr="002C5A96">
        <w:rPr>
          <w:rFonts w:ascii="Courier New" w:hAnsi="Courier New" w:cs="Courier New"/>
          <w:sz w:val="18"/>
          <w:szCs w:val="18"/>
          <w:lang w:eastAsia="ko-KR"/>
        </w:rPr>
        <w:t>RspServerCommunication</w:t>
      </w:r>
      <w:r w:rsidR="00C064B6" w:rsidRPr="002C5A96">
        <w:rPr>
          <w:rFonts w:ascii="Courier New" w:hAnsi="Courier New" w:cs="Courier New"/>
          <w:sz w:val="18"/>
          <w:szCs w:val="18"/>
          <w:lang w:eastAsia="ko-KR"/>
        </w:rPr>
        <w:t xml:space="preserve"> (0),</w:t>
      </w:r>
    </w:p>
    <w:p w14:paraId="47AE4A5D" w14:textId="75946BB6" w:rsidR="00C064B6" w:rsidRPr="002C5A96" w:rsidRDefault="00911DC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indirect</w:t>
      </w:r>
      <w:r w:rsidR="009E5667" w:rsidRPr="002C5A96">
        <w:rPr>
          <w:rFonts w:ascii="Courier New" w:hAnsi="Courier New" w:cs="Courier New"/>
          <w:sz w:val="18"/>
          <w:szCs w:val="18"/>
          <w:lang w:eastAsia="ko-KR"/>
        </w:rPr>
        <w:t>RspServerCommunication</w:t>
      </w:r>
      <w:r w:rsidR="00C064B6" w:rsidRPr="002C5A96">
        <w:rPr>
          <w:rFonts w:ascii="Courier New" w:hAnsi="Courier New" w:cs="Courier New"/>
          <w:sz w:val="18"/>
          <w:szCs w:val="18"/>
          <w:lang w:eastAsia="ko-KR"/>
        </w:rPr>
        <w:t xml:space="preserve"> (1),</w:t>
      </w:r>
    </w:p>
    <w:p w14:paraId="0467AEB3" w14:textId="59F51AFA" w:rsidR="00C064B6" w:rsidRPr="002C5A96" w:rsidRDefault="00911DC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eim</w:t>
      </w:r>
      <w:r w:rsidR="005054C9" w:rsidRPr="002C5A96">
        <w:rPr>
          <w:rFonts w:ascii="Courier New" w:hAnsi="Courier New" w:cs="Courier New"/>
          <w:sz w:val="18"/>
          <w:szCs w:val="18"/>
          <w:lang w:eastAsia="ko-KR"/>
        </w:rPr>
        <w:t>DownloadDataHandling</w:t>
      </w:r>
      <w:r w:rsidR="00C064B6" w:rsidRPr="002C5A96">
        <w:rPr>
          <w:rFonts w:ascii="Courier New" w:hAnsi="Courier New" w:cs="Courier New"/>
          <w:sz w:val="18"/>
          <w:szCs w:val="18"/>
          <w:lang w:eastAsia="ko-KR"/>
        </w:rPr>
        <w:t xml:space="preserve"> (2),</w:t>
      </w:r>
    </w:p>
    <w:p w14:paraId="18A5C57F" w14:textId="2B18DE62" w:rsidR="00C064B6" w:rsidRPr="002C5A96" w:rsidRDefault="00911DC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eimCtxParams1Generation (3),</w:t>
      </w:r>
    </w:p>
    <w:p w14:paraId="2A966305" w14:textId="74182F37" w:rsidR="00C064B6" w:rsidRPr="002C5A96" w:rsidRDefault="00911DC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eimProfileMetadataVerification (4),</w:t>
      </w:r>
    </w:p>
    <w:p w14:paraId="66616E09" w14:textId="5ED8341C" w:rsidR="00C064B6" w:rsidRPr="002C5A96" w:rsidRDefault="00911DC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C064B6" w:rsidRPr="002C5A96">
        <w:rPr>
          <w:rFonts w:ascii="Courier New" w:hAnsi="Courier New" w:cs="Courier New"/>
          <w:sz w:val="18"/>
          <w:szCs w:val="18"/>
          <w:lang w:eastAsia="ko-KR"/>
        </w:rPr>
        <w:tab/>
        <w:t>minimizeEsipaBytes (5)</w:t>
      </w:r>
    </w:p>
    <w:p w14:paraId="074036BF" w14:textId="7FC766C0" w:rsidR="005B3CAB" w:rsidRPr="002C5A96"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p>
    <w:p w14:paraId="4580FB94" w14:textId="77777777" w:rsidR="005B3CAB"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ipaSupportedProtocols [1] BIT STRING {</w:t>
      </w:r>
    </w:p>
    <w:p w14:paraId="00402D78" w14:textId="0BDF924F" w:rsidR="005B3CAB"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ipaRetrieveHttps(</w:t>
      </w:r>
      <w:r w:rsidR="0072082A" w:rsidRPr="002C5A96">
        <w:rPr>
          <w:rFonts w:ascii="Courier New" w:hAnsi="Courier New" w:cs="Courier New"/>
          <w:sz w:val="18"/>
          <w:szCs w:val="18"/>
          <w:lang w:eastAsia="ko-KR"/>
        </w:rPr>
        <w:t>0</w:t>
      </w:r>
      <w:r w:rsidRPr="002C5A96">
        <w:rPr>
          <w:rFonts w:ascii="Courier New" w:hAnsi="Courier New" w:cs="Courier New"/>
          <w:sz w:val="18"/>
          <w:szCs w:val="18"/>
          <w:lang w:eastAsia="ko-KR"/>
        </w:rPr>
        <w:t>),</w:t>
      </w:r>
    </w:p>
    <w:p w14:paraId="391CF9C2" w14:textId="1AFC8DF5" w:rsidR="005B3CAB"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ipaRetrieveCoaps(</w:t>
      </w:r>
      <w:r w:rsidR="0072082A" w:rsidRPr="002C5A96">
        <w:rPr>
          <w:rFonts w:ascii="Courier New" w:hAnsi="Courier New" w:cs="Courier New"/>
          <w:sz w:val="18"/>
          <w:szCs w:val="18"/>
          <w:lang w:eastAsia="ko-KR"/>
        </w:rPr>
        <w:t>1</w:t>
      </w:r>
      <w:r w:rsidRPr="002C5A96">
        <w:rPr>
          <w:rFonts w:ascii="Courier New" w:hAnsi="Courier New" w:cs="Courier New"/>
          <w:sz w:val="18"/>
          <w:szCs w:val="18"/>
          <w:lang w:eastAsia="ko-KR"/>
        </w:rPr>
        <w:t>),</w:t>
      </w:r>
    </w:p>
    <w:p w14:paraId="27A664EA" w14:textId="65DEBEC0" w:rsidR="005B3CAB"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ipaInjectHttps(</w:t>
      </w:r>
      <w:r w:rsidR="0072082A" w:rsidRPr="002C5A96">
        <w:rPr>
          <w:rFonts w:ascii="Courier New" w:hAnsi="Courier New" w:cs="Courier New"/>
          <w:sz w:val="18"/>
          <w:szCs w:val="18"/>
          <w:lang w:eastAsia="ko-KR"/>
        </w:rPr>
        <w:t>2</w:t>
      </w:r>
      <w:r w:rsidRPr="002C5A96">
        <w:rPr>
          <w:rFonts w:ascii="Courier New" w:hAnsi="Courier New" w:cs="Courier New"/>
          <w:sz w:val="18"/>
          <w:szCs w:val="18"/>
          <w:lang w:eastAsia="ko-KR"/>
        </w:rPr>
        <w:t>),</w:t>
      </w:r>
    </w:p>
    <w:p w14:paraId="41D219A3" w14:textId="062F70D0" w:rsidR="003C5329" w:rsidRPr="002C5A96" w:rsidRDefault="005B3CA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ipaInjectCoaps(</w:t>
      </w:r>
      <w:r w:rsidR="0072082A" w:rsidRPr="002C5A96">
        <w:rPr>
          <w:rFonts w:ascii="Courier New" w:hAnsi="Courier New" w:cs="Courier New"/>
          <w:sz w:val="18"/>
          <w:szCs w:val="18"/>
          <w:lang w:eastAsia="ko-KR"/>
        </w:rPr>
        <w:t>3</w:t>
      </w:r>
      <w:r w:rsidRPr="002C5A96">
        <w:rPr>
          <w:rFonts w:ascii="Courier New" w:hAnsi="Courier New" w:cs="Courier New"/>
          <w:sz w:val="18"/>
          <w:szCs w:val="18"/>
          <w:lang w:eastAsia="ko-KR"/>
        </w:rPr>
        <w:t>),</w:t>
      </w:r>
    </w:p>
    <w:p w14:paraId="2D1A8465" w14:textId="5BAC84DB" w:rsidR="005B3CAB" w:rsidRPr="002C5A96" w:rsidRDefault="004E6D3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005B3CAB" w:rsidRPr="002C5A96">
        <w:rPr>
          <w:rFonts w:ascii="Courier New" w:hAnsi="Courier New" w:cs="Courier New"/>
          <w:sz w:val="18"/>
          <w:szCs w:val="18"/>
          <w:lang w:eastAsia="ko-KR"/>
        </w:rPr>
        <w:t>ipaProprietary(</w:t>
      </w:r>
      <w:r w:rsidR="00A6187D" w:rsidRPr="002C5A96">
        <w:rPr>
          <w:rFonts w:ascii="Courier New" w:hAnsi="Courier New" w:cs="Courier New"/>
          <w:sz w:val="18"/>
          <w:szCs w:val="18"/>
          <w:lang w:eastAsia="ko-KR"/>
        </w:rPr>
        <w:t>4</w:t>
      </w:r>
      <w:r w:rsidR="005B3CAB" w:rsidRPr="002C5A96">
        <w:rPr>
          <w:rFonts w:ascii="Courier New" w:hAnsi="Courier New" w:cs="Courier New"/>
          <w:sz w:val="18"/>
          <w:szCs w:val="18"/>
          <w:lang w:eastAsia="ko-KR"/>
        </w:rPr>
        <w:t>)</w:t>
      </w:r>
    </w:p>
    <w:p w14:paraId="48F7B025" w14:textId="77777777" w:rsidR="00D91BDF" w:rsidRPr="002C5A96" w:rsidRDefault="005B3CAB" w:rsidP="00FF2CCF">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 OPTIONAL</w:t>
      </w:r>
      <w:r w:rsidR="00D91BDF" w:rsidRPr="002C5A96">
        <w:rPr>
          <w:rFonts w:ascii="Courier New" w:hAnsi="Courier New" w:cs="Courier New"/>
          <w:sz w:val="18"/>
          <w:szCs w:val="18"/>
          <w:lang w:eastAsia="ko-KR"/>
        </w:rPr>
        <w:t>,</w:t>
      </w:r>
    </w:p>
    <w:p w14:paraId="612D4698" w14:textId="2525265F" w:rsidR="00D91BDF" w:rsidRPr="002C5A96" w:rsidRDefault="00911DCA" w:rsidP="00D91BD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00D91BDF" w:rsidRPr="002C5A96">
        <w:rPr>
          <w:rFonts w:ascii="Courier New" w:hAnsi="Courier New" w:cs="Courier New"/>
          <w:sz w:val="18"/>
          <w:szCs w:val="18"/>
        </w:rPr>
        <w:t>eS</w:t>
      </w:r>
      <w:r w:rsidR="00D91BDF" w:rsidRPr="002C5A96">
        <w:rPr>
          <w:rStyle w:val="ui-provider"/>
          <w:rFonts w:ascii="Courier New" w:hAnsi="Courier New" w:cs="Courier New"/>
          <w:sz w:val="18"/>
          <w:szCs w:val="18"/>
        </w:rPr>
        <w:t>ipaProprietaryProtocolInformation</w:t>
      </w:r>
      <w:r w:rsidR="00D91BDF" w:rsidRPr="002C5A96">
        <w:rPr>
          <w:rFonts w:eastAsia="Arial" w:cs="Arial"/>
        </w:rPr>
        <w:t xml:space="preserve"> </w:t>
      </w:r>
      <w:r w:rsidR="00D91BDF" w:rsidRPr="002C5A96">
        <w:rPr>
          <w:rFonts w:ascii="Courier New" w:hAnsi="Courier New" w:cs="Courier New"/>
          <w:sz w:val="18"/>
          <w:szCs w:val="18"/>
        </w:rPr>
        <w:t xml:space="preserve">[2] VendorSpecificExtension OPTIONAL </w:t>
      </w:r>
      <w:r w:rsidR="00BD1B7C">
        <w:rPr>
          <w:rFonts w:ascii="Courier New" w:hAnsi="Courier New" w:cs="Courier New"/>
          <w:sz w:val="18"/>
          <w:szCs w:val="18"/>
        </w:rPr>
        <w:t>--</w:t>
      </w:r>
      <w:r w:rsidR="00D91BDF" w:rsidRPr="002C5A96">
        <w:rPr>
          <w:rFonts w:ascii="Courier New" w:hAnsi="Courier New" w:cs="Courier New"/>
          <w:sz w:val="18"/>
          <w:szCs w:val="18"/>
        </w:rPr>
        <w:t xml:space="preserve"> Additional information for proprietary protocol(s)</w:t>
      </w:r>
    </w:p>
    <w:p w14:paraId="4314D751" w14:textId="20FA162E" w:rsidR="005B3CAB" w:rsidRPr="002C5A96"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p>
    <w:p w14:paraId="42C74A74" w14:textId="77777777" w:rsidR="00C064B6" w:rsidRPr="002C5A9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72800F4A" w14:textId="77777777" w:rsidR="00C064B6" w:rsidRPr="002C5A9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05DDEA83" w14:textId="77777777" w:rsidR="00C532A3" w:rsidRPr="002C5A96" w:rsidRDefault="00C532A3" w:rsidP="00911DCA">
      <w:pPr>
        <w:pStyle w:val="NormalParagraph"/>
        <w:spacing w:before="240"/>
        <w:rPr>
          <w:rFonts w:cs="Arial"/>
        </w:rPr>
      </w:pPr>
      <w:r w:rsidRPr="002C5A96">
        <w:rPr>
          <w:rFonts w:ascii="Courier New" w:hAnsi="Courier New" w:cs="Courier New"/>
        </w:rPr>
        <w:t>ipaFeatures</w:t>
      </w:r>
      <w:r w:rsidRPr="002C5A96">
        <w:rPr>
          <w:rFonts w:cs="Arial"/>
        </w:rPr>
        <w:t xml:space="preserve"> indicates the features supported by the IPA:</w:t>
      </w:r>
    </w:p>
    <w:p w14:paraId="29EA5388" w14:textId="2DA61AC1" w:rsidR="00C064B6" w:rsidRPr="002C5A96" w:rsidRDefault="00C064B6">
      <w:pPr>
        <w:pStyle w:val="NormalParagraph"/>
        <w:numPr>
          <w:ilvl w:val="0"/>
          <w:numId w:val="57"/>
        </w:numPr>
        <w:rPr>
          <w:rFonts w:cs="Arial"/>
        </w:rPr>
      </w:pPr>
      <w:r w:rsidRPr="002C5A96">
        <w:rPr>
          <w:rFonts w:cs="Arial"/>
        </w:rPr>
        <w:t xml:space="preserve">The </w:t>
      </w:r>
      <w:r w:rsidRPr="002C5A96">
        <w:rPr>
          <w:rFonts w:ascii="Courier New" w:hAnsi="Courier New" w:cs="Courier New"/>
          <w:lang w:eastAsia="ko-KR"/>
        </w:rPr>
        <w:t>direct</w:t>
      </w:r>
      <w:r w:rsidR="009E5667" w:rsidRPr="002C5A96">
        <w:rPr>
          <w:rFonts w:ascii="Courier New" w:hAnsi="Courier New" w:cs="Courier New"/>
          <w:lang w:eastAsia="ko-KR"/>
        </w:rPr>
        <w:t>RspServerCommunication</w:t>
      </w:r>
      <w:r w:rsidRPr="002C5A96">
        <w:rPr>
          <w:rFonts w:cs="Arial"/>
        </w:rPr>
        <w:t xml:space="preserve"> </w:t>
      </w:r>
      <w:r w:rsidR="00F26E99" w:rsidRPr="002C5A96">
        <w:rPr>
          <w:rFonts w:cs="Arial"/>
        </w:rPr>
        <w:t xml:space="preserve">set to 1 </w:t>
      </w:r>
      <w:r w:rsidRPr="002C5A96">
        <w:rPr>
          <w:rFonts w:cs="Arial"/>
        </w:rPr>
        <w:t xml:space="preserve">indicates that IPA supports direct </w:t>
      </w:r>
      <w:r w:rsidR="009E5667" w:rsidRPr="002C5A96">
        <w:rPr>
          <w:rFonts w:cs="Arial"/>
        </w:rPr>
        <w:t>P</w:t>
      </w:r>
      <w:r w:rsidRPr="002C5A96">
        <w:rPr>
          <w:rFonts w:cs="Arial"/>
        </w:rPr>
        <w:t xml:space="preserve">rofile download according to Section 3.2.3.1. This includes direct delivery of </w:t>
      </w:r>
      <w:r w:rsidR="009E31F3" w:rsidRPr="002C5A96">
        <w:rPr>
          <w:rFonts w:cs="Arial"/>
        </w:rPr>
        <w:t>N</w:t>
      </w:r>
      <w:r w:rsidRPr="002C5A96">
        <w:rPr>
          <w:rFonts w:cs="Arial"/>
        </w:rPr>
        <w:t xml:space="preserve">otifications to the SM-DP+. </w:t>
      </w:r>
    </w:p>
    <w:p w14:paraId="1D934181" w14:textId="08EB17D4" w:rsidR="00C064B6" w:rsidRPr="002C5A96" w:rsidRDefault="00C064B6">
      <w:pPr>
        <w:pStyle w:val="NormalParagraph"/>
        <w:numPr>
          <w:ilvl w:val="0"/>
          <w:numId w:val="57"/>
        </w:numPr>
        <w:rPr>
          <w:rFonts w:cs="Arial"/>
        </w:rPr>
      </w:pPr>
      <w:r w:rsidRPr="002C5A96">
        <w:rPr>
          <w:rFonts w:cs="Arial"/>
        </w:rPr>
        <w:t xml:space="preserve">The </w:t>
      </w:r>
      <w:r w:rsidRPr="002C5A96">
        <w:rPr>
          <w:rFonts w:ascii="Courier New" w:hAnsi="Courier New" w:cs="Courier New"/>
          <w:lang w:eastAsia="ko-KR"/>
        </w:rPr>
        <w:t>indirect</w:t>
      </w:r>
      <w:r w:rsidR="009E5667" w:rsidRPr="002C5A96">
        <w:rPr>
          <w:rFonts w:ascii="Courier New" w:hAnsi="Courier New" w:cs="Courier New"/>
          <w:lang w:eastAsia="ko-KR"/>
        </w:rPr>
        <w:t>RspServerCommunication</w:t>
      </w:r>
      <w:r w:rsidRPr="002C5A96">
        <w:rPr>
          <w:rFonts w:cs="Arial"/>
        </w:rPr>
        <w:t xml:space="preserve"> </w:t>
      </w:r>
      <w:r w:rsidR="00F26E99" w:rsidRPr="002C5A96">
        <w:rPr>
          <w:rFonts w:cs="Arial"/>
        </w:rPr>
        <w:t xml:space="preserve">set to 1 </w:t>
      </w:r>
      <w:r w:rsidRPr="002C5A96">
        <w:rPr>
          <w:rFonts w:cs="Arial"/>
        </w:rPr>
        <w:t xml:space="preserve">indicates that IPA supports indirect </w:t>
      </w:r>
      <w:r w:rsidR="009E5667" w:rsidRPr="002C5A96">
        <w:rPr>
          <w:rFonts w:cs="Arial"/>
        </w:rPr>
        <w:t>P</w:t>
      </w:r>
      <w:r w:rsidRPr="002C5A96">
        <w:rPr>
          <w:rFonts w:cs="Arial"/>
        </w:rPr>
        <w:t xml:space="preserve">rofile download according to Section 3.2.3.2. This includes delivery of </w:t>
      </w:r>
      <w:r w:rsidR="009E31F3" w:rsidRPr="002C5A96">
        <w:rPr>
          <w:rFonts w:cs="Arial"/>
        </w:rPr>
        <w:t>N</w:t>
      </w:r>
      <w:r w:rsidRPr="002C5A96">
        <w:rPr>
          <w:rFonts w:cs="Arial"/>
        </w:rPr>
        <w:t xml:space="preserve">otifications via the eIM to SM-DP+.  </w:t>
      </w:r>
    </w:p>
    <w:p w14:paraId="3544B513" w14:textId="77777777" w:rsidR="00C064B6" w:rsidRPr="002C5A96" w:rsidRDefault="00C064B6">
      <w:pPr>
        <w:pStyle w:val="NormalParagraph"/>
        <w:numPr>
          <w:ilvl w:val="0"/>
          <w:numId w:val="57"/>
        </w:numPr>
        <w:rPr>
          <w:rFonts w:cs="Arial"/>
        </w:rPr>
      </w:pPr>
      <w:r w:rsidRPr="002C5A96">
        <w:rPr>
          <w:rFonts w:cs="Arial"/>
        </w:rPr>
        <w:t>An IPA supporting indirect profile download MAY further have the following capabilities:</w:t>
      </w:r>
    </w:p>
    <w:p w14:paraId="27E3711F" w14:textId="51046D02" w:rsidR="00C064B6" w:rsidRPr="002C5A96" w:rsidRDefault="00C064B6">
      <w:pPr>
        <w:pStyle w:val="NormalParagraph"/>
        <w:numPr>
          <w:ilvl w:val="1"/>
          <w:numId w:val="57"/>
        </w:numPr>
        <w:rPr>
          <w:rFonts w:cs="Arial"/>
        </w:rPr>
      </w:pPr>
      <w:r w:rsidRPr="002C5A96">
        <w:rPr>
          <w:rFonts w:cs="Arial"/>
        </w:rPr>
        <w:t xml:space="preserve">The </w:t>
      </w:r>
      <w:r w:rsidR="005054C9" w:rsidRPr="002C5A96">
        <w:rPr>
          <w:rFonts w:ascii="Courier New" w:hAnsi="Courier New" w:cs="Courier New"/>
          <w:lang w:eastAsia="ko-KR"/>
        </w:rPr>
        <w:t>eimDownloadDataHandling</w:t>
      </w:r>
      <w:r w:rsidR="002703AF" w:rsidRPr="002C5A96">
        <w:rPr>
          <w:rFonts w:ascii="Courier New" w:hAnsi="Courier New" w:cs="Courier New"/>
          <w:lang w:eastAsia="ko-KR"/>
        </w:rPr>
        <w:t xml:space="preserve"> </w:t>
      </w:r>
      <w:r w:rsidRPr="002C5A96">
        <w:rPr>
          <w:rFonts w:cs="Arial"/>
        </w:rPr>
        <w:t xml:space="preserve">set to 1 indicates that IPA does not handle </w:t>
      </w:r>
      <w:r w:rsidR="005054C9" w:rsidRPr="002C5A96">
        <w:rPr>
          <w:rFonts w:cs="Arial"/>
        </w:rPr>
        <w:t xml:space="preserve">download data such as </w:t>
      </w:r>
      <w:r w:rsidRPr="002C5A96">
        <w:rPr>
          <w:rFonts w:cs="Arial"/>
        </w:rPr>
        <w:t>Activation Codes</w:t>
      </w:r>
      <w:r w:rsidR="005054C9" w:rsidRPr="002C5A96">
        <w:rPr>
          <w:rFonts w:cs="Arial"/>
        </w:rPr>
        <w:t>, SM-DP+ data retrieved from SM-DS, and default SM-DP+ address during indirect Profile download</w:t>
      </w:r>
      <w:r w:rsidRPr="002C5A96">
        <w:rPr>
          <w:rFonts w:cs="Arial"/>
        </w:rPr>
        <w:t xml:space="preserve"> and expects Activation Codes </w:t>
      </w:r>
      <w:r w:rsidR="005054C9" w:rsidRPr="002C5A96">
        <w:rPr>
          <w:rFonts w:cs="Arial"/>
        </w:rPr>
        <w:t xml:space="preserve">and Event Records </w:t>
      </w:r>
      <w:r w:rsidRPr="002C5A96">
        <w:rPr>
          <w:rFonts w:cs="Arial"/>
        </w:rPr>
        <w:t>to remain at the eIM where the eIM parses and extracts the relevant data such as SM-DP+ address, matchingId, and SM-DP+ OID for use in ESipa.InitiateAuthentication.</w:t>
      </w:r>
    </w:p>
    <w:p w14:paraId="5B777638" w14:textId="68684709" w:rsidR="00C064B6" w:rsidRPr="002C5A96" w:rsidRDefault="00C064B6">
      <w:pPr>
        <w:pStyle w:val="NormalParagraph"/>
        <w:numPr>
          <w:ilvl w:val="1"/>
          <w:numId w:val="57"/>
        </w:numPr>
        <w:rPr>
          <w:rFonts w:cs="Arial"/>
        </w:rPr>
      </w:pPr>
      <w:r w:rsidRPr="002C5A96">
        <w:rPr>
          <w:rFonts w:cs="Arial"/>
        </w:rPr>
        <w:lastRenderedPageBreak/>
        <w:t xml:space="preserve">The </w:t>
      </w:r>
      <w:r w:rsidRPr="002C5A96">
        <w:rPr>
          <w:rFonts w:ascii="Courier New" w:hAnsi="Courier New" w:cs="Courier New"/>
          <w:lang w:eastAsia="ko-KR"/>
        </w:rPr>
        <w:t>eimCtxParams1Generation</w:t>
      </w:r>
      <w:r w:rsidRPr="002C5A96">
        <w:rPr>
          <w:rFonts w:cs="Arial"/>
        </w:rPr>
        <w:t xml:space="preserve"> set to 1</w:t>
      </w:r>
      <w:r w:rsidR="002703AF" w:rsidRPr="002C5A96">
        <w:rPr>
          <w:rFonts w:cs="Arial"/>
        </w:rPr>
        <w:t xml:space="preserve"> </w:t>
      </w:r>
      <w:r w:rsidRPr="002C5A96">
        <w:rPr>
          <w:rFonts w:cs="Arial"/>
        </w:rPr>
        <w:t xml:space="preserve">indicates that IPA does not support generation of </w:t>
      </w:r>
      <w:r w:rsidRPr="002C5A96">
        <w:rPr>
          <w:rFonts w:ascii="Courier New" w:hAnsi="Courier New" w:cs="Courier New"/>
          <w:lang w:eastAsia="ko-KR"/>
        </w:rPr>
        <w:t>CtxParams1</w:t>
      </w:r>
      <w:r w:rsidRPr="002C5A96">
        <w:rPr>
          <w:rFonts w:cs="Arial"/>
        </w:rPr>
        <w:t xml:space="preserve"> and expects the eIM to generate and provide </w:t>
      </w:r>
      <w:r w:rsidRPr="002C5A96">
        <w:rPr>
          <w:rFonts w:ascii="Courier New" w:hAnsi="Courier New" w:cs="Courier New"/>
          <w:lang w:eastAsia="ko-KR"/>
        </w:rPr>
        <w:t>CtxParams1</w:t>
      </w:r>
      <w:r w:rsidRPr="002C5A96">
        <w:rPr>
          <w:rFonts w:cs="Arial"/>
        </w:rPr>
        <w:t xml:space="preserve"> to IPA as part of ESipa.InitiateAuthentication.</w:t>
      </w:r>
    </w:p>
    <w:p w14:paraId="10FF38E2" w14:textId="169E5E7D" w:rsidR="00C064B6" w:rsidRPr="002C5A96" w:rsidRDefault="00C064B6">
      <w:pPr>
        <w:pStyle w:val="NormalParagraph"/>
        <w:numPr>
          <w:ilvl w:val="1"/>
          <w:numId w:val="57"/>
        </w:numPr>
        <w:rPr>
          <w:rFonts w:cs="Arial"/>
        </w:rPr>
      </w:pPr>
      <w:r w:rsidRPr="002C5A96">
        <w:rPr>
          <w:rFonts w:cs="Arial"/>
        </w:rPr>
        <w:t xml:space="preserve">The </w:t>
      </w:r>
      <w:r w:rsidRPr="002C5A96">
        <w:rPr>
          <w:rFonts w:ascii="Courier New" w:hAnsi="Courier New" w:cs="Courier New"/>
          <w:lang w:eastAsia="ko-KR"/>
        </w:rPr>
        <w:t>eimProfileMetadataVerification</w:t>
      </w:r>
      <w:r w:rsidRPr="002C5A96">
        <w:rPr>
          <w:rFonts w:cs="Arial"/>
        </w:rPr>
        <w:t xml:space="preserve"> set to 1 indicates that IPA does not support verification of Profile Metadata and expects the eIM to verify Profile Metadata as part of ESipa.AuthenticateClient. It is also expected that eIM checks as part of ESipa.GetBoundProfilePackage that the Profile Metadata provided in the BPP matches the Profile Metadata in ESipa.AuthenticateClient.</w:t>
      </w:r>
    </w:p>
    <w:p w14:paraId="2A35F737" w14:textId="4EF83C9E" w:rsidR="00C064B6" w:rsidRPr="002C5A96" w:rsidRDefault="00C064B6">
      <w:pPr>
        <w:pStyle w:val="NormalParagraph"/>
        <w:numPr>
          <w:ilvl w:val="1"/>
          <w:numId w:val="57"/>
        </w:numPr>
        <w:rPr>
          <w:rFonts w:cs="Arial"/>
        </w:rPr>
      </w:pPr>
      <w:r w:rsidRPr="002C5A96">
        <w:rPr>
          <w:rFonts w:cs="Arial"/>
        </w:rPr>
        <w:t xml:space="preserve">The </w:t>
      </w:r>
      <w:r w:rsidRPr="002C5A96">
        <w:rPr>
          <w:rFonts w:ascii="Courier New" w:hAnsi="Courier New" w:cs="Courier New"/>
          <w:lang w:eastAsia="ko-KR"/>
        </w:rPr>
        <w:t>minimizeEsipaBytes</w:t>
      </w:r>
      <w:r w:rsidRPr="002C5A96">
        <w:rPr>
          <w:rFonts w:cs="Arial"/>
        </w:rPr>
        <w:t xml:space="preserve"> set to 1 indicates that IPA uses compact data objects and avoids sending data over ESipa that the other party already knows in order to minimize the number of transmitted bytes between IPA and eIM. It is expected that the eIM is able to identify missing parts (bytes) and re-build full data object structures. The eIM </w:t>
      </w:r>
      <w:r w:rsidR="00A47D48" w:rsidRPr="002C5A96">
        <w:rPr>
          <w:rFonts w:cs="Arial"/>
        </w:rPr>
        <w:t xml:space="preserve">MAY </w:t>
      </w:r>
      <w:r w:rsidRPr="002C5A96">
        <w:rPr>
          <w:rFonts w:cs="Arial"/>
        </w:rPr>
        <w:t xml:space="preserve">leverage pre-configured static eUICC data, eUICC data obtained from another </w:t>
      </w:r>
      <w:r w:rsidR="009E31F3" w:rsidRPr="002C5A96">
        <w:rPr>
          <w:rFonts w:cs="Arial"/>
        </w:rPr>
        <w:t>IoT D</w:t>
      </w:r>
      <w:r w:rsidRPr="002C5A96">
        <w:rPr>
          <w:rFonts w:cs="Arial"/>
        </w:rPr>
        <w:t xml:space="preserve">evice within the same batch for which the data is common, eUICC data read from the </w:t>
      </w:r>
      <w:r w:rsidR="009E31F3" w:rsidRPr="002C5A96">
        <w:rPr>
          <w:rFonts w:cs="Arial"/>
        </w:rPr>
        <w:t>IoT D</w:t>
      </w:r>
      <w:r w:rsidRPr="002C5A96">
        <w:rPr>
          <w:rFonts w:cs="Arial"/>
        </w:rPr>
        <w:t xml:space="preserve">evice, and session data obtained from the SM-DP+. For more information refer to the profile download related ESipa function descriptions in Section 5.14. </w:t>
      </w:r>
    </w:p>
    <w:p w14:paraId="7E9661A0" w14:textId="77777777" w:rsidR="00C532A3" w:rsidRPr="002C5A96" w:rsidRDefault="00C532A3" w:rsidP="35A9860A">
      <w:pPr>
        <w:pStyle w:val="NormalParagraph"/>
        <w:rPr>
          <w:rFonts w:cs="Arial"/>
        </w:rPr>
      </w:pPr>
      <w:r w:rsidRPr="002C5A96">
        <w:rPr>
          <w:rFonts w:ascii="Courier New" w:hAnsi="Courier New" w:cs="Courier New"/>
        </w:rPr>
        <w:t>ipaSupportedProtocols</w:t>
      </w:r>
      <w:r w:rsidRPr="002C5A96">
        <w:rPr>
          <w:rFonts w:cs="Arial"/>
        </w:rPr>
        <w:t xml:space="preserve"> indicates which </w:t>
      </w:r>
      <w:r w:rsidRPr="002C5A96">
        <w:t xml:space="preserve">eIM Package transfer (see 3.1.1) </w:t>
      </w:r>
      <w:r w:rsidRPr="002C5A96">
        <w:rPr>
          <w:rFonts w:cs="Arial"/>
        </w:rPr>
        <w:t>is supported by the IPA:</w:t>
      </w:r>
    </w:p>
    <w:p w14:paraId="6A2C341A" w14:textId="77777777" w:rsidR="00C532A3" w:rsidRPr="002C5A96" w:rsidRDefault="00C532A3">
      <w:pPr>
        <w:pStyle w:val="NormalParagraph"/>
        <w:numPr>
          <w:ilvl w:val="0"/>
          <w:numId w:val="56"/>
        </w:numPr>
        <w:rPr>
          <w:rFonts w:cs="Arial"/>
        </w:rPr>
      </w:pPr>
      <w:r w:rsidRPr="002C5A96">
        <w:rPr>
          <w:rFonts w:ascii="Courier New" w:hAnsi="Courier New" w:cs="Courier New"/>
        </w:rPr>
        <w:t>ipaRetrieveHttps</w:t>
      </w:r>
      <w:r w:rsidRPr="002C5A96">
        <w:rPr>
          <w:rFonts w:cs="Arial"/>
        </w:rPr>
        <w:t xml:space="preserve"> set to 1 indicates support for eIM Package retrieval (see section 3.1.1.1) using HTTPs over TCP as described in section 3.1.2.1</w:t>
      </w:r>
    </w:p>
    <w:p w14:paraId="3CD7C8C0" w14:textId="77777777" w:rsidR="00C532A3" w:rsidRPr="002C5A96" w:rsidRDefault="00C532A3">
      <w:pPr>
        <w:pStyle w:val="NormalParagraph"/>
        <w:numPr>
          <w:ilvl w:val="0"/>
          <w:numId w:val="56"/>
        </w:numPr>
        <w:rPr>
          <w:rFonts w:cs="Arial"/>
        </w:rPr>
      </w:pPr>
      <w:r w:rsidRPr="002C5A96">
        <w:rPr>
          <w:rFonts w:ascii="Courier New" w:hAnsi="Courier New" w:cs="Courier New"/>
        </w:rPr>
        <w:t>ipaRetrieveCoaps</w:t>
      </w:r>
      <w:r w:rsidRPr="002C5A96">
        <w:rPr>
          <w:rFonts w:cs="Arial"/>
        </w:rPr>
        <w:t xml:space="preserve"> set to 1 indicates support for eIM Package retrieval (see section 3.1.1.1) using CoAP/DTLS over UDP as described in section 3.1.2.2</w:t>
      </w:r>
    </w:p>
    <w:p w14:paraId="3D3D3887" w14:textId="7A937BFE" w:rsidR="00C532A3" w:rsidRPr="002C5A96" w:rsidRDefault="00C532A3">
      <w:pPr>
        <w:pStyle w:val="NormalParagraph"/>
        <w:numPr>
          <w:ilvl w:val="0"/>
          <w:numId w:val="56"/>
        </w:numPr>
        <w:rPr>
          <w:rFonts w:cs="Arial"/>
        </w:rPr>
      </w:pPr>
      <w:r w:rsidRPr="002C5A96">
        <w:rPr>
          <w:rFonts w:ascii="Courier New" w:hAnsi="Courier New" w:cs="Courier New"/>
        </w:rPr>
        <w:t>ipaInjectHttps</w:t>
      </w:r>
      <w:r w:rsidRPr="002C5A96">
        <w:rPr>
          <w:rFonts w:cs="Arial"/>
        </w:rPr>
        <w:t xml:space="preserve"> set to 1 indicates support for eIM Package injection (see section 3.1.1.2) using HTTPs over TCP as described in section 3.1.2.1</w:t>
      </w:r>
    </w:p>
    <w:p w14:paraId="3FB4035D" w14:textId="77777777" w:rsidR="00780C3A" w:rsidRPr="002C5A96" w:rsidRDefault="00C532A3">
      <w:pPr>
        <w:pStyle w:val="NormalParagraph"/>
        <w:numPr>
          <w:ilvl w:val="0"/>
          <w:numId w:val="56"/>
        </w:numPr>
        <w:rPr>
          <w:rFonts w:cs="Arial"/>
        </w:rPr>
      </w:pPr>
      <w:r w:rsidRPr="002C5A96">
        <w:rPr>
          <w:rFonts w:ascii="Courier New" w:hAnsi="Courier New" w:cs="Courier New"/>
        </w:rPr>
        <w:t>ipaInjectCoaps</w:t>
      </w:r>
      <w:r w:rsidRPr="002C5A96">
        <w:rPr>
          <w:rFonts w:cs="Arial"/>
        </w:rPr>
        <w:t xml:space="preserve"> set to 1 indicates support for eIM Package injection (see section 3.1.1.2) using CoAP/DTLS over UDP as described in section 3.1.2.2</w:t>
      </w:r>
    </w:p>
    <w:p w14:paraId="0C0F81A1" w14:textId="2568C756" w:rsidR="00C532A3" w:rsidRPr="002C5A96" w:rsidRDefault="00C532A3">
      <w:pPr>
        <w:pStyle w:val="NormalParagraph"/>
        <w:numPr>
          <w:ilvl w:val="0"/>
          <w:numId w:val="56"/>
        </w:numPr>
        <w:rPr>
          <w:rFonts w:cs="Arial"/>
        </w:rPr>
      </w:pPr>
      <w:r w:rsidRPr="002C5A96">
        <w:rPr>
          <w:rFonts w:ascii="Courier New" w:hAnsi="Courier New" w:cs="Courier New"/>
        </w:rPr>
        <w:t xml:space="preserve">ipaProprietary </w:t>
      </w:r>
      <w:r w:rsidRPr="002C5A96">
        <w:rPr>
          <w:rFonts w:cs="Arial"/>
        </w:rPr>
        <w:t>set to 1 indicates support of a transport protocol not described in section 3.1.2.</w:t>
      </w:r>
    </w:p>
    <w:p w14:paraId="7359CCE6" w14:textId="3BCB395F" w:rsidR="00C064B6" w:rsidRPr="002C5A96" w:rsidRDefault="00C064B6" w:rsidP="35A9860A">
      <w:pPr>
        <w:pStyle w:val="NormalParagraph"/>
        <w:rPr>
          <w:rFonts w:cs="Arial"/>
        </w:rPr>
      </w:pPr>
      <w:r w:rsidRPr="002C5A96">
        <w:rPr>
          <w:rFonts w:cs="Arial"/>
        </w:rPr>
        <w:t xml:space="preserve">The eIM SHALL obtain IPA Capabilities to determine whether it is able to support profile download and profile management for the particular IoT </w:t>
      </w:r>
      <w:r w:rsidR="009E31F3" w:rsidRPr="002C5A96">
        <w:rPr>
          <w:rFonts w:cs="Arial"/>
        </w:rPr>
        <w:t>D</w:t>
      </w:r>
      <w:r w:rsidRPr="002C5A96">
        <w:rPr>
          <w:rFonts w:cs="Arial"/>
        </w:rPr>
        <w:t xml:space="preserve">evice/IPA. IPA Capabilities </w:t>
      </w:r>
      <w:r w:rsidR="002703AF" w:rsidRPr="002C5A96">
        <w:rPr>
          <w:rFonts w:cs="Arial"/>
        </w:rPr>
        <w:t xml:space="preserve">MAY </w:t>
      </w:r>
      <w:r w:rsidRPr="002C5A96">
        <w:rPr>
          <w:rFonts w:cs="Arial"/>
        </w:rPr>
        <w:t xml:space="preserve">be obtained out-of-band from the </w:t>
      </w:r>
      <w:r w:rsidR="002703AF" w:rsidRPr="002C5A96">
        <w:rPr>
          <w:rFonts w:cs="Arial"/>
        </w:rPr>
        <w:t>IoT D</w:t>
      </w:r>
      <w:r w:rsidRPr="002C5A96">
        <w:rPr>
          <w:rFonts w:cs="Arial"/>
        </w:rPr>
        <w:t>evice owner/</w:t>
      </w:r>
      <w:r w:rsidR="008553FC" w:rsidRPr="002C5A96">
        <w:rPr>
          <w:rFonts w:cs="Arial"/>
        </w:rPr>
        <w:t>user,</w:t>
      </w:r>
      <w:r w:rsidRPr="002C5A96">
        <w:rPr>
          <w:rFonts w:cs="Arial"/>
        </w:rPr>
        <w:t xml:space="preserve"> or it </w:t>
      </w:r>
      <w:r w:rsidR="002703AF" w:rsidRPr="002C5A96">
        <w:rPr>
          <w:rFonts w:cs="Arial"/>
        </w:rPr>
        <w:t xml:space="preserve">MAY </w:t>
      </w:r>
      <w:r w:rsidRPr="002C5A96">
        <w:rPr>
          <w:rFonts w:cs="Arial"/>
        </w:rPr>
        <w:t>be requested from IPA in an eIM Package.</w:t>
      </w:r>
    </w:p>
    <w:p w14:paraId="5C40A0BE" w14:textId="57E7F76F" w:rsidR="00811882" w:rsidRPr="002C5A96" w:rsidRDefault="00811882" w:rsidP="35A9860A">
      <w:pPr>
        <w:pStyle w:val="NormalParagraph"/>
        <w:rPr>
          <w:rFonts w:cs="Arial"/>
        </w:rPr>
      </w:pPr>
      <w:r w:rsidRPr="002C5A96">
        <w:rPr>
          <w:rStyle w:val="ui-provider"/>
          <w:rFonts w:ascii="Courier New" w:hAnsi="Courier New" w:cs="Courier New"/>
        </w:rPr>
        <w:t>eSipaProprietaryProtocolInformation</w:t>
      </w:r>
      <w:r w:rsidRPr="002C5A96">
        <w:rPr>
          <w:rFonts w:eastAsia="Arial" w:cs="Arial"/>
        </w:rPr>
        <w:t xml:space="preserve"> </w:t>
      </w:r>
      <w:r w:rsidRPr="002C5A96">
        <w:rPr>
          <w:rStyle w:val="ui-provider"/>
          <w:rFonts w:cs="Arial"/>
        </w:rPr>
        <w:t xml:space="preserve">provides additional </w:t>
      </w:r>
      <w:r w:rsidRPr="002C5A96">
        <w:rPr>
          <w:rFonts w:cs="Arial"/>
        </w:rPr>
        <w:t xml:space="preserve">IPA Capabilities information related to the </w:t>
      </w:r>
      <w:bookmarkStart w:id="658" w:name="_Hlk190100399"/>
      <w:r w:rsidRPr="002C5A96">
        <w:rPr>
          <w:rFonts w:cs="Arial"/>
        </w:rPr>
        <w:t xml:space="preserve">additional proprietary supported </w:t>
      </w:r>
      <w:bookmarkEnd w:id="658"/>
      <w:r w:rsidRPr="002C5A96">
        <w:rPr>
          <w:rFonts w:cs="Arial"/>
        </w:rPr>
        <w:t xml:space="preserve">protocol(s). This field MAY be provided when </w:t>
      </w:r>
      <w:r w:rsidRPr="002C5A96">
        <w:rPr>
          <w:rFonts w:ascii="Courier New" w:hAnsi="Courier New" w:cs="Courier New"/>
        </w:rPr>
        <w:t xml:space="preserve">ipaProprietary </w:t>
      </w:r>
      <w:r w:rsidRPr="002C5A96">
        <w:rPr>
          <w:rFonts w:cs="Arial"/>
        </w:rPr>
        <w:t>is</w:t>
      </w:r>
      <w:r w:rsidRPr="002C5A96">
        <w:rPr>
          <w:rFonts w:ascii="Courier New" w:hAnsi="Courier New" w:cs="Courier New"/>
        </w:rPr>
        <w:t xml:space="preserve"> </w:t>
      </w:r>
      <w:r w:rsidRPr="002C5A96">
        <w:rPr>
          <w:rFonts w:cs="Arial"/>
        </w:rPr>
        <w:t xml:space="preserve">set to 1. This field SHALL NOT be provided if </w:t>
      </w:r>
      <w:r w:rsidRPr="002C5A96">
        <w:rPr>
          <w:rFonts w:ascii="Courier New" w:hAnsi="Courier New" w:cs="Courier New"/>
        </w:rPr>
        <w:t xml:space="preserve">ipaProprietary </w:t>
      </w:r>
      <w:r w:rsidRPr="002C5A96">
        <w:rPr>
          <w:rFonts w:cs="Arial"/>
        </w:rPr>
        <w:t>is not set.</w:t>
      </w:r>
    </w:p>
    <w:p w14:paraId="566CAA14" w14:textId="4C7422E6" w:rsidR="00297BA2" w:rsidRPr="002C5A96" w:rsidRDefault="004340DB" w:rsidP="004340DB">
      <w:pPr>
        <w:pStyle w:val="Heading2"/>
        <w:numPr>
          <w:ilvl w:val="0"/>
          <w:numId w:val="0"/>
        </w:numPr>
      </w:pPr>
      <w:bookmarkStart w:id="659" w:name="_Toc125548618"/>
      <w:bookmarkStart w:id="660" w:name="_Toc230515788"/>
      <w:r>
        <w:lastRenderedPageBreak/>
        <w:t>4.2</w:t>
      </w:r>
      <w:r>
        <w:tab/>
      </w:r>
      <w:r w:rsidR="00297BA2" w:rsidRPr="002C5A96">
        <w:t>eIM Supported Protocol</w:t>
      </w:r>
      <w:bookmarkEnd w:id="659"/>
      <w:bookmarkEnd w:id="660"/>
    </w:p>
    <w:p w14:paraId="21C5B2C9" w14:textId="0CE623E3" w:rsidR="00297BA2" w:rsidRPr="002C5A96" w:rsidRDefault="00297BA2" w:rsidP="35A9860A">
      <w:pPr>
        <w:pStyle w:val="NormalParagraph"/>
        <w:rPr>
          <w:rFonts w:cs="Arial"/>
        </w:rPr>
      </w:pPr>
      <w:r w:rsidRPr="002C5A96">
        <w:rPr>
          <w:rFonts w:ascii="Courier New" w:hAnsi="Courier New" w:cs="Courier New"/>
        </w:rPr>
        <w:t>EimSupportedProtocol</w:t>
      </w:r>
      <w:r w:rsidRPr="002C5A96">
        <w:rPr>
          <w:rFonts w:cs="Arial"/>
        </w:rPr>
        <w:t xml:space="preserve"> </w:t>
      </w:r>
      <w:r w:rsidRPr="002C5A96">
        <w:t xml:space="preserve">indicates which transport </w:t>
      </w:r>
      <w:r w:rsidR="008553FC" w:rsidRPr="002C5A96">
        <w:t>protocol,</w:t>
      </w:r>
      <w:r w:rsidRPr="002C5A96">
        <w:t xml:space="preserve"> and eIM Package transfer method is supported by the eIM over ESipa. </w:t>
      </w:r>
      <w:r w:rsidRPr="002C5A96">
        <w:rPr>
          <w:rFonts w:ascii="Courier New" w:hAnsi="Courier New" w:cs="Courier New"/>
          <w:lang w:eastAsia="ko-KR"/>
        </w:rPr>
        <w:t>eimRetrieveHttps</w:t>
      </w:r>
      <w:r w:rsidRPr="002C5A96">
        <w:rPr>
          <w:rFonts w:cs="Arial"/>
        </w:rPr>
        <w:t xml:space="preserve"> set to 1 indicates support for eIM Package retrieval (see section 3.1.1.1) using HTTPs over TCP as described in section 3.1.2.1</w:t>
      </w:r>
    </w:p>
    <w:p w14:paraId="3868839D" w14:textId="77777777" w:rsidR="00297BA2" w:rsidRPr="002C5A96" w:rsidRDefault="00297BA2">
      <w:pPr>
        <w:pStyle w:val="NormalParagraph"/>
        <w:numPr>
          <w:ilvl w:val="0"/>
          <w:numId w:val="56"/>
        </w:numPr>
        <w:rPr>
          <w:rFonts w:cs="Arial"/>
        </w:rPr>
      </w:pPr>
      <w:r w:rsidRPr="002C5A96">
        <w:rPr>
          <w:rFonts w:ascii="Courier New" w:hAnsi="Courier New" w:cs="Courier New"/>
          <w:lang w:eastAsia="ko-KR"/>
        </w:rPr>
        <w:t>eimRetrieveCoaps</w:t>
      </w:r>
      <w:r w:rsidRPr="002C5A96">
        <w:rPr>
          <w:rFonts w:cs="Arial"/>
        </w:rPr>
        <w:t xml:space="preserve"> set to 1 indicates support for eIM Package retrieval (see section 3.1.1.1) using CoAP/DTLS over UDP as described in section 3.1.2.2</w:t>
      </w:r>
    </w:p>
    <w:p w14:paraId="1C8DF986" w14:textId="6E96AF9C" w:rsidR="00297BA2" w:rsidRPr="002C5A96" w:rsidRDefault="00297BA2">
      <w:pPr>
        <w:pStyle w:val="NormalParagraph"/>
        <w:numPr>
          <w:ilvl w:val="0"/>
          <w:numId w:val="56"/>
        </w:numPr>
        <w:rPr>
          <w:rFonts w:cs="Arial"/>
        </w:rPr>
      </w:pPr>
      <w:r w:rsidRPr="002C5A96">
        <w:rPr>
          <w:rFonts w:ascii="Courier New" w:hAnsi="Courier New" w:cs="Courier New"/>
          <w:lang w:eastAsia="ko-KR"/>
        </w:rPr>
        <w:t>eimInjectHttps</w:t>
      </w:r>
      <w:r w:rsidRPr="002C5A96">
        <w:rPr>
          <w:rFonts w:cs="Arial"/>
        </w:rPr>
        <w:t xml:space="preserve"> set to 1 indicates support for eIM Package injection (see section 3.1.1.2) using HTTPs over TCP as described in section 3.1.2.1</w:t>
      </w:r>
    </w:p>
    <w:p w14:paraId="0DAA5B34" w14:textId="77777777" w:rsidR="00297BA2" w:rsidRPr="002C5A96" w:rsidRDefault="00297BA2">
      <w:pPr>
        <w:pStyle w:val="NormalParagraph"/>
        <w:numPr>
          <w:ilvl w:val="0"/>
          <w:numId w:val="56"/>
        </w:numPr>
        <w:rPr>
          <w:rFonts w:cs="Arial"/>
        </w:rPr>
      </w:pPr>
      <w:r w:rsidRPr="002C5A96">
        <w:rPr>
          <w:rFonts w:ascii="Courier New" w:hAnsi="Courier New" w:cs="Courier New"/>
          <w:lang w:eastAsia="ko-KR"/>
        </w:rPr>
        <w:t>eimInjectCoaps</w:t>
      </w:r>
      <w:r w:rsidRPr="002C5A96">
        <w:rPr>
          <w:rFonts w:cs="Arial"/>
        </w:rPr>
        <w:t xml:space="preserve"> set to 1 indicates support for eIM Package injection (see section 3.1.1.2) using CoAP/DTLS over UDP as described in section 3.1.2.2</w:t>
      </w:r>
    </w:p>
    <w:p w14:paraId="6E816614" w14:textId="24C4701A" w:rsidR="00424D93" w:rsidRPr="002C5A96" w:rsidRDefault="00297BA2">
      <w:pPr>
        <w:pStyle w:val="NormalParagraph"/>
        <w:numPr>
          <w:ilvl w:val="0"/>
          <w:numId w:val="56"/>
        </w:numPr>
        <w:rPr>
          <w:rFonts w:cs="Arial"/>
        </w:rPr>
      </w:pPr>
      <w:r w:rsidRPr="002C5A96">
        <w:rPr>
          <w:rFonts w:ascii="Courier New" w:hAnsi="Courier New" w:cs="Courier New"/>
        </w:rPr>
        <w:t xml:space="preserve">eimProprietary </w:t>
      </w:r>
      <w:r w:rsidRPr="002C5A96">
        <w:rPr>
          <w:rFonts w:cs="Arial"/>
        </w:rPr>
        <w:t>set to 1 indicates support of a transport protocol not described in section 3.1.2.</w:t>
      </w:r>
    </w:p>
    <w:p w14:paraId="3812A26C" w14:textId="7FA183EB" w:rsidR="00911DCA" w:rsidRPr="002C5A96" w:rsidRDefault="00911DCA">
      <w:pPr>
        <w:pStyle w:val="NormalParagraph"/>
        <w:numPr>
          <w:ilvl w:val="0"/>
          <w:numId w:val="56"/>
        </w:numPr>
        <w:rPr>
          <w:rFonts w:cs="Arial"/>
        </w:rPr>
      </w:pPr>
      <w:bookmarkStart w:id="661" w:name="_Toc121129418"/>
      <w:r w:rsidRPr="002C5A96">
        <w:rPr>
          <w:rStyle w:val="ui-provider"/>
          <w:rFonts w:ascii="Courier New" w:hAnsi="Courier New" w:cs="Courier New"/>
        </w:rPr>
        <w:t>eSipaProprietaryProtocolInformation</w:t>
      </w:r>
      <w:r w:rsidRPr="002C5A96">
        <w:rPr>
          <w:rFonts w:eastAsia="Arial" w:cs="Arial"/>
        </w:rPr>
        <w:t xml:space="preserve"> </w:t>
      </w:r>
      <w:r w:rsidRPr="002C5A96">
        <w:rPr>
          <w:rStyle w:val="ui-provider"/>
          <w:rFonts w:cs="Arial"/>
        </w:rPr>
        <w:t xml:space="preserve">provides additional </w:t>
      </w:r>
      <w:r w:rsidRPr="002C5A96">
        <w:rPr>
          <w:rFonts w:cs="Arial"/>
        </w:rPr>
        <w:t xml:space="preserve">eIM Capabilities information related to the additional proprietary supported protocol(s). This field MAY be provided when </w:t>
      </w:r>
      <w:r w:rsidRPr="002C5A96">
        <w:rPr>
          <w:rFonts w:ascii="Courier New" w:hAnsi="Courier New" w:cs="Courier New"/>
        </w:rPr>
        <w:t xml:space="preserve">eimProprietary </w:t>
      </w:r>
      <w:r w:rsidRPr="002C5A96">
        <w:rPr>
          <w:rFonts w:cs="Arial"/>
        </w:rPr>
        <w:t>is</w:t>
      </w:r>
      <w:r w:rsidRPr="002C5A96">
        <w:rPr>
          <w:rFonts w:ascii="Courier New" w:hAnsi="Courier New" w:cs="Courier New"/>
        </w:rPr>
        <w:t xml:space="preserve"> </w:t>
      </w:r>
      <w:r w:rsidRPr="002C5A96">
        <w:rPr>
          <w:rFonts w:cs="Arial"/>
        </w:rPr>
        <w:t xml:space="preserve">set to 1. This field SHALL NOT be provided if </w:t>
      </w:r>
      <w:r w:rsidRPr="002C5A96">
        <w:rPr>
          <w:rFonts w:ascii="Courier New" w:hAnsi="Courier New" w:cs="Courier New"/>
        </w:rPr>
        <w:t xml:space="preserve">eimProprietary </w:t>
      </w:r>
      <w:r w:rsidRPr="002C5A96">
        <w:rPr>
          <w:rFonts w:cs="Arial"/>
        </w:rPr>
        <w:t>is not set.</w:t>
      </w:r>
    </w:p>
    <w:p w14:paraId="14069915" w14:textId="5AE9816F" w:rsidR="00FE7CC9" w:rsidRPr="002C5A96" w:rsidRDefault="004340DB" w:rsidP="004340DB">
      <w:pPr>
        <w:pStyle w:val="Heading2"/>
        <w:numPr>
          <w:ilvl w:val="0"/>
          <w:numId w:val="0"/>
        </w:numPr>
      </w:pPr>
      <w:bookmarkStart w:id="662" w:name="_Toc230515789"/>
      <w:r>
        <w:t>4.3</w:t>
      </w:r>
      <w:r>
        <w:tab/>
      </w:r>
      <w:r w:rsidR="00FE7CC9" w:rsidRPr="002C5A96">
        <w:t>eIM Identifier</w:t>
      </w:r>
      <w:bookmarkEnd w:id="661"/>
      <w:bookmarkEnd w:id="662"/>
    </w:p>
    <w:p w14:paraId="5C2B6D81" w14:textId="5113F88F" w:rsidR="00FE7CC9" w:rsidRPr="002C5A96" w:rsidRDefault="00FE7CC9" w:rsidP="00923072">
      <w:pPr>
        <w:pStyle w:val="NormalParagraph"/>
      </w:pPr>
      <w:r w:rsidRPr="002C5A96">
        <w:t xml:space="preserve">The </w:t>
      </w:r>
      <w:r w:rsidRPr="002C5A96">
        <w:rPr>
          <w:rFonts w:ascii="Courier New" w:hAnsi="Courier New" w:cs="Courier New"/>
          <w:lang w:eastAsia="ko-KR"/>
        </w:rPr>
        <w:t>eimId</w:t>
      </w:r>
      <w:r w:rsidRPr="002C5A96">
        <w:t xml:space="preserve"> </w:t>
      </w:r>
      <w:r w:rsidR="008553FC" w:rsidRPr="002C5A96">
        <w:t>is an</w:t>
      </w:r>
      <w:r w:rsidRPr="002C5A96">
        <w:t xml:space="preserve"> eIM identifier that SHALL exist uniquely within the eUICC’s list of Associated eIMs. The </w:t>
      </w:r>
      <w:r w:rsidRPr="002C5A96">
        <w:rPr>
          <w:rFonts w:ascii="Courier New" w:hAnsi="Courier New" w:cs="Courier New"/>
          <w:lang w:eastAsia="ko-KR"/>
        </w:rPr>
        <w:t>eimId</w:t>
      </w:r>
      <w:r w:rsidRPr="002C5A96">
        <w:t xml:space="preserve"> is a text string (ASN.1 type </w:t>
      </w:r>
      <w:r w:rsidRPr="002C5A96">
        <w:rPr>
          <w:rFonts w:ascii="Courier New" w:hAnsi="Courier New" w:cs="Courier New"/>
        </w:rPr>
        <w:t>UTF8String</w:t>
      </w:r>
      <w:r w:rsidRPr="002C5A96">
        <w:t>) as shown in section 2.1</w:t>
      </w:r>
      <w:r w:rsidR="00767C8E" w:rsidRPr="002C5A96">
        <w:t>1</w:t>
      </w:r>
      <w:r w:rsidRPr="002C5A96">
        <w:t>.1.1</w:t>
      </w:r>
      <w:r w:rsidR="00767C8E" w:rsidRPr="002C5A96">
        <w:t>.1</w:t>
      </w:r>
      <w:r w:rsidRPr="002C5A96">
        <w:t xml:space="preserve"> and section 2.1</w:t>
      </w:r>
      <w:r w:rsidR="00767C8E" w:rsidRPr="002C5A96">
        <w:t>1</w:t>
      </w:r>
      <w:r w:rsidRPr="002C5A96">
        <w:t>.</w:t>
      </w:r>
      <w:r w:rsidR="00767C8E" w:rsidRPr="002C5A96">
        <w:t>1.1.</w:t>
      </w:r>
      <w:r w:rsidRPr="002C5A96">
        <w:t xml:space="preserve">2. The total length of the </w:t>
      </w:r>
      <w:r w:rsidRPr="002C5A96">
        <w:rPr>
          <w:rFonts w:ascii="Courier New" w:hAnsi="Courier New" w:cs="Courier New"/>
          <w:lang w:eastAsia="ko-KR"/>
        </w:rPr>
        <w:t>eimId</w:t>
      </w:r>
      <w:r w:rsidRPr="002C5A96">
        <w:t xml:space="preserve"> SHALL not exceed 128 Bytes. </w:t>
      </w:r>
    </w:p>
    <w:p w14:paraId="7F3999C0" w14:textId="77777777" w:rsidR="004A2A6E" w:rsidRPr="002C5A96" w:rsidRDefault="004A2A6E" w:rsidP="00475F44">
      <w:pPr>
        <w:pStyle w:val="NOTE"/>
      </w:pPr>
      <w:r w:rsidRPr="002C5A96">
        <w:t xml:space="preserve">NOTE: </w:t>
      </w:r>
      <w:r w:rsidRPr="002C5A96">
        <w:tab/>
        <w:t xml:space="preserve">The eIM ID is defined as common name in the subject field of both CERT.EIM.ECDSA and CERT.EIM.TLS (see sections 2.6.4.3 and 2.6.4.4). According to RFC 5280 [25] the maximum length of a common name is 64 characters. It is recommended to align the total length of the </w:t>
      </w:r>
      <w:r w:rsidRPr="002C5A96">
        <w:rPr>
          <w:rFonts w:ascii="Courier New" w:hAnsi="Courier New" w:cs="Courier New"/>
          <w:lang w:eastAsia="ko-KR"/>
        </w:rPr>
        <w:t>eimId</w:t>
      </w:r>
      <w:r w:rsidRPr="002C5A96">
        <w:t xml:space="preserve"> with the common name used in the subject field of the eIM certificates.</w:t>
      </w:r>
    </w:p>
    <w:p w14:paraId="0914D485" w14:textId="06335F45" w:rsidR="00FE7CC9" w:rsidRPr="002C5A96" w:rsidRDefault="00FE7CC9" w:rsidP="35A9860A">
      <w:pPr>
        <w:pStyle w:val="NormalParagraph"/>
        <w:rPr>
          <w:rFonts w:cs="Arial"/>
        </w:rPr>
      </w:pPr>
      <w:r w:rsidRPr="002C5A96">
        <w:rPr>
          <w:rFonts w:cs="Arial"/>
        </w:rPr>
        <w:t xml:space="preserve">The </w:t>
      </w:r>
      <w:r w:rsidRPr="002C5A96">
        <w:rPr>
          <w:rFonts w:ascii="Courier New" w:hAnsi="Courier New" w:cs="Courier New"/>
          <w:lang w:eastAsia="ko-KR"/>
        </w:rPr>
        <w:t>eimId</w:t>
      </w:r>
      <w:r w:rsidRPr="002C5A96">
        <w:rPr>
          <w:rFonts w:cs="Arial"/>
        </w:rPr>
        <w:t xml:space="preserve"> text string MAY be of the following types as defined by </w:t>
      </w:r>
      <w:r w:rsidRPr="002C5A96">
        <w:rPr>
          <w:rFonts w:ascii="Courier New" w:hAnsi="Courier New" w:cs="Courier New"/>
          <w:lang w:eastAsia="ko-KR" w:bidi="bn-BD"/>
        </w:rPr>
        <w:t>EimIdType</w:t>
      </w:r>
      <w:r w:rsidRPr="002C5A96">
        <w:rPr>
          <w:rFonts w:cs="Arial"/>
        </w:rPr>
        <w:t xml:space="preserve"> in section 2.1</w:t>
      </w:r>
      <w:r w:rsidR="00767C8E" w:rsidRPr="002C5A96">
        <w:rPr>
          <w:rFonts w:cs="Arial"/>
        </w:rPr>
        <w:t>1</w:t>
      </w:r>
      <w:r w:rsidRPr="002C5A96">
        <w:rPr>
          <w:rFonts w:cs="Arial"/>
        </w:rPr>
        <w:t>.1.1</w:t>
      </w:r>
      <w:r w:rsidR="00767C8E" w:rsidRPr="002C5A96">
        <w:rPr>
          <w:rFonts w:cs="Arial"/>
        </w:rPr>
        <w:t>.1</w:t>
      </w:r>
      <w:r w:rsidRPr="002C5A96">
        <w:rPr>
          <w:rFonts w:cs="Arial"/>
        </w:rPr>
        <w:t>: OID, FQDN, and Proprietary.</w:t>
      </w:r>
    </w:p>
    <w:p w14:paraId="7F299FF2" w14:textId="5B67BAFD" w:rsidR="00FE7CC9" w:rsidRPr="002C5A96" w:rsidRDefault="00FE7CC9" w:rsidP="00923072">
      <w:pPr>
        <w:pStyle w:val="NormalParagraph"/>
      </w:pPr>
      <w:r w:rsidRPr="002C5A96">
        <w:t xml:space="preserve">Where an eIM operator holds or can request an OID assignment, an eIM OID SHOULD be allocated to the eIM and used to encode the </w:t>
      </w:r>
      <w:r w:rsidRPr="002C5A96">
        <w:rPr>
          <w:rFonts w:ascii="Courier New" w:hAnsi="Courier New" w:cs="Courier New"/>
          <w:lang w:eastAsia="ko-KR"/>
        </w:rPr>
        <w:t>eimId</w:t>
      </w:r>
      <w:r w:rsidRPr="002C5A96">
        <w:t>.</w:t>
      </w:r>
    </w:p>
    <w:p w14:paraId="1CD6EBF6" w14:textId="5CD3F185" w:rsidR="004327BD" w:rsidRPr="002C5A96" w:rsidRDefault="00FE7CC9" w:rsidP="00923072">
      <w:pPr>
        <w:pStyle w:val="NormalParagraph"/>
      </w:pPr>
      <w:r w:rsidRPr="002C5A96">
        <w:t xml:space="preserve">An </w:t>
      </w:r>
      <w:r w:rsidRPr="002C5A96">
        <w:rPr>
          <w:rFonts w:ascii="Courier New" w:hAnsi="Courier New" w:cs="Courier New"/>
          <w:lang w:eastAsia="ko-KR"/>
        </w:rPr>
        <w:t>eimId</w:t>
      </w:r>
      <w:r w:rsidRPr="002C5A96">
        <w:t xml:space="preserve"> of type </w:t>
      </w:r>
      <w:r w:rsidRPr="002C5A96">
        <w:rPr>
          <w:rFonts w:ascii="Courier New" w:hAnsi="Courier New" w:cs="Courier New"/>
          <w:lang w:eastAsia="ko-KR" w:bidi="bn-BD"/>
        </w:rPr>
        <w:t>eimIdTypeOid</w:t>
      </w:r>
      <w:r w:rsidRPr="002C5A96">
        <w:t xml:space="preserve"> SHALL be encoded using the OID, </w:t>
      </w:r>
      <w:r w:rsidR="002D2523">
        <w:t xml:space="preserve">in a sub arc </w:t>
      </w:r>
      <w:r w:rsidRPr="002C5A96">
        <w:t xml:space="preserve">allocated by </w:t>
      </w:r>
      <w:hyperlink r:id="rId48">
        <w:r w:rsidR="004327BD" w:rsidRPr="002C5A96">
          <w:rPr>
            <w:rStyle w:val="Hyperlink"/>
          </w:rPr>
          <w:t>https://www.iana.org/assignments/enterprise-numbers/enterprise-numbers</w:t>
        </w:r>
      </w:hyperlink>
      <w:r w:rsidR="004327BD" w:rsidRPr="002C5A96">
        <w:t xml:space="preserve">. </w:t>
      </w:r>
    </w:p>
    <w:p w14:paraId="7AE9F881" w14:textId="150E61FD" w:rsidR="00FE7CC9" w:rsidRPr="002C5A96" w:rsidRDefault="004327BD" w:rsidP="004342C2">
      <w:pPr>
        <w:pStyle w:val="NOTE"/>
      </w:pPr>
      <w:r w:rsidRPr="002C5A96">
        <w:t xml:space="preserve">NOTE1: </w:t>
      </w:r>
      <w:r w:rsidRPr="002C5A96">
        <w:tab/>
        <w:t>It is up to the eIM owner to define child nodes and values accordingly.</w:t>
      </w:r>
    </w:p>
    <w:p w14:paraId="362AE3A1" w14:textId="20F50191" w:rsidR="00FE7CC9" w:rsidRPr="002C5A96" w:rsidRDefault="00FE7CC9" w:rsidP="00923072">
      <w:pPr>
        <w:pStyle w:val="NOTE"/>
      </w:pPr>
      <w:r w:rsidRPr="002C5A96">
        <w:t>NOTE</w:t>
      </w:r>
      <w:r w:rsidR="00A679B0" w:rsidRPr="002C5A96">
        <w:t>2</w:t>
      </w:r>
      <w:r w:rsidRPr="002C5A96">
        <w:t>:</w:t>
      </w:r>
      <w:r w:rsidRPr="002C5A96">
        <w:tab/>
        <w:t>An example OID “iso.org.dod.internet.private.</w:t>
      </w:r>
      <w:r w:rsidR="002D2523">
        <w:t>enterprise.exampleC</w:t>
      </w:r>
      <w:r w:rsidRPr="002C5A96">
        <w:t>ompany</w:t>
      </w:r>
      <w:r w:rsidR="002D2523">
        <w:t>Name</w:t>
      </w:r>
      <w:r w:rsidRPr="002C5A96">
        <w:t xml:space="preserve">.eim.eimowner.124” </w:t>
      </w:r>
      <w:r w:rsidR="002D2523">
        <w:t xml:space="preserve">could be represented </w:t>
      </w:r>
      <w:r w:rsidRPr="002C5A96">
        <w:t>as follows</w:t>
      </w:r>
      <w:r w:rsidR="008553FC" w:rsidRPr="002C5A96">
        <w:t>: “</w:t>
      </w:r>
      <w:r w:rsidRPr="002C5A96">
        <w:t>1.3.6.1.4.</w:t>
      </w:r>
      <w:r w:rsidR="002D2523">
        <w:t>1.32473</w:t>
      </w:r>
      <w:r w:rsidRPr="002C5A96">
        <w:t xml:space="preserve">.999.10.124”. </w:t>
      </w:r>
    </w:p>
    <w:p w14:paraId="266B6724" w14:textId="77777777" w:rsidR="00FE7CC9" w:rsidRPr="002C5A96" w:rsidRDefault="00FE7CC9" w:rsidP="00923072">
      <w:pPr>
        <w:pStyle w:val="NormalParagraph"/>
      </w:pPr>
      <w:r w:rsidRPr="002C5A96">
        <w:lastRenderedPageBreak/>
        <w:t xml:space="preserve">An </w:t>
      </w:r>
      <w:r w:rsidRPr="002C5A96">
        <w:rPr>
          <w:rFonts w:ascii="Courier New" w:hAnsi="Courier New" w:cs="Courier New"/>
          <w:lang w:eastAsia="ko-KR"/>
        </w:rPr>
        <w:t>eimId</w:t>
      </w:r>
      <w:r w:rsidRPr="002C5A96">
        <w:t xml:space="preserve"> of type </w:t>
      </w:r>
      <w:r w:rsidRPr="002C5A96">
        <w:rPr>
          <w:rFonts w:ascii="Courier New" w:hAnsi="Courier New" w:cs="Courier New"/>
          <w:lang w:eastAsia="ko-KR" w:bidi="bn-BD"/>
        </w:rPr>
        <w:t>eimIdTypeFqdn</w:t>
      </w:r>
      <w:r w:rsidRPr="002C5A96">
        <w:t xml:space="preserve"> SHALL be encoded as a FQDN.</w:t>
      </w:r>
    </w:p>
    <w:p w14:paraId="016086C8" w14:textId="2DD23FB6" w:rsidR="00FE7CC9" w:rsidRPr="002C5A96" w:rsidRDefault="00FE7CC9" w:rsidP="35A9860A">
      <w:pPr>
        <w:pStyle w:val="NOTE"/>
      </w:pPr>
      <w:r w:rsidRPr="002C5A96">
        <w:t xml:space="preserve">NOTE: </w:t>
      </w:r>
      <w:r w:rsidRPr="002C5A96">
        <w:tab/>
        <w:t xml:space="preserve">An example could be: </w:t>
      </w:r>
      <w:r w:rsidR="00911DCA" w:rsidRPr="002C5A96">
        <w:t>"</w:t>
      </w:r>
      <w:r w:rsidRPr="002C5A96">
        <w:t>eim.enterprise.com</w:t>
      </w:r>
      <w:r w:rsidR="00911DCA" w:rsidRPr="002C5A96">
        <w:t>"</w:t>
      </w:r>
      <w:r w:rsidRPr="002C5A96">
        <w:t>.</w:t>
      </w:r>
    </w:p>
    <w:p w14:paraId="7EAEEA57" w14:textId="6F1F4AB2" w:rsidR="00FE7CC9" w:rsidRPr="002C5A96" w:rsidRDefault="00FE7CC9" w:rsidP="00923072">
      <w:pPr>
        <w:pStyle w:val="NormalParagraph"/>
      </w:pPr>
      <w:r w:rsidRPr="002C5A96">
        <w:t xml:space="preserve">For an </w:t>
      </w:r>
      <w:r w:rsidRPr="002C5A96">
        <w:rPr>
          <w:rFonts w:ascii="Courier New" w:hAnsi="Courier New" w:cs="Courier New"/>
          <w:lang w:eastAsia="ko-KR"/>
        </w:rPr>
        <w:t>eimId</w:t>
      </w:r>
      <w:r w:rsidRPr="002C5A96">
        <w:t xml:space="preserve"> of type </w:t>
      </w:r>
      <w:r w:rsidRPr="002C5A96">
        <w:rPr>
          <w:rFonts w:ascii="Courier New" w:hAnsi="Courier New" w:cs="Courier New"/>
          <w:lang w:eastAsia="ko-KR" w:bidi="bn-BD"/>
        </w:rPr>
        <w:t>eimIdTypeProprietary</w:t>
      </w:r>
      <w:r w:rsidRPr="002C5A96">
        <w:t xml:space="preserve"> the </w:t>
      </w:r>
      <w:r w:rsidRPr="002C5A96">
        <w:rPr>
          <w:rFonts w:ascii="Courier New" w:hAnsi="Courier New" w:cs="Courier New"/>
          <w:lang w:eastAsia="ko-KR"/>
        </w:rPr>
        <w:t>eimId</w:t>
      </w:r>
      <w:r w:rsidRPr="002C5A96">
        <w:t xml:space="preserve"> value can be freely chosen, following the requirements set out in this section.</w:t>
      </w:r>
    </w:p>
    <w:p w14:paraId="1AEC91BA" w14:textId="184078F9" w:rsidR="009A7163" w:rsidRPr="002C5A96" w:rsidRDefault="004340DB" w:rsidP="004340DB">
      <w:pPr>
        <w:pStyle w:val="Heading2"/>
        <w:numPr>
          <w:ilvl w:val="0"/>
          <w:numId w:val="0"/>
        </w:numPr>
      </w:pPr>
      <w:bookmarkStart w:id="663" w:name="_Toc230515790"/>
      <w:r>
        <w:t>4.4</w:t>
      </w:r>
      <w:r>
        <w:tab/>
      </w:r>
      <w:r w:rsidR="009A7163" w:rsidRPr="002C5A96">
        <w:t>Profile MetaData</w:t>
      </w:r>
      <w:bookmarkEnd w:id="663"/>
    </w:p>
    <w:p w14:paraId="009F4BE4" w14:textId="77777777" w:rsidR="009A7163" w:rsidRPr="002C5A96" w:rsidRDefault="009A7163" w:rsidP="009A7163">
      <w:pPr>
        <w:spacing w:before="0" w:after="200" w:line="276" w:lineRule="auto"/>
        <w:jc w:val="left"/>
        <w:rPr>
          <w:rFonts w:cs="Arial"/>
          <w:szCs w:val="22"/>
          <w:lang w:eastAsia="en-GB" w:bidi="ar-SA"/>
        </w:rPr>
      </w:pPr>
      <w:r w:rsidRPr="002C5A96">
        <w:rPr>
          <w:rFonts w:cs="Arial"/>
          <w:szCs w:val="22"/>
          <w:lang w:eastAsia="en-GB" w:bidi="ar-SA"/>
        </w:rPr>
        <w:t>The profile Metadata as defined in SGP.22 [4] SHALL be replaced as follows:</w:t>
      </w:r>
    </w:p>
    <w:p w14:paraId="7A2F0998" w14:textId="77777777" w:rsidR="009A7163" w:rsidRPr="002C5A9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79900D05"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Definition of ProfileInfo</w:t>
      </w:r>
    </w:p>
    <w:p w14:paraId="2650677D"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ProfileInfo ::= [PRIVATE 3] SEQUENCE { -- Tag 'E3'</w:t>
      </w:r>
    </w:p>
    <w:p w14:paraId="759EE4D3"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iccid Iccid OPTIONAL,</w:t>
      </w:r>
    </w:p>
    <w:p w14:paraId="6BBD5841"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isdpAid [APPLICATION 15] OctetTo16 OPTIONAL, -- AID of the ISD-P containing the Profile, tag '4F'</w:t>
      </w:r>
    </w:p>
    <w:p w14:paraId="59EF9B24"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profileState [112] ProfileState OPTIONAL, -- Tag '9F70'</w:t>
      </w:r>
    </w:p>
    <w:p w14:paraId="581F92B6"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profileNickname [16] UTF8String (SIZE(0..64)) OPTIONAL, -- Tag '90'</w:t>
      </w:r>
    </w:p>
    <w:p w14:paraId="4E4C39C4"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serviceProviderName [17] UTF8String (SIZE(0..32)) OPTIONAL, -- Tag '91'</w:t>
      </w:r>
    </w:p>
    <w:p w14:paraId="5D50F263"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profileName [18] UTF8String (SIZE(0..64)) OPTIONAL, -- Tag '92'</w:t>
      </w:r>
    </w:p>
    <w:p w14:paraId="056FA62C"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iconType [19] IconType OPTIONAL, -- Tag '93'</w:t>
      </w:r>
    </w:p>
    <w:p w14:paraId="2746902C" w14:textId="5C4A714E"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icon [20] OCTET STRING (SIZE(0..1024)) OPTIONAL, -- Tag '94', see condition in ES10</w:t>
      </w:r>
      <w:r w:rsidR="00BD55D6" w:rsidRPr="002C5A96">
        <w:rPr>
          <w:rFonts w:ascii="Courier New" w:hAnsi="Courier New" w:cs="Courier New"/>
          <w:sz w:val="18"/>
          <w:szCs w:val="18"/>
        </w:rPr>
        <w:t>b</w:t>
      </w:r>
      <w:r w:rsidRPr="002C5A96">
        <w:rPr>
          <w:rFonts w:ascii="Courier New" w:hAnsi="Courier New" w:cs="Courier New"/>
          <w:sz w:val="18"/>
          <w:szCs w:val="18"/>
        </w:rPr>
        <w:t>:GetProfilesInfo</w:t>
      </w:r>
    </w:p>
    <w:p w14:paraId="5915A593"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profileClass [21] ProfileClass OPTIONAL, -- Tag '95'</w:t>
      </w:r>
    </w:p>
    <w:p w14:paraId="2E7DDE15"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notificationConfigurationInfo [22] SEQUENCE OF NotificationConfigurationInformation OPTIONAL, -- Tag 'B6'</w:t>
      </w:r>
    </w:p>
    <w:p w14:paraId="2DBD91C3"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profileOwner [23] OperatorId OPTIONAL, -- Tag 'B7'</w:t>
      </w:r>
    </w:p>
    <w:p w14:paraId="5C8DC047"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dpProprietaryData [24] DpProprietaryData OPTIONAL, -- Tag 'B8'</w:t>
      </w:r>
    </w:p>
    <w:p w14:paraId="451646D9"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profilePolicyRules [25] PprIds OPTIONAL, -- Tag '99'</w:t>
      </w:r>
    </w:p>
    <w:p w14:paraId="02A8D19F" w14:textId="77777777"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t>serviceSpecificDataStoredInEuicc [34] VendorSpecificExtension OPTIONAL, -- Tag 'BF22'</w:t>
      </w:r>
    </w:p>
    <w:p w14:paraId="217E6B9F" w14:textId="6410A20E" w:rsidR="009A7163" w:rsidRPr="002C5A96" w:rsidRDefault="009A716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ecallIndication [123] BOOLEAN OPTIONAL</w:t>
      </w:r>
      <w:r w:rsidR="00C20868" w:rsidRPr="002C5A96">
        <w:rPr>
          <w:rFonts w:ascii="Courier New" w:hAnsi="Courier New" w:cs="Courier New"/>
          <w:sz w:val="18"/>
          <w:szCs w:val="18"/>
        </w:rPr>
        <w:t>,</w:t>
      </w:r>
      <w:r w:rsidRPr="002C5A96">
        <w:rPr>
          <w:rFonts w:ascii="Courier New" w:hAnsi="Courier New" w:cs="Courier New"/>
          <w:sz w:val="18"/>
          <w:szCs w:val="18"/>
        </w:rPr>
        <w:t xml:space="preserve"> -- Tag '</w:t>
      </w:r>
      <w:r w:rsidR="00866CE0" w:rsidRPr="002C5A96">
        <w:rPr>
          <w:rFonts w:ascii="Courier New" w:hAnsi="Courier New" w:cs="Courier New"/>
          <w:sz w:val="18"/>
          <w:szCs w:val="18"/>
        </w:rPr>
        <w:t>9</w:t>
      </w:r>
      <w:r w:rsidRPr="002C5A96">
        <w:rPr>
          <w:rFonts w:ascii="Courier New" w:hAnsi="Courier New" w:cs="Courier New"/>
          <w:sz w:val="18"/>
          <w:szCs w:val="18"/>
        </w:rPr>
        <w:t>F7B'</w:t>
      </w:r>
    </w:p>
    <w:p w14:paraId="26909998" w14:textId="296696B2" w:rsidR="004A7579" w:rsidRPr="002C5A96" w:rsidRDefault="004A757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fallbackAttribute </w:t>
      </w:r>
      <w:r w:rsidR="005953E0" w:rsidRPr="002C5A96">
        <w:rPr>
          <w:rFonts w:ascii="Courier New" w:hAnsi="Courier New" w:cs="Courier New"/>
          <w:sz w:val="18"/>
          <w:szCs w:val="18"/>
        </w:rPr>
        <w:t>[3</w:t>
      </w:r>
      <w:r w:rsidR="00AF3EA7" w:rsidRPr="002C5A96">
        <w:rPr>
          <w:rFonts w:ascii="Courier New" w:hAnsi="Courier New" w:cs="Courier New"/>
          <w:sz w:val="18"/>
          <w:szCs w:val="18"/>
        </w:rPr>
        <w:t>8</w:t>
      </w:r>
      <w:r w:rsidR="005953E0" w:rsidRPr="002C5A96">
        <w:rPr>
          <w:rFonts w:ascii="Courier New" w:hAnsi="Courier New" w:cs="Courier New"/>
          <w:sz w:val="18"/>
          <w:szCs w:val="18"/>
        </w:rPr>
        <w:t xml:space="preserve">] </w:t>
      </w:r>
      <w:r w:rsidRPr="002C5A96">
        <w:rPr>
          <w:rFonts w:ascii="Courier New" w:hAnsi="Courier New" w:cs="Courier New"/>
          <w:sz w:val="18"/>
          <w:szCs w:val="18"/>
        </w:rPr>
        <w:t>BOOLEAN DEFAULT FALSE, -- Tag '</w:t>
      </w:r>
      <w:r w:rsidR="005953E0" w:rsidRPr="002C5A96">
        <w:rPr>
          <w:rFonts w:ascii="Courier New" w:hAnsi="Courier New" w:cs="Courier New"/>
          <w:sz w:val="18"/>
          <w:szCs w:val="18"/>
        </w:rPr>
        <w:t>9F2</w:t>
      </w:r>
      <w:r w:rsidR="00AF3EA7" w:rsidRPr="002C5A96">
        <w:rPr>
          <w:rFonts w:ascii="Courier New" w:hAnsi="Courier New" w:cs="Courier New"/>
          <w:sz w:val="18"/>
          <w:szCs w:val="18"/>
        </w:rPr>
        <w:t>6</w:t>
      </w:r>
      <w:r w:rsidRPr="002C5A96">
        <w:rPr>
          <w:rFonts w:ascii="Courier New" w:hAnsi="Courier New" w:cs="Courier New"/>
          <w:sz w:val="18"/>
          <w:szCs w:val="18"/>
        </w:rPr>
        <w:t>', indicates a Fallback Profile if set to TRUE</w:t>
      </w:r>
    </w:p>
    <w:p w14:paraId="6E7A1EE5" w14:textId="51DF897E" w:rsidR="004A7579" w:rsidRPr="002C5A96" w:rsidRDefault="004A757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fallbackAllowed [103] BOOLEAN OPTIONAL</w:t>
      </w:r>
      <w:r w:rsidR="00034B80">
        <w:rPr>
          <w:rFonts w:ascii="Courier New" w:hAnsi="Courier New" w:cs="Courier New"/>
          <w:sz w:val="18"/>
          <w:szCs w:val="18"/>
        </w:rPr>
        <w:t>,</w:t>
      </w:r>
      <w:r w:rsidRPr="002C5A96">
        <w:rPr>
          <w:rFonts w:ascii="Courier New" w:hAnsi="Courier New" w:cs="Courier New"/>
          <w:sz w:val="18"/>
          <w:szCs w:val="18"/>
        </w:rPr>
        <w:t xml:space="preserve"> -- Tag '</w:t>
      </w:r>
      <w:r w:rsidR="00866CE0" w:rsidRPr="002C5A96">
        <w:rPr>
          <w:rFonts w:ascii="Courier New" w:hAnsi="Courier New" w:cs="Courier New"/>
          <w:sz w:val="18"/>
          <w:szCs w:val="18"/>
        </w:rPr>
        <w:t>9</w:t>
      </w:r>
      <w:r w:rsidR="005953E0" w:rsidRPr="002C5A96">
        <w:rPr>
          <w:rFonts w:ascii="Courier New" w:hAnsi="Courier New" w:cs="Courier New"/>
          <w:sz w:val="18"/>
          <w:szCs w:val="18"/>
        </w:rPr>
        <w:t>F67</w:t>
      </w:r>
      <w:r w:rsidRPr="002C5A96">
        <w:rPr>
          <w:rFonts w:ascii="Courier New" w:hAnsi="Courier New" w:cs="Courier New"/>
          <w:sz w:val="18"/>
          <w:szCs w:val="18"/>
        </w:rPr>
        <w:t>', indicates if Fallback is authorized by the Profile Owner</w:t>
      </w:r>
    </w:p>
    <w:p w14:paraId="675A30C7" w14:textId="77777777" w:rsidR="00034B80" w:rsidRPr="00452854"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452854">
        <w:rPr>
          <w:rFonts w:ascii="Courier New" w:eastAsia="Times New Roman" w:hAnsi="Courier New" w:cs="Courier New"/>
          <w:sz w:val="18"/>
          <w:szCs w:val="18"/>
          <w:lang w:eastAsia="ko-KR"/>
        </w:rPr>
        <w:tab/>
        <w:t>iotSpecificProfileInfo [100] SEQUENCE {</w:t>
      </w:r>
    </w:p>
    <w:p w14:paraId="0A0E2859" w14:textId="77777777" w:rsidR="00034B80" w:rsidRPr="00452854"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452854">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452854">
        <w:rPr>
          <w:rFonts w:ascii="Courier New" w:eastAsia="Times New Roman" w:hAnsi="Courier New" w:cs="Courier New"/>
          <w:sz w:val="18"/>
          <w:szCs w:val="18"/>
          <w:lang w:eastAsia="ko-KR"/>
        </w:rPr>
        <w:t>-- Data objects and their tags</w:t>
      </w:r>
    </w:p>
    <w:p w14:paraId="5C2EA0F1" w14:textId="77777777" w:rsidR="00034B80" w:rsidRPr="00DA57BC"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DA57BC">
        <w:rPr>
          <w:rFonts w:ascii="Courier New" w:hAnsi="Courier New" w:cs="Courier New"/>
          <w:sz w:val="18"/>
          <w:szCs w:val="18"/>
        </w:rPr>
        <w:tab/>
        <w:t xml:space="preserve">} OPTIONAL </w:t>
      </w:r>
      <w:r>
        <w:rPr>
          <w:rFonts w:ascii="Courier New" w:hAnsi="Courier New" w:cs="Courier New"/>
          <w:sz w:val="18"/>
          <w:szCs w:val="18"/>
        </w:rPr>
        <w:t>--</w:t>
      </w:r>
      <w:r w:rsidRPr="00DA57BC">
        <w:rPr>
          <w:rFonts w:ascii="Courier New" w:hAnsi="Courier New" w:cs="Courier New"/>
          <w:sz w:val="18"/>
          <w:szCs w:val="18"/>
        </w:rPr>
        <w:t xml:space="preserve"> Tag 'BF64' </w:t>
      </w:r>
      <w:r>
        <w:rPr>
          <w:rFonts w:ascii="Courier New" w:hAnsi="Courier New" w:cs="Courier New"/>
          <w:sz w:val="18"/>
          <w:szCs w:val="18"/>
        </w:rPr>
        <w:t xml:space="preserve">IoT specific </w:t>
      </w:r>
      <w:r w:rsidRPr="00452854">
        <w:rPr>
          <w:rFonts w:ascii="Courier New" w:eastAsia="Times New Roman" w:hAnsi="Courier New" w:cs="Courier New"/>
          <w:sz w:val="18"/>
          <w:szCs w:val="18"/>
          <w:lang w:eastAsia="ko-KR"/>
        </w:rPr>
        <w:t>Data object</w:t>
      </w:r>
    </w:p>
    <w:p w14:paraId="09F388B6" w14:textId="77777777" w:rsidR="009A7163" w:rsidRPr="002C5A9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ED05F58" w14:textId="77777777" w:rsidR="009A7163" w:rsidRPr="002C5A96" w:rsidRDefault="009A7163"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57E1C6AB" w14:textId="6CE13BF9" w:rsidR="009A7163" w:rsidRPr="002C5A96" w:rsidRDefault="009A7163" w:rsidP="00911DCA">
      <w:pPr>
        <w:spacing w:after="200" w:line="276" w:lineRule="auto"/>
        <w:jc w:val="left"/>
        <w:rPr>
          <w:rFonts w:cs="Arial"/>
          <w:lang w:eastAsia="en-GB" w:bidi="ar-SA"/>
        </w:rPr>
      </w:pPr>
      <w:r w:rsidRPr="002C5A96">
        <w:rPr>
          <w:rFonts w:cs="Arial"/>
          <w:lang w:eastAsia="en-GB" w:bidi="ar-SA"/>
        </w:rPr>
        <w:t xml:space="preserve">The data item </w:t>
      </w:r>
      <w:r w:rsidRPr="002C5A96">
        <w:rPr>
          <w:rFonts w:ascii="Courier New" w:hAnsi="Courier New" w:cs="Courier New"/>
        </w:rPr>
        <w:t>ecallIndication</w:t>
      </w:r>
      <w:r w:rsidRPr="002C5A96">
        <w:rPr>
          <w:rFonts w:cs="Arial"/>
          <w:lang w:eastAsia="en-GB" w:bidi="ar-SA"/>
        </w:rPr>
        <w:t xml:space="preserve"> MAY be present. If absent it SHALL be treated as if it was set to FALSE. An </w:t>
      </w:r>
      <w:bookmarkStart w:id="664" w:name="_Hlk149906519"/>
      <w:r w:rsidRPr="002C5A96">
        <w:rPr>
          <w:rFonts w:ascii="Courier New" w:hAnsi="Courier New" w:cs="Courier New"/>
        </w:rPr>
        <w:t>ecallIndication</w:t>
      </w:r>
      <w:r w:rsidRPr="002C5A96">
        <w:rPr>
          <w:rFonts w:cs="Arial"/>
          <w:sz w:val="28"/>
          <w:szCs w:val="28"/>
          <w:lang w:eastAsia="en-GB" w:bidi="ar-SA"/>
        </w:rPr>
        <w:t xml:space="preserve"> </w:t>
      </w:r>
      <w:bookmarkEnd w:id="664"/>
      <w:r w:rsidRPr="002C5A96">
        <w:rPr>
          <w:rFonts w:cs="Arial"/>
          <w:lang w:eastAsia="en-GB" w:bidi="ar-SA"/>
        </w:rPr>
        <w:t xml:space="preserve">data item set to TRUE indicates, that the enabling or disabling of an Emergency Profile MAY be triggered using the ES10b.EnableEmergencyProfile and ES10b.DisableEmergencyProfile functions. </w:t>
      </w:r>
    </w:p>
    <w:p w14:paraId="0B8F614C" w14:textId="77777777" w:rsidR="009A7163" w:rsidRPr="002C5A96" w:rsidRDefault="009A7163" w:rsidP="35A9860A">
      <w:pPr>
        <w:spacing w:before="0" w:after="200" w:line="276" w:lineRule="auto"/>
        <w:jc w:val="left"/>
        <w:rPr>
          <w:rFonts w:cs="Arial"/>
          <w:lang w:eastAsia="en-GB" w:bidi="ar-SA"/>
        </w:rPr>
      </w:pPr>
      <w:r w:rsidRPr="002C5A96">
        <w:rPr>
          <w:rFonts w:cs="Arial"/>
          <w:lang w:eastAsia="en-GB" w:bidi="ar-SA"/>
        </w:rPr>
        <w:t xml:space="preserve">It SHALL NOT be possible to have multiple Profiles on an eUICC with the </w:t>
      </w:r>
      <w:r w:rsidRPr="002C5A96">
        <w:rPr>
          <w:rFonts w:ascii="Courier New" w:hAnsi="Courier New" w:cs="Courier New"/>
        </w:rPr>
        <w:t>ecallIndication</w:t>
      </w:r>
      <w:r w:rsidRPr="002C5A96">
        <w:rPr>
          <w:rFonts w:cs="Arial"/>
          <w:lang w:eastAsia="en-GB" w:bidi="ar-SA"/>
        </w:rPr>
        <w:t xml:space="preserve"> data item set to TRUE.</w:t>
      </w:r>
    </w:p>
    <w:p w14:paraId="1C74BC72" w14:textId="7249CC59" w:rsidR="004A7579" w:rsidRPr="002C5A96" w:rsidRDefault="004A7579" w:rsidP="35A9860A">
      <w:pPr>
        <w:spacing w:before="0" w:after="200" w:line="276" w:lineRule="auto"/>
        <w:jc w:val="left"/>
        <w:rPr>
          <w:rFonts w:cs="Arial"/>
          <w:lang w:eastAsia="en-GB" w:bidi="ar-SA"/>
        </w:rPr>
      </w:pPr>
      <w:r w:rsidRPr="002C5A96">
        <w:rPr>
          <w:rFonts w:cs="Arial"/>
          <w:lang w:eastAsia="en-GB" w:bidi="ar-SA"/>
        </w:rPr>
        <w:t xml:space="preserve">The data item </w:t>
      </w:r>
      <w:r w:rsidRPr="002C5A96">
        <w:rPr>
          <w:rFonts w:ascii="Courier New" w:hAnsi="Courier New" w:cs="Courier New"/>
        </w:rPr>
        <w:t xml:space="preserve">fallbackAttribute </w:t>
      </w:r>
      <w:r w:rsidRPr="002C5A96">
        <w:rPr>
          <w:rFonts w:cs="Arial"/>
          <w:lang w:eastAsia="en-GB" w:bidi="ar-SA"/>
        </w:rPr>
        <w:t xml:space="preserve">MAY be present. If set to TRUE, the Profile can be enabled using the ES10b.ExecuteFallbackMechanism function. If the </w:t>
      </w:r>
      <w:r w:rsidRPr="002C5A96">
        <w:rPr>
          <w:rFonts w:ascii="Courier New" w:hAnsi="Courier New" w:cs="Courier New"/>
        </w:rPr>
        <w:t xml:space="preserve">fallbackAttribute </w:t>
      </w:r>
      <w:r w:rsidRPr="002C5A96">
        <w:rPr>
          <w:rFonts w:cs="Arial"/>
          <w:lang w:eastAsia="en-GB" w:bidi="ar-SA"/>
        </w:rPr>
        <w:t xml:space="preserve">data item is absent or set to FALSE the Profile cannot be enabled using the ES10b.ExecuteFallbackMechanism function. </w:t>
      </w:r>
    </w:p>
    <w:p w14:paraId="456E1989" w14:textId="77777777" w:rsidR="004A7579" w:rsidRPr="002C5A96" w:rsidRDefault="004A7579" w:rsidP="35A9860A">
      <w:pPr>
        <w:spacing w:before="0" w:after="200" w:line="276" w:lineRule="auto"/>
        <w:jc w:val="left"/>
        <w:rPr>
          <w:rFonts w:cs="Arial"/>
          <w:lang w:eastAsia="en-GB" w:bidi="ar-SA"/>
        </w:rPr>
      </w:pPr>
      <w:r w:rsidRPr="002C5A96">
        <w:rPr>
          <w:rFonts w:cs="Arial"/>
          <w:lang w:eastAsia="en-GB" w:bidi="ar-SA"/>
        </w:rPr>
        <w:t xml:space="preserve">It SHALL NOT be possible to have multiple Profiles on an eUICC with the </w:t>
      </w:r>
      <w:r w:rsidRPr="002C5A96">
        <w:rPr>
          <w:rFonts w:ascii="Courier New" w:hAnsi="Courier New" w:cs="Courier New"/>
        </w:rPr>
        <w:t xml:space="preserve">fallbackAttribute </w:t>
      </w:r>
      <w:r w:rsidRPr="002C5A96">
        <w:rPr>
          <w:rFonts w:cs="Arial"/>
          <w:lang w:eastAsia="en-GB" w:bidi="ar-SA"/>
        </w:rPr>
        <w:t>set to TRUE.</w:t>
      </w:r>
    </w:p>
    <w:p w14:paraId="2BD6787C" w14:textId="77777777" w:rsidR="004A7579" w:rsidRPr="002C5A96" w:rsidRDefault="004A7579" w:rsidP="35A9860A">
      <w:pPr>
        <w:spacing w:before="0" w:after="200" w:line="276" w:lineRule="auto"/>
        <w:jc w:val="left"/>
        <w:rPr>
          <w:rFonts w:cs="Arial"/>
          <w:lang w:eastAsia="en-GB" w:bidi="ar-SA"/>
        </w:rPr>
      </w:pPr>
      <w:r w:rsidRPr="002C5A96">
        <w:rPr>
          <w:rFonts w:cs="Arial"/>
          <w:lang w:eastAsia="en-GB" w:bidi="ar-SA"/>
        </w:rPr>
        <w:lastRenderedPageBreak/>
        <w:t xml:space="preserve">The data item </w:t>
      </w:r>
      <w:r w:rsidRPr="002C5A96">
        <w:rPr>
          <w:rFonts w:ascii="Courier New" w:hAnsi="Courier New" w:cs="Courier New"/>
        </w:rPr>
        <w:t xml:space="preserve">fallbackAllowed </w:t>
      </w:r>
      <w:r w:rsidRPr="002C5A96">
        <w:rPr>
          <w:rFonts w:cs="Arial"/>
          <w:lang w:eastAsia="en-GB" w:bidi="ar-SA"/>
        </w:rPr>
        <w:t xml:space="preserve">MAY be present. Only if set to TRUE, it SHALL be possible to set the </w:t>
      </w:r>
      <w:r w:rsidRPr="002C5A96">
        <w:rPr>
          <w:rFonts w:ascii="Courier New" w:hAnsi="Courier New" w:cs="Courier New"/>
        </w:rPr>
        <w:t>fallbackAttribute</w:t>
      </w:r>
      <w:r w:rsidRPr="002C5A96">
        <w:rPr>
          <w:rFonts w:cs="Arial"/>
          <w:lang w:eastAsia="en-GB" w:bidi="ar-SA"/>
        </w:rPr>
        <w:t xml:space="preserve">. </w:t>
      </w:r>
    </w:p>
    <w:p w14:paraId="5DD8ED1C" w14:textId="17D33626" w:rsidR="004A7579" w:rsidRPr="002C5A96" w:rsidRDefault="004A7579" w:rsidP="35A9860A">
      <w:pPr>
        <w:pStyle w:val="NOTE"/>
      </w:pPr>
      <w:r w:rsidRPr="002C5A96">
        <w:t>NOTE</w:t>
      </w:r>
      <w:r w:rsidR="00034B80">
        <w:t xml:space="preserve"> 1</w:t>
      </w:r>
      <w:r w:rsidRPr="002C5A96">
        <w:t xml:space="preserve">: </w:t>
      </w:r>
      <w:r w:rsidRPr="002C5A96">
        <w:tab/>
        <w:t xml:space="preserve">The Profile Owner decides upon Profile generation to include or not the </w:t>
      </w:r>
      <w:r w:rsidRPr="002C5A96">
        <w:rPr>
          <w:rFonts w:ascii="Courier New" w:hAnsi="Courier New" w:cs="Courier New"/>
        </w:rPr>
        <w:t>fallbackAllowed</w:t>
      </w:r>
      <w:r w:rsidRPr="002C5A96">
        <w:t xml:space="preserve"> flag into the Profile.</w:t>
      </w:r>
    </w:p>
    <w:p w14:paraId="2141B565" w14:textId="5D94EA4E" w:rsidR="00034B80" w:rsidRPr="002C5A96" w:rsidRDefault="00034B80" w:rsidP="00034B80">
      <w:pPr>
        <w:pStyle w:val="NOTE"/>
      </w:pPr>
      <w:bookmarkStart w:id="665" w:name="_Toc161247590"/>
      <w:bookmarkStart w:id="666" w:name="_Toc158835643"/>
      <w:bookmarkStart w:id="667" w:name="_Toc161247591"/>
      <w:bookmarkStart w:id="668" w:name="_Activation_Code"/>
      <w:bookmarkStart w:id="669" w:name="_Toc438038991"/>
      <w:bookmarkStart w:id="670" w:name="_Toc438302031"/>
      <w:bookmarkStart w:id="671" w:name="_Toc456596245"/>
      <w:bookmarkStart w:id="672" w:name="_Toc473022760"/>
      <w:bookmarkStart w:id="673" w:name="_Toc486508739"/>
      <w:bookmarkStart w:id="674" w:name="_Toc492050006"/>
      <w:bookmarkEnd w:id="665"/>
      <w:bookmarkEnd w:id="666"/>
      <w:bookmarkEnd w:id="667"/>
      <w:bookmarkEnd w:id="668"/>
      <w:r w:rsidRPr="002C5A96">
        <w:t>NOTE</w:t>
      </w:r>
      <w:r>
        <w:t xml:space="preserve"> 2</w:t>
      </w:r>
      <w:r w:rsidRPr="002C5A96">
        <w:t xml:space="preserve">: </w:t>
      </w:r>
      <w:r w:rsidRPr="002C5A96">
        <w:tab/>
      </w:r>
      <w:r w:rsidRPr="00034B80">
        <w:t xml:space="preserve">The structure </w:t>
      </w:r>
      <w:r w:rsidRPr="00034B80">
        <w:rPr>
          <w:rFonts w:ascii="Courier New" w:hAnsi="Courier New" w:cs="Courier New"/>
        </w:rPr>
        <w:t>iotSpecificProfileInfo</w:t>
      </w:r>
      <w:r w:rsidRPr="00034B80">
        <w:t xml:space="preserve"> is for forward compatibility and is empty in this version of the </w:t>
      </w:r>
      <w:r>
        <w:t>specification</w:t>
      </w:r>
      <w:r w:rsidRPr="00034B80">
        <w:t>.</w:t>
      </w:r>
    </w:p>
    <w:p w14:paraId="5F4ED7C5" w14:textId="6D7FF321" w:rsidR="00B42355" w:rsidRPr="002C5A96" w:rsidRDefault="00AE038C" w:rsidP="00AE038C">
      <w:pPr>
        <w:pStyle w:val="Heading1"/>
        <w:numPr>
          <w:ilvl w:val="0"/>
          <w:numId w:val="0"/>
        </w:numPr>
        <w:ind w:left="431" w:hanging="431"/>
      </w:pPr>
      <w:bookmarkStart w:id="675" w:name="_Toc230515791"/>
      <w:r>
        <w:t>5</w:t>
      </w:r>
      <w:r>
        <w:tab/>
      </w:r>
      <w:r w:rsidR="00B42355" w:rsidRPr="002C5A96">
        <w:t>Functions</w:t>
      </w:r>
      <w:bookmarkEnd w:id="669"/>
      <w:bookmarkEnd w:id="670"/>
      <w:bookmarkEnd w:id="671"/>
      <w:bookmarkEnd w:id="672"/>
      <w:bookmarkEnd w:id="673"/>
      <w:bookmarkEnd w:id="674"/>
      <w:bookmarkEnd w:id="675"/>
    </w:p>
    <w:p w14:paraId="360EBB86" w14:textId="6EBDBAA9" w:rsidR="00B42355" w:rsidRPr="002C5A96" w:rsidRDefault="00AE038C" w:rsidP="00AE038C">
      <w:pPr>
        <w:pStyle w:val="Heading2"/>
        <w:numPr>
          <w:ilvl w:val="0"/>
          <w:numId w:val="0"/>
        </w:numPr>
      </w:pPr>
      <w:bookmarkStart w:id="676" w:name="_Toc438038992"/>
      <w:bookmarkStart w:id="677" w:name="_Toc438302032"/>
      <w:bookmarkStart w:id="678" w:name="_Toc456596246"/>
      <w:bookmarkStart w:id="679" w:name="_Toc473022761"/>
      <w:bookmarkStart w:id="680" w:name="_Toc486508740"/>
      <w:bookmarkStart w:id="681" w:name="_Toc492050007"/>
      <w:bookmarkStart w:id="682" w:name="_Toc230515792"/>
      <w:r>
        <w:t>5.1</w:t>
      </w:r>
      <w:r>
        <w:tab/>
      </w:r>
      <w:r w:rsidR="00B42355" w:rsidRPr="002C5A96">
        <w:t>Overview of Functions per Interface</w:t>
      </w:r>
      <w:bookmarkStart w:id="683" w:name="_Hlk124762451"/>
      <w:bookmarkEnd w:id="676"/>
      <w:bookmarkEnd w:id="677"/>
      <w:bookmarkEnd w:id="678"/>
      <w:bookmarkEnd w:id="679"/>
      <w:bookmarkEnd w:id="680"/>
      <w:bookmarkEnd w:id="681"/>
      <w:bookmarkEnd w:id="682"/>
    </w:p>
    <w:p w14:paraId="6CC132D3" w14:textId="0EFAE037" w:rsidR="0090570D" w:rsidRPr="002C5A96" w:rsidRDefault="002703AF" w:rsidP="0090570D">
      <w:pPr>
        <w:pStyle w:val="NormalParagraph"/>
      </w:pPr>
      <w:r w:rsidRPr="002C5A96">
        <w:t>This section p</w:t>
      </w:r>
      <w:r w:rsidR="0090570D" w:rsidRPr="002C5A96">
        <w:t>rovides the description of the interfaces and functions within the Remote SIM Provisioning and Management system involving the eUICC, including the following:</w:t>
      </w:r>
    </w:p>
    <w:p w14:paraId="4AC7B2C0" w14:textId="77777777" w:rsidR="0090570D" w:rsidRPr="002C5A96" w:rsidRDefault="0090570D" w:rsidP="00911DCA">
      <w:pPr>
        <w:spacing w:after="200"/>
        <w:rPr>
          <w:i/>
          <w:iCs/>
        </w:rPr>
      </w:pPr>
      <w:r w:rsidRPr="002C5A96">
        <w:rPr>
          <w:b/>
          <w:bCs/>
          <w:i/>
          <w:iCs/>
        </w:rPr>
        <w:t>eUICC Interfaces</w:t>
      </w:r>
    </w:p>
    <w:p w14:paraId="6A215161" w14:textId="77777777" w:rsidR="0090570D" w:rsidRPr="002C5A96" w:rsidRDefault="0090570D" w:rsidP="0090570D">
      <w:pPr>
        <w:pStyle w:val="ListBullet1"/>
      </w:pPr>
      <w:r w:rsidRPr="002C5A96">
        <w:t>ES6: The interface used by the Operator to manage the content of their Profile.</w:t>
      </w:r>
    </w:p>
    <w:p w14:paraId="1B3BEA14" w14:textId="77777777" w:rsidR="0090570D" w:rsidRPr="002C5A96" w:rsidRDefault="0090570D" w:rsidP="0090570D">
      <w:pPr>
        <w:pStyle w:val="ListBullet1"/>
      </w:pPr>
      <w:r w:rsidRPr="002C5A96">
        <w:t>ES8+: Provides a secure end-to-end channel between the SM-DP+ and the eUICC for the administration of the ISD-P and the associated Profile during download and installation.</w:t>
      </w:r>
    </w:p>
    <w:p w14:paraId="648FD40F" w14:textId="77777777" w:rsidR="0090570D" w:rsidRPr="002C5A96" w:rsidRDefault="0090570D" w:rsidP="0090570D">
      <w:pPr>
        <w:pStyle w:val="ListBullet1"/>
      </w:pPr>
      <w:r w:rsidRPr="002C5A96">
        <w:t>ES9+: Used to provide a secure transport between the SM-DP+ and the IPAe for the delivery of the Profile Package.</w:t>
      </w:r>
    </w:p>
    <w:p w14:paraId="7CC738A2" w14:textId="1E80C58A" w:rsidR="0090570D" w:rsidRPr="002C5A96" w:rsidRDefault="0090570D" w:rsidP="0090570D">
      <w:pPr>
        <w:pStyle w:val="ListBullet1"/>
      </w:pPr>
      <w:r w:rsidRPr="002C5A96">
        <w:t xml:space="preserve">ES10a: Used by the IPAd to get the configured addresses from the eUICC for Root SM-DS, and optionally </w:t>
      </w:r>
      <w:r w:rsidR="001430F5" w:rsidRPr="002C5A96">
        <w:t xml:space="preserve">for </w:t>
      </w:r>
      <w:r w:rsidRPr="002C5A96">
        <w:t>the default SM-DP+.</w:t>
      </w:r>
    </w:p>
    <w:p w14:paraId="01D4A25B" w14:textId="77777777" w:rsidR="0090570D" w:rsidRPr="002C5A96" w:rsidRDefault="0090570D" w:rsidP="0090570D">
      <w:pPr>
        <w:pStyle w:val="ListBullet1"/>
      </w:pPr>
      <w:r w:rsidRPr="002C5A96">
        <w:t>ES10b: Used by the IPAd to transfer a Profile Package to the eUICC.</w:t>
      </w:r>
    </w:p>
    <w:p w14:paraId="55652824" w14:textId="6205DD34" w:rsidR="0090570D" w:rsidRPr="002C5A96" w:rsidRDefault="0090570D" w:rsidP="0090570D">
      <w:pPr>
        <w:pStyle w:val="ListBullet1"/>
      </w:pPr>
      <w:r w:rsidRPr="002C5A96">
        <w:t xml:space="preserve">ES11: Interface between the IPAe and an SM-DS (Alternative SM-DS or Root SM-DS) for the Event </w:t>
      </w:r>
      <w:r w:rsidR="00E940AD" w:rsidRPr="002C5A96">
        <w:t>R</w:t>
      </w:r>
      <w:r w:rsidRPr="002C5A96">
        <w:t>etrieval.</w:t>
      </w:r>
    </w:p>
    <w:p w14:paraId="24C1D7EE" w14:textId="6AD9AB7C" w:rsidR="0090570D" w:rsidRPr="002C5A96" w:rsidRDefault="0090570D" w:rsidP="0090570D">
      <w:pPr>
        <w:pStyle w:val="ListBullet1"/>
      </w:pPr>
      <w:r w:rsidRPr="002C5A96">
        <w:t xml:space="preserve">ESipa: Interface between an eIM and an IPA used to trigger a Profile download at the IPA and to provide a secure transport for the delivery of eUICC </w:t>
      </w:r>
      <w:r w:rsidR="008553FC" w:rsidRPr="002C5A96">
        <w:t>Packages unless</w:t>
      </w:r>
      <w:r w:rsidRPr="002C5A96">
        <w:t xml:space="preserve"> the underlying transport provides necessary security.</w:t>
      </w:r>
    </w:p>
    <w:p w14:paraId="3B8590B1" w14:textId="28F137EB" w:rsidR="0090570D" w:rsidRPr="002C5A96" w:rsidRDefault="0090570D" w:rsidP="0090570D">
      <w:pPr>
        <w:pStyle w:val="ListBullet1"/>
      </w:pPr>
      <w:r w:rsidRPr="002C5A96">
        <w:t>ES</w:t>
      </w:r>
      <w:r w:rsidR="00A35561" w:rsidRPr="002C5A96">
        <w:t>ep</w:t>
      </w:r>
      <w:r w:rsidRPr="002C5A96">
        <w:t>: Logical end-to-end interface between the eIM and the eUICC</w:t>
      </w:r>
      <w:r w:rsidR="00BE7F51" w:rsidRPr="002C5A96">
        <w:t xml:space="preserve"> used to transfer eUICC Packages for Profile State Management and eIM configuration by eIM</w:t>
      </w:r>
      <w:r w:rsidRPr="002C5A96">
        <w:t>.</w:t>
      </w:r>
    </w:p>
    <w:p w14:paraId="0E0C97DE" w14:textId="77777777" w:rsidR="0090570D" w:rsidRPr="002C5A96" w:rsidRDefault="0090570D" w:rsidP="00911DCA">
      <w:pPr>
        <w:spacing w:after="200"/>
        <w:rPr>
          <w:i/>
          <w:iCs/>
        </w:rPr>
      </w:pPr>
      <w:r w:rsidRPr="002C5A96">
        <w:rPr>
          <w:b/>
          <w:i/>
        </w:rPr>
        <w:t>Server to Server Interfaces</w:t>
      </w:r>
    </w:p>
    <w:p w14:paraId="142AD0A8" w14:textId="77777777" w:rsidR="0090570D" w:rsidRPr="002C5A96" w:rsidRDefault="0090570D" w:rsidP="0090570D">
      <w:pPr>
        <w:pStyle w:val="ListBullet1"/>
      </w:pPr>
      <w:r w:rsidRPr="002C5A96">
        <w:t>ES2+: Interface between the Operator and the SM-DP+ used by the Operator to order Profile Package preparation.</w:t>
      </w:r>
    </w:p>
    <w:p w14:paraId="49936890" w14:textId="77777777" w:rsidR="0090570D" w:rsidRPr="002C5A96" w:rsidRDefault="0090570D" w:rsidP="0090570D">
      <w:pPr>
        <w:pStyle w:val="ListBullet1"/>
      </w:pPr>
      <w:r w:rsidRPr="002C5A96">
        <w:t>ES12: Interface between the SM-DP+ and an SM-DS (Alternative SM-DS or Root SM-DS) for the Event management.</w:t>
      </w:r>
    </w:p>
    <w:p w14:paraId="371F4A9C" w14:textId="77777777" w:rsidR="0090570D" w:rsidRPr="002C5A96" w:rsidRDefault="0090570D" w:rsidP="00911DCA">
      <w:pPr>
        <w:spacing w:after="200"/>
        <w:rPr>
          <w:i/>
          <w:iCs/>
        </w:rPr>
      </w:pPr>
      <w:r w:rsidRPr="002C5A96">
        <w:rPr>
          <w:b/>
          <w:i/>
        </w:rPr>
        <w:t>Device to RSP Server Interfaces</w:t>
      </w:r>
    </w:p>
    <w:p w14:paraId="467E0489" w14:textId="77777777" w:rsidR="0090570D" w:rsidRPr="002C5A96" w:rsidRDefault="0090570D" w:rsidP="0090570D">
      <w:pPr>
        <w:pStyle w:val="ListBullet1"/>
      </w:pPr>
      <w:r w:rsidRPr="002C5A96">
        <w:t>ES9+: Used to provide a secure transport between the SM-DP+ and the IPAd for the delivery of the Profile Package.</w:t>
      </w:r>
    </w:p>
    <w:p w14:paraId="6B80C8A5" w14:textId="1603F201" w:rsidR="0090570D" w:rsidRPr="002C5A96" w:rsidRDefault="0090570D" w:rsidP="0090570D">
      <w:pPr>
        <w:pStyle w:val="ListBullet1"/>
      </w:pPr>
      <w:r w:rsidRPr="002C5A96">
        <w:t xml:space="preserve">ES11: Interface between the IPAd and an SM-DS (Alternative SM-DS or Root SM-DS) for the Event </w:t>
      </w:r>
      <w:r w:rsidR="00E940AD" w:rsidRPr="002C5A96">
        <w:t>R</w:t>
      </w:r>
      <w:r w:rsidRPr="002C5A96">
        <w:t>etrieval.</w:t>
      </w:r>
    </w:p>
    <w:p w14:paraId="469E49B8" w14:textId="77777777" w:rsidR="0090570D" w:rsidRPr="002C5A96" w:rsidRDefault="0090570D" w:rsidP="00911DCA">
      <w:pPr>
        <w:spacing w:after="200"/>
        <w:rPr>
          <w:i/>
          <w:iCs/>
        </w:rPr>
      </w:pPr>
      <w:r w:rsidRPr="002C5A96">
        <w:rPr>
          <w:b/>
          <w:bCs/>
          <w:i/>
          <w:iCs/>
        </w:rPr>
        <w:t>eIM interfaces</w:t>
      </w:r>
    </w:p>
    <w:p w14:paraId="417EE159" w14:textId="40820E80" w:rsidR="0090570D" w:rsidRPr="002C5A96" w:rsidRDefault="0090570D" w:rsidP="00911DCA">
      <w:pPr>
        <w:pStyle w:val="ListBullet1"/>
      </w:pPr>
      <w:r w:rsidRPr="002C5A96">
        <w:lastRenderedPageBreak/>
        <w:t>ES9+</w:t>
      </w:r>
      <w:r w:rsidR="00911DCA" w:rsidRPr="002C5A96">
        <w:t>'</w:t>
      </w:r>
      <w:r w:rsidRPr="002C5A96">
        <w:t xml:space="preserve">: </w:t>
      </w:r>
      <w:r w:rsidRPr="002C5A96">
        <w:rPr>
          <w:rFonts w:cs="Arial"/>
        </w:rPr>
        <w:t xml:space="preserve">Used to provide a secure </w:t>
      </w:r>
      <w:r w:rsidR="008553FC" w:rsidRPr="002C5A96">
        <w:rPr>
          <w:rFonts w:cs="Arial"/>
        </w:rPr>
        <w:t>transport</w:t>
      </w:r>
      <w:r w:rsidR="00911DCA" w:rsidRPr="002C5A96">
        <w:rPr>
          <w:rFonts w:cs="Arial"/>
        </w:rPr>
        <w:t xml:space="preserve"> </w:t>
      </w:r>
      <w:r w:rsidR="008553FC" w:rsidRPr="002C5A96">
        <w:rPr>
          <w:rFonts w:cs="Arial"/>
        </w:rPr>
        <w:t>between</w:t>
      </w:r>
      <w:r w:rsidRPr="002C5A96">
        <w:rPr>
          <w:rFonts w:cs="Arial"/>
        </w:rPr>
        <w:t xml:space="preserve"> the SM-DP+ and the eIM for the delivery of the Bound Profile Package</w:t>
      </w:r>
      <w:r w:rsidRPr="002C5A96">
        <w:t>.</w:t>
      </w:r>
    </w:p>
    <w:p w14:paraId="3B97F471" w14:textId="05DE440D" w:rsidR="0090570D" w:rsidRPr="002C5A96" w:rsidRDefault="0090570D" w:rsidP="35A9860A">
      <w:pPr>
        <w:pStyle w:val="ListBullet1"/>
      </w:pPr>
      <w:r w:rsidRPr="002C5A96">
        <w:t xml:space="preserve">ESipa: Interface between an eIM and an IPA used to trigger a Profile download at the IPA and to provide a secure transport for the delivery of eUICC </w:t>
      </w:r>
      <w:r w:rsidR="008553FC" w:rsidRPr="002C5A96">
        <w:t>Packages unless</w:t>
      </w:r>
      <w:r w:rsidRPr="002C5A96">
        <w:t xml:space="preserve"> the underlying transport provides necessary security.</w:t>
      </w:r>
    </w:p>
    <w:p w14:paraId="4F89561C" w14:textId="48FAF80E" w:rsidR="0090570D" w:rsidRPr="002C5A96" w:rsidRDefault="0090570D" w:rsidP="35A9860A">
      <w:pPr>
        <w:pStyle w:val="ListBullet1"/>
      </w:pPr>
      <w:r w:rsidRPr="002C5A96">
        <w:t>ES</w:t>
      </w:r>
      <w:r w:rsidR="00A35561" w:rsidRPr="002C5A96">
        <w:t>ep</w:t>
      </w:r>
      <w:r w:rsidRPr="002C5A96">
        <w:t>: Logical end-to-end interface between the eIM and the eUICC</w:t>
      </w:r>
      <w:r w:rsidR="00BE7F51" w:rsidRPr="002C5A96">
        <w:t xml:space="preserve"> used to transfer eUICC Packages for Profile State Management and eIM configuration by eIM</w:t>
      </w:r>
      <w:r w:rsidRPr="002C5A96">
        <w:t>.</w:t>
      </w:r>
    </w:p>
    <w:p w14:paraId="62B95FD0" w14:textId="03A25446" w:rsidR="0090570D" w:rsidRPr="002C5A96" w:rsidRDefault="0090570D" w:rsidP="35A9860A">
      <w:pPr>
        <w:pStyle w:val="ListBullet1"/>
      </w:pPr>
      <w:r w:rsidRPr="002C5A96">
        <w:t>ES11</w:t>
      </w:r>
      <w:r w:rsidR="00911DCA" w:rsidRPr="002C5A96">
        <w:t>'</w:t>
      </w:r>
      <w:r w:rsidRPr="002C5A96">
        <w:t>:</w:t>
      </w:r>
      <w:r w:rsidR="00085644" w:rsidRPr="002C5A96">
        <w:t xml:space="preserve"> Interface between the eIM and the SM-DS (Alternative SM-DS or Root SM-DS) for the Event </w:t>
      </w:r>
      <w:r w:rsidR="00E940AD" w:rsidRPr="002C5A96">
        <w:t>R</w:t>
      </w:r>
      <w:r w:rsidR="00085644" w:rsidRPr="002C5A96">
        <w:t>etrieval.</w:t>
      </w:r>
    </w:p>
    <w:p w14:paraId="5915C086" w14:textId="77777777" w:rsidR="0090570D" w:rsidRPr="002C5A96" w:rsidRDefault="0090570D" w:rsidP="0090570D">
      <w:pPr>
        <w:pStyle w:val="NormalParagraph"/>
      </w:pPr>
      <w:bookmarkStart w:id="684" w:name="_Toc427838845"/>
      <w:bookmarkEnd w:id="683"/>
      <w:r w:rsidRPr="002C5A96">
        <w:t>The following table presents the normative list of all the functions that are defined in this section.</w:t>
      </w:r>
    </w:p>
    <w:p w14:paraId="3287BB8F" w14:textId="77777777" w:rsidR="0090570D" w:rsidRPr="002C5A96" w:rsidRDefault="0090570D" w:rsidP="0090570D">
      <w:pPr>
        <w:pStyle w:val="NormalParagraph"/>
        <w:rPr>
          <w:b/>
        </w:rPr>
      </w:pPr>
      <w:r w:rsidRPr="002C5A96">
        <w:rPr>
          <w:b/>
        </w:rPr>
        <w:t>Request-Response Functions:</w:t>
      </w:r>
    </w:p>
    <w:tbl>
      <w:tblPr>
        <w:tblW w:w="46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4"/>
        <w:gridCol w:w="5684"/>
        <w:gridCol w:w="1689"/>
      </w:tblGrid>
      <w:tr w:rsidR="0090570D" w:rsidRPr="002C5A96" w14:paraId="620F6B98" w14:textId="77777777" w:rsidTr="00911DCA">
        <w:trPr>
          <w:cantSplit/>
          <w:trHeight w:val="327"/>
        </w:trPr>
        <w:tc>
          <w:tcPr>
            <w:tcW w:w="583" w:type="pct"/>
            <w:shd w:val="clear" w:color="auto" w:fill="C00000"/>
            <w:vAlign w:val="center"/>
            <w:hideMark/>
          </w:tcPr>
          <w:p w14:paraId="1C331F7D" w14:textId="77777777" w:rsidR="0090570D" w:rsidRPr="002C5A96" w:rsidRDefault="0090570D" w:rsidP="004E097C">
            <w:pPr>
              <w:pStyle w:val="TableHeader"/>
              <w:rPr>
                <w:sz w:val="20"/>
                <w:szCs w:val="20"/>
                <w:lang w:val="en-GB"/>
              </w:rPr>
            </w:pPr>
            <w:r w:rsidRPr="002C5A96">
              <w:rPr>
                <w:sz w:val="20"/>
                <w:szCs w:val="20"/>
                <w:lang w:val="en-GB"/>
              </w:rPr>
              <w:t>Interface</w:t>
            </w:r>
          </w:p>
        </w:tc>
        <w:tc>
          <w:tcPr>
            <w:tcW w:w="3405" w:type="pct"/>
            <w:shd w:val="clear" w:color="auto" w:fill="C00000"/>
            <w:vAlign w:val="center"/>
            <w:hideMark/>
          </w:tcPr>
          <w:p w14:paraId="704BBD46" w14:textId="77777777" w:rsidR="0090570D" w:rsidRPr="002C5A96" w:rsidRDefault="0090570D" w:rsidP="004E097C">
            <w:pPr>
              <w:pStyle w:val="TableHeader"/>
              <w:rPr>
                <w:sz w:val="20"/>
                <w:szCs w:val="20"/>
                <w:lang w:val="en-GB"/>
              </w:rPr>
            </w:pPr>
            <w:r w:rsidRPr="002C5A96">
              <w:rPr>
                <w:sz w:val="20"/>
                <w:szCs w:val="20"/>
                <w:lang w:val="en-GB"/>
              </w:rPr>
              <w:t>Functions</w:t>
            </w:r>
          </w:p>
        </w:tc>
        <w:tc>
          <w:tcPr>
            <w:tcW w:w="1012" w:type="pct"/>
            <w:shd w:val="clear" w:color="auto" w:fill="C00000"/>
            <w:vAlign w:val="center"/>
            <w:hideMark/>
          </w:tcPr>
          <w:p w14:paraId="24A90F7B" w14:textId="77777777" w:rsidR="0090570D" w:rsidRPr="002C5A96" w:rsidRDefault="0090570D" w:rsidP="004E097C">
            <w:pPr>
              <w:pStyle w:val="TableHeader"/>
              <w:rPr>
                <w:sz w:val="20"/>
                <w:szCs w:val="20"/>
                <w:lang w:val="en-GB"/>
              </w:rPr>
            </w:pPr>
            <w:r w:rsidRPr="002C5A96">
              <w:rPr>
                <w:sz w:val="20"/>
                <w:szCs w:val="20"/>
                <w:lang w:val="en-GB"/>
              </w:rPr>
              <w:t>Function</w:t>
            </w:r>
          </w:p>
          <w:p w14:paraId="04C3AEA4" w14:textId="77777777" w:rsidR="0090570D" w:rsidRPr="002C5A96" w:rsidRDefault="0090570D" w:rsidP="004E097C">
            <w:pPr>
              <w:pStyle w:val="TableHeader"/>
              <w:rPr>
                <w:sz w:val="20"/>
                <w:szCs w:val="20"/>
                <w:lang w:val="en-GB"/>
              </w:rPr>
            </w:pPr>
            <w:r w:rsidRPr="002C5A96">
              <w:rPr>
                <w:sz w:val="20"/>
                <w:szCs w:val="20"/>
                <w:lang w:val="en-GB"/>
              </w:rPr>
              <w:t>provider Role</w:t>
            </w:r>
          </w:p>
        </w:tc>
      </w:tr>
      <w:tr w:rsidR="0090570D" w:rsidRPr="002C5A96" w14:paraId="5AA6043A" w14:textId="77777777" w:rsidTr="00911DCA">
        <w:trPr>
          <w:cantSplit/>
          <w:trHeight w:val="340"/>
        </w:trPr>
        <w:tc>
          <w:tcPr>
            <w:tcW w:w="583" w:type="pct"/>
            <w:vAlign w:val="center"/>
          </w:tcPr>
          <w:p w14:paraId="049F91E5" w14:textId="77777777" w:rsidR="0090570D" w:rsidRPr="002C5A96" w:rsidRDefault="0090570D" w:rsidP="004E097C">
            <w:pPr>
              <w:pStyle w:val="TableText"/>
              <w:rPr>
                <w:rFonts w:cs="Arial"/>
                <w:szCs w:val="20"/>
              </w:rPr>
            </w:pPr>
            <w:r w:rsidRPr="002C5A96">
              <w:rPr>
                <w:rFonts w:cs="Arial"/>
                <w:szCs w:val="20"/>
              </w:rPr>
              <w:t>ES2+</w:t>
            </w:r>
          </w:p>
        </w:tc>
        <w:tc>
          <w:tcPr>
            <w:tcW w:w="3405" w:type="pct"/>
            <w:vAlign w:val="center"/>
          </w:tcPr>
          <w:p w14:paraId="78ACB257" w14:textId="68421431" w:rsidR="0090570D" w:rsidRPr="002C5A96" w:rsidRDefault="0090570D" w:rsidP="004E097C">
            <w:pPr>
              <w:pStyle w:val="TableText"/>
              <w:rPr>
                <w:rFonts w:cs="Arial"/>
                <w:szCs w:val="20"/>
              </w:rPr>
            </w:pPr>
            <w:r w:rsidRPr="002C5A96">
              <w:rPr>
                <w:rFonts w:cs="Arial"/>
                <w:szCs w:val="20"/>
              </w:rPr>
              <w:t>As defined in section 5.3 of SGP.22</w:t>
            </w:r>
            <w:r w:rsidR="00D06589" w:rsidRPr="002C5A96">
              <w:rPr>
                <w:rFonts w:cs="Arial"/>
                <w:szCs w:val="20"/>
              </w:rPr>
              <w:t xml:space="preserve"> </w:t>
            </w:r>
            <w:r w:rsidRPr="002C5A96">
              <w:rPr>
                <w:rFonts w:cs="Arial"/>
                <w:szCs w:val="20"/>
              </w:rPr>
              <w:t xml:space="preserve">[4]. </w:t>
            </w:r>
          </w:p>
        </w:tc>
        <w:tc>
          <w:tcPr>
            <w:tcW w:w="1012" w:type="pct"/>
            <w:vAlign w:val="center"/>
          </w:tcPr>
          <w:p w14:paraId="14429DA2" w14:textId="77777777" w:rsidR="0090570D" w:rsidRPr="002C5A96" w:rsidRDefault="0090570D" w:rsidP="004E097C">
            <w:pPr>
              <w:pStyle w:val="TableText"/>
              <w:jc w:val="center"/>
              <w:rPr>
                <w:rFonts w:cs="Arial"/>
                <w:szCs w:val="20"/>
              </w:rPr>
            </w:pPr>
            <w:r w:rsidRPr="002C5A96">
              <w:rPr>
                <w:rFonts w:cs="Arial"/>
                <w:szCs w:val="20"/>
              </w:rPr>
              <w:t>SM-DP+</w:t>
            </w:r>
          </w:p>
        </w:tc>
      </w:tr>
      <w:tr w:rsidR="0090570D" w:rsidRPr="002C5A96" w14:paraId="313DEAB5" w14:textId="77777777" w:rsidTr="00911DCA">
        <w:trPr>
          <w:cantSplit/>
          <w:trHeight w:val="340"/>
        </w:trPr>
        <w:tc>
          <w:tcPr>
            <w:tcW w:w="583" w:type="pct"/>
            <w:vAlign w:val="center"/>
          </w:tcPr>
          <w:p w14:paraId="2DFCFDA3" w14:textId="77777777" w:rsidR="0090570D" w:rsidRPr="002C5A96" w:rsidRDefault="0090570D" w:rsidP="004E097C">
            <w:pPr>
              <w:pStyle w:val="TableText"/>
              <w:rPr>
                <w:rFonts w:cs="Arial"/>
                <w:szCs w:val="20"/>
              </w:rPr>
            </w:pPr>
            <w:r w:rsidRPr="002C5A96">
              <w:rPr>
                <w:rFonts w:cs="Arial"/>
                <w:szCs w:val="20"/>
              </w:rPr>
              <w:t>ES6</w:t>
            </w:r>
          </w:p>
        </w:tc>
        <w:tc>
          <w:tcPr>
            <w:tcW w:w="3405" w:type="pct"/>
            <w:vAlign w:val="center"/>
          </w:tcPr>
          <w:p w14:paraId="5D9B2483" w14:textId="527080D7" w:rsidR="0090570D" w:rsidRPr="002C5A96" w:rsidRDefault="0090570D" w:rsidP="004E097C">
            <w:pPr>
              <w:pStyle w:val="TableText"/>
              <w:rPr>
                <w:rFonts w:cs="Arial"/>
                <w:szCs w:val="20"/>
              </w:rPr>
            </w:pPr>
            <w:r w:rsidRPr="002C5A96">
              <w:rPr>
                <w:rFonts w:cs="Arial"/>
                <w:szCs w:val="20"/>
              </w:rPr>
              <w:t>As defined in section 5.2 of SGP.22</w:t>
            </w:r>
            <w:r w:rsidR="00D06589" w:rsidRPr="002C5A96">
              <w:rPr>
                <w:rFonts w:cs="Arial"/>
                <w:szCs w:val="20"/>
              </w:rPr>
              <w:t xml:space="preserve"> </w:t>
            </w:r>
            <w:r w:rsidRPr="002C5A96">
              <w:rPr>
                <w:rFonts w:cs="Arial"/>
                <w:szCs w:val="20"/>
              </w:rPr>
              <w:t>[4].</w:t>
            </w:r>
          </w:p>
        </w:tc>
        <w:tc>
          <w:tcPr>
            <w:tcW w:w="1012" w:type="pct"/>
            <w:vAlign w:val="center"/>
          </w:tcPr>
          <w:p w14:paraId="23D4AEAD" w14:textId="77777777" w:rsidR="0090570D" w:rsidRPr="002C5A96" w:rsidRDefault="0090570D" w:rsidP="004E097C">
            <w:pPr>
              <w:pStyle w:val="TableText"/>
              <w:jc w:val="center"/>
              <w:rPr>
                <w:rFonts w:cs="Arial"/>
                <w:szCs w:val="20"/>
              </w:rPr>
            </w:pPr>
            <w:r w:rsidRPr="002C5A96">
              <w:rPr>
                <w:rFonts w:cs="Arial"/>
                <w:szCs w:val="20"/>
              </w:rPr>
              <w:t>ISD-P</w:t>
            </w:r>
          </w:p>
        </w:tc>
      </w:tr>
      <w:tr w:rsidR="0090570D" w:rsidRPr="002C5A96" w14:paraId="7BD081D3" w14:textId="77777777" w:rsidTr="00911DCA">
        <w:trPr>
          <w:cantSplit/>
          <w:trHeight w:val="340"/>
        </w:trPr>
        <w:tc>
          <w:tcPr>
            <w:tcW w:w="583" w:type="pct"/>
            <w:vAlign w:val="center"/>
          </w:tcPr>
          <w:p w14:paraId="2F61DCA6" w14:textId="77777777" w:rsidR="0090570D" w:rsidRPr="002C5A96" w:rsidRDefault="0090570D" w:rsidP="004E097C">
            <w:pPr>
              <w:pStyle w:val="TableText"/>
              <w:rPr>
                <w:rFonts w:cs="Arial"/>
                <w:szCs w:val="20"/>
              </w:rPr>
            </w:pPr>
            <w:r w:rsidRPr="002C5A96">
              <w:rPr>
                <w:rFonts w:cs="Arial"/>
                <w:szCs w:val="20"/>
              </w:rPr>
              <w:t>ES8+</w:t>
            </w:r>
          </w:p>
        </w:tc>
        <w:tc>
          <w:tcPr>
            <w:tcW w:w="3405" w:type="pct"/>
            <w:vAlign w:val="center"/>
          </w:tcPr>
          <w:p w14:paraId="585A9D4D" w14:textId="327E55FD" w:rsidR="0090570D" w:rsidRPr="002C5A96" w:rsidRDefault="0090570D" w:rsidP="004E097C">
            <w:pPr>
              <w:pStyle w:val="TableText"/>
              <w:rPr>
                <w:rFonts w:cs="Arial"/>
                <w:szCs w:val="20"/>
              </w:rPr>
            </w:pPr>
            <w:r w:rsidRPr="002C5A96">
              <w:rPr>
                <w:rFonts w:cs="Arial"/>
                <w:szCs w:val="20"/>
              </w:rPr>
              <w:t>As defined in section 5.5 of SGP.22</w:t>
            </w:r>
            <w:r w:rsidR="00D06589" w:rsidRPr="002C5A96">
              <w:rPr>
                <w:rFonts w:cs="Arial"/>
                <w:szCs w:val="20"/>
              </w:rPr>
              <w:t xml:space="preserve"> </w:t>
            </w:r>
            <w:r w:rsidRPr="002C5A96">
              <w:rPr>
                <w:rFonts w:cs="Arial"/>
                <w:szCs w:val="20"/>
              </w:rPr>
              <w:t>[4].</w:t>
            </w:r>
          </w:p>
        </w:tc>
        <w:tc>
          <w:tcPr>
            <w:tcW w:w="1012" w:type="pct"/>
            <w:vAlign w:val="center"/>
          </w:tcPr>
          <w:p w14:paraId="27517A60" w14:textId="77777777" w:rsidR="0090570D" w:rsidRPr="002C5A96" w:rsidRDefault="0090570D" w:rsidP="35A9860A">
            <w:pPr>
              <w:pStyle w:val="TableText"/>
              <w:jc w:val="center"/>
              <w:rPr>
                <w:rFonts w:cs="Arial"/>
              </w:rPr>
            </w:pPr>
            <w:r w:rsidRPr="002C5A96">
              <w:rPr>
                <w:rFonts w:cs="Arial"/>
              </w:rPr>
              <w:t>eUICC</w:t>
            </w:r>
          </w:p>
        </w:tc>
      </w:tr>
      <w:tr w:rsidR="00477FE1" w:rsidRPr="002C5A96" w14:paraId="61E09390" w14:textId="77777777" w:rsidTr="00911DCA">
        <w:trPr>
          <w:cantSplit/>
          <w:trHeight w:val="340"/>
        </w:trPr>
        <w:tc>
          <w:tcPr>
            <w:tcW w:w="583" w:type="pct"/>
            <w:vMerge w:val="restart"/>
            <w:vAlign w:val="center"/>
          </w:tcPr>
          <w:p w14:paraId="09116A66" w14:textId="77777777" w:rsidR="00477FE1" w:rsidRPr="002C5A96" w:rsidRDefault="00477FE1" w:rsidP="004E097C">
            <w:pPr>
              <w:pStyle w:val="TableText"/>
              <w:rPr>
                <w:rFonts w:cs="Arial"/>
                <w:szCs w:val="20"/>
              </w:rPr>
            </w:pPr>
            <w:r w:rsidRPr="002C5A96">
              <w:rPr>
                <w:rFonts w:cs="Arial"/>
                <w:szCs w:val="20"/>
              </w:rPr>
              <w:t>ES9+</w:t>
            </w:r>
          </w:p>
        </w:tc>
        <w:tc>
          <w:tcPr>
            <w:tcW w:w="3405" w:type="pct"/>
            <w:vAlign w:val="center"/>
          </w:tcPr>
          <w:p w14:paraId="7C2B9083" w14:textId="4FF4E0E1" w:rsidR="00477FE1" w:rsidRPr="002C5A96" w:rsidRDefault="00477FE1" w:rsidP="004E097C">
            <w:pPr>
              <w:pStyle w:val="TableText"/>
              <w:rPr>
                <w:rFonts w:cs="Arial"/>
                <w:szCs w:val="20"/>
              </w:rPr>
            </w:pPr>
            <w:r w:rsidRPr="002C5A96">
              <w:rPr>
                <w:rFonts w:cs="Arial"/>
                <w:szCs w:val="20"/>
              </w:rPr>
              <w:t>As defined in section 5.6 of SGP.22 [4].</w:t>
            </w:r>
          </w:p>
        </w:tc>
        <w:tc>
          <w:tcPr>
            <w:tcW w:w="1012" w:type="pct"/>
            <w:vMerge w:val="restart"/>
            <w:vAlign w:val="center"/>
          </w:tcPr>
          <w:p w14:paraId="2E53DA0B" w14:textId="77777777" w:rsidR="00477FE1" w:rsidRPr="002C5A96" w:rsidRDefault="00477FE1" w:rsidP="004E097C">
            <w:pPr>
              <w:pStyle w:val="TableText"/>
              <w:jc w:val="center"/>
              <w:rPr>
                <w:rFonts w:cs="Arial"/>
                <w:szCs w:val="20"/>
              </w:rPr>
            </w:pPr>
            <w:r w:rsidRPr="002C5A96">
              <w:rPr>
                <w:rFonts w:cs="Arial"/>
                <w:szCs w:val="20"/>
              </w:rPr>
              <w:t>SM-DP+</w:t>
            </w:r>
          </w:p>
        </w:tc>
      </w:tr>
      <w:tr w:rsidR="00477FE1" w:rsidRPr="002C5A96" w14:paraId="2D4B041F" w14:textId="77777777" w:rsidTr="00911DCA">
        <w:trPr>
          <w:cantSplit/>
          <w:trHeight w:val="340"/>
        </w:trPr>
        <w:tc>
          <w:tcPr>
            <w:tcW w:w="583" w:type="pct"/>
            <w:vMerge/>
            <w:vAlign w:val="center"/>
          </w:tcPr>
          <w:p w14:paraId="43354AA3" w14:textId="77777777" w:rsidR="00477FE1" w:rsidRPr="002C5A96" w:rsidRDefault="00477FE1" w:rsidP="004E097C">
            <w:pPr>
              <w:pStyle w:val="TableText"/>
              <w:rPr>
                <w:rFonts w:cs="Arial"/>
                <w:szCs w:val="20"/>
              </w:rPr>
            </w:pPr>
          </w:p>
        </w:tc>
        <w:tc>
          <w:tcPr>
            <w:tcW w:w="3405" w:type="pct"/>
            <w:vAlign w:val="center"/>
          </w:tcPr>
          <w:p w14:paraId="6E7D3A0F" w14:textId="1EA66A45" w:rsidR="00477FE1" w:rsidRPr="002C5A96" w:rsidRDefault="4744AFF3" w:rsidP="35A9860A">
            <w:pPr>
              <w:pStyle w:val="TableText"/>
              <w:rPr>
                <w:rFonts w:cs="Arial"/>
              </w:rPr>
            </w:pPr>
            <w:r w:rsidRPr="002C5A96">
              <w:t>AuthenticateClient</w:t>
            </w:r>
          </w:p>
        </w:tc>
        <w:tc>
          <w:tcPr>
            <w:tcW w:w="1012" w:type="pct"/>
            <w:vMerge/>
            <w:vAlign w:val="center"/>
          </w:tcPr>
          <w:p w14:paraId="55295266" w14:textId="77777777" w:rsidR="00477FE1" w:rsidRPr="002C5A96" w:rsidRDefault="00477FE1" w:rsidP="004E097C">
            <w:pPr>
              <w:pStyle w:val="TableText"/>
              <w:jc w:val="center"/>
              <w:rPr>
                <w:rFonts w:cs="Arial"/>
                <w:szCs w:val="20"/>
              </w:rPr>
            </w:pPr>
          </w:p>
        </w:tc>
      </w:tr>
      <w:tr w:rsidR="0090570D" w:rsidRPr="002C5A96" w14:paraId="30419735" w14:textId="77777777" w:rsidTr="00911DCA">
        <w:trPr>
          <w:cantSplit/>
          <w:trHeight w:val="340"/>
        </w:trPr>
        <w:tc>
          <w:tcPr>
            <w:tcW w:w="583" w:type="pct"/>
            <w:vMerge w:val="restart"/>
            <w:vAlign w:val="center"/>
          </w:tcPr>
          <w:p w14:paraId="7F89E4A8" w14:textId="40B2501C" w:rsidR="0090570D" w:rsidRPr="002C5A96" w:rsidRDefault="0090570D" w:rsidP="004E097C">
            <w:pPr>
              <w:pStyle w:val="TableText"/>
              <w:rPr>
                <w:rFonts w:cs="Arial"/>
                <w:szCs w:val="20"/>
              </w:rPr>
            </w:pPr>
            <w:r w:rsidRPr="002C5A96">
              <w:rPr>
                <w:rFonts w:cs="Arial"/>
                <w:szCs w:val="20"/>
              </w:rPr>
              <w:t>ES9+</w:t>
            </w:r>
            <w:r w:rsidR="00911DCA" w:rsidRPr="002C5A96">
              <w:rPr>
                <w:rFonts w:cs="Arial"/>
                <w:szCs w:val="20"/>
              </w:rPr>
              <w:t>'</w:t>
            </w:r>
          </w:p>
        </w:tc>
        <w:tc>
          <w:tcPr>
            <w:tcW w:w="3405" w:type="pct"/>
            <w:vAlign w:val="center"/>
          </w:tcPr>
          <w:p w14:paraId="68161011" w14:textId="77777777" w:rsidR="0090570D" w:rsidRPr="002C5A96" w:rsidRDefault="0090570D" w:rsidP="35A9860A">
            <w:pPr>
              <w:pStyle w:val="TableText"/>
              <w:rPr>
                <w:rFonts w:cs="Arial"/>
              </w:rPr>
            </w:pPr>
            <w:r w:rsidRPr="002C5A96">
              <w:rPr>
                <w:rFonts w:cs="Arial"/>
              </w:rPr>
              <w:t>InitiateAuthentication</w:t>
            </w:r>
          </w:p>
        </w:tc>
        <w:tc>
          <w:tcPr>
            <w:tcW w:w="1012" w:type="pct"/>
            <w:vMerge/>
          </w:tcPr>
          <w:p w14:paraId="317352F0" w14:textId="77777777" w:rsidR="0090570D" w:rsidRPr="002C5A96" w:rsidRDefault="0090570D" w:rsidP="004E097C">
            <w:pPr>
              <w:pStyle w:val="TableText"/>
              <w:rPr>
                <w:rFonts w:cs="Arial"/>
                <w:szCs w:val="20"/>
              </w:rPr>
            </w:pPr>
          </w:p>
        </w:tc>
      </w:tr>
      <w:tr w:rsidR="0090570D" w:rsidRPr="002C5A96" w14:paraId="2598C8AC" w14:textId="77777777" w:rsidTr="00911DCA">
        <w:trPr>
          <w:cantSplit/>
          <w:trHeight w:val="340"/>
        </w:trPr>
        <w:tc>
          <w:tcPr>
            <w:tcW w:w="583" w:type="pct"/>
            <w:vMerge/>
            <w:vAlign w:val="center"/>
          </w:tcPr>
          <w:p w14:paraId="5F5293CF" w14:textId="77777777" w:rsidR="0090570D" w:rsidRPr="002C5A96" w:rsidRDefault="0090570D" w:rsidP="004E097C">
            <w:pPr>
              <w:pStyle w:val="TableText"/>
              <w:rPr>
                <w:rFonts w:cs="Arial"/>
                <w:szCs w:val="20"/>
              </w:rPr>
            </w:pPr>
          </w:p>
        </w:tc>
        <w:tc>
          <w:tcPr>
            <w:tcW w:w="3405" w:type="pct"/>
            <w:vAlign w:val="center"/>
          </w:tcPr>
          <w:p w14:paraId="7DFD57F1" w14:textId="77777777" w:rsidR="0090570D" w:rsidRPr="002C5A96" w:rsidRDefault="0090570D" w:rsidP="35A9860A">
            <w:pPr>
              <w:pStyle w:val="TableText"/>
              <w:rPr>
                <w:rFonts w:cs="Arial"/>
              </w:rPr>
            </w:pPr>
            <w:r w:rsidRPr="002C5A96">
              <w:rPr>
                <w:rFonts w:cs="Arial"/>
              </w:rPr>
              <w:t>GetBoundProfilePackage</w:t>
            </w:r>
          </w:p>
        </w:tc>
        <w:tc>
          <w:tcPr>
            <w:tcW w:w="1012" w:type="pct"/>
            <w:vMerge/>
          </w:tcPr>
          <w:p w14:paraId="7B23C064" w14:textId="77777777" w:rsidR="0090570D" w:rsidRPr="002C5A96" w:rsidRDefault="0090570D" w:rsidP="004E097C">
            <w:pPr>
              <w:pStyle w:val="TableText"/>
              <w:rPr>
                <w:rFonts w:cs="Arial"/>
                <w:szCs w:val="20"/>
              </w:rPr>
            </w:pPr>
          </w:p>
        </w:tc>
      </w:tr>
      <w:tr w:rsidR="0090570D" w:rsidRPr="002C5A96" w14:paraId="0FF58BB6" w14:textId="77777777" w:rsidTr="00911DCA">
        <w:trPr>
          <w:cantSplit/>
          <w:trHeight w:val="340"/>
        </w:trPr>
        <w:tc>
          <w:tcPr>
            <w:tcW w:w="583" w:type="pct"/>
            <w:vMerge/>
            <w:vAlign w:val="center"/>
          </w:tcPr>
          <w:p w14:paraId="71572A33" w14:textId="77777777" w:rsidR="0090570D" w:rsidRPr="002C5A96" w:rsidRDefault="0090570D" w:rsidP="004E097C">
            <w:pPr>
              <w:pStyle w:val="TableText"/>
              <w:rPr>
                <w:rFonts w:cs="Arial"/>
                <w:szCs w:val="20"/>
              </w:rPr>
            </w:pPr>
          </w:p>
        </w:tc>
        <w:tc>
          <w:tcPr>
            <w:tcW w:w="3405" w:type="pct"/>
            <w:vAlign w:val="center"/>
          </w:tcPr>
          <w:p w14:paraId="37FADDD0" w14:textId="77777777" w:rsidR="0090570D" w:rsidRPr="002C5A96" w:rsidRDefault="0090570D" w:rsidP="35A9860A">
            <w:pPr>
              <w:pStyle w:val="TableText"/>
              <w:rPr>
                <w:rFonts w:cs="Arial"/>
              </w:rPr>
            </w:pPr>
            <w:r w:rsidRPr="002C5A96">
              <w:rPr>
                <w:rFonts w:cs="Arial"/>
              </w:rPr>
              <w:t>AuthenticateClient</w:t>
            </w:r>
          </w:p>
        </w:tc>
        <w:tc>
          <w:tcPr>
            <w:tcW w:w="1012" w:type="pct"/>
            <w:vMerge/>
          </w:tcPr>
          <w:p w14:paraId="2E1C54FF" w14:textId="77777777" w:rsidR="0090570D" w:rsidRPr="002C5A96" w:rsidRDefault="0090570D" w:rsidP="004E097C">
            <w:pPr>
              <w:pStyle w:val="TableText"/>
              <w:rPr>
                <w:rFonts w:cs="Arial"/>
                <w:szCs w:val="20"/>
              </w:rPr>
            </w:pPr>
          </w:p>
        </w:tc>
      </w:tr>
      <w:tr w:rsidR="005E5A27" w:rsidRPr="002C5A96" w14:paraId="70FF2554" w14:textId="77777777" w:rsidTr="00911DCA">
        <w:trPr>
          <w:cantSplit/>
          <w:trHeight w:val="340"/>
        </w:trPr>
        <w:tc>
          <w:tcPr>
            <w:tcW w:w="583" w:type="pct"/>
            <w:vMerge/>
            <w:vAlign w:val="center"/>
          </w:tcPr>
          <w:p w14:paraId="0761A493" w14:textId="77777777" w:rsidR="005E5A27" w:rsidRPr="002C5A96" w:rsidRDefault="005E5A27" w:rsidP="004E097C">
            <w:pPr>
              <w:pStyle w:val="TableText"/>
              <w:rPr>
                <w:rFonts w:cs="Arial"/>
                <w:szCs w:val="20"/>
              </w:rPr>
            </w:pPr>
          </w:p>
        </w:tc>
        <w:tc>
          <w:tcPr>
            <w:tcW w:w="3405" w:type="pct"/>
            <w:vAlign w:val="center"/>
          </w:tcPr>
          <w:p w14:paraId="47F34FB4" w14:textId="0D1F0B3E" w:rsidR="005E5A27" w:rsidRPr="002C5A96" w:rsidRDefault="5C44FAE8" w:rsidP="35A9860A">
            <w:pPr>
              <w:pStyle w:val="TableText"/>
              <w:rPr>
                <w:rFonts w:cs="Arial"/>
              </w:rPr>
            </w:pPr>
            <w:r w:rsidRPr="002C5A96">
              <w:rPr>
                <w:rFonts w:cs="Arial"/>
              </w:rPr>
              <w:t>HandleNotification</w:t>
            </w:r>
          </w:p>
        </w:tc>
        <w:tc>
          <w:tcPr>
            <w:tcW w:w="1012" w:type="pct"/>
            <w:vMerge/>
          </w:tcPr>
          <w:p w14:paraId="5C457DFC" w14:textId="77777777" w:rsidR="005E5A27" w:rsidRPr="002C5A96" w:rsidRDefault="005E5A27" w:rsidP="004E097C">
            <w:pPr>
              <w:pStyle w:val="TableText"/>
              <w:rPr>
                <w:rFonts w:cs="Arial"/>
                <w:szCs w:val="20"/>
              </w:rPr>
            </w:pPr>
          </w:p>
        </w:tc>
      </w:tr>
      <w:tr w:rsidR="0090570D" w:rsidRPr="002C5A96" w14:paraId="2B4D2E34" w14:textId="77777777" w:rsidTr="00911DCA">
        <w:trPr>
          <w:cantSplit/>
          <w:trHeight w:val="340"/>
        </w:trPr>
        <w:tc>
          <w:tcPr>
            <w:tcW w:w="583" w:type="pct"/>
            <w:vMerge/>
            <w:vAlign w:val="center"/>
          </w:tcPr>
          <w:p w14:paraId="59FD8D1F" w14:textId="77777777" w:rsidR="0090570D" w:rsidRPr="002C5A96" w:rsidRDefault="0090570D" w:rsidP="004E097C">
            <w:pPr>
              <w:pStyle w:val="TableText"/>
              <w:rPr>
                <w:rFonts w:cs="Arial"/>
                <w:szCs w:val="20"/>
              </w:rPr>
            </w:pPr>
          </w:p>
        </w:tc>
        <w:tc>
          <w:tcPr>
            <w:tcW w:w="3405" w:type="pct"/>
            <w:vAlign w:val="center"/>
          </w:tcPr>
          <w:p w14:paraId="6F1BCD74" w14:textId="77777777" w:rsidR="0090570D" w:rsidRPr="002C5A96" w:rsidRDefault="0090570D" w:rsidP="35A9860A">
            <w:pPr>
              <w:pStyle w:val="TableText"/>
              <w:rPr>
                <w:rFonts w:cs="Arial"/>
              </w:rPr>
            </w:pPr>
            <w:r w:rsidRPr="002C5A96">
              <w:rPr>
                <w:rFonts w:cs="Arial"/>
              </w:rPr>
              <w:t>CancelSession</w:t>
            </w:r>
          </w:p>
        </w:tc>
        <w:tc>
          <w:tcPr>
            <w:tcW w:w="1012" w:type="pct"/>
            <w:vMerge/>
          </w:tcPr>
          <w:p w14:paraId="18A5CA43" w14:textId="77777777" w:rsidR="0090570D" w:rsidRPr="002C5A96" w:rsidRDefault="0090570D" w:rsidP="004E097C">
            <w:pPr>
              <w:pStyle w:val="TableText"/>
              <w:rPr>
                <w:rFonts w:cs="Arial"/>
                <w:szCs w:val="20"/>
              </w:rPr>
            </w:pPr>
          </w:p>
        </w:tc>
      </w:tr>
      <w:tr w:rsidR="005E5A27" w:rsidRPr="002C5A96" w14:paraId="7559E62C" w14:textId="77777777" w:rsidTr="00911DCA">
        <w:trPr>
          <w:cantSplit/>
          <w:trHeight w:val="340"/>
        </w:trPr>
        <w:tc>
          <w:tcPr>
            <w:tcW w:w="583" w:type="pct"/>
            <w:vMerge w:val="restart"/>
            <w:vAlign w:val="center"/>
          </w:tcPr>
          <w:p w14:paraId="4AF24DC4" w14:textId="77777777" w:rsidR="005E5A27" w:rsidRPr="002C5A96" w:rsidRDefault="005E5A27" w:rsidP="004E097C">
            <w:pPr>
              <w:pStyle w:val="TableText"/>
              <w:rPr>
                <w:rFonts w:cs="Arial"/>
                <w:szCs w:val="20"/>
              </w:rPr>
            </w:pPr>
            <w:r w:rsidRPr="002C5A96">
              <w:rPr>
                <w:rFonts w:cs="Arial"/>
                <w:szCs w:val="20"/>
              </w:rPr>
              <w:t>ES10a</w:t>
            </w:r>
          </w:p>
        </w:tc>
        <w:tc>
          <w:tcPr>
            <w:tcW w:w="3405" w:type="pct"/>
            <w:vAlign w:val="center"/>
          </w:tcPr>
          <w:p w14:paraId="4C9E3FFA" w14:textId="310BB19A" w:rsidR="005E5A27" w:rsidRPr="002C5A96" w:rsidRDefault="005E5A27" w:rsidP="004E097C">
            <w:pPr>
              <w:pStyle w:val="TableText"/>
              <w:rPr>
                <w:rFonts w:cs="Arial"/>
                <w:szCs w:val="20"/>
              </w:rPr>
            </w:pPr>
            <w:r w:rsidRPr="002C5A96">
              <w:rPr>
                <w:rFonts w:cs="Arial"/>
                <w:szCs w:val="20"/>
              </w:rPr>
              <w:t>As defined in section 5.7 of SGP.22</w:t>
            </w:r>
            <w:r w:rsidR="00D06589" w:rsidRPr="002C5A96">
              <w:rPr>
                <w:rFonts w:cs="Arial"/>
                <w:szCs w:val="20"/>
              </w:rPr>
              <w:t xml:space="preserve"> </w:t>
            </w:r>
            <w:r w:rsidRPr="002C5A96">
              <w:rPr>
                <w:rFonts w:cs="Arial"/>
                <w:szCs w:val="20"/>
              </w:rPr>
              <w:t>[4].</w:t>
            </w:r>
          </w:p>
        </w:tc>
        <w:tc>
          <w:tcPr>
            <w:tcW w:w="1012" w:type="pct"/>
            <w:vMerge w:val="restart"/>
            <w:vAlign w:val="center"/>
          </w:tcPr>
          <w:p w14:paraId="6E09499C" w14:textId="399F2FB2" w:rsidR="005E5A27" w:rsidRPr="002C5A96" w:rsidRDefault="00091739" w:rsidP="004E097C">
            <w:pPr>
              <w:pStyle w:val="TableText"/>
              <w:jc w:val="center"/>
              <w:rPr>
                <w:rFonts w:cs="Arial"/>
                <w:szCs w:val="20"/>
              </w:rPr>
            </w:pPr>
            <w:r w:rsidRPr="002C5A96">
              <w:rPr>
                <w:rFonts w:cs="Arial"/>
                <w:szCs w:val="20"/>
              </w:rPr>
              <w:t>ISD-R</w:t>
            </w:r>
            <w:r w:rsidR="00911DCA" w:rsidRPr="002C5A96">
              <w:rPr>
                <w:rFonts w:cs="Arial"/>
                <w:szCs w:val="20"/>
              </w:rPr>
              <w:br/>
            </w:r>
            <w:r w:rsidRPr="002C5A96">
              <w:rPr>
                <w:rFonts w:cs="Arial"/>
                <w:szCs w:val="20"/>
              </w:rPr>
              <w:t>(</w:t>
            </w:r>
            <w:r w:rsidR="005E5A27" w:rsidRPr="002C5A96">
              <w:rPr>
                <w:rFonts w:cs="Arial"/>
                <w:szCs w:val="20"/>
              </w:rPr>
              <w:t>IPA Services</w:t>
            </w:r>
            <w:r w:rsidRPr="002C5A96">
              <w:rPr>
                <w:rFonts w:cs="Arial"/>
                <w:szCs w:val="20"/>
              </w:rPr>
              <w:t>)</w:t>
            </w:r>
          </w:p>
        </w:tc>
      </w:tr>
      <w:tr w:rsidR="005E5A27" w:rsidRPr="002C5A96" w14:paraId="4630BD5E" w14:textId="77777777" w:rsidTr="00911DCA">
        <w:trPr>
          <w:cantSplit/>
          <w:trHeight w:val="340"/>
        </w:trPr>
        <w:tc>
          <w:tcPr>
            <w:tcW w:w="583" w:type="pct"/>
            <w:vMerge/>
            <w:vAlign w:val="center"/>
          </w:tcPr>
          <w:p w14:paraId="766563B1" w14:textId="77777777" w:rsidR="005E5A27" w:rsidRPr="002C5A96" w:rsidRDefault="005E5A27" w:rsidP="004E097C">
            <w:pPr>
              <w:pStyle w:val="TableText"/>
              <w:rPr>
                <w:rFonts w:cs="Arial"/>
                <w:szCs w:val="20"/>
              </w:rPr>
            </w:pPr>
          </w:p>
        </w:tc>
        <w:tc>
          <w:tcPr>
            <w:tcW w:w="3405" w:type="pct"/>
            <w:vAlign w:val="center"/>
          </w:tcPr>
          <w:p w14:paraId="2AAE745D" w14:textId="64DA15B4" w:rsidR="005E5A27" w:rsidRPr="002C5A96" w:rsidRDefault="5C44FAE8" w:rsidP="35A9860A">
            <w:pPr>
              <w:pStyle w:val="TableText"/>
              <w:rPr>
                <w:rFonts w:cs="Arial"/>
              </w:rPr>
            </w:pPr>
            <w:r w:rsidRPr="002C5A96">
              <w:rPr>
                <w:rFonts w:cs="Arial"/>
              </w:rPr>
              <w:t>GetEuiccConfiguredAddresses</w:t>
            </w:r>
          </w:p>
        </w:tc>
        <w:tc>
          <w:tcPr>
            <w:tcW w:w="1012" w:type="pct"/>
            <w:vMerge/>
            <w:vAlign w:val="center"/>
          </w:tcPr>
          <w:p w14:paraId="01B2DF64" w14:textId="77777777" w:rsidR="005E5A27" w:rsidRPr="002C5A96" w:rsidRDefault="005E5A27" w:rsidP="004E097C">
            <w:pPr>
              <w:pStyle w:val="TableText"/>
              <w:jc w:val="center"/>
              <w:rPr>
                <w:rFonts w:cs="Arial"/>
                <w:szCs w:val="20"/>
              </w:rPr>
            </w:pPr>
          </w:p>
        </w:tc>
      </w:tr>
      <w:tr w:rsidR="00477FE1" w:rsidRPr="002C5A96" w14:paraId="524C324B" w14:textId="77777777" w:rsidTr="00911DCA">
        <w:trPr>
          <w:cantSplit/>
          <w:trHeight w:val="340"/>
        </w:trPr>
        <w:tc>
          <w:tcPr>
            <w:tcW w:w="583" w:type="pct"/>
            <w:vMerge w:val="restart"/>
            <w:vAlign w:val="center"/>
          </w:tcPr>
          <w:p w14:paraId="14E0139C" w14:textId="77777777" w:rsidR="00477FE1" w:rsidRPr="002C5A96" w:rsidRDefault="00477FE1" w:rsidP="004E097C">
            <w:pPr>
              <w:pStyle w:val="TableText"/>
              <w:rPr>
                <w:rFonts w:cs="Arial"/>
                <w:szCs w:val="20"/>
              </w:rPr>
            </w:pPr>
            <w:r w:rsidRPr="002C5A96">
              <w:rPr>
                <w:rFonts w:cs="Arial"/>
                <w:szCs w:val="20"/>
              </w:rPr>
              <w:t>ES10b</w:t>
            </w:r>
          </w:p>
        </w:tc>
        <w:tc>
          <w:tcPr>
            <w:tcW w:w="3405" w:type="pct"/>
            <w:vAlign w:val="center"/>
          </w:tcPr>
          <w:p w14:paraId="735CF141" w14:textId="77777777" w:rsidR="00477FE1" w:rsidRPr="002C5A96" w:rsidDel="00700DD1" w:rsidRDefault="4744AFF3" w:rsidP="35A9860A">
            <w:pPr>
              <w:pStyle w:val="TableText"/>
              <w:rPr>
                <w:rFonts w:cs="Arial"/>
              </w:rPr>
            </w:pPr>
            <w:r w:rsidRPr="002C5A96">
              <w:rPr>
                <w:rFonts w:cs="Arial"/>
              </w:rPr>
              <w:t>LoadEuiccPackage</w:t>
            </w:r>
          </w:p>
        </w:tc>
        <w:tc>
          <w:tcPr>
            <w:tcW w:w="1012" w:type="pct"/>
            <w:vMerge w:val="restart"/>
            <w:vAlign w:val="center"/>
          </w:tcPr>
          <w:p w14:paraId="4FA0438C" w14:textId="136BB686" w:rsidR="00477FE1" w:rsidRPr="002C5A96" w:rsidRDefault="00477FE1" w:rsidP="002978BE">
            <w:pPr>
              <w:pStyle w:val="TableText"/>
              <w:jc w:val="center"/>
              <w:rPr>
                <w:rFonts w:cs="Arial"/>
                <w:szCs w:val="20"/>
              </w:rPr>
            </w:pPr>
            <w:r w:rsidRPr="002C5A96">
              <w:rPr>
                <w:rFonts w:cs="Arial"/>
                <w:szCs w:val="20"/>
              </w:rPr>
              <w:t>ISD-R</w:t>
            </w:r>
            <w:r w:rsidR="00911DCA" w:rsidRPr="002C5A96">
              <w:rPr>
                <w:rFonts w:cs="Arial"/>
                <w:szCs w:val="20"/>
              </w:rPr>
              <w:br/>
            </w:r>
            <w:r w:rsidRPr="002C5A96">
              <w:rPr>
                <w:rFonts w:cs="Arial"/>
                <w:szCs w:val="20"/>
              </w:rPr>
              <w:t>(IPA Services)</w:t>
            </w:r>
          </w:p>
        </w:tc>
      </w:tr>
      <w:tr w:rsidR="00477FE1" w:rsidRPr="002C5A96" w14:paraId="5543094E" w14:textId="77777777" w:rsidTr="00911DCA">
        <w:trPr>
          <w:cantSplit/>
          <w:trHeight w:val="340"/>
        </w:trPr>
        <w:tc>
          <w:tcPr>
            <w:tcW w:w="583" w:type="pct"/>
            <w:vMerge/>
            <w:vAlign w:val="center"/>
          </w:tcPr>
          <w:p w14:paraId="50323851" w14:textId="77777777" w:rsidR="00477FE1" w:rsidRPr="002C5A96" w:rsidRDefault="00477FE1" w:rsidP="004E097C">
            <w:pPr>
              <w:pStyle w:val="TableText"/>
              <w:rPr>
                <w:rFonts w:cs="Arial"/>
                <w:szCs w:val="20"/>
              </w:rPr>
            </w:pPr>
          </w:p>
        </w:tc>
        <w:tc>
          <w:tcPr>
            <w:tcW w:w="3405" w:type="pct"/>
            <w:vAlign w:val="center"/>
          </w:tcPr>
          <w:p w14:paraId="31A769CC" w14:textId="6B72D5E0" w:rsidR="00477FE1" w:rsidRPr="002C5A96" w:rsidRDefault="4744AFF3" w:rsidP="35A9860A">
            <w:pPr>
              <w:pStyle w:val="TableText"/>
              <w:rPr>
                <w:rFonts w:cs="Arial"/>
              </w:rPr>
            </w:pPr>
            <w:r w:rsidRPr="002C5A96">
              <w:rPr>
                <w:rFonts w:cs="Arial"/>
              </w:rPr>
              <w:t>GetEUICCInfo</w:t>
            </w:r>
          </w:p>
        </w:tc>
        <w:tc>
          <w:tcPr>
            <w:tcW w:w="1012" w:type="pct"/>
            <w:vMerge/>
            <w:vAlign w:val="center"/>
          </w:tcPr>
          <w:p w14:paraId="7E927FF0" w14:textId="768C02D8" w:rsidR="00477FE1" w:rsidRPr="002C5A96" w:rsidRDefault="00477FE1" w:rsidP="004E097C">
            <w:pPr>
              <w:pStyle w:val="TableText"/>
              <w:jc w:val="center"/>
              <w:rPr>
                <w:rFonts w:cs="Arial"/>
                <w:szCs w:val="20"/>
              </w:rPr>
            </w:pPr>
          </w:p>
        </w:tc>
      </w:tr>
      <w:tr w:rsidR="00477FE1" w:rsidRPr="002C5A96" w14:paraId="36479669" w14:textId="77777777" w:rsidTr="00911DCA">
        <w:trPr>
          <w:cantSplit/>
          <w:trHeight w:val="340"/>
        </w:trPr>
        <w:tc>
          <w:tcPr>
            <w:tcW w:w="583" w:type="pct"/>
            <w:vMerge/>
            <w:vAlign w:val="center"/>
          </w:tcPr>
          <w:p w14:paraId="07C8DD91" w14:textId="77777777" w:rsidR="00477FE1" w:rsidRPr="002C5A96" w:rsidRDefault="00477FE1" w:rsidP="004E097C">
            <w:pPr>
              <w:pStyle w:val="TableText"/>
              <w:rPr>
                <w:rFonts w:cs="Arial"/>
                <w:szCs w:val="20"/>
              </w:rPr>
            </w:pPr>
          </w:p>
        </w:tc>
        <w:tc>
          <w:tcPr>
            <w:tcW w:w="3405" w:type="pct"/>
            <w:vAlign w:val="center"/>
          </w:tcPr>
          <w:p w14:paraId="3FE8AA30" w14:textId="3C5554A1" w:rsidR="00477FE1" w:rsidRPr="002C5A96" w:rsidDel="00700DD1" w:rsidRDefault="4744AFF3" w:rsidP="35A9860A">
            <w:pPr>
              <w:pStyle w:val="TableText"/>
              <w:rPr>
                <w:rFonts w:cs="Arial"/>
              </w:rPr>
            </w:pPr>
            <w:r w:rsidRPr="002C5A96">
              <w:rPr>
                <w:rFonts w:cs="Arial"/>
              </w:rPr>
              <w:t>GetEUICCChallenge</w:t>
            </w:r>
          </w:p>
        </w:tc>
        <w:tc>
          <w:tcPr>
            <w:tcW w:w="1012" w:type="pct"/>
            <w:vMerge/>
            <w:vAlign w:val="center"/>
          </w:tcPr>
          <w:p w14:paraId="5BD5DB36" w14:textId="639D29DE" w:rsidR="00477FE1" w:rsidRPr="002C5A96" w:rsidRDefault="00477FE1" w:rsidP="004E097C">
            <w:pPr>
              <w:pStyle w:val="TableText"/>
              <w:jc w:val="center"/>
              <w:rPr>
                <w:rFonts w:cs="Arial"/>
                <w:szCs w:val="20"/>
              </w:rPr>
            </w:pPr>
          </w:p>
        </w:tc>
      </w:tr>
      <w:tr w:rsidR="00477FE1" w:rsidRPr="002C5A96" w14:paraId="0C9F8014" w14:textId="77777777" w:rsidTr="00911DCA">
        <w:trPr>
          <w:cantSplit/>
          <w:trHeight w:val="340"/>
        </w:trPr>
        <w:tc>
          <w:tcPr>
            <w:tcW w:w="583" w:type="pct"/>
            <w:vMerge/>
            <w:vAlign w:val="center"/>
          </w:tcPr>
          <w:p w14:paraId="73621448" w14:textId="77777777" w:rsidR="00477FE1" w:rsidRPr="002C5A96" w:rsidRDefault="00477FE1" w:rsidP="004E097C">
            <w:pPr>
              <w:pStyle w:val="TableText"/>
              <w:rPr>
                <w:rFonts w:cs="Arial"/>
                <w:szCs w:val="20"/>
              </w:rPr>
            </w:pPr>
          </w:p>
        </w:tc>
        <w:tc>
          <w:tcPr>
            <w:tcW w:w="3405" w:type="pct"/>
            <w:vAlign w:val="center"/>
          </w:tcPr>
          <w:p w14:paraId="14B0FBB4" w14:textId="648D5D73" w:rsidR="00477FE1" w:rsidRPr="002C5A96" w:rsidDel="00700DD1" w:rsidRDefault="4744AFF3" w:rsidP="35A9860A">
            <w:pPr>
              <w:pStyle w:val="TableText"/>
              <w:rPr>
                <w:rFonts w:cs="Arial"/>
              </w:rPr>
            </w:pPr>
            <w:r w:rsidRPr="002C5A96">
              <w:rPr>
                <w:rFonts w:cs="Arial"/>
              </w:rPr>
              <w:t>AddInitialEim</w:t>
            </w:r>
          </w:p>
        </w:tc>
        <w:tc>
          <w:tcPr>
            <w:tcW w:w="1012" w:type="pct"/>
            <w:vMerge/>
            <w:vAlign w:val="center"/>
          </w:tcPr>
          <w:p w14:paraId="64B4F172" w14:textId="638593FE" w:rsidR="00477FE1" w:rsidRPr="002C5A96" w:rsidRDefault="00477FE1" w:rsidP="004E097C">
            <w:pPr>
              <w:pStyle w:val="TableText"/>
              <w:jc w:val="center"/>
              <w:rPr>
                <w:rFonts w:cs="Arial"/>
                <w:szCs w:val="20"/>
              </w:rPr>
            </w:pPr>
          </w:p>
        </w:tc>
      </w:tr>
      <w:tr w:rsidR="00477FE1" w:rsidRPr="002C5A96" w14:paraId="2C31CEA9" w14:textId="77777777" w:rsidTr="00911DCA">
        <w:trPr>
          <w:cantSplit/>
          <w:trHeight w:val="340"/>
        </w:trPr>
        <w:tc>
          <w:tcPr>
            <w:tcW w:w="583" w:type="pct"/>
            <w:vMerge/>
            <w:vAlign w:val="center"/>
          </w:tcPr>
          <w:p w14:paraId="5E0134B0" w14:textId="77777777" w:rsidR="00477FE1" w:rsidRPr="002C5A96" w:rsidRDefault="00477FE1" w:rsidP="004E097C">
            <w:pPr>
              <w:pStyle w:val="TableText"/>
              <w:rPr>
                <w:rFonts w:cs="Arial"/>
                <w:szCs w:val="20"/>
              </w:rPr>
            </w:pPr>
          </w:p>
        </w:tc>
        <w:tc>
          <w:tcPr>
            <w:tcW w:w="3405" w:type="pct"/>
            <w:vAlign w:val="center"/>
          </w:tcPr>
          <w:p w14:paraId="6F4F3155" w14:textId="31D6CCFB" w:rsidR="00477FE1" w:rsidRPr="002C5A96" w:rsidRDefault="4744AFF3" w:rsidP="35A9860A">
            <w:pPr>
              <w:pStyle w:val="TableText"/>
              <w:rPr>
                <w:rFonts w:cs="Arial"/>
              </w:rPr>
            </w:pPr>
            <w:r w:rsidRPr="002C5A96">
              <w:rPr>
                <w:rFonts w:cs="Arial"/>
              </w:rPr>
              <w:t>eUICCMemoryReset</w:t>
            </w:r>
          </w:p>
        </w:tc>
        <w:tc>
          <w:tcPr>
            <w:tcW w:w="1012" w:type="pct"/>
            <w:vMerge/>
            <w:vAlign w:val="center"/>
          </w:tcPr>
          <w:p w14:paraId="4C246B36" w14:textId="38433932" w:rsidR="00477FE1" w:rsidRPr="002C5A96" w:rsidRDefault="00477FE1" w:rsidP="004E097C">
            <w:pPr>
              <w:pStyle w:val="TableText"/>
              <w:jc w:val="center"/>
              <w:rPr>
                <w:rFonts w:cs="Arial"/>
                <w:szCs w:val="20"/>
              </w:rPr>
            </w:pPr>
          </w:p>
        </w:tc>
      </w:tr>
      <w:tr w:rsidR="00477FE1" w:rsidRPr="002C5A96" w14:paraId="61EA605C" w14:textId="77777777" w:rsidTr="00911DCA">
        <w:trPr>
          <w:cantSplit/>
          <w:trHeight w:val="340"/>
        </w:trPr>
        <w:tc>
          <w:tcPr>
            <w:tcW w:w="583" w:type="pct"/>
            <w:vMerge/>
            <w:vAlign w:val="center"/>
          </w:tcPr>
          <w:p w14:paraId="0DD1ED48" w14:textId="77777777" w:rsidR="00477FE1" w:rsidRPr="002C5A96" w:rsidRDefault="00477FE1" w:rsidP="004E097C">
            <w:pPr>
              <w:pStyle w:val="TableText"/>
              <w:rPr>
                <w:rFonts w:cs="Arial"/>
                <w:szCs w:val="20"/>
              </w:rPr>
            </w:pPr>
          </w:p>
        </w:tc>
        <w:tc>
          <w:tcPr>
            <w:tcW w:w="3405" w:type="pct"/>
            <w:vAlign w:val="center"/>
          </w:tcPr>
          <w:p w14:paraId="4988AC5C" w14:textId="411A564F" w:rsidR="00477FE1" w:rsidRPr="002C5A96" w:rsidRDefault="4744AFF3" w:rsidP="35A9860A">
            <w:pPr>
              <w:pStyle w:val="TableText"/>
              <w:rPr>
                <w:rFonts w:cs="Arial"/>
              </w:rPr>
            </w:pPr>
            <w:r w:rsidRPr="002C5A96">
              <w:rPr>
                <w:rFonts w:cs="Arial"/>
              </w:rPr>
              <w:t>AuthenticateServer</w:t>
            </w:r>
          </w:p>
        </w:tc>
        <w:tc>
          <w:tcPr>
            <w:tcW w:w="1012" w:type="pct"/>
            <w:vMerge/>
            <w:vAlign w:val="center"/>
          </w:tcPr>
          <w:p w14:paraId="1B493105" w14:textId="131E3C25" w:rsidR="00477FE1" w:rsidRPr="002C5A96" w:rsidRDefault="00477FE1" w:rsidP="004E097C">
            <w:pPr>
              <w:pStyle w:val="TableText"/>
              <w:jc w:val="center"/>
              <w:rPr>
                <w:rFonts w:cs="Arial"/>
                <w:szCs w:val="20"/>
              </w:rPr>
            </w:pPr>
          </w:p>
        </w:tc>
      </w:tr>
      <w:tr w:rsidR="00477FE1" w:rsidRPr="002C5A96" w14:paraId="1C3BEACE" w14:textId="77777777" w:rsidTr="00911DCA">
        <w:trPr>
          <w:cantSplit/>
          <w:trHeight w:val="340"/>
        </w:trPr>
        <w:tc>
          <w:tcPr>
            <w:tcW w:w="583" w:type="pct"/>
            <w:vMerge/>
            <w:vAlign w:val="center"/>
          </w:tcPr>
          <w:p w14:paraId="777F9790" w14:textId="77777777" w:rsidR="00477FE1" w:rsidRPr="002C5A96" w:rsidRDefault="00477FE1" w:rsidP="004E097C">
            <w:pPr>
              <w:pStyle w:val="TableText"/>
              <w:rPr>
                <w:rFonts w:cs="Arial"/>
                <w:szCs w:val="20"/>
              </w:rPr>
            </w:pPr>
          </w:p>
        </w:tc>
        <w:tc>
          <w:tcPr>
            <w:tcW w:w="3405" w:type="pct"/>
            <w:vAlign w:val="center"/>
          </w:tcPr>
          <w:p w14:paraId="74E66FF6" w14:textId="5E57D5CC" w:rsidR="00477FE1" w:rsidRPr="002C5A96" w:rsidRDefault="4744AFF3" w:rsidP="35A9860A">
            <w:pPr>
              <w:pStyle w:val="TableText"/>
              <w:rPr>
                <w:rFonts w:cs="Arial"/>
              </w:rPr>
            </w:pPr>
            <w:r w:rsidRPr="002C5A96">
              <w:rPr>
                <w:rFonts w:cs="Arial"/>
              </w:rPr>
              <w:t>PrepareDownload</w:t>
            </w:r>
          </w:p>
        </w:tc>
        <w:tc>
          <w:tcPr>
            <w:tcW w:w="1012" w:type="pct"/>
            <w:vMerge/>
            <w:vAlign w:val="center"/>
          </w:tcPr>
          <w:p w14:paraId="47622BEC" w14:textId="5C1D6133" w:rsidR="00477FE1" w:rsidRPr="002C5A96" w:rsidRDefault="00477FE1" w:rsidP="004E097C">
            <w:pPr>
              <w:pStyle w:val="TableText"/>
              <w:jc w:val="center"/>
              <w:rPr>
                <w:rFonts w:cs="Arial"/>
                <w:szCs w:val="20"/>
              </w:rPr>
            </w:pPr>
          </w:p>
        </w:tc>
      </w:tr>
      <w:tr w:rsidR="00477FE1" w:rsidRPr="002C5A96" w14:paraId="2206C77E" w14:textId="77777777" w:rsidTr="00911DCA">
        <w:trPr>
          <w:cantSplit/>
          <w:trHeight w:val="340"/>
        </w:trPr>
        <w:tc>
          <w:tcPr>
            <w:tcW w:w="583" w:type="pct"/>
            <w:vMerge/>
            <w:vAlign w:val="center"/>
          </w:tcPr>
          <w:p w14:paraId="41ABB428" w14:textId="77777777" w:rsidR="00477FE1" w:rsidRPr="002C5A96" w:rsidRDefault="00477FE1" w:rsidP="004E097C">
            <w:pPr>
              <w:pStyle w:val="TableText"/>
              <w:rPr>
                <w:rFonts w:cs="Arial"/>
                <w:szCs w:val="20"/>
              </w:rPr>
            </w:pPr>
          </w:p>
        </w:tc>
        <w:tc>
          <w:tcPr>
            <w:tcW w:w="3405" w:type="pct"/>
            <w:vAlign w:val="center"/>
          </w:tcPr>
          <w:p w14:paraId="732B3BC5" w14:textId="3DACA0DB" w:rsidR="00477FE1" w:rsidRPr="002C5A96" w:rsidDel="00700DD1" w:rsidRDefault="4744AFF3" w:rsidP="35A9860A">
            <w:pPr>
              <w:pStyle w:val="TableText"/>
              <w:rPr>
                <w:rFonts w:cs="Arial"/>
              </w:rPr>
            </w:pPr>
            <w:r w:rsidRPr="002C5A96">
              <w:rPr>
                <w:rFonts w:cs="Arial"/>
              </w:rPr>
              <w:t>LoadBoundProfilePackage</w:t>
            </w:r>
          </w:p>
        </w:tc>
        <w:tc>
          <w:tcPr>
            <w:tcW w:w="1012" w:type="pct"/>
            <w:vMerge/>
            <w:vAlign w:val="center"/>
          </w:tcPr>
          <w:p w14:paraId="5CA0DB37" w14:textId="4BC7FC5D" w:rsidR="00477FE1" w:rsidRPr="002C5A96" w:rsidRDefault="00477FE1" w:rsidP="004E097C">
            <w:pPr>
              <w:pStyle w:val="TableText"/>
              <w:jc w:val="center"/>
              <w:rPr>
                <w:rFonts w:cs="Arial"/>
                <w:szCs w:val="20"/>
              </w:rPr>
            </w:pPr>
          </w:p>
        </w:tc>
      </w:tr>
      <w:tr w:rsidR="00477FE1" w:rsidRPr="002C5A96" w14:paraId="5212AAE5" w14:textId="77777777" w:rsidTr="00911DCA">
        <w:trPr>
          <w:cantSplit/>
          <w:trHeight w:val="340"/>
        </w:trPr>
        <w:tc>
          <w:tcPr>
            <w:tcW w:w="583" w:type="pct"/>
            <w:vMerge/>
            <w:vAlign w:val="center"/>
          </w:tcPr>
          <w:p w14:paraId="791FDF92" w14:textId="77777777" w:rsidR="00477FE1" w:rsidRPr="002C5A96" w:rsidRDefault="00477FE1" w:rsidP="004E097C">
            <w:pPr>
              <w:pStyle w:val="TableText"/>
              <w:rPr>
                <w:rFonts w:cs="Arial"/>
                <w:szCs w:val="20"/>
              </w:rPr>
            </w:pPr>
          </w:p>
        </w:tc>
        <w:tc>
          <w:tcPr>
            <w:tcW w:w="3405" w:type="pct"/>
            <w:vAlign w:val="center"/>
          </w:tcPr>
          <w:p w14:paraId="56D0EA16" w14:textId="6AB1CDD8" w:rsidR="00477FE1" w:rsidRPr="002C5A96" w:rsidDel="00700DD1" w:rsidRDefault="4744AFF3" w:rsidP="35A9860A">
            <w:pPr>
              <w:pStyle w:val="TableText"/>
              <w:rPr>
                <w:rFonts w:cs="Arial"/>
              </w:rPr>
            </w:pPr>
            <w:r w:rsidRPr="002C5A96">
              <w:rPr>
                <w:rFonts w:cs="Arial"/>
              </w:rPr>
              <w:t>CancelSession</w:t>
            </w:r>
          </w:p>
        </w:tc>
        <w:tc>
          <w:tcPr>
            <w:tcW w:w="1012" w:type="pct"/>
            <w:vMerge/>
            <w:vAlign w:val="center"/>
          </w:tcPr>
          <w:p w14:paraId="27B1262F" w14:textId="77777777" w:rsidR="00477FE1" w:rsidRPr="002C5A96" w:rsidRDefault="00477FE1" w:rsidP="004E097C">
            <w:pPr>
              <w:pStyle w:val="TableText"/>
              <w:rPr>
                <w:rFonts w:cs="Arial"/>
                <w:szCs w:val="20"/>
              </w:rPr>
            </w:pPr>
          </w:p>
        </w:tc>
      </w:tr>
      <w:tr w:rsidR="00477FE1" w:rsidRPr="002C5A96" w14:paraId="2FAF7C08" w14:textId="77777777" w:rsidTr="00911DCA">
        <w:trPr>
          <w:cantSplit/>
          <w:trHeight w:val="340"/>
        </w:trPr>
        <w:tc>
          <w:tcPr>
            <w:tcW w:w="583" w:type="pct"/>
            <w:vMerge/>
            <w:vAlign w:val="center"/>
          </w:tcPr>
          <w:p w14:paraId="0AB9D4AC" w14:textId="77777777" w:rsidR="00477FE1" w:rsidRPr="002C5A96" w:rsidRDefault="00477FE1" w:rsidP="004E097C">
            <w:pPr>
              <w:pStyle w:val="TableText"/>
              <w:rPr>
                <w:rFonts w:cs="Arial"/>
                <w:szCs w:val="20"/>
              </w:rPr>
            </w:pPr>
          </w:p>
        </w:tc>
        <w:tc>
          <w:tcPr>
            <w:tcW w:w="3405" w:type="pct"/>
            <w:vAlign w:val="center"/>
          </w:tcPr>
          <w:p w14:paraId="16208C59" w14:textId="2EFEF2D7" w:rsidR="00477FE1" w:rsidRPr="002C5A96" w:rsidRDefault="4744AFF3" w:rsidP="35A9860A">
            <w:pPr>
              <w:pStyle w:val="TableText"/>
              <w:rPr>
                <w:rFonts w:cs="Arial"/>
              </w:rPr>
            </w:pPr>
            <w:r w:rsidRPr="002C5A96">
              <w:rPr>
                <w:rFonts w:cs="Arial"/>
              </w:rPr>
              <w:t>GetCerts</w:t>
            </w:r>
          </w:p>
        </w:tc>
        <w:tc>
          <w:tcPr>
            <w:tcW w:w="1012" w:type="pct"/>
            <w:vMerge/>
            <w:vAlign w:val="center"/>
          </w:tcPr>
          <w:p w14:paraId="79B4FF35" w14:textId="77777777" w:rsidR="00477FE1" w:rsidRPr="002C5A96" w:rsidRDefault="00477FE1" w:rsidP="004E097C">
            <w:pPr>
              <w:pStyle w:val="TableText"/>
              <w:rPr>
                <w:rFonts w:cs="Arial"/>
                <w:szCs w:val="20"/>
              </w:rPr>
            </w:pPr>
          </w:p>
        </w:tc>
      </w:tr>
      <w:tr w:rsidR="00477FE1" w:rsidRPr="002C5A96" w14:paraId="6B80DC22" w14:textId="77777777" w:rsidTr="00911DCA">
        <w:trPr>
          <w:cantSplit/>
          <w:trHeight w:val="340"/>
        </w:trPr>
        <w:tc>
          <w:tcPr>
            <w:tcW w:w="583" w:type="pct"/>
            <w:vMerge/>
            <w:vAlign w:val="center"/>
          </w:tcPr>
          <w:p w14:paraId="02EA80CA" w14:textId="77777777" w:rsidR="00477FE1" w:rsidRPr="002C5A96" w:rsidRDefault="00477FE1" w:rsidP="004E097C">
            <w:pPr>
              <w:pStyle w:val="TableText"/>
              <w:rPr>
                <w:rFonts w:cs="Arial"/>
                <w:szCs w:val="20"/>
              </w:rPr>
            </w:pPr>
          </w:p>
        </w:tc>
        <w:tc>
          <w:tcPr>
            <w:tcW w:w="3405" w:type="pct"/>
            <w:vAlign w:val="center"/>
          </w:tcPr>
          <w:p w14:paraId="795B8585" w14:textId="010EB04C" w:rsidR="00477FE1" w:rsidRPr="002C5A96" w:rsidRDefault="4744AFF3" w:rsidP="35A9860A">
            <w:pPr>
              <w:pStyle w:val="TableText"/>
              <w:rPr>
                <w:rFonts w:cs="Arial"/>
              </w:rPr>
            </w:pPr>
            <w:r w:rsidRPr="002C5A96">
              <w:rPr>
                <w:rFonts w:cs="Arial"/>
              </w:rPr>
              <w:t>GetEID</w:t>
            </w:r>
          </w:p>
        </w:tc>
        <w:tc>
          <w:tcPr>
            <w:tcW w:w="1012" w:type="pct"/>
            <w:vMerge/>
            <w:vAlign w:val="center"/>
          </w:tcPr>
          <w:p w14:paraId="471E2BBD" w14:textId="77777777" w:rsidR="00477FE1" w:rsidRPr="002C5A96" w:rsidRDefault="00477FE1" w:rsidP="004E097C">
            <w:pPr>
              <w:pStyle w:val="TableText"/>
              <w:rPr>
                <w:rFonts w:cs="Arial"/>
                <w:szCs w:val="20"/>
              </w:rPr>
            </w:pPr>
          </w:p>
        </w:tc>
      </w:tr>
      <w:tr w:rsidR="00477FE1" w:rsidRPr="002C5A96" w14:paraId="2AD95E8A" w14:textId="77777777" w:rsidTr="00911DCA">
        <w:trPr>
          <w:cantSplit/>
          <w:trHeight w:val="340"/>
        </w:trPr>
        <w:tc>
          <w:tcPr>
            <w:tcW w:w="583" w:type="pct"/>
            <w:vMerge/>
            <w:vAlign w:val="center"/>
          </w:tcPr>
          <w:p w14:paraId="796F94B7" w14:textId="77777777" w:rsidR="00477FE1" w:rsidRPr="002C5A96" w:rsidRDefault="00477FE1" w:rsidP="004E097C">
            <w:pPr>
              <w:pStyle w:val="TableText"/>
              <w:rPr>
                <w:rFonts w:cs="Arial"/>
                <w:szCs w:val="20"/>
              </w:rPr>
            </w:pPr>
          </w:p>
        </w:tc>
        <w:tc>
          <w:tcPr>
            <w:tcW w:w="3405" w:type="pct"/>
            <w:vAlign w:val="center"/>
          </w:tcPr>
          <w:p w14:paraId="48A928F7" w14:textId="21E51D0E" w:rsidR="00477FE1" w:rsidRPr="002C5A96" w:rsidRDefault="4744AFF3" w:rsidP="35A9860A">
            <w:pPr>
              <w:pStyle w:val="TableText"/>
              <w:rPr>
                <w:rFonts w:cs="Arial"/>
              </w:rPr>
            </w:pPr>
            <w:r w:rsidRPr="002C5A96">
              <w:rPr>
                <w:rFonts w:cs="Arial"/>
              </w:rPr>
              <w:t>RetrieveNotificationsList</w:t>
            </w:r>
          </w:p>
        </w:tc>
        <w:tc>
          <w:tcPr>
            <w:tcW w:w="1012" w:type="pct"/>
            <w:vMerge/>
            <w:vAlign w:val="center"/>
          </w:tcPr>
          <w:p w14:paraId="1C956892" w14:textId="77777777" w:rsidR="00477FE1" w:rsidRPr="002C5A96" w:rsidRDefault="00477FE1" w:rsidP="004E097C">
            <w:pPr>
              <w:pStyle w:val="TableText"/>
              <w:rPr>
                <w:rFonts w:cs="Arial"/>
                <w:szCs w:val="20"/>
              </w:rPr>
            </w:pPr>
          </w:p>
        </w:tc>
      </w:tr>
      <w:tr w:rsidR="00477FE1" w:rsidRPr="002C5A96" w14:paraId="0B331B43" w14:textId="77777777" w:rsidTr="00911DCA">
        <w:trPr>
          <w:cantSplit/>
          <w:trHeight w:val="340"/>
        </w:trPr>
        <w:tc>
          <w:tcPr>
            <w:tcW w:w="583" w:type="pct"/>
            <w:vMerge/>
            <w:vAlign w:val="center"/>
          </w:tcPr>
          <w:p w14:paraId="26A5D4EE" w14:textId="77777777" w:rsidR="00477FE1" w:rsidRPr="002C5A96" w:rsidRDefault="00477FE1" w:rsidP="004E097C">
            <w:pPr>
              <w:pStyle w:val="TableText"/>
              <w:rPr>
                <w:rFonts w:cs="Arial"/>
                <w:szCs w:val="20"/>
              </w:rPr>
            </w:pPr>
          </w:p>
        </w:tc>
        <w:tc>
          <w:tcPr>
            <w:tcW w:w="3405" w:type="pct"/>
            <w:vAlign w:val="center"/>
          </w:tcPr>
          <w:p w14:paraId="42E67737" w14:textId="2503B9FD" w:rsidR="00477FE1" w:rsidRPr="002C5A96" w:rsidRDefault="4744AFF3" w:rsidP="35A9860A">
            <w:pPr>
              <w:pStyle w:val="TableText"/>
              <w:rPr>
                <w:rFonts w:cs="Arial"/>
              </w:rPr>
            </w:pPr>
            <w:r w:rsidRPr="002C5A96">
              <w:rPr>
                <w:rFonts w:cs="Arial"/>
              </w:rPr>
              <w:t>RemoveNotificationFromList</w:t>
            </w:r>
          </w:p>
        </w:tc>
        <w:tc>
          <w:tcPr>
            <w:tcW w:w="1012" w:type="pct"/>
            <w:vMerge/>
            <w:vAlign w:val="center"/>
          </w:tcPr>
          <w:p w14:paraId="1E786122" w14:textId="77777777" w:rsidR="00477FE1" w:rsidRPr="002C5A96" w:rsidRDefault="00477FE1" w:rsidP="004E097C">
            <w:pPr>
              <w:pStyle w:val="TableText"/>
              <w:rPr>
                <w:rFonts w:cs="Arial"/>
                <w:szCs w:val="20"/>
              </w:rPr>
            </w:pPr>
          </w:p>
        </w:tc>
      </w:tr>
      <w:tr w:rsidR="00477FE1" w:rsidRPr="002C5A96" w14:paraId="6206D528" w14:textId="77777777" w:rsidTr="00911DCA">
        <w:trPr>
          <w:cantSplit/>
          <w:trHeight w:val="340"/>
        </w:trPr>
        <w:tc>
          <w:tcPr>
            <w:tcW w:w="583" w:type="pct"/>
            <w:vMerge/>
            <w:vAlign w:val="center"/>
          </w:tcPr>
          <w:p w14:paraId="745C7E82" w14:textId="77777777" w:rsidR="00477FE1" w:rsidRPr="002C5A96" w:rsidRDefault="00477FE1" w:rsidP="004E097C">
            <w:pPr>
              <w:pStyle w:val="TableText"/>
              <w:rPr>
                <w:rFonts w:cs="Arial"/>
                <w:szCs w:val="20"/>
              </w:rPr>
            </w:pPr>
          </w:p>
        </w:tc>
        <w:tc>
          <w:tcPr>
            <w:tcW w:w="3405" w:type="pct"/>
            <w:vAlign w:val="center"/>
          </w:tcPr>
          <w:p w14:paraId="1B6E48D9" w14:textId="44DF3588" w:rsidR="00477FE1" w:rsidRPr="002C5A96" w:rsidRDefault="4744AFF3" w:rsidP="35A9860A">
            <w:pPr>
              <w:pStyle w:val="TableText"/>
              <w:rPr>
                <w:rFonts w:cs="Arial"/>
              </w:rPr>
            </w:pPr>
            <w:r w:rsidRPr="002C5A96">
              <w:rPr>
                <w:rFonts w:cs="Arial"/>
              </w:rPr>
              <w:t xml:space="preserve">GetRAT </w:t>
            </w:r>
          </w:p>
        </w:tc>
        <w:tc>
          <w:tcPr>
            <w:tcW w:w="1012" w:type="pct"/>
            <w:vMerge/>
            <w:vAlign w:val="center"/>
          </w:tcPr>
          <w:p w14:paraId="70ED7DFA" w14:textId="77777777" w:rsidR="00477FE1" w:rsidRPr="002C5A96" w:rsidRDefault="00477FE1" w:rsidP="004E097C">
            <w:pPr>
              <w:pStyle w:val="TableText"/>
              <w:rPr>
                <w:rFonts w:cs="Arial"/>
                <w:szCs w:val="20"/>
              </w:rPr>
            </w:pPr>
          </w:p>
        </w:tc>
      </w:tr>
      <w:tr w:rsidR="00477FE1" w:rsidRPr="002C5A96" w14:paraId="6EEAF681" w14:textId="77777777" w:rsidTr="00911DCA">
        <w:trPr>
          <w:cantSplit/>
          <w:trHeight w:val="340"/>
        </w:trPr>
        <w:tc>
          <w:tcPr>
            <w:tcW w:w="583" w:type="pct"/>
            <w:vMerge/>
            <w:vAlign w:val="center"/>
          </w:tcPr>
          <w:p w14:paraId="4552417F" w14:textId="77777777" w:rsidR="00477FE1" w:rsidRPr="002C5A96" w:rsidRDefault="00477FE1" w:rsidP="004E097C">
            <w:pPr>
              <w:pStyle w:val="TableText"/>
              <w:rPr>
                <w:rFonts w:cs="Arial"/>
                <w:szCs w:val="20"/>
              </w:rPr>
            </w:pPr>
          </w:p>
        </w:tc>
        <w:tc>
          <w:tcPr>
            <w:tcW w:w="3405" w:type="pct"/>
            <w:vAlign w:val="center"/>
          </w:tcPr>
          <w:p w14:paraId="7FA78BDC" w14:textId="147EE6D8" w:rsidR="00477FE1" w:rsidRPr="002C5A96" w:rsidRDefault="4744AFF3" w:rsidP="35A9860A">
            <w:pPr>
              <w:pStyle w:val="TableText"/>
              <w:rPr>
                <w:rFonts w:cs="Arial"/>
              </w:rPr>
            </w:pPr>
            <w:r w:rsidRPr="002C5A96">
              <w:rPr>
                <w:rFonts w:cs="Arial"/>
              </w:rPr>
              <w:t xml:space="preserve">GetProfilesInfo </w:t>
            </w:r>
          </w:p>
        </w:tc>
        <w:tc>
          <w:tcPr>
            <w:tcW w:w="1012" w:type="pct"/>
            <w:vMerge/>
            <w:vAlign w:val="center"/>
          </w:tcPr>
          <w:p w14:paraId="59AD783F" w14:textId="77777777" w:rsidR="00477FE1" w:rsidRPr="002C5A96" w:rsidRDefault="00477FE1" w:rsidP="004E097C">
            <w:pPr>
              <w:pStyle w:val="TableText"/>
              <w:rPr>
                <w:rFonts w:cs="Arial"/>
                <w:szCs w:val="20"/>
              </w:rPr>
            </w:pPr>
          </w:p>
        </w:tc>
      </w:tr>
      <w:tr w:rsidR="00477FE1" w:rsidRPr="002C5A96" w14:paraId="36AA41C0" w14:textId="77777777" w:rsidTr="00911DCA">
        <w:trPr>
          <w:cantSplit/>
          <w:trHeight w:val="340"/>
        </w:trPr>
        <w:tc>
          <w:tcPr>
            <w:tcW w:w="583" w:type="pct"/>
            <w:vMerge/>
            <w:vAlign w:val="center"/>
          </w:tcPr>
          <w:p w14:paraId="5D366067" w14:textId="77777777" w:rsidR="00477FE1" w:rsidRPr="002C5A96" w:rsidRDefault="00477FE1" w:rsidP="004E097C">
            <w:pPr>
              <w:pStyle w:val="TableText"/>
              <w:rPr>
                <w:rFonts w:cs="Arial"/>
                <w:szCs w:val="20"/>
              </w:rPr>
            </w:pPr>
          </w:p>
        </w:tc>
        <w:tc>
          <w:tcPr>
            <w:tcW w:w="3405" w:type="pct"/>
            <w:vAlign w:val="center"/>
          </w:tcPr>
          <w:p w14:paraId="0A1D39AB" w14:textId="189FD778" w:rsidR="00477FE1" w:rsidRPr="002C5A96" w:rsidRDefault="4744AFF3" w:rsidP="35A9860A">
            <w:pPr>
              <w:pStyle w:val="TableText"/>
              <w:rPr>
                <w:rFonts w:cs="Arial"/>
              </w:rPr>
            </w:pPr>
            <w:r w:rsidRPr="002C5A96">
              <w:rPr>
                <w:rFonts w:cs="Arial"/>
                <w:lang w:eastAsia="zh-CN" w:bidi="bn-BD"/>
              </w:rPr>
              <w:t>ImmediateEnable</w:t>
            </w:r>
          </w:p>
        </w:tc>
        <w:tc>
          <w:tcPr>
            <w:tcW w:w="1012" w:type="pct"/>
            <w:vMerge/>
            <w:vAlign w:val="center"/>
          </w:tcPr>
          <w:p w14:paraId="1E3A1E54" w14:textId="77777777" w:rsidR="00477FE1" w:rsidRPr="002C5A96" w:rsidRDefault="00477FE1" w:rsidP="004E097C">
            <w:pPr>
              <w:pStyle w:val="TableText"/>
              <w:rPr>
                <w:rFonts w:cs="Arial"/>
                <w:szCs w:val="20"/>
              </w:rPr>
            </w:pPr>
          </w:p>
        </w:tc>
      </w:tr>
      <w:tr w:rsidR="00477FE1" w:rsidRPr="002C5A96" w14:paraId="60AD95F7" w14:textId="77777777" w:rsidTr="00911DCA">
        <w:trPr>
          <w:cantSplit/>
          <w:trHeight w:val="340"/>
        </w:trPr>
        <w:tc>
          <w:tcPr>
            <w:tcW w:w="583" w:type="pct"/>
            <w:vMerge/>
            <w:vAlign w:val="center"/>
          </w:tcPr>
          <w:p w14:paraId="6FB6007E" w14:textId="77777777" w:rsidR="00477FE1" w:rsidRPr="002C5A96" w:rsidRDefault="00477FE1" w:rsidP="004E097C">
            <w:pPr>
              <w:pStyle w:val="TableText"/>
              <w:rPr>
                <w:rFonts w:cs="Arial"/>
                <w:szCs w:val="20"/>
              </w:rPr>
            </w:pPr>
          </w:p>
        </w:tc>
        <w:tc>
          <w:tcPr>
            <w:tcW w:w="3405" w:type="pct"/>
            <w:vAlign w:val="center"/>
          </w:tcPr>
          <w:p w14:paraId="343DD5B0" w14:textId="1B412938" w:rsidR="00477FE1" w:rsidRPr="002C5A96" w:rsidRDefault="4744AFF3" w:rsidP="35A9860A">
            <w:pPr>
              <w:pStyle w:val="TableText"/>
              <w:rPr>
                <w:rFonts w:cs="Arial"/>
                <w:lang w:eastAsia="zh-CN" w:bidi="bn-BD"/>
              </w:rPr>
            </w:pPr>
            <w:r w:rsidRPr="002C5A96">
              <w:rPr>
                <w:rFonts w:cs="Arial"/>
              </w:rPr>
              <w:t>ProfileRollback</w:t>
            </w:r>
          </w:p>
        </w:tc>
        <w:tc>
          <w:tcPr>
            <w:tcW w:w="1012" w:type="pct"/>
            <w:vMerge/>
            <w:vAlign w:val="center"/>
          </w:tcPr>
          <w:p w14:paraId="433B9AC7" w14:textId="77777777" w:rsidR="00477FE1" w:rsidRPr="002C5A96" w:rsidRDefault="00477FE1" w:rsidP="004E097C">
            <w:pPr>
              <w:pStyle w:val="TableText"/>
              <w:rPr>
                <w:rFonts w:cs="Arial"/>
                <w:szCs w:val="20"/>
              </w:rPr>
            </w:pPr>
          </w:p>
        </w:tc>
      </w:tr>
      <w:tr w:rsidR="00477FE1" w:rsidRPr="002C5A96" w14:paraId="73949FF2" w14:textId="77777777" w:rsidTr="00911DCA">
        <w:trPr>
          <w:cantSplit/>
          <w:trHeight w:val="340"/>
        </w:trPr>
        <w:tc>
          <w:tcPr>
            <w:tcW w:w="583" w:type="pct"/>
            <w:vMerge/>
            <w:vAlign w:val="center"/>
          </w:tcPr>
          <w:p w14:paraId="07F262A7" w14:textId="77777777" w:rsidR="00477FE1" w:rsidRPr="002C5A96" w:rsidRDefault="00477FE1" w:rsidP="004E097C">
            <w:pPr>
              <w:pStyle w:val="TableText"/>
              <w:rPr>
                <w:rFonts w:cs="Arial"/>
                <w:szCs w:val="20"/>
              </w:rPr>
            </w:pPr>
          </w:p>
        </w:tc>
        <w:tc>
          <w:tcPr>
            <w:tcW w:w="3405" w:type="pct"/>
            <w:vAlign w:val="center"/>
          </w:tcPr>
          <w:p w14:paraId="78BF538B" w14:textId="4719D3CF" w:rsidR="00477FE1" w:rsidRPr="002C5A96" w:rsidRDefault="4744AFF3" w:rsidP="35A9860A">
            <w:pPr>
              <w:pStyle w:val="TableText"/>
              <w:rPr>
                <w:rFonts w:cs="Arial"/>
              </w:rPr>
            </w:pPr>
            <w:r w:rsidRPr="002C5A96">
              <w:rPr>
                <w:rFonts w:cs="Arial"/>
              </w:rPr>
              <w:t>ConfigureImmediateProfileEnabling</w:t>
            </w:r>
          </w:p>
        </w:tc>
        <w:tc>
          <w:tcPr>
            <w:tcW w:w="1012" w:type="pct"/>
            <w:vMerge/>
            <w:vAlign w:val="center"/>
          </w:tcPr>
          <w:p w14:paraId="5EF4E225" w14:textId="77777777" w:rsidR="00477FE1" w:rsidRPr="002C5A96" w:rsidRDefault="00477FE1" w:rsidP="004E097C">
            <w:pPr>
              <w:pStyle w:val="TableText"/>
              <w:rPr>
                <w:rFonts w:cs="Arial"/>
                <w:szCs w:val="20"/>
              </w:rPr>
            </w:pPr>
          </w:p>
        </w:tc>
      </w:tr>
      <w:tr w:rsidR="00477FE1" w:rsidRPr="002C5A96" w14:paraId="1AEB0CD9" w14:textId="77777777" w:rsidTr="00911DCA">
        <w:trPr>
          <w:cantSplit/>
          <w:trHeight w:val="340"/>
        </w:trPr>
        <w:tc>
          <w:tcPr>
            <w:tcW w:w="583" w:type="pct"/>
            <w:vMerge/>
            <w:vAlign w:val="center"/>
          </w:tcPr>
          <w:p w14:paraId="6F144FED" w14:textId="77777777" w:rsidR="00477FE1" w:rsidRPr="002C5A96" w:rsidRDefault="00477FE1" w:rsidP="004E097C">
            <w:pPr>
              <w:pStyle w:val="TableText"/>
              <w:rPr>
                <w:rFonts w:cs="Arial"/>
                <w:szCs w:val="20"/>
              </w:rPr>
            </w:pPr>
          </w:p>
        </w:tc>
        <w:tc>
          <w:tcPr>
            <w:tcW w:w="3405" w:type="pct"/>
            <w:vAlign w:val="center"/>
          </w:tcPr>
          <w:p w14:paraId="794B1AE6" w14:textId="06E8CC13" w:rsidR="00477FE1" w:rsidRPr="002C5A96" w:rsidRDefault="4744AFF3" w:rsidP="35A9860A">
            <w:pPr>
              <w:pStyle w:val="TableText"/>
              <w:rPr>
                <w:rFonts w:cs="Arial"/>
              </w:rPr>
            </w:pPr>
            <w:r w:rsidRPr="002C5A96">
              <w:rPr>
                <w:rFonts w:cs="Arial"/>
              </w:rPr>
              <w:t>GetEimConfigurationData</w:t>
            </w:r>
          </w:p>
        </w:tc>
        <w:tc>
          <w:tcPr>
            <w:tcW w:w="1012" w:type="pct"/>
            <w:vMerge/>
            <w:vAlign w:val="center"/>
          </w:tcPr>
          <w:p w14:paraId="5153E7A9" w14:textId="77777777" w:rsidR="00477FE1" w:rsidRPr="002C5A96" w:rsidRDefault="00477FE1" w:rsidP="004E097C">
            <w:pPr>
              <w:pStyle w:val="TableText"/>
              <w:rPr>
                <w:rFonts w:cs="Arial"/>
                <w:szCs w:val="20"/>
              </w:rPr>
            </w:pPr>
          </w:p>
        </w:tc>
      </w:tr>
      <w:tr w:rsidR="00477FE1" w:rsidRPr="002C5A96" w14:paraId="52A691E8" w14:textId="77777777" w:rsidTr="00911DCA">
        <w:trPr>
          <w:cantSplit/>
          <w:trHeight w:val="340"/>
        </w:trPr>
        <w:tc>
          <w:tcPr>
            <w:tcW w:w="583" w:type="pct"/>
            <w:vMerge/>
            <w:vAlign w:val="center"/>
          </w:tcPr>
          <w:p w14:paraId="1AF32DFC" w14:textId="77777777" w:rsidR="00477FE1" w:rsidRPr="002C5A96" w:rsidRDefault="00477FE1" w:rsidP="003D2CDA">
            <w:pPr>
              <w:pStyle w:val="TableText"/>
              <w:rPr>
                <w:rFonts w:cs="Arial"/>
                <w:szCs w:val="20"/>
              </w:rPr>
            </w:pPr>
          </w:p>
        </w:tc>
        <w:tc>
          <w:tcPr>
            <w:tcW w:w="3405" w:type="pct"/>
            <w:vAlign w:val="center"/>
          </w:tcPr>
          <w:p w14:paraId="7E37E885" w14:textId="5AC6AAF0" w:rsidR="00477FE1" w:rsidRPr="002C5A96" w:rsidRDefault="4744AFF3" w:rsidP="35A9860A">
            <w:pPr>
              <w:pStyle w:val="TableText"/>
              <w:rPr>
                <w:rFonts w:cs="Arial"/>
              </w:rPr>
            </w:pPr>
            <w:r w:rsidRPr="002C5A96">
              <w:rPr>
                <w:rFonts w:cs="Arial"/>
              </w:rPr>
              <w:t>ExecuteFallbackMechanism</w:t>
            </w:r>
          </w:p>
        </w:tc>
        <w:tc>
          <w:tcPr>
            <w:tcW w:w="1012" w:type="pct"/>
            <w:vMerge/>
            <w:vAlign w:val="center"/>
          </w:tcPr>
          <w:p w14:paraId="41E03D90" w14:textId="77777777" w:rsidR="00477FE1" w:rsidRPr="002C5A96" w:rsidRDefault="00477FE1" w:rsidP="003D2CDA">
            <w:pPr>
              <w:pStyle w:val="TableText"/>
              <w:rPr>
                <w:rFonts w:cs="Arial"/>
                <w:szCs w:val="20"/>
              </w:rPr>
            </w:pPr>
          </w:p>
        </w:tc>
      </w:tr>
      <w:tr w:rsidR="00477FE1" w:rsidRPr="002C5A96" w14:paraId="397CBA28" w14:textId="77777777" w:rsidTr="00911DCA">
        <w:trPr>
          <w:cantSplit/>
          <w:trHeight w:val="340"/>
        </w:trPr>
        <w:tc>
          <w:tcPr>
            <w:tcW w:w="583" w:type="pct"/>
            <w:vMerge/>
            <w:vAlign w:val="center"/>
          </w:tcPr>
          <w:p w14:paraId="2DF7471F" w14:textId="77777777" w:rsidR="00477FE1" w:rsidRPr="002C5A96" w:rsidRDefault="00477FE1" w:rsidP="003D2CDA">
            <w:pPr>
              <w:pStyle w:val="TableText"/>
              <w:rPr>
                <w:rFonts w:cs="Arial"/>
                <w:szCs w:val="20"/>
              </w:rPr>
            </w:pPr>
          </w:p>
        </w:tc>
        <w:tc>
          <w:tcPr>
            <w:tcW w:w="3405" w:type="pct"/>
            <w:vAlign w:val="center"/>
          </w:tcPr>
          <w:p w14:paraId="02703653" w14:textId="1298B01A" w:rsidR="00477FE1" w:rsidRPr="002C5A96" w:rsidRDefault="4744AFF3" w:rsidP="35A9860A">
            <w:pPr>
              <w:pStyle w:val="TableText"/>
              <w:rPr>
                <w:rFonts w:cs="Arial"/>
              </w:rPr>
            </w:pPr>
            <w:r w:rsidRPr="002C5A96">
              <w:rPr>
                <w:rFonts w:cs="Arial"/>
              </w:rPr>
              <w:t>ReturnFromFallback</w:t>
            </w:r>
          </w:p>
        </w:tc>
        <w:tc>
          <w:tcPr>
            <w:tcW w:w="1012" w:type="pct"/>
            <w:vMerge/>
            <w:vAlign w:val="center"/>
          </w:tcPr>
          <w:p w14:paraId="25E0BB43" w14:textId="77777777" w:rsidR="00477FE1" w:rsidRPr="002C5A96" w:rsidRDefault="00477FE1" w:rsidP="003D2CDA">
            <w:pPr>
              <w:pStyle w:val="TableText"/>
              <w:rPr>
                <w:rFonts w:cs="Arial"/>
                <w:szCs w:val="20"/>
              </w:rPr>
            </w:pPr>
          </w:p>
        </w:tc>
      </w:tr>
      <w:tr w:rsidR="00477FE1" w:rsidRPr="002C5A96" w14:paraId="13B12E54" w14:textId="77777777" w:rsidTr="00911DCA">
        <w:trPr>
          <w:cantSplit/>
          <w:trHeight w:val="340"/>
        </w:trPr>
        <w:tc>
          <w:tcPr>
            <w:tcW w:w="583" w:type="pct"/>
            <w:vMerge/>
            <w:vAlign w:val="center"/>
          </w:tcPr>
          <w:p w14:paraId="241CB7A5" w14:textId="77777777" w:rsidR="00477FE1" w:rsidRPr="002C5A96" w:rsidRDefault="00477FE1" w:rsidP="00D53EB2">
            <w:pPr>
              <w:pStyle w:val="TableText"/>
              <w:rPr>
                <w:rFonts w:cs="Arial"/>
                <w:szCs w:val="20"/>
              </w:rPr>
            </w:pPr>
          </w:p>
        </w:tc>
        <w:tc>
          <w:tcPr>
            <w:tcW w:w="3405" w:type="pct"/>
            <w:vAlign w:val="center"/>
          </w:tcPr>
          <w:p w14:paraId="7CBDF321" w14:textId="45115914" w:rsidR="00477FE1" w:rsidRPr="002C5A96" w:rsidRDefault="4744AFF3" w:rsidP="35A9860A">
            <w:pPr>
              <w:pStyle w:val="TableText"/>
              <w:rPr>
                <w:rFonts w:cs="Arial"/>
              </w:rPr>
            </w:pPr>
            <w:r w:rsidRPr="002C5A96">
              <w:rPr>
                <w:rFonts w:cs="Arial"/>
              </w:rPr>
              <w:t>EnableEmergencyProfile</w:t>
            </w:r>
          </w:p>
        </w:tc>
        <w:tc>
          <w:tcPr>
            <w:tcW w:w="1012" w:type="pct"/>
            <w:vMerge/>
            <w:vAlign w:val="center"/>
          </w:tcPr>
          <w:p w14:paraId="1E25300D" w14:textId="77777777" w:rsidR="00477FE1" w:rsidRPr="002C5A96" w:rsidRDefault="00477FE1" w:rsidP="00D53EB2">
            <w:pPr>
              <w:pStyle w:val="TableText"/>
              <w:rPr>
                <w:rFonts w:cs="Arial"/>
                <w:szCs w:val="20"/>
              </w:rPr>
            </w:pPr>
          </w:p>
        </w:tc>
      </w:tr>
      <w:tr w:rsidR="00477FE1" w:rsidRPr="002C5A96" w14:paraId="119AC05F" w14:textId="77777777" w:rsidTr="00911DCA">
        <w:trPr>
          <w:cantSplit/>
          <w:trHeight w:val="340"/>
        </w:trPr>
        <w:tc>
          <w:tcPr>
            <w:tcW w:w="583" w:type="pct"/>
            <w:vMerge/>
            <w:vAlign w:val="center"/>
          </w:tcPr>
          <w:p w14:paraId="7F2A29AD" w14:textId="77777777" w:rsidR="00477FE1" w:rsidRPr="002C5A96" w:rsidRDefault="00477FE1" w:rsidP="00D53EB2">
            <w:pPr>
              <w:pStyle w:val="TableText"/>
              <w:rPr>
                <w:rFonts w:cs="Arial"/>
                <w:szCs w:val="20"/>
              </w:rPr>
            </w:pPr>
          </w:p>
        </w:tc>
        <w:tc>
          <w:tcPr>
            <w:tcW w:w="3405" w:type="pct"/>
            <w:vAlign w:val="center"/>
          </w:tcPr>
          <w:p w14:paraId="0F8DD1AE" w14:textId="45931BD2" w:rsidR="00477FE1" w:rsidRPr="002C5A96" w:rsidRDefault="4744AFF3" w:rsidP="35A9860A">
            <w:pPr>
              <w:pStyle w:val="TableText"/>
              <w:rPr>
                <w:rFonts w:cs="Arial"/>
              </w:rPr>
            </w:pPr>
            <w:r w:rsidRPr="002C5A96">
              <w:rPr>
                <w:rFonts w:cs="Arial"/>
              </w:rPr>
              <w:t>DisableEmergencyProfile</w:t>
            </w:r>
          </w:p>
        </w:tc>
        <w:tc>
          <w:tcPr>
            <w:tcW w:w="1012" w:type="pct"/>
            <w:vMerge/>
            <w:vAlign w:val="center"/>
          </w:tcPr>
          <w:p w14:paraId="4EB1AF31" w14:textId="77777777" w:rsidR="00477FE1" w:rsidRPr="002C5A96" w:rsidRDefault="00477FE1" w:rsidP="00D53EB2">
            <w:pPr>
              <w:pStyle w:val="TableText"/>
              <w:rPr>
                <w:rFonts w:cs="Arial"/>
                <w:szCs w:val="20"/>
              </w:rPr>
            </w:pPr>
          </w:p>
        </w:tc>
      </w:tr>
      <w:tr w:rsidR="00477FE1" w:rsidRPr="002C5A96" w14:paraId="466F606E" w14:textId="77777777" w:rsidTr="00911DCA">
        <w:trPr>
          <w:cantSplit/>
          <w:trHeight w:val="340"/>
        </w:trPr>
        <w:tc>
          <w:tcPr>
            <w:tcW w:w="583" w:type="pct"/>
            <w:vMerge/>
            <w:vAlign w:val="center"/>
          </w:tcPr>
          <w:p w14:paraId="59230EA1" w14:textId="77777777" w:rsidR="00477FE1" w:rsidRPr="002C5A96" w:rsidRDefault="00477FE1" w:rsidP="00D53EB2">
            <w:pPr>
              <w:pStyle w:val="TableText"/>
              <w:rPr>
                <w:rFonts w:cs="Arial"/>
                <w:szCs w:val="20"/>
              </w:rPr>
            </w:pPr>
          </w:p>
        </w:tc>
        <w:tc>
          <w:tcPr>
            <w:tcW w:w="3405" w:type="pct"/>
            <w:vAlign w:val="center"/>
          </w:tcPr>
          <w:p w14:paraId="30F52529" w14:textId="757109FE" w:rsidR="00477FE1" w:rsidRPr="002C5A96" w:rsidRDefault="4744AFF3" w:rsidP="35A9860A">
            <w:pPr>
              <w:pStyle w:val="TableText"/>
              <w:rPr>
                <w:rFonts w:cs="Arial"/>
              </w:rPr>
            </w:pPr>
            <w:r w:rsidRPr="002C5A96">
              <w:rPr>
                <w:rFonts w:cs="Arial"/>
              </w:rPr>
              <w:t>GetConnectivityParameters</w:t>
            </w:r>
          </w:p>
        </w:tc>
        <w:tc>
          <w:tcPr>
            <w:tcW w:w="1012" w:type="pct"/>
            <w:vMerge/>
            <w:vAlign w:val="center"/>
          </w:tcPr>
          <w:p w14:paraId="479F543C" w14:textId="77777777" w:rsidR="00477FE1" w:rsidRPr="002C5A96" w:rsidRDefault="00477FE1" w:rsidP="00D53EB2">
            <w:pPr>
              <w:pStyle w:val="TableText"/>
              <w:rPr>
                <w:rFonts w:cs="Arial"/>
                <w:szCs w:val="20"/>
              </w:rPr>
            </w:pPr>
          </w:p>
        </w:tc>
      </w:tr>
      <w:tr w:rsidR="00477FE1" w:rsidRPr="002C5A96" w14:paraId="13B3A157" w14:textId="77777777" w:rsidTr="00911DCA">
        <w:trPr>
          <w:cantSplit/>
          <w:trHeight w:val="340"/>
        </w:trPr>
        <w:tc>
          <w:tcPr>
            <w:tcW w:w="583" w:type="pct"/>
            <w:vMerge/>
            <w:vAlign w:val="center"/>
          </w:tcPr>
          <w:p w14:paraId="1AAE86BD" w14:textId="77777777" w:rsidR="00477FE1" w:rsidRPr="002C5A96" w:rsidRDefault="00477FE1" w:rsidP="00D53EB2">
            <w:pPr>
              <w:pStyle w:val="TableText"/>
              <w:rPr>
                <w:rFonts w:cs="Arial"/>
                <w:szCs w:val="20"/>
              </w:rPr>
            </w:pPr>
          </w:p>
        </w:tc>
        <w:tc>
          <w:tcPr>
            <w:tcW w:w="3405" w:type="pct"/>
            <w:vAlign w:val="center"/>
          </w:tcPr>
          <w:p w14:paraId="3473AEAB" w14:textId="1D9373D2" w:rsidR="00477FE1" w:rsidRPr="002C5A96" w:rsidRDefault="4744AFF3" w:rsidP="35A9860A">
            <w:pPr>
              <w:pStyle w:val="TableText"/>
              <w:rPr>
                <w:rFonts w:cs="Arial"/>
              </w:rPr>
            </w:pPr>
            <w:r w:rsidRPr="002C5A96">
              <w:t>SetDefaultDpAddress</w:t>
            </w:r>
          </w:p>
        </w:tc>
        <w:tc>
          <w:tcPr>
            <w:tcW w:w="1012" w:type="pct"/>
            <w:vMerge/>
            <w:vAlign w:val="center"/>
          </w:tcPr>
          <w:p w14:paraId="55009DD4" w14:textId="77777777" w:rsidR="00477FE1" w:rsidRPr="002C5A96" w:rsidRDefault="00477FE1" w:rsidP="00D53EB2">
            <w:pPr>
              <w:pStyle w:val="TableText"/>
              <w:rPr>
                <w:rFonts w:cs="Arial"/>
                <w:szCs w:val="20"/>
              </w:rPr>
            </w:pPr>
          </w:p>
        </w:tc>
      </w:tr>
      <w:tr w:rsidR="0090570D" w:rsidRPr="002C5A96" w14:paraId="249A8142" w14:textId="77777777" w:rsidTr="00911DCA">
        <w:trPr>
          <w:cantSplit/>
          <w:trHeight w:val="340"/>
        </w:trPr>
        <w:tc>
          <w:tcPr>
            <w:tcW w:w="583" w:type="pct"/>
            <w:vAlign w:val="center"/>
          </w:tcPr>
          <w:p w14:paraId="3132FA85" w14:textId="77777777" w:rsidR="0090570D" w:rsidRPr="002C5A96" w:rsidRDefault="0090570D" w:rsidP="004E097C">
            <w:pPr>
              <w:pStyle w:val="TableText"/>
              <w:rPr>
                <w:rFonts w:cs="Arial"/>
                <w:szCs w:val="20"/>
              </w:rPr>
            </w:pPr>
            <w:r w:rsidRPr="002C5A96">
              <w:rPr>
                <w:rFonts w:cs="Arial"/>
                <w:szCs w:val="20"/>
              </w:rPr>
              <w:t>ES11</w:t>
            </w:r>
          </w:p>
        </w:tc>
        <w:tc>
          <w:tcPr>
            <w:tcW w:w="3405" w:type="pct"/>
            <w:vAlign w:val="center"/>
          </w:tcPr>
          <w:p w14:paraId="0BC1864E" w14:textId="5CEE2F4D" w:rsidR="0090570D" w:rsidRPr="002C5A96" w:rsidRDefault="005E5A27" w:rsidP="004E097C">
            <w:pPr>
              <w:pStyle w:val="TableText"/>
              <w:rPr>
                <w:rFonts w:cs="Arial"/>
                <w:szCs w:val="20"/>
              </w:rPr>
            </w:pPr>
            <w:r w:rsidRPr="002C5A96">
              <w:rPr>
                <w:rFonts w:cs="Arial"/>
                <w:szCs w:val="20"/>
              </w:rPr>
              <w:t>As defined in section 5.8 of SGP.22</w:t>
            </w:r>
            <w:r w:rsidR="00D06589" w:rsidRPr="002C5A96">
              <w:rPr>
                <w:rFonts w:cs="Arial"/>
                <w:szCs w:val="20"/>
              </w:rPr>
              <w:t xml:space="preserve"> </w:t>
            </w:r>
            <w:r w:rsidRPr="002C5A96">
              <w:rPr>
                <w:rFonts w:cs="Arial"/>
                <w:szCs w:val="20"/>
              </w:rPr>
              <w:t>[4].</w:t>
            </w:r>
          </w:p>
        </w:tc>
        <w:tc>
          <w:tcPr>
            <w:tcW w:w="1012" w:type="pct"/>
            <w:vAlign w:val="center"/>
          </w:tcPr>
          <w:p w14:paraId="1A4A047A" w14:textId="4541BCAF" w:rsidR="0090570D" w:rsidRPr="002C5A96" w:rsidRDefault="00091739" w:rsidP="004E097C">
            <w:pPr>
              <w:pStyle w:val="TableText"/>
              <w:jc w:val="center"/>
              <w:rPr>
                <w:rFonts w:cs="Arial"/>
                <w:szCs w:val="20"/>
              </w:rPr>
            </w:pPr>
            <w:r w:rsidRPr="002C5A96">
              <w:rPr>
                <w:rFonts w:cs="Arial"/>
                <w:szCs w:val="20"/>
              </w:rPr>
              <w:t>SM-DS</w:t>
            </w:r>
          </w:p>
        </w:tc>
      </w:tr>
      <w:tr w:rsidR="003C3B67" w:rsidRPr="002C5A96" w14:paraId="2D48AD39" w14:textId="77777777" w:rsidTr="00911DCA">
        <w:trPr>
          <w:cantSplit/>
          <w:trHeight w:val="340"/>
        </w:trPr>
        <w:tc>
          <w:tcPr>
            <w:tcW w:w="583" w:type="pct"/>
            <w:vMerge w:val="restart"/>
            <w:vAlign w:val="center"/>
          </w:tcPr>
          <w:p w14:paraId="565D78A6" w14:textId="77A94E37" w:rsidR="003C3B67" w:rsidRPr="002C5A96" w:rsidRDefault="003C3B67" w:rsidP="004E097C">
            <w:pPr>
              <w:pStyle w:val="TableText"/>
              <w:rPr>
                <w:rFonts w:cs="Arial"/>
                <w:szCs w:val="20"/>
              </w:rPr>
            </w:pPr>
            <w:r w:rsidRPr="002C5A96">
              <w:rPr>
                <w:rFonts w:cs="Arial"/>
                <w:szCs w:val="20"/>
              </w:rPr>
              <w:t>ES11</w:t>
            </w:r>
            <w:r w:rsidR="00911DCA" w:rsidRPr="002C5A96">
              <w:rPr>
                <w:rFonts w:cs="Arial"/>
                <w:szCs w:val="20"/>
              </w:rPr>
              <w:t>'</w:t>
            </w:r>
          </w:p>
        </w:tc>
        <w:tc>
          <w:tcPr>
            <w:tcW w:w="3405" w:type="pct"/>
            <w:vAlign w:val="center"/>
          </w:tcPr>
          <w:p w14:paraId="5AEA5092" w14:textId="44DF9566" w:rsidR="003C3B67" w:rsidRPr="002C5A96" w:rsidRDefault="003C3B67" w:rsidP="35A9860A">
            <w:pPr>
              <w:pStyle w:val="TableText"/>
              <w:rPr>
                <w:rFonts w:cs="Arial"/>
              </w:rPr>
            </w:pPr>
            <w:r w:rsidRPr="002C5A96">
              <w:rPr>
                <w:rFonts w:cs="Arial"/>
              </w:rPr>
              <w:t>InitiateAuthentication</w:t>
            </w:r>
          </w:p>
        </w:tc>
        <w:tc>
          <w:tcPr>
            <w:tcW w:w="1012" w:type="pct"/>
            <w:vMerge w:val="restart"/>
            <w:vAlign w:val="center"/>
          </w:tcPr>
          <w:p w14:paraId="6A21C9D4" w14:textId="5E27211C" w:rsidR="003C3B67" w:rsidRPr="002C5A96" w:rsidRDefault="003C3B67" w:rsidP="00C74181">
            <w:pPr>
              <w:pStyle w:val="TableText"/>
              <w:jc w:val="center"/>
              <w:rPr>
                <w:rFonts w:cs="Arial"/>
                <w:szCs w:val="20"/>
              </w:rPr>
            </w:pPr>
            <w:r w:rsidRPr="002C5A96">
              <w:rPr>
                <w:rFonts w:cs="Arial"/>
                <w:szCs w:val="20"/>
              </w:rPr>
              <w:t>SM-DS</w:t>
            </w:r>
          </w:p>
        </w:tc>
      </w:tr>
      <w:tr w:rsidR="003C3B67" w:rsidRPr="002C5A96" w14:paraId="4DF2100D" w14:textId="77777777" w:rsidTr="00911DCA">
        <w:trPr>
          <w:cantSplit/>
          <w:trHeight w:val="340"/>
        </w:trPr>
        <w:tc>
          <w:tcPr>
            <w:tcW w:w="583" w:type="pct"/>
            <w:vMerge/>
            <w:vAlign w:val="center"/>
          </w:tcPr>
          <w:p w14:paraId="5C6F15F6" w14:textId="77777777" w:rsidR="003C3B67" w:rsidRPr="002C5A96" w:rsidRDefault="003C3B67" w:rsidP="004E097C">
            <w:pPr>
              <w:pStyle w:val="TableText"/>
              <w:rPr>
                <w:rFonts w:cs="Arial"/>
                <w:szCs w:val="20"/>
              </w:rPr>
            </w:pPr>
          </w:p>
        </w:tc>
        <w:tc>
          <w:tcPr>
            <w:tcW w:w="3405" w:type="pct"/>
            <w:vAlign w:val="center"/>
          </w:tcPr>
          <w:p w14:paraId="2CAA5D4E" w14:textId="05B6901C" w:rsidR="003C3B67" w:rsidRPr="002C5A96" w:rsidRDefault="003C3B67" w:rsidP="35A9860A">
            <w:pPr>
              <w:pStyle w:val="TableText"/>
              <w:rPr>
                <w:rFonts w:cs="Arial"/>
              </w:rPr>
            </w:pPr>
            <w:r w:rsidRPr="002C5A96">
              <w:rPr>
                <w:rFonts w:cs="Arial"/>
              </w:rPr>
              <w:t>AuthenticateClient</w:t>
            </w:r>
          </w:p>
        </w:tc>
        <w:tc>
          <w:tcPr>
            <w:tcW w:w="1012" w:type="pct"/>
            <w:vMerge/>
            <w:vAlign w:val="center"/>
          </w:tcPr>
          <w:p w14:paraId="1ECA3222" w14:textId="77777777" w:rsidR="003C3B67" w:rsidRPr="002C5A96" w:rsidRDefault="003C3B67" w:rsidP="00C74181">
            <w:pPr>
              <w:pStyle w:val="TableText"/>
              <w:jc w:val="center"/>
              <w:rPr>
                <w:rFonts w:cs="Arial"/>
                <w:szCs w:val="20"/>
              </w:rPr>
            </w:pPr>
          </w:p>
        </w:tc>
      </w:tr>
      <w:tr w:rsidR="0090570D" w:rsidRPr="002C5A96" w14:paraId="7FF85A9D" w14:textId="77777777" w:rsidTr="00911DCA">
        <w:trPr>
          <w:cantSplit/>
          <w:trHeight w:val="340"/>
        </w:trPr>
        <w:tc>
          <w:tcPr>
            <w:tcW w:w="583" w:type="pct"/>
            <w:vAlign w:val="center"/>
          </w:tcPr>
          <w:p w14:paraId="582A2A10" w14:textId="77777777" w:rsidR="0090570D" w:rsidRPr="002C5A96" w:rsidRDefault="0090570D" w:rsidP="004E097C">
            <w:pPr>
              <w:pStyle w:val="TableText"/>
              <w:rPr>
                <w:rFonts w:cs="Arial"/>
                <w:szCs w:val="20"/>
              </w:rPr>
            </w:pPr>
            <w:r w:rsidRPr="002C5A96">
              <w:rPr>
                <w:rFonts w:cs="Arial"/>
                <w:szCs w:val="20"/>
              </w:rPr>
              <w:t>ES12</w:t>
            </w:r>
          </w:p>
        </w:tc>
        <w:tc>
          <w:tcPr>
            <w:tcW w:w="3405" w:type="pct"/>
            <w:vAlign w:val="center"/>
          </w:tcPr>
          <w:p w14:paraId="649C9727" w14:textId="5DF267F2" w:rsidR="0090570D" w:rsidRPr="002C5A96" w:rsidRDefault="0090570D" w:rsidP="004E097C">
            <w:pPr>
              <w:pStyle w:val="TableText"/>
              <w:rPr>
                <w:rFonts w:cs="Arial"/>
                <w:szCs w:val="20"/>
              </w:rPr>
            </w:pPr>
            <w:r w:rsidRPr="002C5A96">
              <w:rPr>
                <w:rFonts w:cs="Arial"/>
                <w:szCs w:val="20"/>
              </w:rPr>
              <w:t>As defined in section 5.9 of SGP.22</w:t>
            </w:r>
            <w:r w:rsidR="00D06589" w:rsidRPr="002C5A96">
              <w:rPr>
                <w:rFonts w:cs="Arial"/>
                <w:szCs w:val="20"/>
              </w:rPr>
              <w:t xml:space="preserve"> </w:t>
            </w:r>
            <w:r w:rsidRPr="002C5A96">
              <w:rPr>
                <w:rFonts w:cs="Arial"/>
                <w:szCs w:val="20"/>
              </w:rPr>
              <w:t>[4].</w:t>
            </w:r>
          </w:p>
        </w:tc>
        <w:tc>
          <w:tcPr>
            <w:tcW w:w="1012" w:type="pct"/>
            <w:vAlign w:val="center"/>
          </w:tcPr>
          <w:p w14:paraId="665FB039" w14:textId="77777777" w:rsidR="0090570D" w:rsidRPr="002C5A96" w:rsidRDefault="0090570D" w:rsidP="004E097C">
            <w:pPr>
              <w:pStyle w:val="TableText"/>
              <w:jc w:val="center"/>
              <w:rPr>
                <w:rFonts w:cs="Arial"/>
                <w:szCs w:val="20"/>
              </w:rPr>
            </w:pPr>
            <w:r w:rsidRPr="002C5A96">
              <w:rPr>
                <w:rFonts w:cs="Arial"/>
                <w:szCs w:val="20"/>
              </w:rPr>
              <w:t>SM-DS</w:t>
            </w:r>
          </w:p>
        </w:tc>
      </w:tr>
      <w:tr w:rsidR="00091739" w:rsidRPr="002C5A96" w14:paraId="2B749305" w14:textId="77777777" w:rsidTr="00911DCA">
        <w:trPr>
          <w:cantSplit/>
          <w:trHeight w:val="340"/>
        </w:trPr>
        <w:tc>
          <w:tcPr>
            <w:tcW w:w="583" w:type="pct"/>
            <w:vMerge w:val="restart"/>
            <w:vAlign w:val="center"/>
          </w:tcPr>
          <w:p w14:paraId="68E278FD" w14:textId="2D7D5162" w:rsidR="00091739" w:rsidRPr="002C5A96" w:rsidRDefault="49053EDB" w:rsidP="35A9860A">
            <w:pPr>
              <w:pStyle w:val="TableText"/>
              <w:rPr>
                <w:rFonts w:cs="Arial"/>
              </w:rPr>
            </w:pPr>
            <w:r w:rsidRPr="002C5A96">
              <w:rPr>
                <w:rFonts w:cs="Arial"/>
              </w:rPr>
              <w:t>ESipa</w:t>
            </w:r>
          </w:p>
        </w:tc>
        <w:tc>
          <w:tcPr>
            <w:tcW w:w="3405" w:type="pct"/>
            <w:vAlign w:val="center"/>
          </w:tcPr>
          <w:p w14:paraId="53487F1D" w14:textId="3C3CFC43" w:rsidR="00091739" w:rsidRPr="002C5A96" w:rsidRDefault="00091739" w:rsidP="004E097C">
            <w:pPr>
              <w:pStyle w:val="TableText"/>
              <w:rPr>
                <w:rFonts w:cs="Arial"/>
                <w:szCs w:val="20"/>
              </w:rPr>
            </w:pPr>
            <w:r w:rsidRPr="002C5A96">
              <w:rPr>
                <w:rFonts w:cs="Arial"/>
                <w:szCs w:val="20"/>
              </w:rPr>
              <w:t>TransferEimPackage</w:t>
            </w:r>
          </w:p>
        </w:tc>
        <w:tc>
          <w:tcPr>
            <w:tcW w:w="1012" w:type="pct"/>
            <w:vAlign w:val="center"/>
          </w:tcPr>
          <w:p w14:paraId="1F416962" w14:textId="5D828661" w:rsidR="00091739" w:rsidRPr="002C5A96" w:rsidRDefault="00D0522F" w:rsidP="004E097C">
            <w:pPr>
              <w:pStyle w:val="TableText"/>
              <w:jc w:val="center"/>
              <w:rPr>
                <w:rFonts w:cs="Arial"/>
                <w:szCs w:val="20"/>
                <w:lang w:eastAsia="en-US" w:bidi="bn-BD"/>
              </w:rPr>
            </w:pPr>
            <w:r w:rsidRPr="002C5A96">
              <w:rPr>
                <w:rFonts w:cs="Arial"/>
                <w:szCs w:val="20"/>
                <w:lang w:eastAsia="en-US" w:bidi="bn-BD"/>
              </w:rPr>
              <w:t>IPA</w:t>
            </w:r>
          </w:p>
        </w:tc>
      </w:tr>
      <w:tr w:rsidR="00D0522F" w:rsidRPr="002C5A96" w14:paraId="02C317A6" w14:textId="77777777" w:rsidTr="00911DCA">
        <w:trPr>
          <w:cantSplit/>
          <w:trHeight w:val="340"/>
        </w:trPr>
        <w:tc>
          <w:tcPr>
            <w:tcW w:w="583" w:type="pct"/>
            <w:vMerge/>
            <w:vAlign w:val="center"/>
          </w:tcPr>
          <w:p w14:paraId="75B9260E" w14:textId="11CE2C11" w:rsidR="00D0522F" w:rsidRPr="002C5A96" w:rsidRDefault="00D0522F" w:rsidP="004E097C">
            <w:pPr>
              <w:pStyle w:val="TableText"/>
              <w:rPr>
                <w:rFonts w:cs="Arial"/>
                <w:szCs w:val="20"/>
              </w:rPr>
            </w:pPr>
          </w:p>
        </w:tc>
        <w:tc>
          <w:tcPr>
            <w:tcW w:w="3405" w:type="pct"/>
            <w:vAlign w:val="center"/>
          </w:tcPr>
          <w:p w14:paraId="5AF5CC03" w14:textId="6B8C58DF" w:rsidR="00D0522F" w:rsidRPr="002C5A96" w:rsidRDefault="00D0522F" w:rsidP="35A9860A">
            <w:pPr>
              <w:pStyle w:val="TableText"/>
              <w:rPr>
                <w:rFonts w:cs="Arial"/>
              </w:rPr>
            </w:pPr>
            <w:r w:rsidRPr="002C5A96">
              <w:rPr>
                <w:rFonts w:cs="Arial"/>
              </w:rPr>
              <w:t>InitiateAuthentication</w:t>
            </w:r>
          </w:p>
        </w:tc>
        <w:tc>
          <w:tcPr>
            <w:tcW w:w="1012" w:type="pct"/>
            <w:vMerge w:val="restart"/>
            <w:vAlign w:val="center"/>
          </w:tcPr>
          <w:p w14:paraId="22A082B5" w14:textId="1023061F" w:rsidR="00D0522F" w:rsidRPr="002C5A96" w:rsidRDefault="00D0522F" w:rsidP="35A9860A">
            <w:pPr>
              <w:pStyle w:val="TableText"/>
              <w:jc w:val="center"/>
              <w:rPr>
                <w:rFonts w:cs="Arial"/>
              </w:rPr>
            </w:pPr>
            <w:r w:rsidRPr="002C5A96">
              <w:rPr>
                <w:rFonts w:cs="Arial"/>
              </w:rPr>
              <w:t>eIM</w:t>
            </w:r>
          </w:p>
        </w:tc>
      </w:tr>
      <w:tr w:rsidR="00D0522F" w:rsidRPr="002C5A96" w14:paraId="458C4174" w14:textId="77777777" w:rsidTr="00911DCA">
        <w:trPr>
          <w:cantSplit/>
          <w:trHeight w:val="340"/>
        </w:trPr>
        <w:tc>
          <w:tcPr>
            <w:tcW w:w="583" w:type="pct"/>
            <w:vMerge/>
            <w:vAlign w:val="center"/>
          </w:tcPr>
          <w:p w14:paraId="116EF022" w14:textId="77777777" w:rsidR="00D0522F" w:rsidRPr="002C5A96" w:rsidRDefault="00D0522F" w:rsidP="004E097C">
            <w:pPr>
              <w:pStyle w:val="TableText"/>
              <w:rPr>
                <w:rFonts w:cs="Arial"/>
                <w:szCs w:val="20"/>
              </w:rPr>
            </w:pPr>
          </w:p>
        </w:tc>
        <w:tc>
          <w:tcPr>
            <w:tcW w:w="3405" w:type="pct"/>
            <w:vAlign w:val="center"/>
          </w:tcPr>
          <w:p w14:paraId="67FEFE00" w14:textId="78EEA164" w:rsidR="00D0522F" w:rsidRPr="002C5A96" w:rsidRDefault="00D0522F" w:rsidP="35A9860A">
            <w:pPr>
              <w:pStyle w:val="TableText"/>
              <w:rPr>
                <w:rFonts w:cs="Arial"/>
              </w:rPr>
            </w:pPr>
            <w:r w:rsidRPr="002C5A96">
              <w:rPr>
                <w:rFonts w:cs="Arial"/>
              </w:rPr>
              <w:t>GetBoundProfilePackage</w:t>
            </w:r>
          </w:p>
        </w:tc>
        <w:tc>
          <w:tcPr>
            <w:tcW w:w="1012" w:type="pct"/>
            <w:vMerge/>
            <w:vAlign w:val="center"/>
          </w:tcPr>
          <w:p w14:paraId="3C6338F1" w14:textId="028BA3F7" w:rsidR="00D0522F" w:rsidRPr="002C5A96" w:rsidRDefault="00D0522F" w:rsidP="004E097C">
            <w:pPr>
              <w:pStyle w:val="TableText"/>
              <w:jc w:val="center"/>
              <w:rPr>
                <w:rFonts w:cs="Arial"/>
                <w:szCs w:val="20"/>
                <w:lang w:eastAsia="en-US" w:bidi="bn-BD"/>
              </w:rPr>
            </w:pPr>
          </w:p>
        </w:tc>
      </w:tr>
      <w:tr w:rsidR="00D0522F" w:rsidRPr="002C5A96" w14:paraId="0975E0B5" w14:textId="77777777" w:rsidTr="00911DCA">
        <w:trPr>
          <w:cantSplit/>
          <w:trHeight w:val="340"/>
        </w:trPr>
        <w:tc>
          <w:tcPr>
            <w:tcW w:w="583" w:type="pct"/>
            <w:vMerge/>
            <w:vAlign w:val="center"/>
          </w:tcPr>
          <w:p w14:paraId="30B7D90E" w14:textId="77777777" w:rsidR="00D0522F" w:rsidRPr="002C5A96" w:rsidRDefault="00D0522F" w:rsidP="004E097C">
            <w:pPr>
              <w:pStyle w:val="TableText"/>
              <w:rPr>
                <w:rFonts w:cs="Arial"/>
                <w:szCs w:val="20"/>
              </w:rPr>
            </w:pPr>
          </w:p>
        </w:tc>
        <w:tc>
          <w:tcPr>
            <w:tcW w:w="3405" w:type="pct"/>
            <w:vAlign w:val="center"/>
          </w:tcPr>
          <w:p w14:paraId="180EC6BB" w14:textId="6EB44C85" w:rsidR="00D0522F" w:rsidRPr="002C5A96" w:rsidRDefault="00D0522F" w:rsidP="35A9860A">
            <w:pPr>
              <w:pStyle w:val="TableText"/>
              <w:rPr>
                <w:rFonts w:cs="Arial"/>
              </w:rPr>
            </w:pPr>
            <w:r w:rsidRPr="002C5A96">
              <w:rPr>
                <w:rFonts w:cs="Arial"/>
              </w:rPr>
              <w:t>AuthenticateClient</w:t>
            </w:r>
          </w:p>
        </w:tc>
        <w:tc>
          <w:tcPr>
            <w:tcW w:w="1012" w:type="pct"/>
            <w:vMerge/>
            <w:vAlign w:val="center"/>
          </w:tcPr>
          <w:p w14:paraId="09EAA2D8" w14:textId="3F048E7C" w:rsidR="00D0522F" w:rsidRPr="002C5A96" w:rsidRDefault="00D0522F" w:rsidP="004E097C">
            <w:pPr>
              <w:pStyle w:val="TableText"/>
              <w:jc w:val="center"/>
              <w:rPr>
                <w:rFonts w:cs="Arial"/>
                <w:szCs w:val="20"/>
              </w:rPr>
            </w:pPr>
          </w:p>
        </w:tc>
      </w:tr>
      <w:tr w:rsidR="00D0522F" w:rsidRPr="002C5A96" w14:paraId="7C3D60AE" w14:textId="77777777" w:rsidTr="00911DCA">
        <w:trPr>
          <w:cantSplit/>
          <w:trHeight w:val="340"/>
        </w:trPr>
        <w:tc>
          <w:tcPr>
            <w:tcW w:w="583" w:type="pct"/>
            <w:vMerge/>
            <w:vAlign w:val="center"/>
          </w:tcPr>
          <w:p w14:paraId="1D63A7D2" w14:textId="77777777" w:rsidR="00D0522F" w:rsidRPr="002C5A96" w:rsidRDefault="00D0522F" w:rsidP="004E097C">
            <w:pPr>
              <w:pStyle w:val="TableText"/>
              <w:rPr>
                <w:rFonts w:cs="Arial"/>
                <w:szCs w:val="20"/>
              </w:rPr>
            </w:pPr>
          </w:p>
        </w:tc>
        <w:tc>
          <w:tcPr>
            <w:tcW w:w="3405" w:type="pct"/>
            <w:vAlign w:val="center"/>
          </w:tcPr>
          <w:p w14:paraId="1329EF7F" w14:textId="06B1E446" w:rsidR="00D0522F" w:rsidRPr="002C5A96" w:rsidRDefault="00D0522F" w:rsidP="004E097C">
            <w:pPr>
              <w:pStyle w:val="TableText"/>
              <w:rPr>
                <w:rFonts w:cs="Arial"/>
                <w:szCs w:val="20"/>
              </w:rPr>
            </w:pPr>
            <w:r w:rsidRPr="002C5A96">
              <w:rPr>
                <w:rFonts w:cs="Arial"/>
                <w:szCs w:val="20"/>
              </w:rPr>
              <w:t>GetEimPackage</w:t>
            </w:r>
          </w:p>
        </w:tc>
        <w:tc>
          <w:tcPr>
            <w:tcW w:w="1012" w:type="pct"/>
            <w:vMerge/>
            <w:vAlign w:val="center"/>
          </w:tcPr>
          <w:p w14:paraId="4AD58432" w14:textId="77777777" w:rsidR="00D0522F" w:rsidRPr="002C5A96" w:rsidRDefault="00D0522F" w:rsidP="004E097C">
            <w:pPr>
              <w:pStyle w:val="TableText"/>
              <w:rPr>
                <w:rFonts w:cs="Arial"/>
                <w:szCs w:val="20"/>
              </w:rPr>
            </w:pPr>
          </w:p>
        </w:tc>
      </w:tr>
      <w:tr w:rsidR="00D0522F" w:rsidRPr="002C5A96" w14:paraId="5288C823" w14:textId="77777777" w:rsidTr="00911DCA">
        <w:trPr>
          <w:cantSplit/>
          <w:trHeight w:val="340"/>
        </w:trPr>
        <w:tc>
          <w:tcPr>
            <w:tcW w:w="583" w:type="pct"/>
            <w:vMerge/>
            <w:vAlign w:val="center"/>
          </w:tcPr>
          <w:p w14:paraId="59B2F057" w14:textId="77777777" w:rsidR="00D0522F" w:rsidRPr="002C5A96" w:rsidRDefault="00D0522F" w:rsidP="004E097C">
            <w:pPr>
              <w:pStyle w:val="TableText"/>
              <w:rPr>
                <w:rFonts w:cs="Arial"/>
                <w:szCs w:val="20"/>
              </w:rPr>
            </w:pPr>
          </w:p>
        </w:tc>
        <w:tc>
          <w:tcPr>
            <w:tcW w:w="3405" w:type="pct"/>
            <w:vAlign w:val="center"/>
          </w:tcPr>
          <w:p w14:paraId="40BB20A2" w14:textId="17A2A033" w:rsidR="00D0522F" w:rsidRPr="002C5A96" w:rsidRDefault="00D0522F" w:rsidP="004E097C">
            <w:pPr>
              <w:pStyle w:val="TableText"/>
              <w:rPr>
                <w:rFonts w:cs="Arial"/>
                <w:szCs w:val="20"/>
              </w:rPr>
            </w:pPr>
            <w:r w:rsidRPr="002C5A96">
              <w:rPr>
                <w:rFonts w:cs="Arial"/>
                <w:szCs w:val="20"/>
              </w:rPr>
              <w:t>ProvideEimPackageResult</w:t>
            </w:r>
          </w:p>
        </w:tc>
        <w:tc>
          <w:tcPr>
            <w:tcW w:w="1012" w:type="pct"/>
            <w:vMerge/>
            <w:vAlign w:val="center"/>
          </w:tcPr>
          <w:p w14:paraId="65DFB753" w14:textId="77777777" w:rsidR="00D0522F" w:rsidRPr="002C5A96" w:rsidRDefault="00D0522F" w:rsidP="004E097C">
            <w:pPr>
              <w:pStyle w:val="TableText"/>
              <w:rPr>
                <w:rFonts w:cs="Arial"/>
                <w:szCs w:val="20"/>
              </w:rPr>
            </w:pPr>
          </w:p>
        </w:tc>
      </w:tr>
      <w:tr w:rsidR="00D0522F" w:rsidRPr="002C5A96" w14:paraId="0E62A991" w14:textId="77777777" w:rsidTr="00911DCA">
        <w:trPr>
          <w:cantSplit/>
          <w:trHeight w:val="340"/>
        </w:trPr>
        <w:tc>
          <w:tcPr>
            <w:tcW w:w="583" w:type="pct"/>
            <w:vMerge/>
            <w:vAlign w:val="center"/>
          </w:tcPr>
          <w:p w14:paraId="6472D083" w14:textId="77777777" w:rsidR="00D0522F" w:rsidRPr="002C5A96" w:rsidRDefault="00D0522F" w:rsidP="004E097C">
            <w:pPr>
              <w:pStyle w:val="TableText"/>
              <w:rPr>
                <w:rFonts w:cs="Arial"/>
                <w:szCs w:val="20"/>
              </w:rPr>
            </w:pPr>
          </w:p>
        </w:tc>
        <w:tc>
          <w:tcPr>
            <w:tcW w:w="3405" w:type="pct"/>
            <w:vAlign w:val="center"/>
          </w:tcPr>
          <w:p w14:paraId="23B61DB7" w14:textId="74A58144" w:rsidR="00D0522F" w:rsidRPr="002C5A96" w:rsidRDefault="00D0522F" w:rsidP="004E097C">
            <w:pPr>
              <w:pStyle w:val="TableText"/>
              <w:rPr>
                <w:rFonts w:cs="Arial"/>
                <w:szCs w:val="20"/>
              </w:rPr>
            </w:pPr>
            <w:r w:rsidRPr="002C5A96">
              <w:rPr>
                <w:rFonts w:cs="Arial"/>
                <w:szCs w:val="20"/>
              </w:rPr>
              <w:t>HandleNotification</w:t>
            </w:r>
          </w:p>
        </w:tc>
        <w:tc>
          <w:tcPr>
            <w:tcW w:w="1012" w:type="pct"/>
            <w:vMerge/>
            <w:vAlign w:val="center"/>
          </w:tcPr>
          <w:p w14:paraId="1C9EAD14" w14:textId="77777777" w:rsidR="00D0522F" w:rsidRPr="002C5A96" w:rsidRDefault="00D0522F" w:rsidP="004E097C">
            <w:pPr>
              <w:pStyle w:val="TableText"/>
              <w:rPr>
                <w:rFonts w:cs="Arial"/>
                <w:szCs w:val="20"/>
              </w:rPr>
            </w:pPr>
          </w:p>
        </w:tc>
      </w:tr>
      <w:tr w:rsidR="00D0522F" w:rsidRPr="002C5A96" w14:paraId="79D38B8B" w14:textId="77777777" w:rsidTr="00911DCA">
        <w:trPr>
          <w:cantSplit/>
          <w:trHeight w:val="340"/>
        </w:trPr>
        <w:tc>
          <w:tcPr>
            <w:tcW w:w="583" w:type="pct"/>
            <w:vMerge/>
            <w:vAlign w:val="center"/>
          </w:tcPr>
          <w:p w14:paraId="7A0FD638" w14:textId="77777777" w:rsidR="00D0522F" w:rsidRPr="002C5A96" w:rsidRDefault="00D0522F" w:rsidP="004E097C">
            <w:pPr>
              <w:pStyle w:val="TableText"/>
              <w:rPr>
                <w:rFonts w:cs="Arial"/>
                <w:szCs w:val="20"/>
              </w:rPr>
            </w:pPr>
          </w:p>
        </w:tc>
        <w:tc>
          <w:tcPr>
            <w:tcW w:w="3405" w:type="pct"/>
            <w:vAlign w:val="center"/>
          </w:tcPr>
          <w:p w14:paraId="4C9A2B89" w14:textId="77777777" w:rsidR="00D0522F" w:rsidRPr="002C5A96" w:rsidRDefault="00D0522F" w:rsidP="35A9860A">
            <w:pPr>
              <w:pStyle w:val="TableText"/>
              <w:rPr>
                <w:rFonts w:cs="Arial"/>
              </w:rPr>
            </w:pPr>
            <w:r w:rsidRPr="002C5A96">
              <w:rPr>
                <w:rFonts w:cs="Arial"/>
              </w:rPr>
              <w:t>CancelSession</w:t>
            </w:r>
          </w:p>
        </w:tc>
        <w:tc>
          <w:tcPr>
            <w:tcW w:w="1012" w:type="pct"/>
            <w:vMerge/>
            <w:vAlign w:val="center"/>
          </w:tcPr>
          <w:p w14:paraId="51851716" w14:textId="77777777" w:rsidR="00D0522F" w:rsidRPr="002C5A96" w:rsidRDefault="00D0522F" w:rsidP="004E097C">
            <w:pPr>
              <w:pStyle w:val="TableText"/>
              <w:rPr>
                <w:rFonts w:cs="Arial"/>
                <w:szCs w:val="20"/>
              </w:rPr>
            </w:pPr>
          </w:p>
        </w:tc>
      </w:tr>
      <w:tr w:rsidR="00477FE1" w:rsidRPr="002C5A96" w14:paraId="4E14E740" w14:textId="77777777" w:rsidTr="00911DCA">
        <w:trPr>
          <w:cantSplit/>
          <w:trHeight w:val="340"/>
        </w:trPr>
        <w:tc>
          <w:tcPr>
            <w:tcW w:w="583" w:type="pct"/>
            <w:vMerge w:val="restart"/>
            <w:vAlign w:val="center"/>
          </w:tcPr>
          <w:p w14:paraId="439D4A8F" w14:textId="71F0B285" w:rsidR="00477FE1" w:rsidRPr="002C5A96" w:rsidRDefault="4744AFF3" w:rsidP="35A9860A">
            <w:pPr>
              <w:pStyle w:val="TableText"/>
              <w:rPr>
                <w:rFonts w:cs="Arial"/>
              </w:rPr>
            </w:pPr>
            <w:r w:rsidRPr="002C5A96">
              <w:rPr>
                <w:rFonts w:cs="Arial"/>
              </w:rPr>
              <w:t>ESep</w:t>
            </w:r>
          </w:p>
        </w:tc>
        <w:tc>
          <w:tcPr>
            <w:tcW w:w="3405" w:type="pct"/>
            <w:vAlign w:val="center"/>
          </w:tcPr>
          <w:p w14:paraId="04421B8E" w14:textId="5183300B" w:rsidR="00477FE1" w:rsidRPr="002C5A96" w:rsidRDefault="00477FE1" w:rsidP="00BE7F51">
            <w:pPr>
              <w:pStyle w:val="TableText"/>
              <w:rPr>
                <w:rFonts w:cs="Arial"/>
                <w:szCs w:val="20"/>
              </w:rPr>
            </w:pPr>
            <w:r w:rsidRPr="002C5A96">
              <w:rPr>
                <w:rFonts w:cs="Arial"/>
                <w:szCs w:val="20"/>
              </w:rPr>
              <w:t>Enable</w:t>
            </w:r>
          </w:p>
        </w:tc>
        <w:tc>
          <w:tcPr>
            <w:tcW w:w="1012" w:type="pct"/>
            <w:vMerge w:val="restart"/>
            <w:vAlign w:val="center"/>
          </w:tcPr>
          <w:p w14:paraId="7727D4A0" w14:textId="30D70365" w:rsidR="00477FE1" w:rsidRPr="002C5A96" w:rsidRDefault="4744AFF3" w:rsidP="35A9860A">
            <w:pPr>
              <w:pStyle w:val="TableText"/>
              <w:jc w:val="center"/>
              <w:rPr>
                <w:rFonts w:cs="Arial"/>
              </w:rPr>
            </w:pPr>
            <w:r w:rsidRPr="002C5A96">
              <w:rPr>
                <w:rFonts w:cs="Arial"/>
              </w:rPr>
              <w:t>eUICC</w:t>
            </w:r>
          </w:p>
        </w:tc>
      </w:tr>
      <w:tr w:rsidR="00477FE1" w:rsidRPr="002C5A96" w14:paraId="34FEF281" w14:textId="77777777" w:rsidTr="00911DCA">
        <w:trPr>
          <w:cantSplit/>
          <w:trHeight w:val="340"/>
        </w:trPr>
        <w:tc>
          <w:tcPr>
            <w:tcW w:w="583" w:type="pct"/>
            <w:vMerge/>
            <w:vAlign w:val="center"/>
          </w:tcPr>
          <w:p w14:paraId="178CF9E5" w14:textId="77777777" w:rsidR="00477FE1" w:rsidRPr="002C5A96" w:rsidRDefault="00477FE1" w:rsidP="004E097C">
            <w:pPr>
              <w:pStyle w:val="TableText"/>
              <w:rPr>
                <w:rFonts w:cs="Arial"/>
                <w:szCs w:val="20"/>
              </w:rPr>
            </w:pPr>
          </w:p>
        </w:tc>
        <w:tc>
          <w:tcPr>
            <w:tcW w:w="3405" w:type="pct"/>
            <w:vAlign w:val="center"/>
          </w:tcPr>
          <w:p w14:paraId="165B892E" w14:textId="43A9F4A9" w:rsidR="00477FE1" w:rsidRPr="002C5A96" w:rsidRDefault="00477FE1" w:rsidP="00BE7F51">
            <w:pPr>
              <w:pStyle w:val="TableText"/>
              <w:rPr>
                <w:rFonts w:cs="Arial"/>
                <w:szCs w:val="20"/>
              </w:rPr>
            </w:pPr>
            <w:r w:rsidRPr="002C5A96">
              <w:rPr>
                <w:rFonts w:cs="Arial"/>
                <w:szCs w:val="20"/>
              </w:rPr>
              <w:t>Disable</w:t>
            </w:r>
          </w:p>
        </w:tc>
        <w:tc>
          <w:tcPr>
            <w:tcW w:w="1012" w:type="pct"/>
            <w:vMerge/>
            <w:vAlign w:val="center"/>
          </w:tcPr>
          <w:p w14:paraId="50AA6C06" w14:textId="77777777" w:rsidR="00477FE1" w:rsidRPr="002C5A96" w:rsidRDefault="00477FE1" w:rsidP="004E097C">
            <w:pPr>
              <w:pStyle w:val="TableText"/>
              <w:jc w:val="center"/>
              <w:rPr>
                <w:rFonts w:cs="Arial"/>
                <w:szCs w:val="20"/>
              </w:rPr>
            </w:pPr>
          </w:p>
        </w:tc>
      </w:tr>
      <w:tr w:rsidR="00477FE1" w:rsidRPr="002C5A96" w14:paraId="2D3B39EB" w14:textId="77777777" w:rsidTr="00911DCA">
        <w:trPr>
          <w:cantSplit/>
          <w:trHeight w:val="340"/>
        </w:trPr>
        <w:tc>
          <w:tcPr>
            <w:tcW w:w="583" w:type="pct"/>
            <w:vMerge/>
            <w:vAlign w:val="center"/>
          </w:tcPr>
          <w:p w14:paraId="33AA0DEA" w14:textId="77777777" w:rsidR="00477FE1" w:rsidRPr="002C5A96" w:rsidRDefault="00477FE1" w:rsidP="004E097C">
            <w:pPr>
              <w:pStyle w:val="TableText"/>
              <w:rPr>
                <w:rFonts w:cs="Arial"/>
                <w:szCs w:val="20"/>
              </w:rPr>
            </w:pPr>
          </w:p>
        </w:tc>
        <w:tc>
          <w:tcPr>
            <w:tcW w:w="3405" w:type="pct"/>
            <w:vAlign w:val="center"/>
          </w:tcPr>
          <w:p w14:paraId="1DE495B0" w14:textId="6A1BCF5C" w:rsidR="00477FE1" w:rsidRPr="002C5A96" w:rsidRDefault="00477FE1" w:rsidP="00BE7F51">
            <w:pPr>
              <w:pStyle w:val="TableText"/>
              <w:rPr>
                <w:rFonts w:cs="Arial"/>
                <w:szCs w:val="20"/>
              </w:rPr>
            </w:pPr>
            <w:r w:rsidRPr="002C5A96">
              <w:rPr>
                <w:rFonts w:cs="Arial"/>
                <w:szCs w:val="20"/>
              </w:rPr>
              <w:t>Delete</w:t>
            </w:r>
          </w:p>
        </w:tc>
        <w:tc>
          <w:tcPr>
            <w:tcW w:w="1012" w:type="pct"/>
            <w:vMerge/>
            <w:vAlign w:val="center"/>
          </w:tcPr>
          <w:p w14:paraId="654F45F2" w14:textId="77777777" w:rsidR="00477FE1" w:rsidRPr="002C5A96" w:rsidRDefault="00477FE1" w:rsidP="004E097C">
            <w:pPr>
              <w:pStyle w:val="TableText"/>
              <w:jc w:val="center"/>
              <w:rPr>
                <w:rFonts w:cs="Arial"/>
                <w:szCs w:val="20"/>
              </w:rPr>
            </w:pPr>
          </w:p>
        </w:tc>
      </w:tr>
      <w:tr w:rsidR="00477FE1" w:rsidRPr="002C5A96" w14:paraId="09B27B40" w14:textId="77777777" w:rsidTr="00911DCA">
        <w:trPr>
          <w:cantSplit/>
          <w:trHeight w:val="340"/>
        </w:trPr>
        <w:tc>
          <w:tcPr>
            <w:tcW w:w="583" w:type="pct"/>
            <w:vMerge/>
            <w:vAlign w:val="center"/>
          </w:tcPr>
          <w:p w14:paraId="5429C084" w14:textId="77777777" w:rsidR="00477FE1" w:rsidRPr="002C5A96" w:rsidRDefault="00477FE1" w:rsidP="004E097C">
            <w:pPr>
              <w:pStyle w:val="TableText"/>
              <w:rPr>
                <w:rFonts w:cs="Arial"/>
                <w:szCs w:val="20"/>
              </w:rPr>
            </w:pPr>
          </w:p>
        </w:tc>
        <w:tc>
          <w:tcPr>
            <w:tcW w:w="3405" w:type="pct"/>
            <w:vAlign w:val="center"/>
          </w:tcPr>
          <w:p w14:paraId="60CB611E" w14:textId="381213C6" w:rsidR="00477FE1" w:rsidRPr="002C5A96" w:rsidRDefault="4744AFF3" w:rsidP="35A9860A">
            <w:pPr>
              <w:pStyle w:val="TableText"/>
              <w:rPr>
                <w:rFonts w:cs="Arial"/>
              </w:rPr>
            </w:pPr>
            <w:r w:rsidRPr="002C5A96">
              <w:rPr>
                <w:rFonts w:cs="Arial"/>
              </w:rPr>
              <w:t>ListProfileInfo</w:t>
            </w:r>
          </w:p>
        </w:tc>
        <w:tc>
          <w:tcPr>
            <w:tcW w:w="1012" w:type="pct"/>
            <w:vMerge/>
            <w:vAlign w:val="center"/>
          </w:tcPr>
          <w:p w14:paraId="75599B94" w14:textId="77777777" w:rsidR="00477FE1" w:rsidRPr="002C5A96" w:rsidRDefault="00477FE1" w:rsidP="004E097C">
            <w:pPr>
              <w:pStyle w:val="TableText"/>
              <w:jc w:val="center"/>
              <w:rPr>
                <w:rFonts w:cs="Arial"/>
                <w:szCs w:val="20"/>
              </w:rPr>
            </w:pPr>
          </w:p>
        </w:tc>
      </w:tr>
      <w:tr w:rsidR="00477FE1" w:rsidRPr="002C5A96" w14:paraId="1DE0C3AF" w14:textId="77777777" w:rsidTr="00911DCA">
        <w:trPr>
          <w:cantSplit/>
          <w:trHeight w:val="340"/>
        </w:trPr>
        <w:tc>
          <w:tcPr>
            <w:tcW w:w="583" w:type="pct"/>
            <w:vMerge/>
            <w:vAlign w:val="center"/>
          </w:tcPr>
          <w:p w14:paraId="1F2EEABE" w14:textId="77777777" w:rsidR="00477FE1" w:rsidRPr="002C5A96" w:rsidRDefault="00477FE1" w:rsidP="004E097C">
            <w:pPr>
              <w:pStyle w:val="TableText"/>
              <w:rPr>
                <w:rFonts w:cs="Arial"/>
                <w:szCs w:val="20"/>
              </w:rPr>
            </w:pPr>
          </w:p>
        </w:tc>
        <w:tc>
          <w:tcPr>
            <w:tcW w:w="3405" w:type="pct"/>
            <w:vAlign w:val="center"/>
          </w:tcPr>
          <w:p w14:paraId="65F0401B" w14:textId="7E9DF9C1" w:rsidR="00477FE1" w:rsidRPr="002C5A96" w:rsidRDefault="4744AFF3" w:rsidP="35A9860A">
            <w:pPr>
              <w:pStyle w:val="TableText"/>
              <w:rPr>
                <w:rFonts w:cs="Arial"/>
              </w:rPr>
            </w:pPr>
            <w:r w:rsidRPr="002C5A96">
              <w:rPr>
                <w:rFonts w:cs="Arial"/>
              </w:rPr>
              <w:t>GetRAT</w:t>
            </w:r>
          </w:p>
        </w:tc>
        <w:tc>
          <w:tcPr>
            <w:tcW w:w="1012" w:type="pct"/>
            <w:vMerge/>
            <w:vAlign w:val="center"/>
          </w:tcPr>
          <w:p w14:paraId="4CD837C8" w14:textId="77777777" w:rsidR="00477FE1" w:rsidRPr="002C5A96" w:rsidRDefault="00477FE1" w:rsidP="004E097C">
            <w:pPr>
              <w:pStyle w:val="TableText"/>
              <w:jc w:val="center"/>
              <w:rPr>
                <w:rFonts w:cs="Arial"/>
                <w:szCs w:val="20"/>
              </w:rPr>
            </w:pPr>
          </w:p>
        </w:tc>
      </w:tr>
      <w:tr w:rsidR="00477FE1" w:rsidRPr="002C5A96" w14:paraId="21D11C1D" w14:textId="77777777" w:rsidTr="00911DCA">
        <w:trPr>
          <w:cantSplit/>
          <w:trHeight w:val="340"/>
        </w:trPr>
        <w:tc>
          <w:tcPr>
            <w:tcW w:w="583" w:type="pct"/>
            <w:vMerge/>
            <w:vAlign w:val="center"/>
          </w:tcPr>
          <w:p w14:paraId="79648A69" w14:textId="77777777" w:rsidR="00477FE1" w:rsidRPr="002C5A96" w:rsidRDefault="00477FE1" w:rsidP="004E097C">
            <w:pPr>
              <w:pStyle w:val="TableText"/>
              <w:rPr>
                <w:rFonts w:cs="Arial"/>
                <w:szCs w:val="20"/>
              </w:rPr>
            </w:pPr>
          </w:p>
        </w:tc>
        <w:tc>
          <w:tcPr>
            <w:tcW w:w="3405" w:type="pct"/>
            <w:vAlign w:val="center"/>
          </w:tcPr>
          <w:p w14:paraId="211EC3F9" w14:textId="507344CB" w:rsidR="00477FE1" w:rsidRPr="002C5A96" w:rsidRDefault="4744AFF3" w:rsidP="35A9860A">
            <w:pPr>
              <w:pStyle w:val="TableText"/>
              <w:rPr>
                <w:rFonts w:cs="Arial"/>
              </w:rPr>
            </w:pPr>
            <w:r w:rsidRPr="002C5A96">
              <w:rPr>
                <w:rFonts w:cs="Arial"/>
              </w:rPr>
              <w:t>ConfigureImmediateEnable</w:t>
            </w:r>
          </w:p>
        </w:tc>
        <w:tc>
          <w:tcPr>
            <w:tcW w:w="1012" w:type="pct"/>
            <w:vMerge/>
            <w:vAlign w:val="center"/>
          </w:tcPr>
          <w:p w14:paraId="3450FB9A" w14:textId="77777777" w:rsidR="00477FE1" w:rsidRPr="002C5A96" w:rsidRDefault="00477FE1" w:rsidP="004E097C">
            <w:pPr>
              <w:pStyle w:val="TableText"/>
              <w:jc w:val="center"/>
              <w:rPr>
                <w:rFonts w:cs="Arial"/>
                <w:szCs w:val="20"/>
              </w:rPr>
            </w:pPr>
          </w:p>
        </w:tc>
      </w:tr>
      <w:tr w:rsidR="00477FE1" w:rsidRPr="002C5A96" w14:paraId="6A9BF70A" w14:textId="77777777" w:rsidTr="00911DCA">
        <w:trPr>
          <w:cantSplit/>
          <w:trHeight w:val="340"/>
        </w:trPr>
        <w:tc>
          <w:tcPr>
            <w:tcW w:w="583" w:type="pct"/>
            <w:vMerge/>
            <w:vAlign w:val="center"/>
          </w:tcPr>
          <w:p w14:paraId="52BFC3C0" w14:textId="77777777" w:rsidR="00477FE1" w:rsidRPr="002C5A96" w:rsidRDefault="00477FE1" w:rsidP="004E097C">
            <w:pPr>
              <w:pStyle w:val="TableText"/>
              <w:rPr>
                <w:rFonts w:cs="Arial"/>
                <w:szCs w:val="20"/>
              </w:rPr>
            </w:pPr>
          </w:p>
        </w:tc>
        <w:tc>
          <w:tcPr>
            <w:tcW w:w="3405" w:type="pct"/>
            <w:vAlign w:val="center"/>
          </w:tcPr>
          <w:p w14:paraId="21C578EA" w14:textId="28D161C7" w:rsidR="00477FE1" w:rsidRPr="002C5A96" w:rsidRDefault="4744AFF3" w:rsidP="35A9860A">
            <w:pPr>
              <w:pStyle w:val="TableText"/>
              <w:rPr>
                <w:rFonts w:cs="Arial"/>
              </w:rPr>
            </w:pPr>
            <w:r w:rsidRPr="002C5A96">
              <w:rPr>
                <w:rFonts w:cs="Arial"/>
              </w:rPr>
              <w:t>AddEim</w:t>
            </w:r>
          </w:p>
        </w:tc>
        <w:tc>
          <w:tcPr>
            <w:tcW w:w="1012" w:type="pct"/>
            <w:vMerge/>
            <w:vAlign w:val="center"/>
          </w:tcPr>
          <w:p w14:paraId="2FBC6C85" w14:textId="77777777" w:rsidR="00477FE1" w:rsidRPr="002C5A96" w:rsidRDefault="00477FE1" w:rsidP="004E097C">
            <w:pPr>
              <w:pStyle w:val="TableText"/>
              <w:jc w:val="center"/>
              <w:rPr>
                <w:rFonts w:cs="Arial"/>
                <w:szCs w:val="20"/>
              </w:rPr>
            </w:pPr>
          </w:p>
        </w:tc>
      </w:tr>
      <w:tr w:rsidR="00477FE1" w:rsidRPr="002C5A96" w14:paraId="40725185" w14:textId="77777777" w:rsidTr="00911DCA">
        <w:trPr>
          <w:cantSplit/>
          <w:trHeight w:val="340"/>
        </w:trPr>
        <w:tc>
          <w:tcPr>
            <w:tcW w:w="583" w:type="pct"/>
            <w:vMerge/>
            <w:vAlign w:val="center"/>
          </w:tcPr>
          <w:p w14:paraId="7C613AD5" w14:textId="77777777" w:rsidR="00477FE1" w:rsidRPr="002C5A96" w:rsidRDefault="00477FE1" w:rsidP="004E097C">
            <w:pPr>
              <w:pStyle w:val="TableText"/>
              <w:rPr>
                <w:rFonts w:cs="Arial"/>
                <w:szCs w:val="20"/>
              </w:rPr>
            </w:pPr>
          </w:p>
        </w:tc>
        <w:tc>
          <w:tcPr>
            <w:tcW w:w="3405" w:type="pct"/>
            <w:vAlign w:val="center"/>
          </w:tcPr>
          <w:p w14:paraId="391AF56A" w14:textId="24908E33" w:rsidR="00477FE1" w:rsidRPr="002C5A96" w:rsidRDefault="4744AFF3" w:rsidP="35A9860A">
            <w:pPr>
              <w:pStyle w:val="TableText"/>
              <w:rPr>
                <w:rFonts w:cs="Arial"/>
              </w:rPr>
            </w:pPr>
            <w:r w:rsidRPr="002C5A96">
              <w:rPr>
                <w:rFonts w:cs="Arial"/>
              </w:rPr>
              <w:t>UpdateEim</w:t>
            </w:r>
          </w:p>
        </w:tc>
        <w:tc>
          <w:tcPr>
            <w:tcW w:w="1012" w:type="pct"/>
            <w:vMerge/>
            <w:vAlign w:val="center"/>
          </w:tcPr>
          <w:p w14:paraId="5A45BD0C" w14:textId="77777777" w:rsidR="00477FE1" w:rsidRPr="002C5A96" w:rsidRDefault="00477FE1" w:rsidP="004E097C">
            <w:pPr>
              <w:pStyle w:val="TableText"/>
              <w:jc w:val="center"/>
              <w:rPr>
                <w:rFonts w:cs="Arial"/>
                <w:szCs w:val="20"/>
              </w:rPr>
            </w:pPr>
          </w:p>
        </w:tc>
      </w:tr>
      <w:tr w:rsidR="00477FE1" w:rsidRPr="002C5A96" w14:paraId="50DE90C6" w14:textId="77777777" w:rsidTr="00911DCA">
        <w:trPr>
          <w:cantSplit/>
          <w:trHeight w:val="340"/>
        </w:trPr>
        <w:tc>
          <w:tcPr>
            <w:tcW w:w="583" w:type="pct"/>
            <w:vMerge/>
            <w:vAlign w:val="center"/>
          </w:tcPr>
          <w:p w14:paraId="7CAE4530" w14:textId="77777777" w:rsidR="00477FE1" w:rsidRPr="002C5A96" w:rsidRDefault="00477FE1" w:rsidP="004E097C">
            <w:pPr>
              <w:pStyle w:val="TableText"/>
              <w:rPr>
                <w:rFonts w:cs="Arial"/>
                <w:szCs w:val="20"/>
              </w:rPr>
            </w:pPr>
          </w:p>
        </w:tc>
        <w:tc>
          <w:tcPr>
            <w:tcW w:w="3405" w:type="pct"/>
            <w:vAlign w:val="center"/>
          </w:tcPr>
          <w:p w14:paraId="44A13587" w14:textId="1F3B0BE4" w:rsidR="00477FE1" w:rsidRPr="002C5A96" w:rsidRDefault="4744AFF3" w:rsidP="35A9860A">
            <w:pPr>
              <w:pStyle w:val="TableText"/>
              <w:rPr>
                <w:rFonts w:cs="Arial"/>
              </w:rPr>
            </w:pPr>
            <w:r w:rsidRPr="002C5A96">
              <w:rPr>
                <w:rFonts w:cs="Arial"/>
              </w:rPr>
              <w:t>DeleteEim</w:t>
            </w:r>
          </w:p>
        </w:tc>
        <w:tc>
          <w:tcPr>
            <w:tcW w:w="1012" w:type="pct"/>
            <w:vMerge/>
            <w:vAlign w:val="center"/>
          </w:tcPr>
          <w:p w14:paraId="778F55E1" w14:textId="77777777" w:rsidR="00477FE1" w:rsidRPr="002C5A96" w:rsidRDefault="00477FE1" w:rsidP="004E097C">
            <w:pPr>
              <w:pStyle w:val="TableText"/>
              <w:jc w:val="center"/>
              <w:rPr>
                <w:rFonts w:cs="Arial"/>
                <w:szCs w:val="20"/>
              </w:rPr>
            </w:pPr>
          </w:p>
        </w:tc>
      </w:tr>
      <w:tr w:rsidR="00477FE1" w:rsidRPr="002C5A96" w14:paraId="18550FA4" w14:textId="77777777" w:rsidTr="00911DCA">
        <w:trPr>
          <w:cantSplit/>
          <w:trHeight w:val="340"/>
        </w:trPr>
        <w:tc>
          <w:tcPr>
            <w:tcW w:w="583" w:type="pct"/>
            <w:vMerge/>
            <w:vAlign w:val="center"/>
          </w:tcPr>
          <w:p w14:paraId="0564D579" w14:textId="77777777" w:rsidR="00477FE1" w:rsidRPr="002C5A96" w:rsidRDefault="00477FE1" w:rsidP="004E097C">
            <w:pPr>
              <w:pStyle w:val="TableText"/>
              <w:rPr>
                <w:rFonts w:cs="Arial"/>
                <w:szCs w:val="20"/>
              </w:rPr>
            </w:pPr>
          </w:p>
        </w:tc>
        <w:tc>
          <w:tcPr>
            <w:tcW w:w="3405" w:type="pct"/>
            <w:vAlign w:val="center"/>
          </w:tcPr>
          <w:p w14:paraId="085E38C2" w14:textId="5548EB2E" w:rsidR="00477FE1" w:rsidRPr="002C5A96" w:rsidRDefault="4744AFF3" w:rsidP="35A9860A">
            <w:pPr>
              <w:pStyle w:val="TableText"/>
              <w:rPr>
                <w:rFonts w:cs="Arial"/>
              </w:rPr>
            </w:pPr>
            <w:r w:rsidRPr="002C5A96">
              <w:rPr>
                <w:rFonts w:cs="Arial"/>
              </w:rPr>
              <w:t>ListEim</w:t>
            </w:r>
          </w:p>
        </w:tc>
        <w:tc>
          <w:tcPr>
            <w:tcW w:w="1012" w:type="pct"/>
            <w:vMerge/>
            <w:vAlign w:val="center"/>
          </w:tcPr>
          <w:p w14:paraId="21B42DFD" w14:textId="77777777" w:rsidR="00477FE1" w:rsidRPr="002C5A96" w:rsidRDefault="00477FE1" w:rsidP="004E097C">
            <w:pPr>
              <w:pStyle w:val="TableText"/>
              <w:jc w:val="center"/>
              <w:rPr>
                <w:rFonts w:cs="Arial"/>
                <w:szCs w:val="20"/>
              </w:rPr>
            </w:pPr>
          </w:p>
        </w:tc>
      </w:tr>
      <w:tr w:rsidR="00477FE1" w:rsidRPr="002C5A96" w14:paraId="5F692664" w14:textId="77777777" w:rsidTr="00911DCA">
        <w:trPr>
          <w:cantSplit/>
          <w:trHeight w:val="340"/>
        </w:trPr>
        <w:tc>
          <w:tcPr>
            <w:tcW w:w="583" w:type="pct"/>
            <w:vMerge/>
            <w:vAlign w:val="center"/>
          </w:tcPr>
          <w:p w14:paraId="0590730D" w14:textId="77777777" w:rsidR="00477FE1" w:rsidRPr="002C5A96" w:rsidRDefault="00477FE1" w:rsidP="004E097C">
            <w:pPr>
              <w:pStyle w:val="TableText"/>
              <w:rPr>
                <w:rFonts w:cs="Arial"/>
                <w:szCs w:val="20"/>
              </w:rPr>
            </w:pPr>
          </w:p>
        </w:tc>
        <w:tc>
          <w:tcPr>
            <w:tcW w:w="3405" w:type="pct"/>
            <w:vAlign w:val="center"/>
          </w:tcPr>
          <w:p w14:paraId="119A7CA3" w14:textId="0A1B951D" w:rsidR="00477FE1" w:rsidRPr="002C5A96" w:rsidRDefault="4744AFF3" w:rsidP="35A9860A">
            <w:pPr>
              <w:pStyle w:val="TableText"/>
              <w:rPr>
                <w:rFonts w:cs="Arial"/>
              </w:rPr>
            </w:pPr>
            <w:r w:rsidRPr="002C5A96">
              <w:t>SetDefaultDpAddress</w:t>
            </w:r>
          </w:p>
        </w:tc>
        <w:tc>
          <w:tcPr>
            <w:tcW w:w="1012" w:type="pct"/>
            <w:vMerge/>
            <w:vAlign w:val="center"/>
          </w:tcPr>
          <w:p w14:paraId="6EAC348E" w14:textId="77777777" w:rsidR="00477FE1" w:rsidRPr="002C5A96" w:rsidRDefault="00477FE1" w:rsidP="004E097C">
            <w:pPr>
              <w:pStyle w:val="TableText"/>
              <w:jc w:val="center"/>
              <w:rPr>
                <w:rFonts w:cs="Arial"/>
                <w:szCs w:val="20"/>
              </w:rPr>
            </w:pPr>
          </w:p>
        </w:tc>
      </w:tr>
    </w:tbl>
    <w:p w14:paraId="12F85619" w14:textId="1D575B1B" w:rsidR="0090570D" w:rsidRPr="002C5A96" w:rsidRDefault="00371E09" w:rsidP="00371E09">
      <w:pPr>
        <w:pStyle w:val="TableCaption"/>
        <w:numPr>
          <w:ilvl w:val="0"/>
          <w:numId w:val="0"/>
        </w:numPr>
        <w:tabs>
          <w:tab w:val="clear" w:pos="1009"/>
        </w:tabs>
      </w:pPr>
      <w:r>
        <w:t>Table 7</w:t>
      </w:r>
      <w:r w:rsidR="00780C3A" w:rsidRPr="002C5A96">
        <w:t xml:space="preserve"> </w:t>
      </w:r>
      <w:r w:rsidR="0090570D" w:rsidRPr="002C5A96">
        <w:t>Request-Response Functions</w:t>
      </w:r>
    </w:p>
    <w:p w14:paraId="5C0BBA5F" w14:textId="77777777" w:rsidR="0090570D" w:rsidRPr="002C5A96" w:rsidRDefault="0090570D" w:rsidP="0090570D">
      <w:pPr>
        <w:pStyle w:val="NormalParagraph"/>
        <w:rPr>
          <w:b/>
        </w:rPr>
      </w:pPr>
      <w:r w:rsidRPr="002C5A96">
        <w:rPr>
          <w:b/>
        </w:rPr>
        <w:t>Notification Handler Functions: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0570D" w:rsidRPr="002C5A96" w14:paraId="065DAA24" w14:textId="77777777" w:rsidTr="35A9860A">
        <w:trPr>
          <w:trHeight w:val="327"/>
        </w:trPr>
        <w:tc>
          <w:tcPr>
            <w:tcW w:w="675" w:type="pct"/>
            <w:shd w:val="clear" w:color="auto" w:fill="C00000"/>
            <w:vAlign w:val="center"/>
          </w:tcPr>
          <w:p w14:paraId="48F9BEAE" w14:textId="77777777" w:rsidR="0090570D" w:rsidRPr="002C5A96" w:rsidRDefault="0090570D" w:rsidP="004E097C">
            <w:pPr>
              <w:pStyle w:val="TableHeader"/>
              <w:rPr>
                <w:b w:val="0"/>
                <w:sz w:val="20"/>
                <w:szCs w:val="20"/>
                <w:lang w:val="en-GB"/>
              </w:rPr>
            </w:pPr>
            <w:r w:rsidRPr="002C5A96">
              <w:rPr>
                <w:sz w:val="20"/>
                <w:szCs w:val="20"/>
                <w:lang w:val="en-GB"/>
              </w:rPr>
              <w:lastRenderedPageBreak/>
              <w:t>Interface</w:t>
            </w:r>
          </w:p>
        </w:tc>
        <w:tc>
          <w:tcPr>
            <w:tcW w:w="3022" w:type="pct"/>
            <w:shd w:val="clear" w:color="auto" w:fill="C00000"/>
            <w:vAlign w:val="center"/>
          </w:tcPr>
          <w:p w14:paraId="3014EFD4" w14:textId="77777777" w:rsidR="0090570D" w:rsidRPr="002C5A96" w:rsidRDefault="0090570D" w:rsidP="004E097C">
            <w:pPr>
              <w:pStyle w:val="TableHeader"/>
              <w:rPr>
                <w:b w:val="0"/>
                <w:sz w:val="20"/>
                <w:szCs w:val="20"/>
                <w:lang w:val="en-GB"/>
              </w:rPr>
            </w:pPr>
            <w:r w:rsidRPr="002C5A96">
              <w:rPr>
                <w:sz w:val="20"/>
                <w:szCs w:val="20"/>
                <w:lang w:val="en-GB"/>
              </w:rPr>
              <w:t>Notification handler functions</w:t>
            </w:r>
          </w:p>
        </w:tc>
        <w:tc>
          <w:tcPr>
            <w:tcW w:w="1303" w:type="pct"/>
            <w:shd w:val="clear" w:color="auto" w:fill="C00000"/>
            <w:vAlign w:val="center"/>
          </w:tcPr>
          <w:p w14:paraId="2E4170F5" w14:textId="77777777" w:rsidR="0090570D" w:rsidRPr="002C5A96" w:rsidRDefault="0090570D" w:rsidP="004E097C">
            <w:pPr>
              <w:pStyle w:val="TableHeader"/>
              <w:rPr>
                <w:b w:val="0"/>
                <w:sz w:val="20"/>
                <w:szCs w:val="20"/>
                <w:lang w:val="en-GB"/>
              </w:rPr>
            </w:pPr>
            <w:r w:rsidRPr="002C5A96">
              <w:rPr>
                <w:sz w:val="20"/>
                <w:szCs w:val="20"/>
                <w:lang w:val="en-GB"/>
              </w:rPr>
              <w:t>Function</w:t>
            </w:r>
          </w:p>
          <w:p w14:paraId="1F9731C9" w14:textId="77777777" w:rsidR="0090570D" w:rsidRPr="002C5A96" w:rsidRDefault="0090570D" w:rsidP="004E097C">
            <w:pPr>
              <w:pStyle w:val="TableHeader"/>
              <w:rPr>
                <w:b w:val="0"/>
                <w:sz w:val="20"/>
                <w:szCs w:val="20"/>
                <w:lang w:val="en-GB"/>
              </w:rPr>
            </w:pPr>
            <w:r w:rsidRPr="002C5A96">
              <w:rPr>
                <w:sz w:val="20"/>
                <w:szCs w:val="20"/>
                <w:lang w:val="en-GB"/>
              </w:rPr>
              <w:t>handler/recipient</w:t>
            </w:r>
          </w:p>
        </w:tc>
      </w:tr>
      <w:tr w:rsidR="0090570D" w:rsidRPr="002C5A96" w14:paraId="428714C7" w14:textId="77777777" w:rsidTr="00911DCA">
        <w:trPr>
          <w:trHeight w:val="340"/>
        </w:trPr>
        <w:tc>
          <w:tcPr>
            <w:tcW w:w="675" w:type="pct"/>
            <w:vAlign w:val="center"/>
          </w:tcPr>
          <w:p w14:paraId="5254CA72" w14:textId="77777777" w:rsidR="0090570D" w:rsidRPr="002C5A96" w:rsidRDefault="0090570D" w:rsidP="004E097C">
            <w:pPr>
              <w:pStyle w:val="TableText"/>
              <w:rPr>
                <w:szCs w:val="20"/>
              </w:rPr>
            </w:pPr>
            <w:r w:rsidRPr="002C5A96">
              <w:rPr>
                <w:szCs w:val="20"/>
              </w:rPr>
              <w:t>ES2+</w:t>
            </w:r>
          </w:p>
        </w:tc>
        <w:tc>
          <w:tcPr>
            <w:tcW w:w="3022" w:type="pct"/>
            <w:vAlign w:val="center"/>
          </w:tcPr>
          <w:p w14:paraId="19E74711" w14:textId="3A2C5CEB" w:rsidR="0090570D" w:rsidRPr="002C5A96" w:rsidRDefault="0090570D" w:rsidP="004E097C">
            <w:pPr>
              <w:pStyle w:val="TableText"/>
              <w:rPr>
                <w:szCs w:val="20"/>
              </w:rPr>
            </w:pPr>
            <w:r w:rsidRPr="002C5A96">
              <w:rPr>
                <w:szCs w:val="20"/>
              </w:rPr>
              <w:t>As defined in section 5.3 of SGP.22</w:t>
            </w:r>
            <w:r w:rsidR="00D06589" w:rsidRPr="002C5A96">
              <w:rPr>
                <w:szCs w:val="20"/>
              </w:rPr>
              <w:t xml:space="preserve"> </w:t>
            </w:r>
            <w:r w:rsidRPr="002C5A96">
              <w:rPr>
                <w:szCs w:val="20"/>
              </w:rPr>
              <w:t>[4].</w:t>
            </w:r>
          </w:p>
        </w:tc>
        <w:tc>
          <w:tcPr>
            <w:tcW w:w="1303" w:type="pct"/>
            <w:vAlign w:val="center"/>
          </w:tcPr>
          <w:p w14:paraId="589E0DDF" w14:textId="77777777" w:rsidR="0090570D" w:rsidRPr="002C5A96" w:rsidRDefault="0090570D" w:rsidP="004E097C">
            <w:pPr>
              <w:pStyle w:val="TableText"/>
              <w:rPr>
                <w:szCs w:val="20"/>
              </w:rPr>
            </w:pPr>
            <w:r w:rsidRPr="002C5A96">
              <w:rPr>
                <w:szCs w:val="20"/>
              </w:rPr>
              <w:t>Operator</w:t>
            </w:r>
          </w:p>
        </w:tc>
      </w:tr>
      <w:tr w:rsidR="00FA66BA" w:rsidRPr="002C5A96" w14:paraId="1B740DD0" w14:textId="77777777" w:rsidTr="00911DCA">
        <w:trPr>
          <w:trHeight w:val="340"/>
        </w:trPr>
        <w:tc>
          <w:tcPr>
            <w:tcW w:w="675" w:type="pct"/>
            <w:vAlign w:val="center"/>
          </w:tcPr>
          <w:p w14:paraId="2580F181" w14:textId="51D919E9" w:rsidR="00FA66BA" w:rsidRPr="002C5A96" w:rsidRDefault="00FA66BA" w:rsidP="00FA66BA">
            <w:pPr>
              <w:pStyle w:val="TableText"/>
              <w:rPr>
                <w:szCs w:val="20"/>
              </w:rPr>
            </w:pPr>
            <w:r w:rsidRPr="002C5A96">
              <w:rPr>
                <w:szCs w:val="20"/>
              </w:rPr>
              <w:t>ES9+</w:t>
            </w:r>
          </w:p>
        </w:tc>
        <w:tc>
          <w:tcPr>
            <w:tcW w:w="3022" w:type="pct"/>
            <w:vAlign w:val="center"/>
          </w:tcPr>
          <w:p w14:paraId="5EBD9D21" w14:textId="10C3EF71" w:rsidR="00FA66BA" w:rsidRPr="002C5A96" w:rsidRDefault="36420344" w:rsidP="00FA66BA">
            <w:pPr>
              <w:pStyle w:val="TableText"/>
            </w:pPr>
            <w:r w:rsidRPr="002C5A96">
              <w:t>HandleNotification</w:t>
            </w:r>
          </w:p>
        </w:tc>
        <w:tc>
          <w:tcPr>
            <w:tcW w:w="1303" w:type="pct"/>
            <w:vAlign w:val="center"/>
          </w:tcPr>
          <w:p w14:paraId="2B41EED4" w14:textId="47C575D3" w:rsidR="00FA66BA" w:rsidRPr="002C5A96" w:rsidRDefault="00FA66BA" w:rsidP="00FA66BA">
            <w:pPr>
              <w:pStyle w:val="TableText"/>
              <w:rPr>
                <w:szCs w:val="20"/>
              </w:rPr>
            </w:pPr>
            <w:r w:rsidRPr="002C5A96">
              <w:rPr>
                <w:szCs w:val="20"/>
              </w:rPr>
              <w:t>SM-DP+</w:t>
            </w:r>
          </w:p>
        </w:tc>
      </w:tr>
      <w:tr w:rsidR="0090570D" w:rsidRPr="002C5A96" w14:paraId="452DB296" w14:textId="77777777" w:rsidTr="00911DCA">
        <w:trPr>
          <w:trHeight w:val="340"/>
        </w:trPr>
        <w:tc>
          <w:tcPr>
            <w:tcW w:w="675" w:type="pct"/>
            <w:vAlign w:val="center"/>
          </w:tcPr>
          <w:p w14:paraId="5334FE4B" w14:textId="4ECE4E81" w:rsidR="0090570D" w:rsidRPr="002C5A96" w:rsidRDefault="0090570D" w:rsidP="004E097C">
            <w:pPr>
              <w:pStyle w:val="TableText"/>
              <w:rPr>
                <w:szCs w:val="20"/>
              </w:rPr>
            </w:pPr>
            <w:r w:rsidRPr="002C5A96">
              <w:rPr>
                <w:szCs w:val="20"/>
              </w:rPr>
              <w:t>ES9+</w:t>
            </w:r>
            <w:r w:rsidR="00911DCA" w:rsidRPr="002C5A96">
              <w:rPr>
                <w:szCs w:val="20"/>
              </w:rPr>
              <w:t>'</w:t>
            </w:r>
          </w:p>
        </w:tc>
        <w:tc>
          <w:tcPr>
            <w:tcW w:w="3022" w:type="pct"/>
            <w:vAlign w:val="center"/>
          </w:tcPr>
          <w:p w14:paraId="330C6195" w14:textId="77777777" w:rsidR="0090570D" w:rsidRPr="002C5A96" w:rsidRDefault="0090570D" w:rsidP="004E097C">
            <w:pPr>
              <w:pStyle w:val="TableText"/>
            </w:pPr>
            <w:r w:rsidRPr="002C5A96">
              <w:t>HandleNotification</w:t>
            </w:r>
          </w:p>
        </w:tc>
        <w:tc>
          <w:tcPr>
            <w:tcW w:w="1303" w:type="pct"/>
            <w:vAlign w:val="center"/>
          </w:tcPr>
          <w:p w14:paraId="7D085EE7" w14:textId="77777777" w:rsidR="0090570D" w:rsidRPr="002C5A96" w:rsidRDefault="0090570D" w:rsidP="004E097C">
            <w:pPr>
              <w:pStyle w:val="TableText"/>
              <w:rPr>
                <w:szCs w:val="20"/>
              </w:rPr>
            </w:pPr>
            <w:r w:rsidRPr="002C5A96">
              <w:rPr>
                <w:szCs w:val="20"/>
              </w:rPr>
              <w:t>SM-DP+</w:t>
            </w:r>
          </w:p>
        </w:tc>
      </w:tr>
      <w:tr w:rsidR="0090570D" w:rsidRPr="002C5A96" w14:paraId="744158DD" w14:textId="77777777" w:rsidTr="00911DCA">
        <w:trPr>
          <w:trHeight w:val="340"/>
        </w:trPr>
        <w:tc>
          <w:tcPr>
            <w:tcW w:w="675" w:type="pct"/>
            <w:vAlign w:val="center"/>
          </w:tcPr>
          <w:p w14:paraId="05290946" w14:textId="77777777" w:rsidR="0090570D" w:rsidRPr="002C5A96" w:rsidRDefault="0090570D" w:rsidP="004E097C">
            <w:pPr>
              <w:pStyle w:val="TableText"/>
            </w:pPr>
            <w:r w:rsidRPr="002C5A96">
              <w:t>ESipa</w:t>
            </w:r>
          </w:p>
        </w:tc>
        <w:tc>
          <w:tcPr>
            <w:tcW w:w="3022" w:type="pct"/>
            <w:vAlign w:val="center"/>
          </w:tcPr>
          <w:p w14:paraId="125581AC" w14:textId="77777777" w:rsidR="0090570D" w:rsidRPr="002C5A96" w:rsidRDefault="0090570D" w:rsidP="004E097C">
            <w:pPr>
              <w:pStyle w:val="TableText"/>
              <w:rPr>
                <w:szCs w:val="20"/>
              </w:rPr>
            </w:pPr>
            <w:r w:rsidRPr="002C5A96">
              <w:rPr>
                <w:szCs w:val="20"/>
              </w:rPr>
              <w:t>HandleNotification</w:t>
            </w:r>
          </w:p>
        </w:tc>
        <w:tc>
          <w:tcPr>
            <w:tcW w:w="1303" w:type="pct"/>
            <w:vAlign w:val="center"/>
          </w:tcPr>
          <w:p w14:paraId="755C62A5" w14:textId="77777777" w:rsidR="0090570D" w:rsidRPr="002C5A96" w:rsidRDefault="0090570D" w:rsidP="004E097C">
            <w:pPr>
              <w:pStyle w:val="TableText"/>
            </w:pPr>
            <w:r w:rsidRPr="002C5A96">
              <w:t>eIM</w:t>
            </w:r>
          </w:p>
        </w:tc>
      </w:tr>
    </w:tbl>
    <w:p w14:paraId="09FAF91F" w14:textId="3D80E8D4" w:rsidR="0090570D" w:rsidRPr="00371E09" w:rsidRDefault="00371E09" w:rsidP="00371E09">
      <w:pPr>
        <w:pStyle w:val="TableCaption"/>
        <w:numPr>
          <w:ilvl w:val="0"/>
          <w:numId w:val="0"/>
        </w:numPr>
        <w:tabs>
          <w:tab w:val="clear" w:pos="1009"/>
        </w:tabs>
      </w:pPr>
      <w:r>
        <w:t>Table 8</w:t>
      </w:r>
      <w:r w:rsidR="00780C3A" w:rsidRPr="002C5A96">
        <w:t xml:space="preserve"> </w:t>
      </w:r>
      <w:r w:rsidR="0090570D" w:rsidRPr="002C5A96">
        <w:t>Notification Handler Functions</w:t>
      </w:r>
    </w:p>
    <w:p w14:paraId="19FEEB97" w14:textId="0830A736" w:rsidR="00B42355" w:rsidRPr="002C5A96" w:rsidRDefault="00AE038C" w:rsidP="00AE038C">
      <w:pPr>
        <w:pStyle w:val="Heading2"/>
        <w:numPr>
          <w:ilvl w:val="0"/>
          <w:numId w:val="0"/>
        </w:numPr>
      </w:pPr>
      <w:bookmarkStart w:id="685" w:name="_Toc374348507"/>
      <w:bookmarkStart w:id="686" w:name="_Toc375158264"/>
      <w:bookmarkStart w:id="687" w:name="_Toc438039000"/>
      <w:bookmarkStart w:id="688" w:name="_Toc438302040"/>
      <w:bookmarkStart w:id="689" w:name="_Toc456596247"/>
      <w:bookmarkStart w:id="690" w:name="_Toc473022762"/>
      <w:bookmarkStart w:id="691" w:name="_Toc486508741"/>
      <w:bookmarkStart w:id="692" w:name="_Toc492050008"/>
      <w:bookmarkStart w:id="693" w:name="_Toc230515793"/>
      <w:bookmarkStart w:id="694" w:name="_Toc438038993"/>
      <w:bookmarkStart w:id="695" w:name="_Toc438302033"/>
      <w:r>
        <w:t>5.2</w:t>
      </w:r>
      <w:r>
        <w:tab/>
      </w:r>
      <w:r w:rsidR="00B42355" w:rsidRPr="002C5A96">
        <w:t>Server to Server Function Commonalities</w:t>
      </w:r>
      <w:bookmarkEnd w:id="685"/>
      <w:bookmarkEnd w:id="686"/>
      <w:bookmarkEnd w:id="687"/>
      <w:bookmarkEnd w:id="688"/>
      <w:bookmarkEnd w:id="689"/>
      <w:bookmarkEnd w:id="690"/>
      <w:bookmarkEnd w:id="691"/>
      <w:bookmarkEnd w:id="692"/>
      <w:bookmarkEnd w:id="693"/>
    </w:p>
    <w:p w14:paraId="013FDEB3" w14:textId="55DB6587" w:rsidR="0090570D" w:rsidRPr="002C5A96" w:rsidRDefault="0090570D" w:rsidP="0090570D">
      <w:pPr>
        <w:pStyle w:val="NormalParagraph"/>
      </w:pPr>
      <w:r w:rsidRPr="002C5A96">
        <w:t xml:space="preserve">Each function represents an </w:t>
      </w:r>
      <w:r w:rsidR="008553FC" w:rsidRPr="002C5A96">
        <w:t>entry point</w:t>
      </w:r>
      <w:r w:rsidRPr="002C5A96">
        <w:t xml:space="preserve"> that is provided by a Role (function provider), and that can be called by other Roles (function requester).</w:t>
      </w:r>
    </w:p>
    <w:p w14:paraId="0A4F241D" w14:textId="48FF7EF9" w:rsidR="0090570D" w:rsidRPr="002C5A96" w:rsidRDefault="00AE038C" w:rsidP="00AE038C">
      <w:pPr>
        <w:pStyle w:val="Heading3"/>
        <w:numPr>
          <w:ilvl w:val="0"/>
          <w:numId w:val="0"/>
        </w:numPr>
        <w:tabs>
          <w:tab w:val="left" w:pos="993"/>
          <w:tab w:val="num" w:pos="4111"/>
        </w:tabs>
      </w:pPr>
      <w:bookmarkStart w:id="696" w:name="_Toc352671563"/>
      <w:bookmarkStart w:id="697" w:name="_Ref346031679"/>
      <w:bookmarkStart w:id="698" w:name="_Toc345955214"/>
      <w:bookmarkStart w:id="699" w:name="_Toc368932253"/>
      <w:bookmarkStart w:id="700" w:name="_Toc375158265"/>
      <w:bookmarkStart w:id="701" w:name="_Toc456596248"/>
      <w:bookmarkStart w:id="702" w:name="_Toc473022763"/>
      <w:bookmarkStart w:id="703" w:name="_Toc486508742"/>
      <w:bookmarkStart w:id="704" w:name="_Toc492050009"/>
      <w:bookmarkStart w:id="705" w:name="_Toc75940957"/>
      <w:bookmarkStart w:id="706" w:name="_Toc230515794"/>
      <w:bookmarkStart w:id="707" w:name="_Toc345955208"/>
      <w:r>
        <w:t>5.2.1</w:t>
      </w:r>
      <w:r>
        <w:tab/>
      </w:r>
      <w:r w:rsidR="0090570D" w:rsidRPr="002C5A96">
        <w:t>Common Data Types</w:t>
      </w:r>
      <w:bookmarkEnd w:id="696"/>
      <w:bookmarkEnd w:id="697"/>
      <w:bookmarkEnd w:id="698"/>
      <w:bookmarkEnd w:id="699"/>
      <w:bookmarkEnd w:id="700"/>
      <w:bookmarkEnd w:id="701"/>
      <w:bookmarkEnd w:id="702"/>
      <w:bookmarkEnd w:id="703"/>
      <w:bookmarkEnd w:id="704"/>
      <w:bookmarkEnd w:id="705"/>
      <w:bookmarkEnd w:id="706"/>
    </w:p>
    <w:p w14:paraId="542D46F4" w14:textId="3B633D63" w:rsidR="004C62AB" w:rsidRPr="002C5A96" w:rsidRDefault="004C62AB" w:rsidP="35A9860A">
      <w:pPr>
        <w:pStyle w:val="NormalParagraph"/>
        <w:rPr>
          <w:lang w:eastAsia="en-US" w:bidi="bn-BD"/>
        </w:rPr>
      </w:pPr>
      <w:r w:rsidRPr="002C5A96">
        <w:t>The functions provided in this section deal with management of the eUICC and Profile, so that the common data defined in this section needs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0570D" w:rsidRPr="002C5A96" w14:paraId="1B88461A" w14:textId="77777777" w:rsidTr="004E097C">
        <w:trPr>
          <w:cantSplit/>
          <w:trHeight w:val="342"/>
        </w:trPr>
        <w:tc>
          <w:tcPr>
            <w:tcW w:w="1859" w:type="dxa"/>
            <w:shd w:val="clear" w:color="auto" w:fill="C00000"/>
            <w:vAlign w:val="center"/>
            <w:hideMark/>
          </w:tcPr>
          <w:p w14:paraId="5C4A72E8" w14:textId="77777777" w:rsidR="0090570D" w:rsidRPr="002C5A96" w:rsidRDefault="0090570D" w:rsidP="004E097C">
            <w:pPr>
              <w:pStyle w:val="TableHeader"/>
              <w:rPr>
                <w:lang w:val="en-GB"/>
              </w:rPr>
            </w:pPr>
            <w:r w:rsidRPr="002C5A96">
              <w:rPr>
                <w:lang w:val="en-GB"/>
              </w:rPr>
              <w:t>Type name</w:t>
            </w:r>
          </w:p>
        </w:tc>
        <w:tc>
          <w:tcPr>
            <w:tcW w:w="4539" w:type="dxa"/>
            <w:shd w:val="clear" w:color="auto" w:fill="C00000"/>
            <w:vAlign w:val="center"/>
            <w:hideMark/>
          </w:tcPr>
          <w:p w14:paraId="2F27078F" w14:textId="77777777" w:rsidR="0090570D" w:rsidRPr="002C5A96" w:rsidRDefault="0090570D" w:rsidP="004E097C">
            <w:pPr>
              <w:pStyle w:val="TableHeader"/>
              <w:rPr>
                <w:lang w:val="en-GB"/>
              </w:rPr>
            </w:pPr>
            <w:r w:rsidRPr="002C5A96">
              <w:rPr>
                <w:lang w:val="en-GB"/>
              </w:rPr>
              <w:t>Description</w:t>
            </w:r>
          </w:p>
        </w:tc>
        <w:tc>
          <w:tcPr>
            <w:tcW w:w="3262" w:type="dxa"/>
            <w:shd w:val="clear" w:color="auto" w:fill="C00000"/>
            <w:vAlign w:val="center"/>
            <w:hideMark/>
          </w:tcPr>
          <w:p w14:paraId="0759CFDF" w14:textId="77777777" w:rsidR="0090570D" w:rsidRPr="002C5A96" w:rsidRDefault="0090570D" w:rsidP="004E097C">
            <w:pPr>
              <w:pStyle w:val="TableHeader"/>
              <w:rPr>
                <w:lang w:val="en-GB"/>
              </w:rPr>
            </w:pPr>
            <w:r w:rsidRPr="002C5A96">
              <w:rPr>
                <w:lang w:val="en-GB"/>
              </w:rPr>
              <w:t>Type definition</w:t>
            </w:r>
          </w:p>
        </w:tc>
      </w:tr>
      <w:tr w:rsidR="004C62AB" w:rsidRPr="002C5A96" w14:paraId="2A0840AA" w14:textId="77777777" w:rsidTr="00911DCA">
        <w:trPr>
          <w:cantSplit/>
          <w:trHeight w:val="340"/>
        </w:trPr>
        <w:tc>
          <w:tcPr>
            <w:tcW w:w="9660" w:type="dxa"/>
            <w:gridSpan w:val="3"/>
            <w:vAlign w:val="center"/>
          </w:tcPr>
          <w:p w14:paraId="7037DC38" w14:textId="73B69BB5" w:rsidR="004C62AB" w:rsidRPr="002C5A96" w:rsidRDefault="004C62AB" w:rsidP="004E097C">
            <w:pPr>
              <w:pStyle w:val="TableText"/>
            </w:pPr>
            <w:r w:rsidRPr="002C5A96">
              <w:t>As defined in table 21 of section 5.2.1 of SGP.22 [4]</w:t>
            </w:r>
          </w:p>
        </w:tc>
      </w:tr>
    </w:tbl>
    <w:p w14:paraId="19A57807" w14:textId="5188C81A" w:rsidR="0090570D" w:rsidRPr="00371E09" w:rsidRDefault="00371E09" w:rsidP="00371E09">
      <w:pPr>
        <w:pStyle w:val="TableCaption"/>
        <w:numPr>
          <w:ilvl w:val="0"/>
          <w:numId w:val="0"/>
        </w:numPr>
        <w:tabs>
          <w:tab w:val="clear" w:pos="1009"/>
        </w:tabs>
      </w:pPr>
      <w:r w:rsidRPr="00371E09">
        <w:t>Table 9</w:t>
      </w:r>
      <w:r w:rsidR="00780C3A" w:rsidRPr="002C5A96">
        <w:t xml:space="preserve"> </w:t>
      </w:r>
      <w:r w:rsidR="0090570D" w:rsidRPr="002C5A96">
        <w:t>Common data types</w:t>
      </w:r>
    </w:p>
    <w:p w14:paraId="7BFA55D8" w14:textId="0C7956B2" w:rsidR="0090570D" w:rsidRPr="002C5A96" w:rsidRDefault="00AE038C" w:rsidP="00AE038C">
      <w:pPr>
        <w:pStyle w:val="Heading3"/>
        <w:numPr>
          <w:ilvl w:val="0"/>
          <w:numId w:val="0"/>
        </w:numPr>
        <w:tabs>
          <w:tab w:val="left" w:pos="993"/>
          <w:tab w:val="num" w:pos="4111"/>
        </w:tabs>
      </w:pPr>
      <w:bookmarkStart w:id="708" w:name="_Toc456596249"/>
      <w:bookmarkStart w:id="709" w:name="_Toc473022764"/>
      <w:bookmarkStart w:id="710" w:name="_Toc486508743"/>
      <w:bookmarkStart w:id="711" w:name="_Toc492050010"/>
      <w:bookmarkStart w:id="712" w:name="_Toc75940958"/>
      <w:bookmarkStart w:id="713" w:name="_Toc230515795"/>
      <w:bookmarkStart w:id="714" w:name="_Toc368932269"/>
      <w:bookmarkStart w:id="715" w:name="_Toc375158266"/>
      <w:bookmarkStart w:id="716" w:name="_Toc398214850"/>
      <w:bookmarkStart w:id="717" w:name="_Toc400964122"/>
      <w:r>
        <w:t>5.2.2</w:t>
      </w:r>
      <w:r>
        <w:tab/>
      </w:r>
      <w:r w:rsidR="0090570D" w:rsidRPr="002C5A96">
        <w:t>Request-Response Function</w:t>
      </w:r>
      <w:bookmarkEnd w:id="708"/>
      <w:bookmarkEnd w:id="709"/>
      <w:bookmarkEnd w:id="710"/>
      <w:bookmarkEnd w:id="711"/>
      <w:bookmarkEnd w:id="712"/>
      <w:bookmarkEnd w:id="713"/>
    </w:p>
    <w:p w14:paraId="4DBC2D3D" w14:textId="772EB4FB" w:rsidR="0090570D" w:rsidRPr="002C5A96" w:rsidRDefault="0090570D" w:rsidP="0090570D">
      <w:pPr>
        <w:pStyle w:val="NormalParagraph"/>
        <w:rPr>
          <w:rFonts w:eastAsiaTheme="minorEastAsia"/>
          <w:lang w:eastAsia="ko-KR"/>
        </w:rPr>
      </w:pPr>
      <w:r w:rsidRPr="002C5A96">
        <w:t>As defined in section 5.2.2 of SGP.22 [4]</w:t>
      </w:r>
      <w:r w:rsidRPr="002C5A96">
        <w:rPr>
          <w:rFonts w:eastAsiaTheme="minorEastAsia"/>
          <w:lang w:eastAsia="ko-KR"/>
        </w:rPr>
        <w:t>.</w:t>
      </w:r>
    </w:p>
    <w:p w14:paraId="47205B0C" w14:textId="48C67D8A" w:rsidR="0090570D" w:rsidRPr="002C5A96" w:rsidRDefault="00AE038C" w:rsidP="00AE038C">
      <w:pPr>
        <w:pStyle w:val="Heading3"/>
        <w:numPr>
          <w:ilvl w:val="0"/>
          <w:numId w:val="0"/>
        </w:numPr>
        <w:tabs>
          <w:tab w:val="left" w:pos="993"/>
          <w:tab w:val="num" w:pos="4111"/>
        </w:tabs>
      </w:pPr>
      <w:bookmarkStart w:id="718" w:name="_Toc456596250"/>
      <w:bookmarkStart w:id="719" w:name="_Toc473022766"/>
      <w:bookmarkStart w:id="720" w:name="_Toc486508744"/>
      <w:bookmarkStart w:id="721" w:name="_Toc492050011"/>
      <w:bookmarkStart w:id="722" w:name="_Toc75940959"/>
      <w:bookmarkStart w:id="723" w:name="_Toc230515796"/>
      <w:r>
        <w:t>5.2.3</w:t>
      </w:r>
      <w:r>
        <w:tab/>
      </w:r>
      <w:r w:rsidR="0090570D" w:rsidRPr="002C5A96">
        <w:t>Notification Handler Function</w:t>
      </w:r>
      <w:bookmarkEnd w:id="718"/>
      <w:bookmarkEnd w:id="719"/>
      <w:bookmarkEnd w:id="720"/>
      <w:bookmarkEnd w:id="721"/>
      <w:bookmarkEnd w:id="722"/>
      <w:bookmarkEnd w:id="723"/>
    </w:p>
    <w:p w14:paraId="3F51A5B0" w14:textId="7ED35C11" w:rsidR="0090570D" w:rsidRPr="002C5A96" w:rsidRDefault="0090570D" w:rsidP="0090570D">
      <w:pPr>
        <w:pStyle w:val="NormalParagraph"/>
        <w:rPr>
          <w:rFonts w:eastAsiaTheme="minorEastAsia"/>
          <w:lang w:eastAsia="ko-KR"/>
        </w:rPr>
      </w:pPr>
      <w:bookmarkStart w:id="724" w:name="_Toc456596251"/>
      <w:bookmarkStart w:id="725" w:name="_Toc473022767"/>
      <w:bookmarkStart w:id="726" w:name="_Toc486508745"/>
      <w:bookmarkStart w:id="727" w:name="_Toc492050012"/>
      <w:bookmarkStart w:id="728" w:name="_Toc75940960"/>
      <w:r w:rsidRPr="002C5A96">
        <w:t>As defined in section 5.2.3 of SGP.22 [4]</w:t>
      </w:r>
      <w:r w:rsidRPr="002C5A96">
        <w:rPr>
          <w:rFonts w:eastAsiaTheme="minorEastAsia"/>
          <w:lang w:eastAsia="ko-KR"/>
        </w:rPr>
        <w:t>.</w:t>
      </w:r>
    </w:p>
    <w:p w14:paraId="3A4E31F8" w14:textId="50BF6DAF" w:rsidR="0090570D" w:rsidRPr="002C5A96" w:rsidRDefault="00AE038C" w:rsidP="00AE038C">
      <w:pPr>
        <w:pStyle w:val="Heading3"/>
        <w:numPr>
          <w:ilvl w:val="0"/>
          <w:numId w:val="0"/>
        </w:numPr>
        <w:tabs>
          <w:tab w:val="left" w:pos="993"/>
          <w:tab w:val="num" w:pos="4111"/>
        </w:tabs>
      </w:pPr>
      <w:bookmarkStart w:id="729" w:name="_Toc230515797"/>
      <w:r>
        <w:t>5.2.4</w:t>
      </w:r>
      <w:r>
        <w:tab/>
      </w:r>
      <w:r w:rsidR="0090570D" w:rsidRPr="002C5A96">
        <w:t>Functions Input Header</w:t>
      </w:r>
      <w:bookmarkEnd w:id="724"/>
      <w:bookmarkEnd w:id="725"/>
      <w:bookmarkEnd w:id="726"/>
      <w:bookmarkEnd w:id="727"/>
      <w:bookmarkEnd w:id="728"/>
      <w:bookmarkEnd w:id="729"/>
    </w:p>
    <w:p w14:paraId="64DFD98C" w14:textId="2BA2F8D5" w:rsidR="0090570D" w:rsidRPr="002C5A96" w:rsidRDefault="0090570D" w:rsidP="0090570D">
      <w:pPr>
        <w:pStyle w:val="NormalParagraph"/>
        <w:rPr>
          <w:rFonts w:eastAsiaTheme="minorEastAsia"/>
          <w:lang w:eastAsia="ko-KR"/>
        </w:rPr>
      </w:pPr>
      <w:r w:rsidRPr="002C5A96">
        <w:t>As defined in section 5.2.4 of SGP.22 [4]</w:t>
      </w:r>
      <w:r w:rsidRPr="002C5A96">
        <w:rPr>
          <w:rFonts w:eastAsiaTheme="minorEastAsia"/>
          <w:lang w:eastAsia="ko-KR"/>
        </w:rPr>
        <w:t>.</w:t>
      </w:r>
    </w:p>
    <w:p w14:paraId="7AA9C39F" w14:textId="26E5BE23" w:rsidR="0090570D" w:rsidRPr="002C5A96" w:rsidRDefault="00AE038C" w:rsidP="00AE038C">
      <w:pPr>
        <w:pStyle w:val="Heading3"/>
        <w:numPr>
          <w:ilvl w:val="0"/>
          <w:numId w:val="0"/>
        </w:numPr>
        <w:tabs>
          <w:tab w:val="left" w:pos="993"/>
          <w:tab w:val="num" w:pos="4111"/>
        </w:tabs>
      </w:pPr>
      <w:bookmarkStart w:id="730" w:name="_Toc456596252"/>
      <w:bookmarkStart w:id="731" w:name="_Toc473022768"/>
      <w:bookmarkStart w:id="732" w:name="_Toc486508746"/>
      <w:bookmarkStart w:id="733" w:name="_Toc492050013"/>
      <w:bookmarkStart w:id="734" w:name="_Toc75940961"/>
      <w:bookmarkStart w:id="735" w:name="_Toc230515798"/>
      <w:r>
        <w:t>5.2.5</w:t>
      </w:r>
      <w:r>
        <w:tab/>
      </w:r>
      <w:r w:rsidR="0090570D" w:rsidRPr="002C5A96">
        <w:t>Functions Output Header</w:t>
      </w:r>
      <w:bookmarkEnd w:id="730"/>
      <w:bookmarkEnd w:id="731"/>
      <w:bookmarkEnd w:id="732"/>
      <w:bookmarkEnd w:id="733"/>
      <w:bookmarkEnd w:id="734"/>
      <w:bookmarkEnd w:id="735"/>
    </w:p>
    <w:bookmarkEnd w:id="707"/>
    <w:bookmarkEnd w:id="714"/>
    <w:bookmarkEnd w:id="715"/>
    <w:bookmarkEnd w:id="716"/>
    <w:bookmarkEnd w:id="717"/>
    <w:p w14:paraId="5DC29CF3" w14:textId="3F9B5CA2" w:rsidR="0090570D" w:rsidRPr="002C5A96" w:rsidRDefault="0090570D" w:rsidP="0090570D">
      <w:pPr>
        <w:pStyle w:val="NormalParagraph"/>
        <w:rPr>
          <w:rFonts w:eastAsiaTheme="minorEastAsia"/>
          <w:lang w:eastAsia="ko-KR"/>
        </w:rPr>
      </w:pPr>
      <w:r w:rsidRPr="002C5A96">
        <w:t>As defined in section 5.2.5 of SGP.22 [4]</w:t>
      </w:r>
      <w:r w:rsidRPr="002C5A96">
        <w:rPr>
          <w:rFonts w:eastAsiaTheme="minorEastAsia"/>
          <w:lang w:eastAsia="ko-KR"/>
        </w:rPr>
        <w:t>.</w:t>
      </w:r>
    </w:p>
    <w:p w14:paraId="0E0C0F97" w14:textId="7D34F59A" w:rsidR="0090570D" w:rsidRPr="002C5A96" w:rsidRDefault="00AE038C" w:rsidP="00AE038C">
      <w:pPr>
        <w:pStyle w:val="Heading3"/>
        <w:numPr>
          <w:ilvl w:val="0"/>
          <w:numId w:val="0"/>
        </w:numPr>
        <w:tabs>
          <w:tab w:val="left" w:pos="993"/>
          <w:tab w:val="num" w:pos="4111"/>
        </w:tabs>
      </w:pPr>
      <w:bookmarkStart w:id="736" w:name="_Toc368932275"/>
      <w:bookmarkStart w:id="737" w:name="_Toc375158270"/>
      <w:bookmarkStart w:id="738" w:name="_Toc398214854"/>
      <w:bookmarkStart w:id="739" w:name="_Toc400964126"/>
      <w:bookmarkStart w:id="740" w:name="_Toc456596253"/>
      <w:bookmarkStart w:id="741" w:name="_Toc473022769"/>
      <w:bookmarkStart w:id="742" w:name="_Toc486508747"/>
      <w:bookmarkStart w:id="743" w:name="_Toc492050014"/>
      <w:bookmarkStart w:id="744" w:name="_Toc75940962"/>
      <w:bookmarkStart w:id="745" w:name="_Toc230515799"/>
      <w:r>
        <w:t>5.2.6</w:t>
      </w:r>
      <w:r>
        <w:tab/>
      </w:r>
      <w:r w:rsidR="0090570D" w:rsidRPr="002C5A96">
        <w:t>Status Code</w:t>
      </w:r>
      <w:bookmarkEnd w:id="736"/>
      <w:bookmarkEnd w:id="737"/>
      <w:bookmarkEnd w:id="738"/>
      <w:bookmarkEnd w:id="739"/>
      <w:bookmarkEnd w:id="740"/>
      <w:bookmarkEnd w:id="741"/>
      <w:bookmarkEnd w:id="742"/>
      <w:bookmarkEnd w:id="743"/>
      <w:bookmarkEnd w:id="744"/>
      <w:bookmarkEnd w:id="745"/>
    </w:p>
    <w:p w14:paraId="7FBECA40" w14:textId="613E0FD3" w:rsidR="0090570D" w:rsidRPr="002C5A96" w:rsidRDefault="0090570D" w:rsidP="0090570D">
      <w:pPr>
        <w:pStyle w:val="NormalParagraph"/>
      </w:pPr>
      <w:r w:rsidRPr="002C5A96">
        <w:t xml:space="preserve">This specification relies on subject codes and reason codes as defined in section 5.2.6 of SGP.22 [4]. In </w:t>
      </w:r>
      <w:r w:rsidR="008553FC" w:rsidRPr="002C5A96">
        <w:t>addition,</w:t>
      </w:r>
      <w:r w:rsidRPr="002C5A96">
        <w:t xml:space="preserve"> this specification defines additional codes.</w:t>
      </w:r>
    </w:p>
    <w:p w14:paraId="5561F482" w14:textId="7A817271" w:rsidR="0090570D" w:rsidRPr="004340DB" w:rsidRDefault="00AE038C" w:rsidP="00534C36">
      <w:pPr>
        <w:pStyle w:val="Heading4"/>
        <w:numPr>
          <w:ilvl w:val="0"/>
          <w:numId w:val="0"/>
        </w:numPr>
        <w:tabs>
          <w:tab w:val="left" w:pos="993"/>
        </w:tabs>
        <w:rPr>
          <w:rFonts w:ascii="Arial" w:hAnsi="Arial"/>
        </w:rPr>
      </w:pPr>
      <w:bookmarkStart w:id="746" w:name="_Toc230515800"/>
      <w:r w:rsidRPr="004340DB">
        <w:rPr>
          <w:rFonts w:ascii="Arial" w:hAnsi="Arial"/>
        </w:rPr>
        <w:t>5.2.6.1</w:t>
      </w:r>
      <w:r w:rsidRPr="004340DB">
        <w:rPr>
          <w:rFonts w:ascii="Arial" w:hAnsi="Arial"/>
        </w:rPr>
        <w:tab/>
      </w:r>
      <w:r w:rsidR="0090570D" w:rsidRPr="004340DB">
        <w:rPr>
          <w:rFonts w:ascii="Arial" w:hAnsi="Arial"/>
        </w:rPr>
        <w:t>Subject Code</w:t>
      </w:r>
      <w:bookmarkEnd w:id="746"/>
    </w:p>
    <w:p w14:paraId="29EDF16D" w14:textId="77777777" w:rsidR="0090570D" w:rsidRPr="002C5A96" w:rsidRDefault="0090570D" w:rsidP="0090570D">
      <w:pPr>
        <w:pStyle w:val="NormalParagraph"/>
      </w:pPr>
      <w:r w:rsidRPr="002C5A96">
        <w:t>Hereunder are listed the subject codes used in this specification:</w:t>
      </w:r>
    </w:p>
    <w:p w14:paraId="2853A00A" w14:textId="77777777" w:rsidR="0090570D" w:rsidRPr="002C5A96" w:rsidRDefault="0090570D" w:rsidP="0090570D">
      <w:pPr>
        <w:pStyle w:val="NormalParagraph"/>
      </w:pPr>
      <w:r w:rsidRPr="002C5A96">
        <w:t>1. Generic (as defined in SGP.02 [6])</w:t>
      </w:r>
    </w:p>
    <w:p w14:paraId="2B2F7760" w14:textId="030A33C5" w:rsidR="0090570D" w:rsidRPr="002C5A96" w:rsidRDefault="00511D4E" w:rsidP="00511D4E">
      <w:pPr>
        <w:pStyle w:val="NormalParagraph"/>
      </w:pPr>
      <w:r w:rsidRPr="002C5A96">
        <w:tab/>
        <w:t>1</w:t>
      </w:r>
      <w:r w:rsidR="0090570D" w:rsidRPr="002C5A96">
        <w:t>.1. Function Requester (as defined in SGP.02 [6])</w:t>
      </w:r>
    </w:p>
    <w:p w14:paraId="57036C40" w14:textId="1C3A497C" w:rsidR="0090570D" w:rsidRPr="002C5A96" w:rsidRDefault="00511D4E" w:rsidP="00511D4E">
      <w:pPr>
        <w:pStyle w:val="NormalParagraph"/>
      </w:pPr>
      <w:r w:rsidRPr="002C5A96">
        <w:tab/>
      </w:r>
      <w:r w:rsidR="0090570D" w:rsidRPr="002C5A96">
        <w:t>1.2. Function Provider (as defined in SGP.02 [6])</w:t>
      </w:r>
    </w:p>
    <w:p w14:paraId="395CACF1" w14:textId="08EC2C54" w:rsidR="0090570D" w:rsidRPr="002C5A96" w:rsidRDefault="00511D4E" w:rsidP="00511D4E">
      <w:pPr>
        <w:pStyle w:val="NormalParagraph"/>
      </w:pPr>
      <w:r w:rsidRPr="002C5A96">
        <w:tab/>
      </w:r>
      <w:r w:rsidR="0090570D" w:rsidRPr="002C5A96">
        <w:t>1.3. Protocol (as defined in SGP.02 [6])</w:t>
      </w:r>
    </w:p>
    <w:p w14:paraId="33635D49" w14:textId="6F8B2C9D" w:rsidR="0090570D" w:rsidRPr="002C5A96" w:rsidRDefault="00511D4E" w:rsidP="00511D4E">
      <w:pPr>
        <w:pStyle w:val="NormalParagraph"/>
      </w:pPr>
      <w:r w:rsidRPr="002C5A96">
        <w:lastRenderedPageBreak/>
        <w:tab/>
      </w:r>
      <w:r w:rsidRPr="002C5A96">
        <w:tab/>
      </w:r>
      <w:r w:rsidR="0090570D" w:rsidRPr="002C5A96">
        <w:t>1.3.1. Protocol Format (as defined in SGP.02 [6])</w:t>
      </w:r>
    </w:p>
    <w:p w14:paraId="05FE9B28" w14:textId="02115F8C" w:rsidR="0090570D" w:rsidRPr="002C5A96" w:rsidRDefault="00511D4E" w:rsidP="00511D4E">
      <w:pPr>
        <w:pStyle w:val="NormalParagraph"/>
      </w:pPr>
      <w:r w:rsidRPr="002C5A96">
        <w:tab/>
      </w:r>
      <w:r w:rsidRPr="002C5A96">
        <w:tab/>
      </w:r>
      <w:r w:rsidR="0090570D" w:rsidRPr="002C5A96">
        <w:t>1.3.2. Protocol Version (as defined in SGP.02 [6])</w:t>
      </w:r>
    </w:p>
    <w:p w14:paraId="1392F4A6" w14:textId="48A677CA" w:rsidR="0090570D" w:rsidRPr="002C5A96" w:rsidRDefault="00511D4E" w:rsidP="00511D4E">
      <w:pPr>
        <w:pStyle w:val="NormalParagraph"/>
      </w:pPr>
      <w:r w:rsidRPr="002C5A96">
        <w:tab/>
      </w:r>
      <w:r w:rsidR="0090570D" w:rsidRPr="002C5A96">
        <w:t>1.6. Function (as defined in SGP.02 [6])</w:t>
      </w:r>
    </w:p>
    <w:p w14:paraId="07C030BE" w14:textId="77777777" w:rsidR="0090570D" w:rsidRPr="002C5A96" w:rsidRDefault="0090570D" w:rsidP="0090570D">
      <w:pPr>
        <w:pStyle w:val="NormalParagraph"/>
      </w:pPr>
      <w:r w:rsidRPr="002C5A96">
        <w:t>8. eUICC Remote Provisioning (as defined in SGP.02 [6])</w:t>
      </w:r>
    </w:p>
    <w:p w14:paraId="731A917B" w14:textId="36168CDC" w:rsidR="0090570D" w:rsidRPr="002C5A96" w:rsidRDefault="00511D4E" w:rsidP="00511D4E">
      <w:pPr>
        <w:pStyle w:val="NormalParagraph"/>
      </w:pPr>
      <w:r w:rsidRPr="002C5A96">
        <w:tab/>
      </w:r>
      <w:r w:rsidR="0090570D" w:rsidRPr="002C5A96">
        <w:t>8.1. eUICC (as defined in SGP.02 [6])</w:t>
      </w:r>
    </w:p>
    <w:p w14:paraId="5D4C1F2E" w14:textId="77777777" w:rsidR="0090570D" w:rsidRPr="002C5A96" w:rsidRDefault="0090570D" w:rsidP="0090570D">
      <w:pPr>
        <w:pStyle w:val="NormalParagraph"/>
      </w:pPr>
      <w:r w:rsidRPr="002C5A96">
        <w:tab/>
      </w:r>
      <w:r w:rsidRPr="002C5A96">
        <w:tab/>
        <w:t>8.1.1. EID (as defined in SGP.02 [6])</w:t>
      </w:r>
    </w:p>
    <w:p w14:paraId="4C551F85" w14:textId="77777777" w:rsidR="0090570D" w:rsidRPr="002C5A96" w:rsidRDefault="0090570D" w:rsidP="0090570D">
      <w:pPr>
        <w:pStyle w:val="NormalParagraph"/>
      </w:pPr>
      <w:r w:rsidRPr="002C5A96">
        <w:tab/>
      </w:r>
      <w:r w:rsidRPr="002C5A96">
        <w:tab/>
        <w:t>8.1.2. EUM Certificate (as defined in SGP.22 [4])</w:t>
      </w:r>
    </w:p>
    <w:p w14:paraId="78A71C29" w14:textId="77777777" w:rsidR="0090570D" w:rsidRPr="002C5A96" w:rsidRDefault="0090570D" w:rsidP="0090570D">
      <w:pPr>
        <w:pStyle w:val="NormalParagraph"/>
      </w:pPr>
      <w:r w:rsidRPr="002C5A96">
        <w:tab/>
      </w:r>
      <w:r w:rsidRPr="002C5A96">
        <w:tab/>
        <w:t>8.1.3. eUICC Certificate (as defined in SGP.22 [4])</w:t>
      </w:r>
    </w:p>
    <w:p w14:paraId="3DF051D9" w14:textId="439A25A9" w:rsidR="0090570D" w:rsidRPr="002C5A96" w:rsidRDefault="00511D4E" w:rsidP="00511D4E">
      <w:pPr>
        <w:pStyle w:val="NormalParagraph"/>
      </w:pPr>
      <w:r w:rsidRPr="002C5A96">
        <w:tab/>
      </w:r>
      <w:r w:rsidR="0090570D" w:rsidRPr="002C5A96">
        <w:t>8.2. Profile (as defined in SGP.02 [6])</w:t>
      </w:r>
    </w:p>
    <w:p w14:paraId="4780BC89" w14:textId="7BD2D8B9" w:rsidR="0090570D" w:rsidRPr="002C5A96" w:rsidRDefault="00511D4E" w:rsidP="00511D4E">
      <w:pPr>
        <w:pStyle w:val="NormalParagraph"/>
      </w:pPr>
      <w:r w:rsidRPr="002C5A96">
        <w:tab/>
      </w:r>
      <w:r w:rsidR="0090570D" w:rsidRPr="002C5A96">
        <w:tab/>
        <w:t>8.2.1. Profile ICCID (as defined in SGP.02 [6])</w:t>
      </w:r>
    </w:p>
    <w:p w14:paraId="30CDB148" w14:textId="4DDD51F9" w:rsidR="0090570D" w:rsidRPr="002C5A96" w:rsidRDefault="00511D4E" w:rsidP="00511D4E">
      <w:pPr>
        <w:pStyle w:val="NormalParagraph"/>
      </w:pPr>
      <w:r w:rsidRPr="002C5A96">
        <w:tab/>
      </w:r>
      <w:r w:rsidR="0090570D" w:rsidRPr="002C5A96">
        <w:tab/>
        <w:t>8.2.5. Profile Type (as defined in SGP.02 [6])</w:t>
      </w:r>
    </w:p>
    <w:p w14:paraId="5E16E501" w14:textId="77777777" w:rsidR="0090570D" w:rsidRPr="002C5A96" w:rsidRDefault="0090570D" w:rsidP="0090570D">
      <w:pPr>
        <w:pStyle w:val="NormalParagraph"/>
      </w:pPr>
      <w:r w:rsidRPr="002C5A96">
        <w:tab/>
      </w:r>
      <w:r w:rsidRPr="002C5A96">
        <w:tab/>
        <w:t>8.2.6. Matching ID (as defined in SGP.22 [4])</w:t>
      </w:r>
    </w:p>
    <w:p w14:paraId="2F5C4D01" w14:textId="77777777" w:rsidR="0090570D" w:rsidRPr="002C5A96" w:rsidRDefault="0090570D" w:rsidP="0090570D">
      <w:pPr>
        <w:pStyle w:val="NormalParagraph"/>
      </w:pPr>
      <w:r w:rsidRPr="002C5A96">
        <w:tab/>
      </w:r>
      <w:r w:rsidRPr="002C5A96">
        <w:tab/>
        <w:t>8.2.7. Confirmation Code (as defined in SGP.22 [4])</w:t>
      </w:r>
    </w:p>
    <w:p w14:paraId="0302D996" w14:textId="77777777" w:rsidR="0090570D" w:rsidRPr="002C5A96" w:rsidRDefault="0090570D" w:rsidP="0090570D">
      <w:pPr>
        <w:pStyle w:val="NormalParagraph"/>
      </w:pPr>
      <w:r w:rsidRPr="002C5A96">
        <w:tab/>
      </w:r>
      <w:r w:rsidRPr="002C5A96">
        <w:tab/>
        <w:t>8.2.8. PPR (as defined in SGP.22 [4])</w:t>
      </w:r>
    </w:p>
    <w:p w14:paraId="1F620824" w14:textId="77777777" w:rsidR="0090570D" w:rsidRPr="002C5A96" w:rsidRDefault="0090570D" w:rsidP="0090570D">
      <w:pPr>
        <w:pStyle w:val="NormalParagraph"/>
      </w:pPr>
      <w:r w:rsidRPr="002C5A96">
        <w:tab/>
      </w:r>
      <w:r w:rsidRPr="002C5A96">
        <w:tab/>
        <w:t>8.2.9. Profile Metadata (as defined in SGP.22 [4])</w:t>
      </w:r>
    </w:p>
    <w:p w14:paraId="0EDF0CD9" w14:textId="77777777" w:rsidR="0090570D" w:rsidRPr="002C5A96" w:rsidRDefault="0090570D" w:rsidP="0090570D">
      <w:pPr>
        <w:pStyle w:val="NormalParagraph"/>
      </w:pPr>
      <w:r w:rsidRPr="002C5A96">
        <w:tab/>
      </w:r>
      <w:r w:rsidRPr="002C5A96">
        <w:tab/>
        <w:t>8.2.10. Bound Profile Package (as defined in SGP.22 [4])</w:t>
      </w:r>
    </w:p>
    <w:p w14:paraId="1DFC9B0E" w14:textId="27340D28" w:rsidR="0090570D" w:rsidRPr="002C5A96" w:rsidRDefault="00511D4E" w:rsidP="00511D4E">
      <w:pPr>
        <w:pStyle w:val="NormalParagraph"/>
      </w:pPr>
      <w:r w:rsidRPr="002C5A96">
        <w:tab/>
      </w:r>
      <w:r w:rsidR="0090570D" w:rsidRPr="002C5A96">
        <w:t>8.8. SM-DP+ (as defined in SGP.22 [4])</w:t>
      </w:r>
    </w:p>
    <w:p w14:paraId="7ED520BA" w14:textId="77777777" w:rsidR="0090570D" w:rsidRPr="002C5A96" w:rsidRDefault="0090570D" w:rsidP="0090570D">
      <w:pPr>
        <w:pStyle w:val="NormalParagraph"/>
      </w:pPr>
      <w:r w:rsidRPr="002C5A96">
        <w:tab/>
      </w:r>
      <w:r w:rsidRPr="002C5A96">
        <w:tab/>
        <w:t>8.8.1. SM-DP+ Address (as defined in SGP.22 [4])</w:t>
      </w:r>
    </w:p>
    <w:p w14:paraId="51558C0F" w14:textId="77777777" w:rsidR="0090570D" w:rsidRPr="002C5A96" w:rsidRDefault="0090570D" w:rsidP="0090570D">
      <w:pPr>
        <w:pStyle w:val="NormalParagraph"/>
      </w:pPr>
      <w:r w:rsidRPr="002C5A96">
        <w:tab/>
      </w:r>
      <w:r w:rsidRPr="002C5A96">
        <w:tab/>
        <w:t>8.8.2. Security configuration (as defined in SGP.22 [4])</w:t>
      </w:r>
    </w:p>
    <w:p w14:paraId="59EB0B77" w14:textId="77777777" w:rsidR="0090570D" w:rsidRPr="002C5A96" w:rsidRDefault="0090570D" w:rsidP="0090570D">
      <w:pPr>
        <w:pStyle w:val="NormalParagraph"/>
      </w:pPr>
      <w:r w:rsidRPr="002C5A96">
        <w:tab/>
      </w:r>
      <w:r w:rsidRPr="002C5A96">
        <w:tab/>
        <w:t>8.8.3. Specification Version Number (SVN) (as defined in SGP.22 [4])</w:t>
      </w:r>
    </w:p>
    <w:p w14:paraId="2923C347" w14:textId="7E92CBB4" w:rsidR="0090570D" w:rsidRPr="002C5A96" w:rsidRDefault="0090570D" w:rsidP="00511D4E">
      <w:pPr>
        <w:pStyle w:val="NormalParagraph"/>
      </w:pPr>
      <w:r w:rsidRPr="002C5A96">
        <w:tab/>
      </w:r>
      <w:r w:rsidR="00511D4E" w:rsidRPr="002C5A96">
        <w:tab/>
      </w:r>
      <w:r w:rsidRPr="002C5A96">
        <w:t>8.8.4. SM-DP+ Certificate (as defined in SGP.22 [4])</w:t>
      </w:r>
    </w:p>
    <w:p w14:paraId="5C07359C" w14:textId="609DB8D1" w:rsidR="0090570D" w:rsidRPr="002C5A96" w:rsidRDefault="00511D4E" w:rsidP="00511D4E">
      <w:pPr>
        <w:pStyle w:val="NormalParagraph"/>
      </w:pPr>
      <w:r w:rsidRPr="002C5A96">
        <w:tab/>
      </w:r>
      <w:r w:rsidR="0090570D" w:rsidRPr="002C5A96">
        <w:tab/>
        <w:t>8.8.5</w:t>
      </w:r>
      <w:r w:rsidR="004A6CAC" w:rsidRPr="002C5A96">
        <w:t>.</w:t>
      </w:r>
      <w:r w:rsidR="0090570D" w:rsidRPr="002C5A96">
        <w:t xml:space="preserve"> Download order (as defined in SGP.22 [4])</w:t>
      </w:r>
    </w:p>
    <w:p w14:paraId="1BA09211" w14:textId="205122B9" w:rsidR="0090570D" w:rsidRPr="002C5A96" w:rsidRDefault="00511D4E" w:rsidP="00511D4E">
      <w:pPr>
        <w:pStyle w:val="NormalParagraph"/>
      </w:pPr>
      <w:r w:rsidRPr="002C5A96">
        <w:tab/>
      </w:r>
      <w:r w:rsidR="0090570D" w:rsidRPr="002C5A96">
        <w:t>8.9. SM-DS (as defined in SGP.22 [4])</w:t>
      </w:r>
    </w:p>
    <w:p w14:paraId="7A105B55" w14:textId="4AB9CC84" w:rsidR="0090570D" w:rsidRPr="002C5A96" w:rsidRDefault="00511D4E" w:rsidP="00511D4E">
      <w:pPr>
        <w:pStyle w:val="NormalParagraph"/>
      </w:pPr>
      <w:r w:rsidRPr="002C5A96">
        <w:tab/>
      </w:r>
      <w:r w:rsidR="0090570D" w:rsidRPr="002C5A96">
        <w:tab/>
        <w:t>8.9.1. SM-DS Address (as defined in SGP.22 [4])</w:t>
      </w:r>
    </w:p>
    <w:p w14:paraId="608CBED1" w14:textId="54E7C702" w:rsidR="0090570D" w:rsidRPr="002C5A96" w:rsidRDefault="00511D4E" w:rsidP="00511D4E">
      <w:pPr>
        <w:pStyle w:val="NormalParagraph"/>
      </w:pPr>
      <w:r w:rsidRPr="002C5A96">
        <w:tab/>
      </w:r>
      <w:r w:rsidR="0090570D" w:rsidRPr="002C5A96">
        <w:tab/>
        <w:t>8.9.2. Security configuration (as defined in SGP.22 [4])</w:t>
      </w:r>
    </w:p>
    <w:p w14:paraId="12814A58" w14:textId="5ACA7682" w:rsidR="0090570D" w:rsidRPr="002C5A96" w:rsidRDefault="00511D4E" w:rsidP="00511D4E">
      <w:pPr>
        <w:pStyle w:val="NormalParagraph"/>
      </w:pPr>
      <w:r w:rsidRPr="002C5A96">
        <w:tab/>
      </w:r>
      <w:r w:rsidR="0090570D" w:rsidRPr="002C5A96">
        <w:tab/>
        <w:t>8.9.3. Specification Version Number (SVN) (as defined in SGP.22 [4])</w:t>
      </w:r>
    </w:p>
    <w:p w14:paraId="050DD376" w14:textId="243150D0" w:rsidR="0090570D" w:rsidRPr="002C5A96" w:rsidRDefault="00511D4E" w:rsidP="00511D4E">
      <w:pPr>
        <w:pStyle w:val="NormalParagraph"/>
      </w:pPr>
      <w:r w:rsidRPr="002C5A96">
        <w:tab/>
      </w:r>
      <w:r w:rsidR="0090570D" w:rsidRPr="002C5A96">
        <w:tab/>
        <w:t>8.9.4</w:t>
      </w:r>
      <w:r w:rsidR="004A6CAC" w:rsidRPr="002C5A96">
        <w:t>.</w:t>
      </w:r>
      <w:r w:rsidR="0090570D" w:rsidRPr="002C5A96">
        <w:t xml:space="preserve"> SM-DS Certificate (as defined in SGP.22 [4])</w:t>
      </w:r>
    </w:p>
    <w:p w14:paraId="7E75FFE6" w14:textId="5015A4AC" w:rsidR="0090570D" w:rsidRPr="002C5A96" w:rsidRDefault="00511D4E" w:rsidP="00511D4E">
      <w:pPr>
        <w:pStyle w:val="NormalParagraph"/>
      </w:pPr>
      <w:r w:rsidRPr="002C5A96">
        <w:tab/>
      </w:r>
      <w:r w:rsidRPr="002C5A96">
        <w:tab/>
      </w:r>
      <w:r w:rsidR="0090570D" w:rsidRPr="002C5A96">
        <w:t>8.9.5. Event Record (as defined in SGP.22 [4])</w:t>
      </w:r>
    </w:p>
    <w:p w14:paraId="0FE716F0" w14:textId="4C70EF4E" w:rsidR="0090570D" w:rsidRPr="002C5A96" w:rsidRDefault="00511D4E" w:rsidP="00511D4E">
      <w:pPr>
        <w:pStyle w:val="NormalParagraph"/>
      </w:pPr>
      <w:r w:rsidRPr="002C5A96">
        <w:lastRenderedPageBreak/>
        <w:tab/>
      </w:r>
      <w:r w:rsidR="0090570D" w:rsidRPr="002C5A96">
        <w:t>8.10. RSP Operation (as defined in SGP.22 [4])</w:t>
      </w:r>
    </w:p>
    <w:p w14:paraId="2F67BCBF" w14:textId="059D4EFC" w:rsidR="0090570D" w:rsidRPr="002C5A96" w:rsidRDefault="0090570D" w:rsidP="00511D4E">
      <w:pPr>
        <w:pStyle w:val="NormalParagraph"/>
      </w:pPr>
      <w:r w:rsidRPr="002C5A96">
        <w:tab/>
      </w:r>
      <w:r w:rsidR="00511D4E" w:rsidRPr="002C5A96">
        <w:tab/>
      </w:r>
      <w:r w:rsidRPr="002C5A96">
        <w:t>8.10.1. TransactionId</w:t>
      </w:r>
      <w:r w:rsidRPr="002C5A96">
        <w:tab/>
        <w:t>(as defined in SGP.22 [4])</w:t>
      </w:r>
    </w:p>
    <w:p w14:paraId="39C0B0C5" w14:textId="5D819205" w:rsidR="0090570D" w:rsidRPr="002C5A96" w:rsidRDefault="00511D4E" w:rsidP="00511D4E">
      <w:pPr>
        <w:pStyle w:val="NormalParagraph"/>
      </w:pPr>
      <w:r w:rsidRPr="002C5A96">
        <w:tab/>
      </w:r>
      <w:r w:rsidR="0090570D" w:rsidRPr="002C5A96">
        <w:t>8.11. GSMA CI (as defined in SGP.22 [4])</w:t>
      </w:r>
    </w:p>
    <w:p w14:paraId="304A570D" w14:textId="04CAADB3" w:rsidR="0090570D" w:rsidRPr="002C5A96" w:rsidRDefault="00511D4E" w:rsidP="00511D4E">
      <w:pPr>
        <w:pStyle w:val="NormalParagraph"/>
      </w:pPr>
      <w:r w:rsidRPr="002C5A96">
        <w:tab/>
      </w:r>
      <w:r w:rsidR="0090570D" w:rsidRPr="002C5A96">
        <w:tab/>
        <w:t>8.11.1. Public Key (PK) (as defined in SGP.22 [4])</w:t>
      </w:r>
    </w:p>
    <w:p w14:paraId="725E25CF" w14:textId="0639D7FD" w:rsidR="004A6CAC" w:rsidRPr="002C5A96" w:rsidRDefault="00511D4E" w:rsidP="00511D4E">
      <w:pPr>
        <w:pStyle w:val="NormalParagraph"/>
      </w:pPr>
      <w:r w:rsidRPr="002C5A96">
        <w:tab/>
      </w:r>
      <w:r w:rsidR="004A6CAC" w:rsidRPr="002C5A96">
        <w:t>8.31. eIM</w:t>
      </w:r>
    </w:p>
    <w:p w14:paraId="20DD76B4" w14:textId="402FA261" w:rsidR="004A6CAC" w:rsidRPr="002C5A96" w:rsidRDefault="00511D4E" w:rsidP="00511D4E">
      <w:pPr>
        <w:pStyle w:val="NormalParagraph"/>
      </w:pPr>
      <w:r w:rsidRPr="002C5A96">
        <w:tab/>
      </w:r>
      <w:r w:rsidR="004A6CAC" w:rsidRPr="002C5A96">
        <w:tab/>
        <w:t>8.31.1. eIM Package</w:t>
      </w:r>
    </w:p>
    <w:p w14:paraId="2B6696E1" w14:textId="7E7534F2" w:rsidR="004A6CAC" w:rsidRPr="002C5A96" w:rsidRDefault="00511D4E" w:rsidP="00511D4E">
      <w:pPr>
        <w:pStyle w:val="NormalParagraph"/>
      </w:pPr>
      <w:r w:rsidRPr="002C5A96">
        <w:tab/>
      </w:r>
      <w:r w:rsidR="004A6CAC" w:rsidRPr="002C5A96">
        <w:tab/>
        <w:t>8.31.2</w:t>
      </w:r>
      <w:r w:rsidR="00912B63" w:rsidRPr="002C5A96">
        <w:t>.</w:t>
      </w:r>
      <w:r w:rsidR="004A6CAC" w:rsidRPr="002C5A96">
        <w:t xml:space="preserve"> eIM TransactionId</w:t>
      </w:r>
    </w:p>
    <w:p w14:paraId="2EFA4D43" w14:textId="41A7D539" w:rsidR="0090570D" w:rsidRPr="004340DB" w:rsidRDefault="00AE038C" w:rsidP="00534C36">
      <w:pPr>
        <w:pStyle w:val="Heading4"/>
        <w:numPr>
          <w:ilvl w:val="0"/>
          <w:numId w:val="0"/>
        </w:numPr>
        <w:tabs>
          <w:tab w:val="left" w:pos="993"/>
        </w:tabs>
        <w:rPr>
          <w:rFonts w:ascii="Arial" w:hAnsi="Arial"/>
        </w:rPr>
      </w:pPr>
      <w:bookmarkStart w:id="747" w:name="_Toc230515801"/>
      <w:r w:rsidRPr="004340DB">
        <w:rPr>
          <w:rFonts w:ascii="Arial" w:hAnsi="Arial"/>
        </w:rPr>
        <w:t>5.2.6.2</w:t>
      </w:r>
      <w:r w:rsidRPr="004340DB">
        <w:rPr>
          <w:rFonts w:ascii="Arial" w:hAnsi="Arial"/>
        </w:rPr>
        <w:tab/>
      </w:r>
      <w:r w:rsidR="0090570D" w:rsidRPr="004340DB">
        <w:rPr>
          <w:rFonts w:ascii="Arial" w:hAnsi="Arial"/>
        </w:rPr>
        <w:t>Reason Code</w:t>
      </w:r>
      <w:bookmarkEnd w:id="747"/>
    </w:p>
    <w:p w14:paraId="5372DE60" w14:textId="77777777" w:rsidR="0090570D" w:rsidRPr="002C5A96" w:rsidRDefault="0090570D" w:rsidP="0090570D">
      <w:pPr>
        <w:pStyle w:val="NormalParagraph"/>
        <w:rPr>
          <w:lang w:eastAsia="en-US" w:bidi="bn-BD"/>
        </w:rPr>
      </w:pPr>
      <w:r w:rsidRPr="002C5A96">
        <w:t xml:space="preserve">Hereunder are listed the </w:t>
      </w:r>
      <w:r w:rsidRPr="002C5A96">
        <w:rPr>
          <w:lang w:eastAsia="en-US" w:bidi="bn-BD"/>
        </w:rPr>
        <w:t>reason codes</w:t>
      </w:r>
      <w:r w:rsidRPr="002C5A96">
        <w:t xml:space="preserve"> used in this specification</w:t>
      </w:r>
      <w:r w:rsidRPr="002C5A96">
        <w:rPr>
          <w:lang w:eastAsia="en-US" w:bidi="bn-BD"/>
        </w:rPr>
        <w:t>:</w:t>
      </w:r>
    </w:p>
    <w:p w14:paraId="78C9FD4F" w14:textId="77777777" w:rsidR="0090570D" w:rsidRPr="002C5A96" w:rsidRDefault="0090570D" w:rsidP="0090570D">
      <w:pPr>
        <w:pStyle w:val="NormalParagraph"/>
      </w:pPr>
      <w:r w:rsidRPr="002C5A96">
        <w:t>1. Access Error (as defined in SGP.02 [6])</w:t>
      </w:r>
    </w:p>
    <w:p w14:paraId="7807CA3D" w14:textId="7168C89E" w:rsidR="0090570D" w:rsidRPr="002C5A96" w:rsidRDefault="00511D4E" w:rsidP="00511D4E">
      <w:pPr>
        <w:pStyle w:val="NormalParagraph"/>
      </w:pPr>
      <w:r w:rsidRPr="002C5A96">
        <w:tab/>
      </w:r>
      <w:r w:rsidR="0090570D" w:rsidRPr="002C5A96">
        <w:t>1.1. Unknown (Identification or Authentication) (as defined in SGP.02 [6])</w:t>
      </w:r>
    </w:p>
    <w:p w14:paraId="5DE680D1" w14:textId="740B1B1B" w:rsidR="0090570D" w:rsidRPr="002C5A96" w:rsidRDefault="00511D4E" w:rsidP="00511D4E">
      <w:pPr>
        <w:pStyle w:val="NormalParagraph"/>
      </w:pPr>
      <w:r w:rsidRPr="002C5A96">
        <w:tab/>
      </w:r>
      <w:r w:rsidR="0090570D" w:rsidRPr="002C5A96">
        <w:t>1.2. Not Allowed (Authorisation) (as defined in SGP.02 [6])</w:t>
      </w:r>
    </w:p>
    <w:p w14:paraId="6EE8B919" w14:textId="77777777" w:rsidR="0090570D" w:rsidRPr="002C5A96" w:rsidRDefault="0090570D" w:rsidP="0090570D">
      <w:pPr>
        <w:pStyle w:val="NormalParagraph"/>
      </w:pPr>
      <w:r w:rsidRPr="002C5A96">
        <w:t>2. Format Error (as defined in SGP.02 [6])</w:t>
      </w:r>
    </w:p>
    <w:p w14:paraId="7111F8DA" w14:textId="42E6F99A" w:rsidR="0090570D" w:rsidRPr="002C5A96" w:rsidRDefault="00511D4E" w:rsidP="00511D4E">
      <w:pPr>
        <w:pStyle w:val="NormalParagraph"/>
      </w:pPr>
      <w:r w:rsidRPr="002C5A96">
        <w:tab/>
      </w:r>
      <w:r w:rsidR="0090570D" w:rsidRPr="002C5A96">
        <w:t>2.1. Invalid (as defined in SGP.02 [6])</w:t>
      </w:r>
    </w:p>
    <w:p w14:paraId="5984BE4D" w14:textId="32027179" w:rsidR="0090570D" w:rsidRPr="002C5A96" w:rsidRDefault="00511D4E" w:rsidP="00511D4E">
      <w:pPr>
        <w:pStyle w:val="NormalParagraph"/>
      </w:pPr>
      <w:r w:rsidRPr="002C5A96">
        <w:tab/>
      </w:r>
      <w:r w:rsidR="0090570D" w:rsidRPr="002C5A96">
        <w:t>2.2. Mandatory Element Missing (as defined in SGP.02 [6])</w:t>
      </w:r>
    </w:p>
    <w:p w14:paraId="54857A98" w14:textId="22C7F158" w:rsidR="0090570D" w:rsidRPr="002C5A96" w:rsidRDefault="00511D4E" w:rsidP="00511D4E">
      <w:pPr>
        <w:pStyle w:val="NormalParagraph"/>
      </w:pPr>
      <w:r w:rsidRPr="002C5A96">
        <w:tab/>
      </w:r>
      <w:r w:rsidR="0090570D" w:rsidRPr="002C5A96">
        <w:t>2.3. Conditional Element Missing (as defined in SGP.02 [6])</w:t>
      </w:r>
    </w:p>
    <w:p w14:paraId="1FBD0545" w14:textId="77777777" w:rsidR="0090570D" w:rsidRPr="002C5A96" w:rsidRDefault="0090570D" w:rsidP="0090570D">
      <w:pPr>
        <w:pStyle w:val="NormalParagraph"/>
      </w:pPr>
      <w:r w:rsidRPr="002C5A96">
        <w:t>3. Conditions of Use Not Satisfied (as defined in SGP.02 [6])</w:t>
      </w:r>
    </w:p>
    <w:p w14:paraId="317FD8B2" w14:textId="62E0D1A5" w:rsidR="0090570D" w:rsidRPr="002C5A96" w:rsidRDefault="00511D4E" w:rsidP="00511D4E">
      <w:pPr>
        <w:pStyle w:val="NormalParagraph"/>
      </w:pPr>
      <w:r w:rsidRPr="002C5A96">
        <w:tab/>
      </w:r>
      <w:r w:rsidR="0090570D" w:rsidRPr="002C5A96">
        <w:t>3.1. Unsupported (as defined in SGP.02 [6])</w:t>
      </w:r>
    </w:p>
    <w:p w14:paraId="10A8FA16" w14:textId="03037ED2" w:rsidR="0090570D" w:rsidRPr="002C5A96" w:rsidRDefault="00511D4E" w:rsidP="00511D4E">
      <w:pPr>
        <w:pStyle w:val="NormalParagraph"/>
      </w:pPr>
      <w:r w:rsidRPr="002C5A96">
        <w:tab/>
      </w:r>
      <w:r w:rsidR="0090570D" w:rsidRPr="002C5A96">
        <w:t>3.3. Already in Use (Uniqueness) (as defined in SGP.02 [6])</w:t>
      </w:r>
    </w:p>
    <w:p w14:paraId="3D8ED42A" w14:textId="3824F01E" w:rsidR="0090570D" w:rsidRPr="002C5A96" w:rsidRDefault="00511D4E" w:rsidP="00511D4E">
      <w:pPr>
        <w:pStyle w:val="NormalParagraph"/>
      </w:pPr>
      <w:r w:rsidRPr="002C5A96">
        <w:tab/>
      </w:r>
      <w:r w:rsidR="0090570D" w:rsidRPr="002C5A96">
        <w:t>3.7. Unavailable (as defined in SGP.02 [6])</w:t>
      </w:r>
    </w:p>
    <w:p w14:paraId="2B6E359D" w14:textId="7C1C80B8" w:rsidR="0090570D" w:rsidRPr="002C5A96" w:rsidRDefault="00511D4E" w:rsidP="00511D4E">
      <w:pPr>
        <w:pStyle w:val="NormalParagraph"/>
      </w:pPr>
      <w:r w:rsidRPr="002C5A96">
        <w:tab/>
      </w:r>
      <w:r w:rsidR="0090570D" w:rsidRPr="002C5A96">
        <w:t>3.8. Refused (as defined in SGP.02 [6])</w:t>
      </w:r>
    </w:p>
    <w:p w14:paraId="3E0B8028" w14:textId="02BD4642" w:rsidR="0090570D" w:rsidRPr="002C5A96" w:rsidRDefault="00511D4E" w:rsidP="00511D4E">
      <w:pPr>
        <w:pStyle w:val="NormalParagraph"/>
      </w:pPr>
      <w:r w:rsidRPr="002C5A96">
        <w:tab/>
      </w:r>
      <w:r w:rsidR="0090570D" w:rsidRPr="002C5A96">
        <w:t>3.9. Unknown (as defined in SGP.02 [6])</w:t>
      </w:r>
    </w:p>
    <w:p w14:paraId="5A405A3E" w14:textId="323CFAE3" w:rsidR="0090570D" w:rsidRPr="002C5A96" w:rsidRDefault="00511D4E" w:rsidP="00511D4E">
      <w:pPr>
        <w:pStyle w:val="NormalParagraph"/>
      </w:pPr>
      <w:r w:rsidRPr="002C5A96">
        <w:tab/>
      </w:r>
      <w:r w:rsidR="0090570D" w:rsidRPr="002C5A96">
        <w:t>3.10. Invalid Association (as defined in SGP.22 [6])</w:t>
      </w:r>
    </w:p>
    <w:p w14:paraId="71D2E2F3" w14:textId="6871B70C" w:rsidR="0090570D" w:rsidRPr="002C5A96" w:rsidRDefault="00511D4E" w:rsidP="00511D4E">
      <w:pPr>
        <w:pStyle w:val="NormalParagraph"/>
      </w:pPr>
      <w:r w:rsidRPr="002C5A96">
        <w:tab/>
      </w:r>
      <w:r w:rsidR="0090570D" w:rsidRPr="002C5A96">
        <w:t>3.11. Value has Changed (as defined in SGP.22 [6])</w:t>
      </w:r>
    </w:p>
    <w:p w14:paraId="425969BB" w14:textId="77777777" w:rsidR="0090570D" w:rsidRPr="002C5A96" w:rsidRDefault="0090570D" w:rsidP="0090570D">
      <w:pPr>
        <w:pStyle w:val="NormalParagraph"/>
      </w:pPr>
      <w:r w:rsidRPr="002C5A96">
        <w:t>4. Processing Error (as defined in SGP.02 [6)</w:t>
      </w:r>
    </w:p>
    <w:p w14:paraId="7B3A02AC" w14:textId="77777777" w:rsidR="0090570D" w:rsidRPr="002C5A96" w:rsidRDefault="0090570D" w:rsidP="0090570D">
      <w:pPr>
        <w:pStyle w:val="NormalParagraph"/>
      </w:pPr>
      <w:r w:rsidRPr="002C5A96">
        <w:tab/>
        <w:t>4.2. Execution Error (as defined in SGP.02 [6)</w:t>
      </w:r>
    </w:p>
    <w:p w14:paraId="7B857538" w14:textId="77777777" w:rsidR="0090570D" w:rsidRPr="002C5A96" w:rsidRDefault="0090570D" w:rsidP="0090570D">
      <w:pPr>
        <w:pStyle w:val="NormalParagraph"/>
      </w:pPr>
      <w:r w:rsidRPr="002C5A96">
        <w:tab/>
        <w:t>4.3. Stopped on Warning (as defined in SGP.02 [6])</w:t>
      </w:r>
    </w:p>
    <w:p w14:paraId="49EEE58C" w14:textId="77777777" w:rsidR="0090570D" w:rsidRPr="002C5A96" w:rsidRDefault="0090570D" w:rsidP="0090570D">
      <w:pPr>
        <w:pStyle w:val="NormalParagraph"/>
      </w:pPr>
      <w:r w:rsidRPr="002C5A96">
        <w:tab/>
        <w:t>4.8. Insufficient Memory (as defined in SGP.02 [6])</w:t>
      </w:r>
    </w:p>
    <w:p w14:paraId="6CE8FD9B" w14:textId="67814036" w:rsidR="0090570D" w:rsidRPr="002C5A96" w:rsidRDefault="0090570D" w:rsidP="0090570D">
      <w:pPr>
        <w:pStyle w:val="NormalParagraph"/>
      </w:pPr>
      <w:r w:rsidRPr="002C5A96">
        <w:tab/>
        <w:t>4.10</w:t>
      </w:r>
      <w:r w:rsidR="00AE038C">
        <w:t>.</w:t>
      </w:r>
      <w:r w:rsidRPr="002C5A96">
        <w:t xml:space="preserve"> Time to Live Expired (as defined in SGP.22 [4])</w:t>
      </w:r>
    </w:p>
    <w:p w14:paraId="415603AB" w14:textId="77777777" w:rsidR="0090570D" w:rsidRPr="002C5A96" w:rsidRDefault="0090570D" w:rsidP="0090570D">
      <w:pPr>
        <w:pStyle w:val="NormalParagraph"/>
      </w:pPr>
      <w:r w:rsidRPr="002C5A96">
        <w:lastRenderedPageBreak/>
        <w:t>5. Transport Error (as defined in SGP.02 [6])</w:t>
      </w:r>
    </w:p>
    <w:p w14:paraId="1BD78161" w14:textId="77777777" w:rsidR="0090570D" w:rsidRPr="002C5A96" w:rsidRDefault="0090570D" w:rsidP="0090570D">
      <w:pPr>
        <w:pStyle w:val="NormalParagraph"/>
      </w:pPr>
      <w:r w:rsidRPr="002C5A96">
        <w:tab/>
        <w:t>5.1. Inaccessible (as defined in SGP.02 [6])</w:t>
      </w:r>
    </w:p>
    <w:p w14:paraId="358B19F1" w14:textId="77777777" w:rsidR="0090570D" w:rsidRPr="002C5A96" w:rsidRDefault="0090570D" w:rsidP="0090570D">
      <w:pPr>
        <w:pStyle w:val="NormalParagraph"/>
      </w:pPr>
      <w:r w:rsidRPr="002C5A96">
        <w:t>6. Security Error (as defined in SGP.02 [6])</w:t>
      </w:r>
    </w:p>
    <w:p w14:paraId="346EF2C4" w14:textId="065EB1DE" w:rsidR="0090570D" w:rsidRPr="002C5A96" w:rsidRDefault="00511D4E" w:rsidP="00511D4E">
      <w:pPr>
        <w:pStyle w:val="NormalParagraph"/>
      </w:pPr>
      <w:r w:rsidRPr="002C5A96">
        <w:tab/>
      </w:r>
      <w:r w:rsidR="0090570D" w:rsidRPr="002C5A96">
        <w:t>6.1. Verification Failed (as defined in SGP.02 [26)</w:t>
      </w:r>
    </w:p>
    <w:p w14:paraId="1F64163B" w14:textId="77777777" w:rsidR="0090570D" w:rsidRPr="002C5A96" w:rsidRDefault="0090570D" w:rsidP="0090570D">
      <w:pPr>
        <w:pStyle w:val="NormalParagraph"/>
      </w:pPr>
      <w:r w:rsidRPr="002C5A96">
        <w:tab/>
        <w:t>6.3. Expired (as defined in SGP.22 [4])</w:t>
      </w:r>
    </w:p>
    <w:p w14:paraId="5DB5A4C8" w14:textId="77777777" w:rsidR="0090570D" w:rsidRPr="002C5A96" w:rsidRDefault="0090570D" w:rsidP="0090570D">
      <w:pPr>
        <w:pStyle w:val="NormalParagraph"/>
      </w:pPr>
      <w:r w:rsidRPr="002C5A96">
        <w:tab/>
        <w:t>6.4. Maximum number of retries exceeded (as defined in SGP.22 [4])</w:t>
      </w:r>
    </w:p>
    <w:p w14:paraId="1C7F7436" w14:textId="62A9547C" w:rsidR="0090570D" w:rsidRPr="004340DB" w:rsidRDefault="00AE038C" w:rsidP="00534C36">
      <w:pPr>
        <w:pStyle w:val="Heading4"/>
        <w:numPr>
          <w:ilvl w:val="0"/>
          <w:numId w:val="0"/>
        </w:numPr>
        <w:tabs>
          <w:tab w:val="left" w:pos="993"/>
        </w:tabs>
        <w:rPr>
          <w:rFonts w:ascii="Arial" w:hAnsi="Arial"/>
        </w:rPr>
      </w:pPr>
      <w:bookmarkStart w:id="748" w:name="_Toc230515802"/>
      <w:r w:rsidRPr="004340DB">
        <w:rPr>
          <w:rFonts w:ascii="Arial" w:hAnsi="Arial"/>
        </w:rPr>
        <w:t>5.2.6.3</w:t>
      </w:r>
      <w:r w:rsidRPr="004340DB">
        <w:rPr>
          <w:rFonts w:ascii="Arial" w:hAnsi="Arial"/>
        </w:rPr>
        <w:tab/>
      </w:r>
      <w:r w:rsidR="0090570D" w:rsidRPr="004340DB">
        <w:rPr>
          <w:rFonts w:ascii="Arial" w:hAnsi="Arial"/>
        </w:rPr>
        <w:t>Common Function Status Code</w:t>
      </w:r>
      <w:bookmarkEnd w:id="748"/>
    </w:p>
    <w:p w14:paraId="6099F024" w14:textId="77777777" w:rsidR="0090570D" w:rsidRPr="002C5A96" w:rsidRDefault="0090570D" w:rsidP="0090570D">
      <w:pPr>
        <w:pStyle w:val="NormalParagraph"/>
      </w:pPr>
      <w:r w:rsidRPr="002C5A96">
        <w:t>As defined in SGP.02 [6].</w:t>
      </w:r>
    </w:p>
    <w:p w14:paraId="1F9B7DFD" w14:textId="59906A97" w:rsidR="00B42355" w:rsidRPr="002C5A96" w:rsidRDefault="00AE038C" w:rsidP="00AE038C">
      <w:pPr>
        <w:pStyle w:val="Heading2"/>
        <w:numPr>
          <w:ilvl w:val="0"/>
          <w:numId w:val="0"/>
        </w:numPr>
      </w:pPr>
      <w:bookmarkStart w:id="749" w:name="_Toc433615180"/>
      <w:bookmarkStart w:id="750" w:name="_Toc438039001"/>
      <w:bookmarkStart w:id="751" w:name="_Toc438302041"/>
      <w:bookmarkStart w:id="752" w:name="_Toc456596254"/>
      <w:bookmarkStart w:id="753" w:name="_Toc473022770"/>
      <w:bookmarkStart w:id="754" w:name="_Toc486508748"/>
      <w:bookmarkStart w:id="755" w:name="_Toc492050015"/>
      <w:bookmarkStart w:id="756" w:name="_Toc230515803"/>
      <w:r>
        <w:t>5.3</w:t>
      </w:r>
      <w:r>
        <w:tab/>
      </w:r>
      <w:r w:rsidR="00B42355" w:rsidRPr="002C5A96">
        <w:t>ES2+ (Operator -- SM-DP+)</w:t>
      </w:r>
      <w:bookmarkEnd w:id="749"/>
      <w:bookmarkEnd w:id="750"/>
      <w:bookmarkEnd w:id="751"/>
      <w:bookmarkEnd w:id="752"/>
      <w:bookmarkEnd w:id="753"/>
      <w:bookmarkEnd w:id="754"/>
      <w:bookmarkEnd w:id="755"/>
      <w:bookmarkEnd w:id="756"/>
    </w:p>
    <w:p w14:paraId="4464A1AB" w14:textId="0854EF5F" w:rsidR="00F918EC" w:rsidRPr="002C5A96" w:rsidRDefault="00AA5800" w:rsidP="00AA5800">
      <w:pPr>
        <w:pStyle w:val="NormalParagraph"/>
      </w:pPr>
      <w:r w:rsidRPr="002C5A96">
        <w:t xml:space="preserve">ES2+ </w:t>
      </w:r>
      <w:r w:rsidR="00F918EC" w:rsidRPr="002C5A96">
        <w:t xml:space="preserve">is the </w:t>
      </w:r>
      <w:r w:rsidRPr="002C5A96">
        <w:t xml:space="preserve">interface </w:t>
      </w:r>
      <w:r w:rsidR="00F918EC" w:rsidRPr="002C5A96">
        <w:t>between:</w:t>
      </w:r>
    </w:p>
    <w:p w14:paraId="16EB710F" w14:textId="3D6FB2BA" w:rsidR="00F918EC" w:rsidRPr="002C5A96" w:rsidRDefault="00F918EC">
      <w:pPr>
        <w:pStyle w:val="NormalParagraph"/>
        <w:numPr>
          <w:ilvl w:val="0"/>
          <w:numId w:val="36"/>
        </w:numPr>
      </w:pPr>
      <w:r w:rsidRPr="002C5A96">
        <w:t>T</w:t>
      </w:r>
      <w:r w:rsidR="00AA5800" w:rsidRPr="002C5A96">
        <w:t>he Operator</w:t>
      </w:r>
      <w:r w:rsidRPr="002C5A96">
        <w:t>.</w:t>
      </w:r>
    </w:p>
    <w:p w14:paraId="00260CE1" w14:textId="77777777" w:rsidR="00F918EC" w:rsidRPr="002C5A96" w:rsidRDefault="00AA5800">
      <w:pPr>
        <w:pStyle w:val="NormalParagraph"/>
        <w:numPr>
          <w:ilvl w:val="0"/>
          <w:numId w:val="36"/>
        </w:numPr>
      </w:pPr>
      <w:r w:rsidRPr="002C5A96">
        <w:t xml:space="preserve"> </w:t>
      </w:r>
      <w:r w:rsidR="00F918EC" w:rsidRPr="002C5A96">
        <w:t>SM-DP+</w:t>
      </w:r>
    </w:p>
    <w:p w14:paraId="7E47EF7B" w14:textId="64637DE7" w:rsidR="00AA5800" w:rsidRPr="002C5A96" w:rsidRDefault="00F918EC" w:rsidP="00F918EC">
      <w:pPr>
        <w:pStyle w:val="NormalParagraph"/>
      </w:pPr>
      <w:r w:rsidRPr="002C5A96">
        <w:t xml:space="preserve">This interface is used by the Operator </w:t>
      </w:r>
      <w:r w:rsidR="00AA5800" w:rsidRPr="002C5A96">
        <w:t>to order the Profile Package preparation for specific eUICC(s) and the delivery of the Profile Package from the SM-DP+. This interface is identical to the one defined in section 5.3 of SGP.22 [4].</w:t>
      </w:r>
    </w:p>
    <w:p w14:paraId="2E6CA463" w14:textId="288BB81A" w:rsidR="00B42355" w:rsidRPr="002C5A96" w:rsidRDefault="00AE038C" w:rsidP="00AE038C">
      <w:pPr>
        <w:pStyle w:val="Heading2"/>
        <w:numPr>
          <w:ilvl w:val="0"/>
          <w:numId w:val="0"/>
        </w:numPr>
      </w:pPr>
      <w:bookmarkStart w:id="757" w:name="_Toc438038994"/>
      <w:bookmarkStart w:id="758" w:name="_Toc438302034"/>
      <w:bookmarkStart w:id="759" w:name="_Toc456596260"/>
      <w:bookmarkStart w:id="760" w:name="_Toc473022776"/>
      <w:bookmarkStart w:id="761" w:name="_Toc486508754"/>
      <w:bookmarkStart w:id="762" w:name="_Toc492050021"/>
      <w:bookmarkStart w:id="763" w:name="_Toc230515804"/>
      <w:r>
        <w:t>5.4</w:t>
      </w:r>
      <w:r>
        <w:tab/>
      </w:r>
      <w:r w:rsidR="00B42355" w:rsidRPr="002C5A96">
        <w:t>ES6 (Operator -- eUICC)</w:t>
      </w:r>
      <w:bookmarkEnd w:id="757"/>
      <w:bookmarkEnd w:id="758"/>
      <w:bookmarkEnd w:id="759"/>
      <w:bookmarkEnd w:id="760"/>
      <w:bookmarkEnd w:id="761"/>
      <w:bookmarkEnd w:id="762"/>
      <w:bookmarkEnd w:id="763"/>
    </w:p>
    <w:p w14:paraId="7B03D884" w14:textId="77777777" w:rsidR="00F918EC" w:rsidRPr="002C5A96" w:rsidRDefault="00F918EC" w:rsidP="00AA5800">
      <w:pPr>
        <w:pStyle w:val="NormalParagraph"/>
      </w:pPr>
      <w:r w:rsidRPr="002C5A96">
        <w:t>ES6 is the interface between:</w:t>
      </w:r>
    </w:p>
    <w:p w14:paraId="0CAB4C03" w14:textId="4AC65DA8" w:rsidR="00F918EC" w:rsidRPr="002C5A96" w:rsidRDefault="00F918EC">
      <w:pPr>
        <w:pStyle w:val="NormalParagraph"/>
        <w:numPr>
          <w:ilvl w:val="0"/>
          <w:numId w:val="37"/>
        </w:numPr>
      </w:pPr>
      <w:r w:rsidRPr="002C5A96">
        <w:t>The Operator.</w:t>
      </w:r>
    </w:p>
    <w:p w14:paraId="3703CFDF" w14:textId="075A1BD3" w:rsidR="00F918EC" w:rsidRPr="002C5A96" w:rsidRDefault="00F918EC">
      <w:pPr>
        <w:pStyle w:val="NormalParagraph"/>
        <w:numPr>
          <w:ilvl w:val="0"/>
          <w:numId w:val="37"/>
        </w:numPr>
      </w:pPr>
      <w:r w:rsidRPr="002C5A96">
        <w:t>eUICC (Enabled Profile)</w:t>
      </w:r>
    </w:p>
    <w:p w14:paraId="7254B0FD" w14:textId="29BD5071" w:rsidR="00AA5800" w:rsidRPr="002C5A96" w:rsidRDefault="00AA5800" w:rsidP="00AA5800">
      <w:pPr>
        <w:pStyle w:val="NormalParagraph"/>
      </w:pPr>
      <w:r w:rsidRPr="002C5A96">
        <w:t xml:space="preserve">This interface is </w:t>
      </w:r>
      <w:r w:rsidR="00F918EC" w:rsidRPr="002C5A96">
        <w:t xml:space="preserve">used by </w:t>
      </w:r>
      <w:r w:rsidR="008553FC" w:rsidRPr="002C5A96">
        <w:t>the Operator</w:t>
      </w:r>
      <w:r w:rsidRPr="002C5A96">
        <w:t xml:space="preserve"> to make modifications on their Profile in the eUICC using legacy OTA mechanisms.</w:t>
      </w:r>
    </w:p>
    <w:p w14:paraId="0E075DCB" w14:textId="31E8AD8D" w:rsidR="00AA5800" w:rsidRPr="002C5A96" w:rsidRDefault="00AA5800" w:rsidP="004A39FD">
      <w:pPr>
        <w:pStyle w:val="NOTE"/>
      </w:pPr>
      <w:r w:rsidRPr="002C5A96">
        <w:t>N</w:t>
      </w:r>
      <w:r w:rsidR="002703AF" w:rsidRPr="002C5A96">
        <w:t>OTE</w:t>
      </w:r>
      <w:r w:rsidRPr="002C5A96">
        <w:t xml:space="preserve">: </w:t>
      </w:r>
      <w:r w:rsidRPr="002C5A96">
        <w:tab/>
        <w:t>SCP80 over SMS might not be supported in ES6 in case of NCD.</w:t>
      </w:r>
    </w:p>
    <w:p w14:paraId="587FD867" w14:textId="1FF481A1" w:rsidR="00AD5ECB" w:rsidRPr="001D5698" w:rsidRDefault="00AE038C" w:rsidP="00AE038C">
      <w:pPr>
        <w:pStyle w:val="Heading3"/>
        <w:numPr>
          <w:ilvl w:val="0"/>
          <w:numId w:val="0"/>
        </w:numPr>
        <w:tabs>
          <w:tab w:val="left" w:pos="993"/>
          <w:tab w:val="num" w:pos="4111"/>
        </w:tabs>
        <w:rPr>
          <w:color w:val="000000" w:themeColor="text1"/>
        </w:rPr>
      </w:pPr>
      <w:bookmarkStart w:id="764" w:name="_Toc230515805"/>
      <w:r>
        <w:rPr>
          <w:color w:val="000000" w:themeColor="text1"/>
          <w:szCs w:val="24"/>
          <w:lang w:eastAsia="en-GB" w:bidi="ar-SA"/>
        </w:rPr>
        <w:t>5.4.1</w:t>
      </w:r>
      <w:r>
        <w:rPr>
          <w:color w:val="000000" w:themeColor="text1"/>
          <w:szCs w:val="24"/>
          <w:lang w:eastAsia="en-GB" w:bidi="ar-SA"/>
        </w:rPr>
        <w:tab/>
      </w:r>
      <w:r w:rsidR="00AD5ECB" w:rsidRPr="001D5698">
        <w:rPr>
          <w:color w:val="000000" w:themeColor="text1"/>
          <w:szCs w:val="24"/>
          <w:lang w:eastAsia="en-GB" w:bidi="ar-SA"/>
        </w:rPr>
        <w:t>Function: ConnectivityParametersUpdateByOperator</w:t>
      </w:r>
      <w:bookmarkEnd w:id="764"/>
    </w:p>
    <w:p w14:paraId="3B9DD3FD" w14:textId="13957A11" w:rsidR="00AD5ECB" w:rsidRPr="001D5698" w:rsidRDefault="00AD5ECB" w:rsidP="00511D4E">
      <w:pPr>
        <w:pStyle w:val="NormalParagraph"/>
        <w:rPr>
          <w:color w:val="000000" w:themeColor="text1"/>
        </w:rPr>
      </w:pPr>
      <w:r w:rsidRPr="001D5698">
        <w:rPr>
          <w:rFonts w:eastAsia="Times New Roman" w:cs="Arial"/>
          <w:b/>
          <w:bCs/>
          <w:color w:val="000000" w:themeColor="text1"/>
        </w:rPr>
        <w:t>Related Procedures:</w:t>
      </w:r>
      <w:r w:rsidRPr="001D5698">
        <w:rPr>
          <w:rFonts w:eastAsia="Times New Roman" w:cs="Arial"/>
          <w:color w:val="000000" w:themeColor="text1"/>
        </w:rPr>
        <w:t xml:space="preserve"> N/A</w:t>
      </w:r>
    </w:p>
    <w:p w14:paraId="30DA7251" w14:textId="4FCE3A8A" w:rsidR="00AD5ECB" w:rsidRPr="001D5698" w:rsidRDefault="00AD5ECB" w:rsidP="00511D4E">
      <w:pPr>
        <w:pStyle w:val="NormalParagraph"/>
        <w:rPr>
          <w:color w:val="000000" w:themeColor="text1"/>
        </w:rPr>
      </w:pPr>
      <w:r w:rsidRPr="001D5698">
        <w:rPr>
          <w:rFonts w:eastAsia="Times New Roman" w:cs="Arial"/>
          <w:b/>
          <w:bCs/>
          <w:color w:val="000000" w:themeColor="text1"/>
        </w:rPr>
        <w:t>Function Provider entity:</w:t>
      </w:r>
      <w:r w:rsidRPr="001D5698">
        <w:rPr>
          <w:rFonts w:eastAsia="Times New Roman" w:cs="Arial"/>
          <w:color w:val="000000" w:themeColor="text1"/>
        </w:rPr>
        <w:t xml:space="preserve"> ISD-P</w:t>
      </w:r>
    </w:p>
    <w:p w14:paraId="1B791722" w14:textId="77777777" w:rsidR="00511D4E" w:rsidRPr="001D5698" w:rsidRDefault="00AD5ECB" w:rsidP="00511D4E">
      <w:pPr>
        <w:pStyle w:val="NormalParagraph"/>
        <w:rPr>
          <w:color w:val="000000" w:themeColor="text1"/>
        </w:rPr>
      </w:pPr>
      <w:r w:rsidRPr="001D5698">
        <w:rPr>
          <w:rFonts w:eastAsia="Times New Roman" w:cs="Arial"/>
          <w:b/>
          <w:bCs/>
          <w:color w:val="000000" w:themeColor="text1"/>
        </w:rPr>
        <w:t>Description:</w:t>
      </w:r>
    </w:p>
    <w:p w14:paraId="47606C5C" w14:textId="583D310D" w:rsidR="00AD5ECB" w:rsidRPr="001D5698" w:rsidRDefault="00AD5ECB" w:rsidP="00511D4E">
      <w:pPr>
        <w:pStyle w:val="NormalParagraph"/>
        <w:rPr>
          <w:rFonts w:cs="Arial"/>
          <w:color w:val="000000" w:themeColor="text1"/>
        </w:rPr>
      </w:pPr>
      <w:r w:rsidRPr="001D5698">
        <w:rPr>
          <w:rFonts w:eastAsia="Times New Roman" w:cs="Arial"/>
          <w:color w:val="000000" w:themeColor="text1"/>
        </w:rPr>
        <w:t>This function is used to update Connectivity Parameters on the eUICC.</w:t>
      </w:r>
    </w:p>
    <w:p w14:paraId="5929E494" w14:textId="42C879CF" w:rsidR="00AD5ECB" w:rsidRPr="001D5698" w:rsidRDefault="00AD5ECB" w:rsidP="00511D4E">
      <w:pPr>
        <w:pStyle w:val="NormalParagraph"/>
        <w:rPr>
          <w:rFonts w:cs="Arial"/>
          <w:color w:val="000000" w:themeColor="text1"/>
        </w:rPr>
      </w:pPr>
      <w:r w:rsidRPr="001D5698">
        <w:rPr>
          <w:rFonts w:eastAsia="Times New Roman" w:cs="Arial"/>
          <w:color w:val="000000" w:themeColor="text1"/>
        </w:rPr>
        <w:t>This function has the following parameter:</w:t>
      </w:r>
    </w:p>
    <w:p w14:paraId="3732F5D5" w14:textId="0EC40C10" w:rsidR="00AD5ECB" w:rsidRPr="001D5698" w:rsidRDefault="00AD5ECB">
      <w:pPr>
        <w:pStyle w:val="NormalParagraph"/>
        <w:numPr>
          <w:ilvl w:val="0"/>
          <w:numId w:val="39"/>
        </w:numPr>
        <w:rPr>
          <w:rFonts w:cs="Arial"/>
          <w:color w:val="000000" w:themeColor="text1"/>
        </w:rPr>
      </w:pPr>
      <w:r w:rsidRPr="001D5698">
        <w:rPr>
          <w:rFonts w:eastAsia="Times New Roman" w:cs="Arial"/>
          <w:color w:val="000000" w:themeColor="text1"/>
        </w:rPr>
        <w:t>Connectivity Parameters</w:t>
      </w:r>
    </w:p>
    <w:p w14:paraId="5CCE2E4E" w14:textId="1AA69187" w:rsidR="00AD5ECB" w:rsidRPr="001D5698" w:rsidRDefault="00AD5ECB" w:rsidP="00D457A4">
      <w:pPr>
        <w:pStyle w:val="NormalParagraph"/>
        <w:rPr>
          <w:rFonts w:cs="Arial"/>
          <w:color w:val="000000" w:themeColor="text1"/>
        </w:rPr>
      </w:pPr>
      <w:r w:rsidRPr="001D5698">
        <w:rPr>
          <w:rFonts w:eastAsia="Times New Roman" w:cs="Arial"/>
          <w:color w:val="000000" w:themeColor="text1"/>
        </w:rPr>
        <w:lastRenderedPageBreak/>
        <w:t>As this function is provided by the ISD-P, the STORE DATA command message defined hereunder SHALL be preceded by an INSTALL [for personalisation] as defined in section 5.4.</w:t>
      </w:r>
      <w:r w:rsidR="00171E5C">
        <w:rPr>
          <w:rFonts w:eastAsia="Times New Roman" w:cs="Arial"/>
          <w:color w:val="000000" w:themeColor="text1"/>
        </w:rPr>
        <w:t>2</w:t>
      </w:r>
      <w:r w:rsidRPr="001D5698">
        <w:rPr>
          <w:rFonts w:eastAsia="Times New Roman" w:cs="Arial"/>
          <w:color w:val="000000" w:themeColor="text1"/>
        </w:rPr>
        <w:t>:</w:t>
      </w:r>
    </w:p>
    <w:p w14:paraId="6CD34498" w14:textId="73975DC0" w:rsidR="00AD5ECB" w:rsidRPr="001D5698" w:rsidRDefault="00AD5ECB" w:rsidP="00D457A4">
      <w:pPr>
        <w:spacing w:before="0" w:after="200" w:line="276" w:lineRule="auto"/>
        <w:jc w:val="left"/>
        <w:rPr>
          <w:b/>
          <w:i/>
          <w:color w:val="000000" w:themeColor="text1"/>
          <w:szCs w:val="22"/>
          <w:u w:val="single"/>
          <w:lang w:eastAsia="en-GB" w:bidi="ar-SA"/>
        </w:rPr>
      </w:pPr>
      <w:r w:rsidRPr="001D5698">
        <w:rPr>
          <w:b/>
          <w:i/>
          <w:color w:val="000000" w:themeColor="text1"/>
          <w:szCs w:val="22"/>
          <w:u w:val="single"/>
          <w:lang w:eastAsia="en-GB" w:bidi="ar-SA"/>
        </w:rPr>
        <w:t>STORE DATA command:</w:t>
      </w:r>
    </w:p>
    <w:p w14:paraId="7FFB6863" w14:textId="1CE6CDDC" w:rsidR="00AD5ECB" w:rsidRPr="001D5698" w:rsidRDefault="00AD5ECB" w:rsidP="00D457A4">
      <w:pPr>
        <w:pStyle w:val="NormalParagraph"/>
        <w:rPr>
          <w:rFonts w:cs="Arial"/>
          <w:color w:val="000000" w:themeColor="text1"/>
        </w:rPr>
      </w:pPr>
      <w:r w:rsidRPr="001D5698">
        <w:rPr>
          <w:rFonts w:eastAsia="Times New Roman" w:cs="Arial"/>
          <w:color w:val="000000" w:themeColor="text1"/>
        </w:rPr>
        <w:t xml:space="preserve">This command is a STORE DATA command, as described in GlobalPlatform Card Specification </w:t>
      </w:r>
      <w:r w:rsidR="00D457A4" w:rsidRPr="001D5698">
        <w:rPr>
          <w:rFonts w:eastAsia="Times New Roman" w:cs="Arial"/>
          <w:color w:val="000000" w:themeColor="text1"/>
        </w:rPr>
        <w:t>[32]</w:t>
      </w:r>
      <w:r w:rsidRPr="001D5698">
        <w:rPr>
          <w:rFonts w:eastAsia="Times New Roman" w:cs="Arial"/>
          <w:color w:val="000000" w:themeColor="text1"/>
        </w:rPr>
        <w:t xml:space="preserve"> section 11.11.2.</w:t>
      </w:r>
    </w:p>
    <w:tbl>
      <w:tblPr>
        <w:tblStyle w:val="GSMATable"/>
        <w:tblW w:w="8505" w:type="dxa"/>
        <w:tblInd w:w="-5" w:type="dxa"/>
        <w:tblLook w:val="04A0" w:firstRow="1" w:lastRow="0" w:firstColumn="1" w:lastColumn="0" w:noHBand="0" w:noVBand="1"/>
      </w:tblPr>
      <w:tblGrid>
        <w:gridCol w:w="1701"/>
        <w:gridCol w:w="1701"/>
        <w:gridCol w:w="5103"/>
      </w:tblGrid>
      <w:tr w:rsidR="00D457A4" w:rsidRPr="002C5A96" w14:paraId="79F5B736" w14:textId="77777777" w:rsidTr="001D3789">
        <w:trPr>
          <w:cnfStyle w:val="100000000000" w:firstRow="1" w:lastRow="0" w:firstColumn="0" w:lastColumn="0" w:oddVBand="0" w:evenVBand="0" w:oddHBand="0" w:evenHBand="0" w:firstRowFirstColumn="0" w:firstRowLastColumn="0" w:lastRowFirstColumn="0" w:lastRowLastColumn="0"/>
          <w:trHeight w:val="340"/>
        </w:trPr>
        <w:tc>
          <w:tcPr>
            <w:tcW w:w="1701" w:type="dxa"/>
            <w:hideMark/>
          </w:tcPr>
          <w:p w14:paraId="44210063" w14:textId="604C969A" w:rsidR="00AD5ECB" w:rsidRPr="002C5A96" w:rsidRDefault="00AD5ECB" w:rsidP="00D457A4">
            <w:pPr>
              <w:spacing w:before="0"/>
              <w:jc w:val="center"/>
              <w:textAlignment w:val="baseline"/>
              <w:rPr>
                <w:rFonts w:ascii="Times New Roman" w:eastAsia="Times New Roman" w:hAnsi="Times New Roman"/>
                <w:color w:val="FFFFFF" w:themeColor="background1"/>
                <w:szCs w:val="22"/>
                <w:lang w:eastAsia="en-GB" w:bidi="ar-SA"/>
              </w:rPr>
            </w:pPr>
            <w:r w:rsidRPr="002C5A96">
              <w:rPr>
                <w:rFonts w:eastAsia="Times New Roman" w:cs="Arial"/>
                <w:bCs/>
                <w:color w:val="FFFFFF" w:themeColor="background1"/>
                <w:szCs w:val="22"/>
                <w:lang w:eastAsia="en-GB" w:bidi="ar-SA"/>
              </w:rPr>
              <w:t>Code</w:t>
            </w:r>
          </w:p>
        </w:tc>
        <w:tc>
          <w:tcPr>
            <w:tcW w:w="1701" w:type="dxa"/>
            <w:hideMark/>
          </w:tcPr>
          <w:p w14:paraId="4118BB0B" w14:textId="7B76BEBF" w:rsidR="00AD5ECB" w:rsidRPr="002C5A96" w:rsidRDefault="00AD5ECB" w:rsidP="00D457A4">
            <w:pPr>
              <w:spacing w:before="0"/>
              <w:jc w:val="center"/>
              <w:textAlignment w:val="baseline"/>
              <w:rPr>
                <w:rFonts w:ascii="Times New Roman" w:eastAsia="Times New Roman" w:hAnsi="Times New Roman"/>
                <w:color w:val="FFFFFF" w:themeColor="background1"/>
                <w:szCs w:val="22"/>
                <w:lang w:eastAsia="en-GB" w:bidi="ar-SA"/>
              </w:rPr>
            </w:pPr>
            <w:r w:rsidRPr="002C5A96">
              <w:rPr>
                <w:rFonts w:eastAsia="Times New Roman" w:cs="Arial"/>
                <w:bCs/>
                <w:color w:val="FFFFFF" w:themeColor="background1"/>
                <w:szCs w:val="22"/>
                <w:lang w:eastAsia="en-GB" w:bidi="ar-SA"/>
              </w:rPr>
              <w:t>Value</w:t>
            </w:r>
          </w:p>
        </w:tc>
        <w:tc>
          <w:tcPr>
            <w:tcW w:w="5103" w:type="dxa"/>
            <w:hideMark/>
          </w:tcPr>
          <w:p w14:paraId="6CCC701B" w14:textId="5A0CFA85" w:rsidR="00AD5ECB" w:rsidRPr="002C5A96" w:rsidRDefault="00AD5ECB" w:rsidP="00AD5ECB">
            <w:pPr>
              <w:spacing w:before="0"/>
              <w:jc w:val="center"/>
              <w:textAlignment w:val="baseline"/>
              <w:rPr>
                <w:rFonts w:ascii="Times New Roman" w:eastAsia="Times New Roman" w:hAnsi="Times New Roman"/>
                <w:color w:val="FFFFFF" w:themeColor="background1"/>
                <w:szCs w:val="22"/>
                <w:lang w:eastAsia="en-GB" w:bidi="ar-SA"/>
              </w:rPr>
            </w:pPr>
            <w:r w:rsidRPr="002C5A96">
              <w:rPr>
                <w:rFonts w:eastAsia="Times New Roman" w:cs="Arial"/>
                <w:bCs/>
                <w:color w:val="FFFFFF" w:themeColor="background1"/>
                <w:szCs w:val="22"/>
                <w:lang w:eastAsia="en-GB" w:bidi="ar-SA"/>
              </w:rPr>
              <w:t>Meaning</w:t>
            </w:r>
          </w:p>
        </w:tc>
      </w:tr>
      <w:tr w:rsidR="00D457A4" w:rsidRPr="002C5A96" w14:paraId="23D4E4A0" w14:textId="77777777" w:rsidTr="001D3789">
        <w:trPr>
          <w:cnfStyle w:val="000000100000" w:firstRow="0" w:lastRow="0" w:firstColumn="0" w:lastColumn="0" w:oddVBand="0" w:evenVBand="0" w:oddHBand="1" w:evenHBand="0" w:firstRowFirstColumn="0" w:firstRowLastColumn="0" w:lastRowFirstColumn="0" w:lastRowLastColumn="0"/>
          <w:trHeight w:val="340"/>
        </w:trPr>
        <w:tc>
          <w:tcPr>
            <w:tcW w:w="1701" w:type="dxa"/>
            <w:hideMark/>
          </w:tcPr>
          <w:p w14:paraId="6282991D" w14:textId="1750479E"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CLA</w:t>
            </w:r>
          </w:p>
        </w:tc>
        <w:tc>
          <w:tcPr>
            <w:tcW w:w="1701" w:type="dxa"/>
            <w:hideMark/>
          </w:tcPr>
          <w:p w14:paraId="4738C92C" w14:textId="7BAAC252" w:rsidR="00AD5ECB" w:rsidRPr="002C5A96" w:rsidRDefault="00D457A4"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w:t>
            </w:r>
            <w:r w:rsidR="00AD5ECB" w:rsidRPr="002C5A96">
              <w:rPr>
                <w:rFonts w:eastAsia="Times New Roman" w:cs="Arial"/>
                <w:color w:val="000000" w:themeColor="text1"/>
                <w:sz w:val="20"/>
                <w:lang w:eastAsia="en-GB" w:bidi="ar-SA"/>
              </w:rPr>
              <w:t>80</w:t>
            </w:r>
            <w:r w:rsidRPr="002C5A96">
              <w:rPr>
                <w:rFonts w:eastAsia="Times New Roman" w:cs="Arial"/>
                <w:color w:val="000000" w:themeColor="text1"/>
                <w:sz w:val="20"/>
                <w:lang w:eastAsia="en-GB" w:bidi="ar-SA"/>
              </w:rPr>
              <w:t>'</w:t>
            </w:r>
          </w:p>
        </w:tc>
        <w:tc>
          <w:tcPr>
            <w:tcW w:w="5103" w:type="dxa"/>
            <w:hideMark/>
          </w:tcPr>
          <w:p w14:paraId="688A7C71" w14:textId="72F1AFAD" w:rsidR="00AD5ECB" w:rsidRPr="002C5A96" w:rsidRDefault="00171E5C" w:rsidP="00AD5ECB">
            <w:pPr>
              <w:spacing w:before="0"/>
              <w:textAlignment w:val="baseline"/>
              <w:rPr>
                <w:rFonts w:ascii="Times New Roman" w:eastAsia="Times New Roman" w:hAnsi="Times New Roman"/>
                <w:color w:val="000000" w:themeColor="text1"/>
                <w:sz w:val="20"/>
                <w:lang w:eastAsia="en-GB" w:bidi="ar-SA"/>
              </w:rPr>
            </w:pPr>
            <w:r w:rsidRPr="00171E5C">
              <w:rPr>
                <w:rFonts w:eastAsia="Times New Roman" w:cs="Arial"/>
                <w:color w:val="000000" w:themeColor="text1"/>
                <w:sz w:val="20"/>
                <w:lang w:eastAsia="en-GB" w:bidi="ar-SA"/>
              </w:rPr>
              <w:t xml:space="preserve">GlobalPlatform </w:t>
            </w:r>
            <w:r w:rsidR="001455DE">
              <w:rPr>
                <w:rFonts w:eastAsia="Times New Roman" w:cs="Arial"/>
                <w:color w:val="000000" w:themeColor="text1"/>
                <w:sz w:val="20"/>
                <w:lang w:eastAsia="en-GB" w:bidi="ar-SA"/>
              </w:rPr>
              <w:t xml:space="preserve">Card Specification </w:t>
            </w:r>
            <w:r w:rsidRPr="00171E5C">
              <w:rPr>
                <w:rFonts w:eastAsia="Times New Roman" w:cs="Arial"/>
                <w:color w:val="000000" w:themeColor="text1"/>
                <w:sz w:val="20"/>
                <w:lang w:eastAsia="en-GB" w:bidi="ar-SA"/>
              </w:rPr>
              <w:t>[32] section 11.11</w:t>
            </w:r>
          </w:p>
        </w:tc>
      </w:tr>
      <w:tr w:rsidR="00D457A4" w:rsidRPr="002C5A96" w14:paraId="612E8453" w14:textId="77777777" w:rsidTr="001D3789">
        <w:trPr>
          <w:cnfStyle w:val="000000010000" w:firstRow="0" w:lastRow="0" w:firstColumn="0" w:lastColumn="0" w:oddVBand="0" w:evenVBand="0" w:oddHBand="0" w:evenHBand="1" w:firstRowFirstColumn="0" w:firstRowLastColumn="0" w:lastRowFirstColumn="0" w:lastRowLastColumn="0"/>
          <w:trHeight w:val="340"/>
        </w:trPr>
        <w:tc>
          <w:tcPr>
            <w:tcW w:w="1701" w:type="dxa"/>
            <w:hideMark/>
          </w:tcPr>
          <w:p w14:paraId="3953A558" w14:textId="0D62829A"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INS</w:t>
            </w:r>
          </w:p>
        </w:tc>
        <w:tc>
          <w:tcPr>
            <w:tcW w:w="1701" w:type="dxa"/>
            <w:hideMark/>
          </w:tcPr>
          <w:p w14:paraId="58FAE4ED" w14:textId="66F5B843" w:rsidR="00AD5ECB" w:rsidRPr="002C5A96" w:rsidRDefault="00D457A4"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w:t>
            </w:r>
            <w:r w:rsidR="00AD5ECB" w:rsidRPr="002C5A96">
              <w:rPr>
                <w:rFonts w:eastAsia="Times New Roman" w:cs="Arial"/>
                <w:color w:val="000000" w:themeColor="text1"/>
                <w:sz w:val="20"/>
                <w:lang w:eastAsia="en-GB" w:bidi="ar-SA"/>
              </w:rPr>
              <w:t>E2</w:t>
            </w:r>
            <w:r w:rsidRPr="002C5A96">
              <w:rPr>
                <w:rFonts w:eastAsia="Times New Roman" w:cs="Arial"/>
                <w:color w:val="000000" w:themeColor="text1"/>
                <w:sz w:val="20"/>
                <w:lang w:eastAsia="en-GB" w:bidi="ar-SA"/>
              </w:rPr>
              <w:t>'</w:t>
            </w:r>
          </w:p>
        </w:tc>
        <w:tc>
          <w:tcPr>
            <w:tcW w:w="5103" w:type="dxa"/>
            <w:hideMark/>
          </w:tcPr>
          <w:p w14:paraId="2C2D4EA3" w14:textId="3B4F7B31"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STORE DATA</w:t>
            </w:r>
          </w:p>
        </w:tc>
      </w:tr>
      <w:tr w:rsidR="00D457A4" w:rsidRPr="002C5A96" w14:paraId="25FD895C" w14:textId="77777777" w:rsidTr="001D3789">
        <w:trPr>
          <w:cnfStyle w:val="000000100000" w:firstRow="0" w:lastRow="0" w:firstColumn="0" w:lastColumn="0" w:oddVBand="0" w:evenVBand="0" w:oddHBand="1" w:evenHBand="0" w:firstRowFirstColumn="0" w:firstRowLastColumn="0" w:lastRowFirstColumn="0" w:lastRowLastColumn="0"/>
          <w:trHeight w:val="340"/>
        </w:trPr>
        <w:tc>
          <w:tcPr>
            <w:tcW w:w="1701" w:type="dxa"/>
            <w:hideMark/>
          </w:tcPr>
          <w:p w14:paraId="50975E6F" w14:textId="49E265A7"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P1</w:t>
            </w:r>
          </w:p>
        </w:tc>
        <w:tc>
          <w:tcPr>
            <w:tcW w:w="1701" w:type="dxa"/>
            <w:hideMark/>
          </w:tcPr>
          <w:p w14:paraId="5A0EB2F2" w14:textId="6B16DBA8" w:rsidR="00AD5ECB" w:rsidRPr="002C5A96" w:rsidRDefault="00D457A4"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w:t>
            </w:r>
            <w:r w:rsidR="00AD5ECB" w:rsidRPr="002C5A96">
              <w:rPr>
                <w:rFonts w:eastAsia="Times New Roman" w:cs="Arial"/>
                <w:color w:val="000000" w:themeColor="text1"/>
                <w:sz w:val="20"/>
                <w:lang w:eastAsia="en-GB" w:bidi="ar-SA"/>
              </w:rPr>
              <w:t>88</w:t>
            </w:r>
            <w:r w:rsidRPr="002C5A96">
              <w:rPr>
                <w:rFonts w:eastAsia="Times New Roman" w:cs="Arial"/>
                <w:color w:val="000000" w:themeColor="text1"/>
                <w:sz w:val="20"/>
                <w:lang w:eastAsia="en-GB" w:bidi="ar-SA"/>
              </w:rPr>
              <w:t>'</w:t>
            </w:r>
          </w:p>
        </w:tc>
        <w:tc>
          <w:tcPr>
            <w:tcW w:w="5103" w:type="dxa"/>
            <w:hideMark/>
          </w:tcPr>
          <w:p w14:paraId="00F3D9F7" w14:textId="7C29FDD1"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Reference Control Parameter P1</w:t>
            </w:r>
          </w:p>
        </w:tc>
      </w:tr>
      <w:tr w:rsidR="00D457A4" w:rsidRPr="002C5A96" w14:paraId="64359F29" w14:textId="77777777" w:rsidTr="001D3789">
        <w:trPr>
          <w:cnfStyle w:val="000000010000" w:firstRow="0" w:lastRow="0" w:firstColumn="0" w:lastColumn="0" w:oddVBand="0" w:evenVBand="0" w:oddHBand="0" w:evenHBand="1" w:firstRowFirstColumn="0" w:firstRowLastColumn="0" w:lastRowFirstColumn="0" w:lastRowLastColumn="0"/>
          <w:trHeight w:val="340"/>
        </w:trPr>
        <w:tc>
          <w:tcPr>
            <w:tcW w:w="1701" w:type="dxa"/>
            <w:hideMark/>
          </w:tcPr>
          <w:p w14:paraId="0A8B63D8" w14:textId="0AB6E550"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P2</w:t>
            </w:r>
          </w:p>
        </w:tc>
        <w:tc>
          <w:tcPr>
            <w:tcW w:w="1701" w:type="dxa"/>
            <w:hideMark/>
          </w:tcPr>
          <w:p w14:paraId="20821725" w14:textId="1DE4BC41" w:rsidR="00AD5ECB" w:rsidRPr="002C5A96" w:rsidRDefault="00D457A4"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w:t>
            </w:r>
            <w:r w:rsidR="00AD5ECB" w:rsidRPr="002C5A96">
              <w:rPr>
                <w:rFonts w:eastAsia="Times New Roman" w:cs="Arial"/>
                <w:color w:val="000000" w:themeColor="text1"/>
                <w:sz w:val="20"/>
                <w:lang w:eastAsia="en-GB" w:bidi="ar-SA"/>
              </w:rPr>
              <w:t>00</w:t>
            </w:r>
            <w:r w:rsidRPr="002C5A96">
              <w:rPr>
                <w:rFonts w:eastAsia="Times New Roman" w:cs="Arial"/>
                <w:color w:val="000000" w:themeColor="text1"/>
                <w:sz w:val="20"/>
                <w:lang w:eastAsia="en-GB" w:bidi="ar-SA"/>
              </w:rPr>
              <w:t>'</w:t>
            </w:r>
          </w:p>
        </w:tc>
        <w:tc>
          <w:tcPr>
            <w:tcW w:w="5103" w:type="dxa"/>
            <w:hideMark/>
          </w:tcPr>
          <w:p w14:paraId="39BEB514" w14:textId="3E5F08AF"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Block Number</w:t>
            </w:r>
          </w:p>
        </w:tc>
      </w:tr>
      <w:tr w:rsidR="00D457A4" w:rsidRPr="002C5A96" w14:paraId="5B09CD1E" w14:textId="77777777" w:rsidTr="001D3789">
        <w:trPr>
          <w:cnfStyle w:val="000000100000" w:firstRow="0" w:lastRow="0" w:firstColumn="0" w:lastColumn="0" w:oddVBand="0" w:evenVBand="0" w:oddHBand="1" w:evenHBand="0" w:firstRowFirstColumn="0" w:firstRowLastColumn="0" w:lastRowFirstColumn="0" w:lastRowLastColumn="0"/>
          <w:trHeight w:val="340"/>
        </w:trPr>
        <w:tc>
          <w:tcPr>
            <w:tcW w:w="1701" w:type="dxa"/>
            <w:hideMark/>
          </w:tcPr>
          <w:p w14:paraId="7827D6C9" w14:textId="14318DA0"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Lc</w:t>
            </w:r>
          </w:p>
        </w:tc>
        <w:tc>
          <w:tcPr>
            <w:tcW w:w="1701" w:type="dxa"/>
            <w:hideMark/>
          </w:tcPr>
          <w:p w14:paraId="2B67D6A1" w14:textId="1E99DFDB" w:rsidR="00AD5ECB" w:rsidRPr="002C5A96" w:rsidRDefault="004E1F20"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xx</w:t>
            </w:r>
          </w:p>
        </w:tc>
        <w:tc>
          <w:tcPr>
            <w:tcW w:w="5103" w:type="dxa"/>
            <w:hideMark/>
          </w:tcPr>
          <w:p w14:paraId="49A1B0D6" w14:textId="6C9CC24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Length of data field</w:t>
            </w:r>
          </w:p>
        </w:tc>
      </w:tr>
      <w:tr w:rsidR="00D457A4" w:rsidRPr="002C5A96" w14:paraId="20972821" w14:textId="77777777" w:rsidTr="001D3789">
        <w:trPr>
          <w:cnfStyle w:val="000000010000" w:firstRow="0" w:lastRow="0" w:firstColumn="0" w:lastColumn="0" w:oddVBand="0" w:evenVBand="0" w:oddHBand="0" w:evenHBand="1" w:firstRowFirstColumn="0" w:firstRowLastColumn="0" w:lastRowFirstColumn="0" w:lastRowLastColumn="0"/>
          <w:trHeight w:val="340"/>
        </w:trPr>
        <w:tc>
          <w:tcPr>
            <w:tcW w:w="1701" w:type="dxa"/>
            <w:hideMark/>
          </w:tcPr>
          <w:p w14:paraId="220EEDC3" w14:textId="1A50C484"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Data</w:t>
            </w:r>
          </w:p>
        </w:tc>
        <w:tc>
          <w:tcPr>
            <w:tcW w:w="1701" w:type="dxa"/>
            <w:hideMark/>
          </w:tcPr>
          <w:p w14:paraId="31C420F7" w14:textId="5AAAFCA3" w:rsidR="00AD5ECB" w:rsidRPr="002C5A96" w:rsidRDefault="004E1F20"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xx</w:t>
            </w:r>
          </w:p>
        </w:tc>
        <w:tc>
          <w:tcPr>
            <w:tcW w:w="5103" w:type="dxa"/>
            <w:hideMark/>
          </w:tcPr>
          <w:p w14:paraId="4C317660" w14:textId="5119FA1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Application Data and MAC (if present)</w:t>
            </w:r>
          </w:p>
        </w:tc>
      </w:tr>
      <w:tr w:rsidR="00D457A4" w:rsidRPr="002C5A96" w14:paraId="04475628" w14:textId="77777777" w:rsidTr="001D3789">
        <w:trPr>
          <w:cnfStyle w:val="000000100000" w:firstRow="0" w:lastRow="0" w:firstColumn="0" w:lastColumn="0" w:oddVBand="0" w:evenVBand="0" w:oddHBand="1" w:evenHBand="0" w:firstRowFirstColumn="0" w:firstRowLastColumn="0" w:lastRowFirstColumn="0" w:lastRowLastColumn="0"/>
          <w:trHeight w:val="340"/>
        </w:trPr>
        <w:tc>
          <w:tcPr>
            <w:tcW w:w="1701" w:type="dxa"/>
            <w:hideMark/>
          </w:tcPr>
          <w:p w14:paraId="61EB3900" w14:textId="278FB7C9"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Le</w:t>
            </w:r>
          </w:p>
        </w:tc>
        <w:tc>
          <w:tcPr>
            <w:tcW w:w="1701" w:type="dxa"/>
            <w:hideMark/>
          </w:tcPr>
          <w:p w14:paraId="17F6ABFD" w14:textId="59572CBE" w:rsidR="00AD5ECB" w:rsidRPr="002C5A96" w:rsidRDefault="00AD5ECB" w:rsidP="00D457A4">
            <w:pPr>
              <w:spacing w:before="0"/>
              <w:jc w:val="center"/>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lang w:eastAsia="en-GB" w:bidi="ar-SA"/>
              </w:rPr>
              <w:t>Not present</w:t>
            </w:r>
          </w:p>
        </w:tc>
        <w:tc>
          <w:tcPr>
            <w:tcW w:w="5103" w:type="dxa"/>
            <w:hideMark/>
          </w:tcPr>
          <w:p w14:paraId="6D30CD78" w14:textId="714DCF63"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r>
    </w:tbl>
    <w:p w14:paraId="777398A9" w14:textId="55D5F71E" w:rsidR="00C61932" w:rsidRPr="00371E09" w:rsidRDefault="00371E09" w:rsidP="00371E09">
      <w:pPr>
        <w:pStyle w:val="TableCaption"/>
        <w:numPr>
          <w:ilvl w:val="0"/>
          <w:numId w:val="0"/>
        </w:numPr>
        <w:tabs>
          <w:tab w:val="clear" w:pos="1009"/>
        </w:tabs>
      </w:pPr>
      <w:r w:rsidRPr="00371E09">
        <w:t>Table 10</w:t>
      </w:r>
      <w:r w:rsidR="00FC2BD9" w:rsidRPr="00371E09">
        <w:t xml:space="preserve"> ConnectivityParametersUpdateByOperator Command Message</w:t>
      </w:r>
    </w:p>
    <w:p w14:paraId="64DEAFC3" w14:textId="7E0DB675" w:rsidR="00AD5ECB" w:rsidRPr="002C5A96" w:rsidRDefault="00AD5ECB" w:rsidP="00D457A4">
      <w:pPr>
        <w:pStyle w:val="NormalParagraph"/>
        <w:rPr>
          <w:rFonts w:cs="Arial"/>
          <w:color w:val="000000" w:themeColor="text1"/>
        </w:rPr>
      </w:pPr>
      <w:r w:rsidRPr="002C5A96">
        <w:rPr>
          <w:rFonts w:cs="Arial"/>
          <w:color w:val="000000" w:themeColor="text1"/>
        </w:rPr>
        <w:t>Parameter P1 is coded according to the following table:</w:t>
      </w:r>
    </w:p>
    <w:tbl>
      <w:tblPr>
        <w:tblStyle w:val="GSMATable"/>
        <w:tblW w:w="8500" w:type="dxa"/>
        <w:tblLook w:val="04A0" w:firstRow="1" w:lastRow="0" w:firstColumn="1" w:lastColumn="0" w:noHBand="0" w:noVBand="1"/>
      </w:tblPr>
      <w:tblGrid>
        <w:gridCol w:w="473"/>
        <w:gridCol w:w="473"/>
        <w:gridCol w:w="473"/>
        <w:gridCol w:w="473"/>
        <w:gridCol w:w="473"/>
        <w:gridCol w:w="473"/>
        <w:gridCol w:w="473"/>
        <w:gridCol w:w="473"/>
        <w:gridCol w:w="4716"/>
      </w:tblGrid>
      <w:tr w:rsidR="00D457A4" w:rsidRPr="002C5A96" w14:paraId="0F4515DD" w14:textId="77777777" w:rsidTr="00D457A4">
        <w:trPr>
          <w:cnfStyle w:val="100000000000" w:firstRow="1" w:lastRow="0" w:firstColumn="0" w:lastColumn="0" w:oddVBand="0" w:evenVBand="0" w:oddHBand="0" w:evenHBand="0" w:firstRowFirstColumn="0" w:firstRowLastColumn="0" w:lastRowFirstColumn="0" w:lastRowLastColumn="0"/>
          <w:trHeight w:val="340"/>
        </w:trPr>
        <w:tc>
          <w:tcPr>
            <w:tcW w:w="403" w:type="dxa"/>
            <w:hideMark/>
          </w:tcPr>
          <w:p w14:paraId="4E09C0A7" w14:textId="088D9E41"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b8</w:t>
            </w:r>
          </w:p>
        </w:tc>
        <w:tc>
          <w:tcPr>
            <w:tcW w:w="403" w:type="dxa"/>
            <w:hideMark/>
          </w:tcPr>
          <w:p w14:paraId="6730A753" w14:textId="1A66F906"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b7</w:t>
            </w:r>
          </w:p>
        </w:tc>
        <w:tc>
          <w:tcPr>
            <w:tcW w:w="403" w:type="dxa"/>
            <w:hideMark/>
          </w:tcPr>
          <w:p w14:paraId="50900121" w14:textId="5F8921CD"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b6</w:t>
            </w:r>
          </w:p>
        </w:tc>
        <w:tc>
          <w:tcPr>
            <w:tcW w:w="403" w:type="dxa"/>
            <w:hideMark/>
          </w:tcPr>
          <w:p w14:paraId="3F8830FF" w14:textId="22E576DA"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b5</w:t>
            </w:r>
          </w:p>
        </w:tc>
        <w:tc>
          <w:tcPr>
            <w:tcW w:w="403" w:type="dxa"/>
            <w:hideMark/>
          </w:tcPr>
          <w:p w14:paraId="66CC7097" w14:textId="6F432D08"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b4</w:t>
            </w:r>
          </w:p>
        </w:tc>
        <w:tc>
          <w:tcPr>
            <w:tcW w:w="403" w:type="dxa"/>
            <w:hideMark/>
          </w:tcPr>
          <w:p w14:paraId="4C083569" w14:textId="109ACD2B"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b3</w:t>
            </w:r>
          </w:p>
        </w:tc>
        <w:tc>
          <w:tcPr>
            <w:tcW w:w="403" w:type="dxa"/>
            <w:hideMark/>
          </w:tcPr>
          <w:p w14:paraId="71F5CDD7" w14:textId="0EB77323"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b2</w:t>
            </w:r>
          </w:p>
        </w:tc>
        <w:tc>
          <w:tcPr>
            <w:tcW w:w="403" w:type="dxa"/>
            <w:hideMark/>
          </w:tcPr>
          <w:p w14:paraId="7DE6A2FE" w14:textId="65589FC4"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b1</w:t>
            </w:r>
          </w:p>
        </w:tc>
        <w:tc>
          <w:tcPr>
            <w:tcW w:w="5276" w:type="dxa"/>
            <w:hideMark/>
          </w:tcPr>
          <w:p w14:paraId="1407EE13" w14:textId="7B6DD227" w:rsidR="00AD5ECB" w:rsidRPr="002C5A96" w:rsidRDefault="00AD5ECB" w:rsidP="00AD5ECB">
            <w:pPr>
              <w:spacing w:before="0"/>
              <w:textAlignment w:val="baseline"/>
              <w:rPr>
                <w:rFonts w:ascii="Times New Roman" w:eastAsia="Times New Roman" w:hAnsi="Times New Roman"/>
                <w:color w:val="FFFFFF" w:themeColor="background1"/>
                <w:szCs w:val="22"/>
                <w:lang w:eastAsia="en-GB" w:bidi="ar-SA"/>
              </w:rPr>
            </w:pPr>
            <w:r w:rsidRPr="002C5A96">
              <w:rPr>
                <w:rFonts w:eastAsia="Times New Roman" w:cs="Arial"/>
                <w:color w:val="FFFFFF" w:themeColor="background1"/>
                <w:szCs w:val="22"/>
                <w:u w:val="single"/>
                <w:lang w:eastAsia="en-GB" w:bidi="ar-SA"/>
              </w:rPr>
              <w:t>Meaning</w:t>
            </w:r>
          </w:p>
        </w:tc>
      </w:tr>
      <w:tr w:rsidR="00D457A4" w:rsidRPr="002C5A96" w14:paraId="353E0D6C" w14:textId="77777777" w:rsidTr="00D457A4">
        <w:trPr>
          <w:cnfStyle w:val="000000100000" w:firstRow="0" w:lastRow="0" w:firstColumn="0" w:lastColumn="0" w:oddVBand="0" w:evenVBand="0" w:oddHBand="1" w:evenHBand="0" w:firstRowFirstColumn="0" w:firstRowLastColumn="0" w:lastRowFirstColumn="0" w:lastRowLastColumn="0"/>
          <w:trHeight w:val="340"/>
        </w:trPr>
        <w:tc>
          <w:tcPr>
            <w:tcW w:w="403" w:type="dxa"/>
            <w:hideMark/>
          </w:tcPr>
          <w:p w14:paraId="68647349" w14:textId="3F24254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1</w:t>
            </w:r>
          </w:p>
        </w:tc>
        <w:tc>
          <w:tcPr>
            <w:tcW w:w="403" w:type="dxa"/>
            <w:hideMark/>
          </w:tcPr>
          <w:p w14:paraId="70A7939B" w14:textId="68B78323"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67D68436" w14:textId="1CB79BA1"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2B9B02D4" w14:textId="6D794946"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74C8587A" w14:textId="51A084FC"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44F73BE1" w14:textId="161A9356"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5BC0EE71" w14:textId="51299020"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13885EBD" w14:textId="14931147"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5276" w:type="dxa"/>
            <w:hideMark/>
          </w:tcPr>
          <w:p w14:paraId="71A72B89" w14:textId="690A8BC2"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Last block</w:t>
            </w:r>
          </w:p>
        </w:tc>
      </w:tr>
      <w:tr w:rsidR="00D457A4" w:rsidRPr="002C5A96" w14:paraId="2432EA3E" w14:textId="77777777" w:rsidTr="00D457A4">
        <w:trPr>
          <w:cnfStyle w:val="000000010000" w:firstRow="0" w:lastRow="0" w:firstColumn="0" w:lastColumn="0" w:oddVBand="0" w:evenVBand="0" w:oddHBand="0" w:evenHBand="1" w:firstRowFirstColumn="0" w:firstRowLastColumn="0" w:lastRowFirstColumn="0" w:lastRowLastColumn="0"/>
          <w:trHeight w:val="340"/>
        </w:trPr>
        <w:tc>
          <w:tcPr>
            <w:tcW w:w="403" w:type="dxa"/>
            <w:hideMark/>
          </w:tcPr>
          <w:p w14:paraId="2895BC3B" w14:textId="57EB8916"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1362EEAA" w14:textId="01F7072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0</w:t>
            </w:r>
          </w:p>
        </w:tc>
        <w:tc>
          <w:tcPr>
            <w:tcW w:w="403" w:type="dxa"/>
            <w:hideMark/>
          </w:tcPr>
          <w:p w14:paraId="556AB152" w14:textId="7CDA4E2A"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0</w:t>
            </w:r>
          </w:p>
        </w:tc>
        <w:tc>
          <w:tcPr>
            <w:tcW w:w="403" w:type="dxa"/>
            <w:hideMark/>
          </w:tcPr>
          <w:p w14:paraId="79216E27" w14:textId="698DEFAE"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128BC66E" w14:textId="0530C71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174831F8" w14:textId="71D6D5DD"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47B1BFED" w14:textId="59D761A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091CAFDB" w14:textId="36CABA8F"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5276" w:type="dxa"/>
            <w:hideMark/>
          </w:tcPr>
          <w:p w14:paraId="2C932659" w14:textId="383FF474"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No general encryption information or non-encrypted data</w:t>
            </w:r>
          </w:p>
        </w:tc>
      </w:tr>
      <w:tr w:rsidR="00D457A4" w:rsidRPr="002C5A96" w14:paraId="32791988" w14:textId="77777777" w:rsidTr="00D457A4">
        <w:trPr>
          <w:cnfStyle w:val="000000100000" w:firstRow="0" w:lastRow="0" w:firstColumn="0" w:lastColumn="0" w:oddVBand="0" w:evenVBand="0" w:oddHBand="1" w:evenHBand="0" w:firstRowFirstColumn="0" w:firstRowLastColumn="0" w:lastRowFirstColumn="0" w:lastRowLastColumn="0"/>
          <w:trHeight w:val="340"/>
        </w:trPr>
        <w:tc>
          <w:tcPr>
            <w:tcW w:w="403" w:type="dxa"/>
            <w:hideMark/>
          </w:tcPr>
          <w:p w14:paraId="5051120E" w14:textId="0891D57E"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512E9281" w14:textId="5DB803F6"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02B73C87" w14:textId="777CCF41"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4A99BC77" w14:textId="0A27D71E"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0</w:t>
            </w:r>
          </w:p>
        </w:tc>
        <w:tc>
          <w:tcPr>
            <w:tcW w:w="403" w:type="dxa"/>
            <w:hideMark/>
          </w:tcPr>
          <w:p w14:paraId="06E00EA2" w14:textId="35745FF5"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1</w:t>
            </w:r>
          </w:p>
        </w:tc>
        <w:tc>
          <w:tcPr>
            <w:tcW w:w="403" w:type="dxa"/>
            <w:hideMark/>
          </w:tcPr>
          <w:p w14:paraId="5C9E0875" w14:textId="4C920D7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35B765C5" w14:textId="3FACA4B4"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57C7F44E" w14:textId="5D375B8A"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5276" w:type="dxa"/>
            <w:hideMark/>
          </w:tcPr>
          <w:p w14:paraId="2CF447F4" w14:textId="2FBFA848"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DGI format of the command data field</w:t>
            </w:r>
          </w:p>
        </w:tc>
      </w:tr>
      <w:tr w:rsidR="00D457A4" w:rsidRPr="002C5A96" w14:paraId="2E554C12" w14:textId="77777777" w:rsidTr="00D457A4">
        <w:trPr>
          <w:cnfStyle w:val="000000010000" w:firstRow="0" w:lastRow="0" w:firstColumn="0" w:lastColumn="0" w:oddVBand="0" w:evenVBand="0" w:oddHBand="0" w:evenHBand="1" w:firstRowFirstColumn="0" w:firstRowLastColumn="0" w:lastRowFirstColumn="0" w:lastRowLastColumn="0"/>
          <w:trHeight w:val="340"/>
        </w:trPr>
        <w:tc>
          <w:tcPr>
            <w:tcW w:w="403" w:type="dxa"/>
            <w:hideMark/>
          </w:tcPr>
          <w:p w14:paraId="6AD55197" w14:textId="7D298C4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14A8103C" w14:textId="3DF810E8"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0E838360" w14:textId="70AD7144"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6653A87A" w14:textId="48DF2780"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32734FC6" w14:textId="33FB459F"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0CC837A6" w14:textId="49AAC2B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780B912D" w14:textId="36FD0481"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p>
        </w:tc>
        <w:tc>
          <w:tcPr>
            <w:tcW w:w="403" w:type="dxa"/>
            <w:hideMark/>
          </w:tcPr>
          <w:p w14:paraId="6ECD5C30" w14:textId="47D40DD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0</w:t>
            </w:r>
          </w:p>
        </w:tc>
        <w:tc>
          <w:tcPr>
            <w:tcW w:w="5276" w:type="dxa"/>
            <w:hideMark/>
          </w:tcPr>
          <w:p w14:paraId="57568C68" w14:textId="4478A8F7"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Case 3 command as defined in GlobalPlatform [32]</w:t>
            </w:r>
          </w:p>
        </w:tc>
      </w:tr>
      <w:tr w:rsidR="00D457A4" w:rsidRPr="002C5A96" w14:paraId="4F036917" w14:textId="77777777" w:rsidTr="00D457A4">
        <w:trPr>
          <w:cnfStyle w:val="000000100000" w:firstRow="0" w:lastRow="0" w:firstColumn="0" w:lastColumn="0" w:oddVBand="0" w:evenVBand="0" w:oddHBand="1" w:evenHBand="0" w:firstRowFirstColumn="0" w:firstRowLastColumn="0" w:lastRowFirstColumn="0" w:lastRowLastColumn="0"/>
          <w:trHeight w:val="340"/>
        </w:trPr>
        <w:tc>
          <w:tcPr>
            <w:tcW w:w="403" w:type="dxa"/>
            <w:hideMark/>
          </w:tcPr>
          <w:p w14:paraId="195423A9" w14:textId="2D0A1966"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4BE8CB0F" w14:textId="777D32CC"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3CC2CEEC" w14:textId="1912A6A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188910B9" w14:textId="7B90601B"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5D534CA4" w14:textId="6CC3ED48"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403" w:type="dxa"/>
            <w:hideMark/>
          </w:tcPr>
          <w:p w14:paraId="5FB01BB3" w14:textId="3372DE90"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X</w:t>
            </w:r>
          </w:p>
        </w:tc>
        <w:tc>
          <w:tcPr>
            <w:tcW w:w="403" w:type="dxa"/>
            <w:hideMark/>
          </w:tcPr>
          <w:p w14:paraId="02237FFE" w14:textId="2F481E89"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X</w:t>
            </w:r>
          </w:p>
        </w:tc>
        <w:tc>
          <w:tcPr>
            <w:tcW w:w="403" w:type="dxa"/>
            <w:hideMark/>
          </w:tcPr>
          <w:p w14:paraId="26F1DE36" w14:textId="7CC83553"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w:t>
            </w:r>
          </w:p>
        </w:tc>
        <w:tc>
          <w:tcPr>
            <w:tcW w:w="5276" w:type="dxa"/>
            <w:hideMark/>
          </w:tcPr>
          <w:p w14:paraId="27E6742B" w14:textId="6D45123E" w:rsidR="00AD5ECB" w:rsidRPr="002C5A96" w:rsidRDefault="00AD5ECB" w:rsidP="00AD5ECB">
            <w:pPr>
              <w:spacing w:before="0"/>
              <w:textAlignment w:val="baseline"/>
              <w:rPr>
                <w:rFonts w:ascii="Times New Roman" w:eastAsia="Times New Roman" w:hAnsi="Times New Roman"/>
                <w:color w:val="000000" w:themeColor="text1"/>
                <w:sz w:val="20"/>
                <w:lang w:eastAsia="en-GB" w:bidi="ar-SA"/>
              </w:rPr>
            </w:pPr>
            <w:r w:rsidRPr="002C5A96">
              <w:rPr>
                <w:rFonts w:eastAsia="Times New Roman" w:cs="Arial"/>
                <w:color w:val="000000" w:themeColor="text1"/>
                <w:sz w:val="20"/>
                <w:u w:val="single"/>
                <w:lang w:eastAsia="en-GB" w:bidi="ar-SA"/>
              </w:rPr>
              <w:t>RFU</w:t>
            </w:r>
          </w:p>
        </w:tc>
      </w:tr>
    </w:tbl>
    <w:p w14:paraId="7E1AA3DB" w14:textId="3EAA4473" w:rsidR="00FC2BD9" w:rsidRPr="00371E09" w:rsidRDefault="00371E09" w:rsidP="00371E09">
      <w:pPr>
        <w:pStyle w:val="TableCaption"/>
        <w:numPr>
          <w:ilvl w:val="0"/>
          <w:numId w:val="0"/>
        </w:numPr>
        <w:tabs>
          <w:tab w:val="clear" w:pos="1009"/>
        </w:tabs>
      </w:pPr>
      <w:r w:rsidRPr="00371E09">
        <w:t>Table 11</w:t>
      </w:r>
      <w:r w:rsidR="00D457A4" w:rsidRPr="00371E09">
        <w:t xml:space="preserve"> </w:t>
      </w:r>
      <w:r w:rsidR="00FC2BD9" w:rsidRPr="00371E09">
        <w:t>ConnectivityParametersUpdateByOperator Reference Control Parameter P1</w:t>
      </w:r>
    </w:p>
    <w:p w14:paraId="427A05D1" w14:textId="725B8E17" w:rsidR="00AD5ECB" w:rsidRPr="002C5A96" w:rsidRDefault="00AD5ECB" w:rsidP="00D457A4">
      <w:pPr>
        <w:spacing w:before="0" w:after="200" w:line="276" w:lineRule="auto"/>
        <w:jc w:val="left"/>
        <w:rPr>
          <w:b/>
          <w:i/>
          <w:szCs w:val="22"/>
          <w:u w:val="single"/>
          <w:lang w:eastAsia="en-GB" w:bidi="ar-SA"/>
        </w:rPr>
      </w:pPr>
      <w:r w:rsidRPr="002C5A96">
        <w:rPr>
          <w:b/>
          <w:i/>
          <w:szCs w:val="22"/>
          <w:u w:val="single"/>
          <w:lang w:eastAsia="en-GB" w:bidi="ar-SA"/>
        </w:rPr>
        <w:t>Data Field Sent in the Command Message </w:t>
      </w:r>
    </w:p>
    <w:p w14:paraId="5E3DF7AB" w14:textId="7BAD7F20" w:rsidR="00AD5ECB" w:rsidRPr="002C5A96" w:rsidRDefault="00AD5ECB" w:rsidP="00D457A4">
      <w:pPr>
        <w:pStyle w:val="NormalParagraph"/>
        <w:rPr>
          <w:rFonts w:cs="Arial"/>
        </w:rPr>
      </w:pPr>
      <w:r w:rsidRPr="002C5A96">
        <w:rPr>
          <w:rFonts w:cs="Arial"/>
        </w:rPr>
        <w:t xml:space="preserve">The data field is defined in Table </w:t>
      </w:r>
      <w:r w:rsidR="006D18F9" w:rsidRPr="002C5A96">
        <w:rPr>
          <w:rFonts w:cs="Arial"/>
        </w:rPr>
        <w:t>2</w:t>
      </w:r>
      <w:r w:rsidRPr="002C5A96">
        <w:rPr>
          <w:rFonts w:cs="Arial"/>
        </w:rPr>
        <w:t xml:space="preserve"> of section 2.4.4, including tag </w:t>
      </w:r>
      <w:r w:rsidR="00D457A4" w:rsidRPr="002C5A96">
        <w:rPr>
          <w:rFonts w:cs="Arial"/>
        </w:rPr>
        <w:t>'</w:t>
      </w:r>
      <w:r w:rsidRPr="002C5A96">
        <w:rPr>
          <w:rFonts w:cs="Arial"/>
        </w:rPr>
        <w:t>3A07</w:t>
      </w:r>
      <w:r w:rsidR="00D457A4" w:rsidRPr="002C5A96">
        <w:rPr>
          <w:rFonts w:cs="Arial"/>
        </w:rPr>
        <w:t>'.</w:t>
      </w:r>
    </w:p>
    <w:p w14:paraId="0A5345AC" w14:textId="5F1A9674" w:rsidR="00AD5ECB" w:rsidRPr="002C5A96" w:rsidRDefault="00AD5ECB" w:rsidP="00D457A4">
      <w:pPr>
        <w:spacing w:before="0" w:after="200" w:line="276" w:lineRule="auto"/>
        <w:jc w:val="left"/>
        <w:rPr>
          <w:b/>
          <w:i/>
          <w:szCs w:val="22"/>
          <w:u w:val="single"/>
          <w:lang w:eastAsia="en-GB" w:bidi="ar-SA"/>
        </w:rPr>
      </w:pPr>
      <w:r w:rsidRPr="002C5A96">
        <w:rPr>
          <w:b/>
          <w:i/>
          <w:szCs w:val="22"/>
          <w:u w:val="single"/>
          <w:lang w:eastAsia="en-GB" w:bidi="ar-SA"/>
        </w:rPr>
        <w:t>Response Message</w:t>
      </w:r>
    </w:p>
    <w:p w14:paraId="37A49633" w14:textId="77777777" w:rsidR="00AD5ECB" w:rsidRPr="002C5A96" w:rsidRDefault="00AD5ECB" w:rsidP="00D457A4">
      <w:pPr>
        <w:spacing w:before="0" w:after="200" w:line="276" w:lineRule="auto"/>
        <w:jc w:val="left"/>
        <w:rPr>
          <w:b/>
          <w:i/>
          <w:szCs w:val="22"/>
          <w:u w:val="single"/>
          <w:lang w:eastAsia="en-GB" w:bidi="ar-SA"/>
        </w:rPr>
      </w:pPr>
      <w:r w:rsidRPr="002C5A96">
        <w:rPr>
          <w:b/>
          <w:i/>
          <w:szCs w:val="22"/>
          <w:u w:val="single"/>
          <w:lang w:eastAsia="en-GB" w:bidi="ar-SA"/>
        </w:rPr>
        <w:t>Data Field Returned in the Response Message: </w:t>
      </w:r>
    </w:p>
    <w:p w14:paraId="4022FDA4" w14:textId="77777777" w:rsidR="00AD5ECB" w:rsidRPr="002C5A96" w:rsidRDefault="00AD5ECB" w:rsidP="00D457A4">
      <w:pPr>
        <w:pStyle w:val="NormalParagraph"/>
        <w:rPr>
          <w:rFonts w:cs="Arial"/>
        </w:rPr>
      </w:pPr>
      <w:r w:rsidRPr="002C5A96">
        <w:rPr>
          <w:rFonts w:cs="Arial"/>
        </w:rPr>
        <w:t>The data field of the response message SHALL NOT be present. </w:t>
      </w:r>
    </w:p>
    <w:p w14:paraId="196951A0" w14:textId="77777777" w:rsidR="00AD5ECB" w:rsidRPr="002C5A96" w:rsidRDefault="00AD5ECB" w:rsidP="00D457A4">
      <w:pPr>
        <w:spacing w:before="0" w:after="200" w:line="276" w:lineRule="auto"/>
        <w:jc w:val="left"/>
        <w:rPr>
          <w:b/>
          <w:i/>
          <w:szCs w:val="22"/>
          <w:u w:val="single"/>
          <w:lang w:eastAsia="en-GB" w:bidi="ar-SA"/>
        </w:rPr>
      </w:pPr>
      <w:r w:rsidRPr="002C5A96">
        <w:rPr>
          <w:b/>
          <w:i/>
          <w:szCs w:val="22"/>
          <w:u w:val="single"/>
          <w:lang w:eastAsia="en-GB" w:bidi="ar-SA"/>
        </w:rPr>
        <w:t>Processing State returned in the Response Message: </w:t>
      </w:r>
    </w:p>
    <w:p w14:paraId="69F67938" w14:textId="421C81F0" w:rsidR="00DC4858" w:rsidRPr="002C5A96" w:rsidRDefault="00AD5ECB" w:rsidP="00D457A4">
      <w:pPr>
        <w:pStyle w:val="NormalParagraph"/>
      </w:pPr>
      <w:r w:rsidRPr="002C5A96">
        <w:rPr>
          <w:rFonts w:cs="Arial"/>
        </w:rPr>
        <w:t>See GlobalPlatform Card Specification [32] section 11.11.3</w:t>
      </w:r>
      <w:r w:rsidR="00D457A4" w:rsidRPr="002C5A96">
        <w:rPr>
          <w:rFonts w:cs="Arial"/>
        </w:rPr>
        <w:t>.</w:t>
      </w:r>
    </w:p>
    <w:p w14:paraId="186F359E" w14:textId="3E052944" w:rsidR="00171E5C" w:rsidRPr="00585642" w:rsidRDefault="00585642" w:rsidP="00585642">
      <w:pPr>
        <w:pStyle w:val="Heading3"/>
        <w:numPr>
          <w:ilvl w:val="0"/>
          <w:numId w:val="0"/>
        </w:numPr>
        <w:tabs>
          <w:tab w:val="left" w:pos="993"/>
          <w:tab w:val="num" w:pos="4111"/>
        </w:tabs>
        <w:rPr>
          <w:iCs w:val="0"/>
          <w:lang w:val="fr-FR"/>
        </w:rPr>
      </w:pPr>
      <w:bookmarkStart w:id="765" w:name="_Toc456596261"/>
      <w:bookmarkStart w:id="766" w:name="_Toc473022777"/>
      <w:bookmarkStart w:id="767" w:name="_Toc486508755"/>
      <w:bookmarkStart w:id="768" w:name="_Toc492050022"/>
      <w:bookmarkStart w:id="769" w:name="_Toc132877315"/>
      <w:bookmarkStart w:id="770" w:name="_Toc230515806"/>
      <w:bookmarkStart w:id="771" w:name="_Toc437273601"/>
      <w:bookmarkStart w:id="772" w:name="_Toc438038995"/>
      <w:bookmarkStart w:id="773" w:name="_Toc438302035"/>
      <w:bookmarkStart w:id="774" w:name="_Toc456596262"/>
      <w:bookmarkStart w:id="775" w:name="_Toc473022778"/>
      <w:bookmarkStart w:id="776" w:name="_Toc486508756"/>
      <w:bookmarkStart w:id="777" w:name="_Toc492050023"/>
      <w:bookmarkStart w:id="778" w:name="_Ref430939112"/>
      <w:r>
        <w:rPr>
          <w:lang w:val="fr-FR"/>
        </w:rPr>
        <w:t>5.4.2</w:t>
      </w:r>
      <w:r>
        <w:rPr>
          <w:lang w:val="fr-FR"/>
        </w:rPr>
        <w:tab/>
      </w:r>
      <w:r w:rsidR="00171E5C" w:rsidRPr="00585642">
        <w:rPr>
          <w:lang w:val="fr-FR"/>
        </w:rPr>
        <w:t>Function: UpdateMetadata</w:t>
      </w:r>
      <w:bookmarkEnd w:id="765"/>
      <w:bookmarkEnd w:id="766"/>
      <w:bookmarkEnd w:id="767"/>
      <w:bookmarkEnd w:id="768"/>
      <w:bookmarkEnd w:id="769"/>
      <w:bookmarkEnd w:id="770"/>
    </w:p>
    <w:p w14:paraId="7D68B341" w14:textId="373A4BA0" w:rsidR="00171E5C" w:rsidRPr="00C745D9" w:rsidRDefault="00171E5C" w:rsidP="00171E5C">
      <w:pPr>
        <w:spacing w:before="0" w:after="200" w:line="276" w:lineRule="auto"/>
        <w:jc w:val="left"/>
        <w:rPr>
          <w:szCs w:val="22"/>
          <w:lang w:eastAsia="en-GB" w:bidi="ar-SA"/>
        </w:rPr>
      </w:pPr>
      <w:r w:rsidRPr="00C745D9">
        <w:rPr>
          <w:b/>
          <w:szCs w:val="22"/>
          <w:lang w:eastAsia="en-GB" w:bidi="ar-SA"/>
        </w:rPr>
        <w:t>Related Procedures:</w:t>
      </w:r>
      <w:r w:rsidRPr="00C745D9">
        <w:rPr>
          <w:szCs w:val="22"/>
          <w:lang w:eastAsia="en-GB" w:bidi="ar-SA"/>
        </w:rPr>
        <w:t xml:space="preserve"> N/A</w:t>
      </w:r>
    </w:p>
    <w:p w14:paraId="34B1C20B" w14:textId="77777777" w:rsidR="00171E5C" w:rsidRPr="00C745D9" w:rsidRDefault="00171E5C" w:rsidP="00171E5C">
      <w:pPr>
        <w:spacing w:before="0" w:after="200" w:line="276" w:lineRule="auto"/>
        <w:jc w:val="left"/>
        <w:rPr>
          <w:szCs w:val="22"/>
          <w:lang w:eastAsia="en-GB" w:bidi="ar-SA"/>
        </w:rPr>
      </w:pPr>
      <w:r w:rsidRPr="00C745D9">
        <w:rPr>
          <w:b/>
          <w:szCs w:val="22"/>
          <w:lang w:eastAsia="en-GB" w:bidi="ar-SA"/>
        </w:rPr>
        <w:t>Function Provider Entity:</w:t>
      </w:r>
      <w:r w:rsidRPr="00C745D9">
        <w:rPr>
          <w:szCs w:val="22"/>
          <w:lang w:eastAsia="en-GB" w:bidi="ar-SA"/>
        </w:rPr>
        <w:t xml:space="preserve"> ISD-P</w:t>
      </w:r>
    </w:p>
    <w:p w14:paraId="226DFC63" w14:textId="77777777" w:rsidR="00171E5C" w:rsidRPr="00C745D9" w:rsidRDefault="00171E5C" w:rsidP="00171E5C">
      <w:pPr>
        <w:spacing w:before="0" w:after="200" w:line="276" w:lineRule="auto"/>
        <w:jc w:val="left"/>
        <w:rPr>
          <w:b/>
          <w:szCs w:val="22"/>
          <w:lang w:eastAsia="en-GB" w:bidi="ar-SA"/>
        </w:rPr>
      </w:pPr>
      <w:r w:rsidRPr="00C745D9">
        <w:rPr>
          <w:b/>
          <w:szCs w:val="22"/>
          <w:lang w:eastAsia="en-GB" w:bidi="ar-SA"/>
        </w:rPr>
        <w:lastRenderedPageBreak/>
        <w:t xml:space="preserve">Description: </w:t>
      </w:r>
    </w:p>
    <w:p w14:paraId="70781404" w14:textId="14826FE3" w:rsidR="00171E5C" w:rsidRPr="00C745D9" w:rsidRDefault="00586A2D" w:rsidP="00171E5C">
      <w:pPr>
        <w:spacing w:before="0" w:after="200" w:line="276" w:lineRule="auto"/>
        <w:jc w:val="left"/>
        <w:rPr>
          <w:szCs w:val="22"/>
          <w:lang w:eastAsia="en-GB" w:bidi="ar-SA"/>
        </w:rPr>
      </w:pPr>
      <w:r w:rsidRPr="00586A2D">
        <w:rPr>
          <w:szCs w:val="22"/>
          <w:lang w:eastAsia="en-GB" w:bidi="ar-SA"/>
        </w:rPr>
        <w:t>This function is identical to the ES6.UpdateMetadata function defined in section 5.4.1 of SGP.22 [4], with the addition that</w:t>
      </w:r>
      <w:r>
        <w:rPr>
          <w:szCs w:val="22"/>
          <w:lang w:eastAsia="en-GB" w:bidi="ar-SA"/>
        </w:rPr>
        <w:t xml:space="preserve"> t</w:t>
      </w:r>
      <w:r w:rsidR="00171E5C" w:rsidRPr="00C745D9">
        <w:rPr>
          <w:szCs w:val="22"/>
          <w:lang w:eastAsia="en-GB" w:bidi="ar-SA"/>
        </w:rPr>
        <w:t xml:space="preserve">his function allows </w:t>
      </w:r>
      <w:r>
        <w:rPr>
          <w:szCs w:val="22"/>
          <w:lang w:eastAsia="en-GB" w:bidi="ar-SA"/>
        </w:rPr>
        <w:t xml:space="preserve">the </w:t>
      </w:r>
      <w:r w:rsidR="00171E5C" w:rsidRPr="00C745D9">
        <w:rPr>
          <w:szCs w:val="22"/>
          <w:lang w:eastAsia="en-GB" w:bidi="ar-SA"/>
        </w:rPr>
        <w:t xml:space="preserve">update </w:t>
      </w:r>
      <w:r>
        <w:rPr>
          <w:szCs w:val="22"/>
          <w:lang w:eastAsia="en-GB" w:bidi="ar-SA"/>
        </w:rPr>
        <w:t xml:space="preserve">of </w:t>
      </w:r>
      <w:r w:rsidR="00171E5C" w:rsidRPr="00C745D9">
        <w:rPr>
          <w:szCs w:val="22"/>
          <w:lang w:eastAsia="en-GB" w:bidi="ar-SA"/>
        </w:rPr>
        <w:t>the following Profile Metadata of the targeted Profile:</w:t>
      </w:r>
    </w:p>
    <w:p w14:paraId="4CC484B7" w14:textId="77777777" w:rsidR="00171E5C" w:rsidRPr="00E55B74" w:rsidRDefault="00171E5C" w:rsidP="00171E5C">
      <w:pPr>
        <w:numPr>
          <w:ilvl w:val="0"/>
          <w:numId w:val="11"/>
        </w:numPr>
        <w:tabs>
          <w:tab w:val="left" w:pos="680"/>
        </w:tabs>
        <w:spacing w:before="0" w:after="200" w:line="276" w:lineRule="auto"/>
        <w:contextualSpacing/>
        <w:jc w:val="left"/>
        <w:rPr>
          <w:szCs w:val="22"/>
          <w:lang w:eastAsia="en-GB" w:bidi="ar-SA"/>
        </w:rPr>
      </w:pPr>
      <w:r w:rsidRPr="00E55B74">
        <w:rPr>
          <w:rFonts w:eastAsia="Times New Roman"/>
          <w:szCs w:val="22"/>
          <w:lang w:bidi="ar-SA"/>
        </w:rPr>
        <w:t>fallbackAllowed</w:t>
      </w:r>
    </w:p>
    <w:p w14:paraId="2A243C0B" w14:textId="77777777" w:rsidR="00171E5C" w:rsidRDefault="00171E5C" w:rsidP="00171E5C">
      <w:pPr>
        <w:pStyle w:val="ListBullet1"/>
        <w:numPr>
          <w:ilvl w:val="0"/>
          <w:numId w:val="0"/>
        </w:numPr>
        <w:ind w:left="680" w:hanging="340"/>
      </w:pPr>
      <w:r w:rsidRPr="00441CF4">
        <w:t>NOTE: Currently it is not possible to update the eCallIndication data element using ES6.</w:t>
      </w:r>
    </w:p>
    <w:p w14:paraId="70F0A083" w14:textId="21387924" w:rsidR="00586A2D" w:rsidRPr="00C745D9" w:rsidRDefault="00586A2D" w:rsidP="00586A2D">
      <w:pPr>
        <w:spacing w:after="200" w:line="276" w:lineRule="auto"/>
        <w:jc w:val="left"/>
        <w:rPr>
          <w:szCs w:val="22"/>
          <w:lang w:eastAsia="en-GB" w:bidi="ar-SA"/>
        </w:rPr>
      </w:pPr>
      <w:r w:rsidRPr="00586A2D">
        <w:rPr>
          <w:szCs w:val="22"/>
          <w:lang w:eastAsia="en-GB" w:bidi="ar-SA"/>
        </w:rPr>
        <w:t>The data field of the ES6.UpdateMetadata SHALL follow the ASN.1 message definition in the ES6.UpdateMetadata described in section 5.4.1 and Annex</w:t>
      </w:r>
      <w:r>
        <w:rPr>
          <w:szCs w:val="22"/>
          <w:lang w:eastAsia="en-GB" w:bidi="ar-SA"/>
        </w:rPr>
        <w:t> </w:t>
      </w:r>
      <w:r w:rsidRPr="00586A2D">
        <w:rPr>
          <w:szCs w:val="22"/>
          <w:lang w:eastAsia="en-GB" w:bidi="ar-SA"/>
        </w:rPr>
        <w:t>H of SGP.22</w:t>
      </w:r>
      <w:r>
        <w:rPr>
          <w:szCs w:val="22"/>
          <w:lang w:eastAsia="en-GB" w:bidi="ar-SA"/>
        </w:rPr>
        <w:t> </w:t>
      </w:r>
      <w:r w:rsidRPr="00586A2D">
        <w:rPr>
          <w:szCs w:val="22"/>
          <w:lang w:eastAsia="en-GB" w:bidi="ar-SA"/>
        </w:rPr>
        <w:t xml:space="preserve">[4], renaming the data field </w:t>
      </w:r>
      <w:r w:rsidRPr="00E41008">
        <w:rPr>
          <w:szCs w:val="22"/>
          <w:lang w:eastAsia="en-GB" w:bidi="ar-SA"/>
        </w:rPr>
        <w:t>'</w:t>
      </w:r>
      <w:r w:rsidRPr="00586A2D">
        <w:rPr>
          <w:rFonts w:ascii="Courier New" w:hAnsi="Courier New" w:cs="Courier New"/>
          <w:szCs w:val="22"/>
          <w:lang w:eastAsia="en-GB" w:bidi="ar-SA"/>
        </w:rPr>
        <w:t>reserved103</w:t>
      </w:r>
      <w:r w:rsidRPr="00E41008">
        <w:rPr>
          <w:szCs w:val="22"/>
          <w:lang w:eastAsia="en-GB" w:bidi="ar-SA"/>
        </w:rPr>
        <w:t>'</w:t>
      </w:r>
      <w:r w:rsidRPr="00586A2D">
        <w:rPr>
          <w:szCs w:val="22"/>
          <w:lang w:eastAsia="en-GB" w:bidi="ar-SA"/>
        </w:rPr>
        <w:t xml:space="preserve"> by </w:t>
      </w:r>
      <w:r w:rsidRPr="00E41008">
        <w:rPr>
          <w:szCs w:val="22"/>
          <w:lang w:eastAsia="en-GB" w:bidi="ar-SA"/>
        </w:rPr>
        <w:t>'</w:t>
      </w:r>
      <w:r w:rsidRPr="00586A2D">
        <w:rPr>
          <w:rFonts w:ascii="Courier New" w:hAnsi="Courier New" w:cs="Courier New"/>
          <w:szCs w:val="22"/>
          <w:lang w:eastAsia="en-GB" w:bidi="ar-SA"/>
        </w:rPr>
        <w:t>fallbackAllowed</w:t>
      </w:r>
      <w:r w:rsidRPr="00E41008">
        <w:rPr>
          <w:szCs w:val="22"/>
          <w:lang w:eastAsia="en-GB" w:bidi="ar-SA"/>
        </w:rPr>
        <w:t>'</w:t>
      </w:r>
      <w:r w:rsidRPr="00586A2D">
        <w:rPr>
          <w:szCs w:val="22"/>
          <w:lang w:eastAsia="en-GB" w:bidi="ar-SA"/>
        </w:rPr>
        <w:t xml:space="preserve"> as defined below. Consequently, the following ASN.1 structure applies.</w:t>
      </w:r>
    </w:p>
    <w:p w14:paraId="02D14C90" w14:textId="77777777" w:rsidR="00171E5C" w:rsidRPr="00C745D9" w:rsidRDefault="00171E5C" w:rsidP="00171E5C">
      <w:pPr>
        <w:spacing w:before="0" w:after="200" w:line="276" w:lineRule="auto"/>
        <w:jc w:val="left"/>
        <w:rPr>
          <w:b/>
          <w:i/>
          <w:szCs w:val="22"/>
          <w:u w:val="single"/>
          <w:lang w:val="en-US" w:eastAsia="en-GB" w:bidi="ar-SA"/>
        </w:rPr>
      </w:pPr>
      <w:r w:rsidRPr="00C745D9">
        <w:rPr>
          <w:b/>
          <w:i/>
          <w:szCs w:val="22"/>
          <w:u w:val="single"/>
          <w:lang w:val="en-US" w:eastAsia="en-GB" w:bidi="ar-SA"/>
        </w:rPr>
        <w:t>Data Field</w:t>
      </w:r>
    </w:p>
    <w:p w14:paraId="3272D6FA" w14:textId="77777777" w:rsidR="00171E5C" w:rsidRPr="00C745D9" w:rsidRDefault="00171E5C" w:rsidP="00171E5C">
      <w:pPr>
        <w:spacing w:before="0" w:after="200" w:line="276" w:lineRule="auto"/>
        <w:jc w:val="left"/>
        <w:rPr>
          <w:szCs w:val="22"/>
          <w:lang w:eastAsia="en-GB" w:bidi="ar-SA"/>
        </w:rPr>
      </w:pPr>
      <w:r w:rsidRPr="00C745D9">
        <w:rPr>
          <w:szCs w:val="22"/>
          <w:lang w:eastAsia="en-GB" w:bidi="ar-SA"/>
        </w:rPr>
        <w:t>The data field SHALL be coded as defined hereunder.</w:t>
      </w:r>
    </w:p>
    <w:p w14:paraId="2A01E33F" w14:textId="77777777" w:rsidR="00F67835" w:rsidRPr="002C5A96" w:rsidRDefault="00F67835" w:rsidP="00F67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7AAE042B" w14:textId="353C39A5"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745D9">
        <w:rPr>
          <w:rFonts w:ascii="Courier New" w:hAnsi="Courier New" w:cs="Courier New"/>
          <w:sz w:val="18"/>
          <w:szCs w:val="18"/>
        </w:rPr>
        <w:t>UpdateMetadataRequest ::= [42] SEQUENCE { -- Tag 'BF2A'</w:t>
      </w:r>
    </w:p>
    <w:p w14:paraId="00E2E42E" w14:textId="77777777"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745D9">
        <w:rPr>
          <w:rFonts w:ascii="Courier New" w:hAnsi="Courier New" w:cs="Courier New"/>
          <w:sz w:val="18"/>
          <w:szCs w:val="18"/>
        </w:rPr>
        <w:tab/>
        <w:t>serviceProviderName [17] UTF8String (SIZE(0..32)) OPTIONAL, -- Tag '91'</w:t>
      </w:r>
    </w:p>
    <w:p w14:paraId="1B58643F" w14:textId="77777777"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745D9">
        <w:rPr>
          <w:rFonts w:ascii="Courier New" w:hAnsi="Courier New" w:cs="Courier New"/>
          <w:sz w:val="18"/>
          <w:szCs w:val="18"/>
        </w:rPr>
        <w:tab/>
        <w:t>profileName [18] UTF8String (SIZE(0..64)) OPTIONAL, -- Tag '92'</w:t>
      </w:r>
    </w:p>
    <w:p w14:paraId="290A8CD2" w14:textId="77777777"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745D9">
        <w:rPr>
          <w:rFonts w:ascii="Courier New" w:hAnsi="Courier New" w:cs="Courier New"/>
          <w:sz w:val="18"/>
          <w:szCs w:val="18"/>
        </w:rPr>
        <w:tab/>
        <w:t>iconType [19] IconType OPTIONAL, -- Tag '93'</w:t>
      </w:r>
    </w:p>
    <w:p w14:paraId="14C921A8" w14:textId="77777777"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6"/>
          <w:lang w:val="en-US" w:eastAsia="en-GB" w:bidi="ar-SA"/>
        </w:rPr>
      </w:pPr>
      <w:r w:rsidRPr="00C745D9">
        <w:rPr>
          <w:rFonts w:ascii="Courier New" w:hAnsi="Courier New" w:cs="Courier New"/>
          <w:sz w:val="18"/>
          <w:szCs w:val="18"/>
          <w:lang w:eastAsia="en-GB" w:bidi="ar-SA"/>
        </w:rPr>
        <w:tab/>
        <w:t>icon [20] OCTET STRING (SIZE(0..1024)) OPTIONAL, -- Tag '94'</w:t>
      </w:r>
      <w:r w:rsidRPr="00C745D9">
        <w:rPr>
          <w:rFonts w:ascii="Courier New" w:hAnsi="Courier New" w:cs="Courier New"/>
          <w:sz w:val="18"/>
          <w:szCs w:val="16"/>
          <w:lang w:val="en-US" w:eastAsia="en-GB" w:bidi="ar-SA"/>
        </w:rPr>
        <w:t xml:space="preserve"> </w:t>
      </w:r>
    </w:p>
    <w:p w14:paraId="031CDF32" w14:textId="481F40BA"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6"/>
          <w:lang w:val="en-US" w:eastAsia="en-GB" w:bidi="ar-SA"/>
        </w:rPr>
      </w:pPr>
      <w:r w:rsidRPr="00C745D9">
        <w:rPr>
          <w:rFonts w:ascii="Courier New" w:hAnsi="Courier New" w:cs="Courier New"/>
          <w:sz w:val="18"/>
          <w:szCs w:val="16"/>
          <w:lang w:val="en-US" w:eastAsia="en-GB" w:bidi="ar-SA"/>
        </w:rPr>
        <w:tab/>
        <w:t>profilePolicyRules [25] PprIds OPTIONAL,</w:t>
      </w:r>
      <w:r w:rsidR="00A85C60">
        <w:rPr>
          <w:rFonts w:ascii="Courier New" w:hAnsi="Courier New" w:cs="Courier New"/>
          <w:sz w:val="18"/>
          <w:szCs w:val="16"/>
          <w:lang w:val="en-US" w:eastAsia="en-GB" w:bidi="ar-SA"/>
        </w:rPr>
        <w:t xml:space="preserve"> --</w:t>
      </w:r>
      <w:r w:rsidRPr="00C745D9">
        <w:rPr>
          <w:rFonts w:ascii="Courier New" w:hAnsi="Courier New" w:cs="Courier New"/>
          <w:sz w:val="18"/>
          <w:szCs w:val="16"/>
          <w:lang w:val="en-US" w:eastAsia="en-GB" w:bidi="ar-SA"/>
        </w:rPr>
        <w:t xml:space="preserve"> Tag '99'</w:t>
      </w:r>
    </w:p>
    <w:p w14:paraId="05AB42FE" w14:textId="67B2B963"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bidi="ar-SA"/>
        </w:rPr>
      </w:pPr>
      <w:r w:rsidRPr="00C745D9">
        <w:rPr>
          <w:rFonts w:ascii="Courier New" w:eastAsia="Times New Roman" w:hAnsi="Courier New" w:cs="Courier New"/>
          <w:sz w:val="18"/>
          <w:szCs w:val="18"/>
          <w:lang w:eastAsia="ko-KR" w:bidi="ar-SA"/>
        </w:rPr>
        <w:tab/>
        <w:t>serviceSpecificDataStoredInEuicc [34] VendorSpecificExtension OPTIONAL</w:t>
      </w:r>
      <w:r w:rsidR="001455DE">
        <w:rPr>
          <w:rFonts w:ascii="Courier New" w:eastAsia="Times New Roman" w:hAnsi="Courier New" w:cs="Courier New"/>
          <w:sz w:val="18"/>
          <w:szCs w:val="18"/>
          <w:lang w:eastAsia="ko-KR" w:bidi="ar-SA"/>
        </w:rPr>
        <w:t>,</w:t>
      </w:r>
      <w:r w:rsidRPr="00C745D9">
        <w:rPr>
          <w:rFonts w:ascii="Courier New" w:eastAsia="Times New Roman" w:hAnsi="Courier New" w:cs="Courier New"/>
          <w:sz w:val="18"/>
          <w:szCs w:val="18"/>
          <w:lang w:eastAsia="ko-KR" w:bidi="ar-SA"/>
        </w:rPr>
        <w:t xml:space="preserve"> -- Tag 'BF22'</w:t>
      </w:r>
    </w:p>
    <w:p w14:paraId="1635C07D" w14:textId="77777777" w:rsidR="00171E5C" w:rsidRPr="00C745D9" w:rsidRDefault="00171E5C" w:rsidP="00171E5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C5AA0">
        <w:rPr>
          <w:rFonts w:ascii="Courier New" w:hAnsi="Courier New" w:cs="Courier New"/>
          <w:sz w:val="18"/>
          <w:szCs w:val="18"/>
        </w:rPr>
        <w:tab/>
        <w:t>fallbackAllowed [103] BOOLEAN OPTIONAL -- Tag '9F67'</w:t>
      </w:r>
    </w:p>
    <w:p w14:paraId="272642B4" w14:textId="77777777" w:rsidR="00171E5C" w:rsidRPr="00C745D9" w:rsidRDefault="00171E5C" w:rsidP="00171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745D9">
        <w:rPr>
          <w:rFonts w:ascii="Courier New" w:hAnsi="Courier New" w:cs="Courier New"/>
          <w:sz w:val="18"/>
          <w:szCs w:val="18"/>
        </w:rPr>
        <w:t>}</w:t>
      </w:r>
    </w:p>
    <w:p w14:paraId="017220BE" w14:textId="7570F305" w:rsidR="00F67835" w:rsidRPr="002C5A96" w:rsidRDefault="00F67835" w:rsidP="00F67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w:t>
      </w:r>
      <w:r>
        <w:rPr>
          <w:rFonts w:ascii="Courier New" w:hAnsi="Courier New" w:cs="Courier New"/>
          <w:sz w:val="18"/>
          <w:szCs w:val="18"/>
        </w:rPr>
        <w:t>OP</w:t>
      </w:r>
    </w:p>
    <w:p w14:paraId="753F6789" w14:textId="270C8590" w:rsidR="00171E5C" w:rsidRPr="00C745D9" w:rsidRDefault="001455DE" w:rsidP="00171E5C">
      <w:pPr>
        <w:spacing w:before="0" w:after="200" w:line="276" w:lineRule="auto"/>
        <w:jc w:val="left"/>
        <w:rPr>
          <w:szCs w:val="22"/>
          <w:lang w:eastAsia="en-GB" w:bidi="ar-SA"/>
        </w:rPr>
      </w:pPr>
      <w:bookmarkStart w:id="779" w:name="_Hlk202970797"/>
      <w:r>
        <w:rPr>
          <w:szCs w:val="22"/>
          <w:lang w:eastAsia="en-GB" w:bidi="ar-SA"/>
        </w:rPr>
        <w:t>'</w:t>
      </w:r>
      <w:r w:rsidR="00171E5C" w:rsidRPr="00C745D9">
        <w:rPr>
          <w:rFonts w:ascii="Courier New" w:hAnsi="Courier New" w:cs="Courier New"/>
          <w:szCs w:val="22"/>
          <w:lang w:eastAsia="en-GB" w:bidi="ar-SA"/>
        </w:rPr>
        <w:t>serviceProviderName</w:t>
      </w:r>
      <w:r w:rsidR="00171E5C" w:rsidRPr="00C745D9">
        <w:rPr>
          <w:szCs w:val="22"/>
          <w:lang w:eastAsia="en-GB" w:bidi="ar-SA"/>
        </w:rPr>
        <w:t>', '</w:t>
      </w:r>
      <w:r w:rsidR="00171E5C" w:rsidRPr="00C745D9">
        <w:rPr>
          <w:rFonts w:ascii="Courier New" w:hAnsi="Courier New" w:cs="Courier New"/>
          <w:szCs w:val="22"/>
          <w:lang w:eastAsia="en-GB" w:bidi="ar-SA"/>
        </w:rPr>
        <w:t>profileName</w:t>
      </w:r>
      <w:r w:rsidR="00171E5C" w:rsidRPr="00C745D9">
        <w:rPr>
          <w:szCs w:val="22"/>
          <w:lang w:eastAsia="en-GB" w:bidi="ar-SA"/>
        </w:rPr>
        <w:t>', '</w:t>
      </w:r>
      <w:r w:rsidR="00171E5C" w:rsidRPr="00C745D9">
        <w:rPr>
          <w:rFonts w:ascii="Courier New" w:hAnsi="Courier New" w:cs="Courier New"/>
          <w:szCs w:val="22"/>
          <w:lang w:eastAsia="en-GB" w:bidi="ar-SA"/>
        </w:rPr>
        <w:t>iconType</w:t>
      </w:r>
      <w:r w:rsidR="00171E5C" w:rsidRPr="00C745D9">
        <w:rPr>
          <w:szCs w:val="22"/>
          <w:lang w:eastAsia="en-GB" w:bidi="ar-SA"/>
        </w:rPr>
        <w:t>', '</w:t>
      </w:r>
      <w:r w:rsidR="00171E5C" w:rsidRPr="00C745D9">
        <w:rPr>
          <w:rFonts w:ascii="Courier New" w:hAnsi="Courier New" w:cs="Courier New"/>
          <w:szCs w:val="22"/>
          <w:lang w:eastAsia="en-GB" w:bidi="ar-SA"/>
        </w:rPr>
        <w:t>icon</w:t>
      </w:r>
      <w:r w:rsidR="00171E5C" w:rsidRPr="00C745D9">
        <w:rPr>
          <w:szCs w:val="22"/>
          <w:lang w:eastAsia="en-GB" w:bidi="ar-SA"/>
        </w:rPr>
        <w:t>', '</w:t>
      </w:r>
      <w:r w:rsidR="00171E5C" w:rsidRPr="00C745D9">
        <w:rPr>
          <w:rFonts w:ascii="Courier New" w:hAnsi="Courier New" w:cs="Courier New"/>
          <w:szCs w:val="22"/>
          <w:lang w:eastAsia="en-GB" w:bidi="ar-SA"/>
        </w:rPr>
        <w:t>profilePolicyRules</w:t>
      </w:r>
      <w:r w:rsidR="00171E5C" w:rsidRPr="00C745D9">
        <w:rPr>
          <w:szCs w:val="22"/>
          <w:lang w:eastAsia="en-GB" w:bidi="ar-SA"/>
        </w:rPr>
        <w:t>'</w:t>
      </w:r>
      <w:r w:rsidR="00FA1490">
        <w:rPr>
          <w:szCs w:val="22"/>
          <w:lang w:eastAsia="en-GB" w:bidi="ar-SA"/>
        </w:rPr>
        <w:t xml:space="preserve">, </w:t>
      </w:r>
      <w:r w:rsidR="00FA1490" w:rsidRPr="00FA1490">
        <w:rPr>
          <w:szCs w:val="22"/>
          <w:lang w:eastAsia="en-GB" w:bidi="ar-SA"/>
        </w:rPr>
        <w:t>'</w:t>
      </w:r>
      <w:r w:rsidR="00FA1490">
        <w:rPr>
          <w:rFonts w:ascii="Courier New" w:hAnsi="Courier New" w:cs="Courier New"/>
          <w:szCs w:val="22"/>
          <w:lang w:eastAsia="en-GB" w:bidi="ar-SA"/>
        </w:rPr>
        <w:t>se</w:t>
      </w:r>
      <w:r w:rsidR="00FA1490" w:rsidRPr="00273E40">
        <w:rPr>
          <w:rFonts w:ascii="Courier New" w:hAnsi="Courier New" w:cs="Courier New"/>
          <w:szCs w:val="22"/>
          <w:lang w:eastAsia="en-GB" w:bidi="ar-SA"/>
        </w:rPr>
        <w:t>rviceSpecificDataStoredInEuicc</w:t>
      </w:r>
      <w:r w:rsidR="00FA1490" w:rsidRPr="00FA1490">
        <w:rPr>
          <w:szCs w:val="22"/>
          <w:lang w:eastAsia="en-GB" w:bidi="ar-SA"/>
        </w:rPr>
        <w:t>'</w:t>
      </w:r>
      <w:r w:rsidR="00171E5C" w:rsidRPr="00E55B74">
        <w:rPr>
          <w:szCs w:val="22"/>
          <w:lang w:eastAsia="en-GB" w:bidi="ar-SA"/>
        </w:rPr>
        <w:t xml:space="preserve"> and '</w:t>
      </w:r>
      <w:r w:rsidR="00171E5C" w:rsidRPr="00E55B74">
        <w:rPr>
          <w:rFonts w:ascii="Courier New" w:hAnsi="Courier New" w:cs="Courier New"/>
          <w:szCs w:val="22"/>
          <w:lang w:eastAsia="en-GB" w:bidi="ar-SA"/>
        </w:rPr>
        <w:t>fallbackAllowed</w:t>
      </w:r>
      <w:r w:rsidR="00171E5C" w:rsidRPr="00E55B74">
        <w:rPr>
          <w:szCs w:val="22"/>
          <w:lang w:eastAsia="en-GB" w:bidi="ar-SA"/>
        </w:rPr>
        <w:t xml:space="preserve">' </w:t>
      </w:r>
      <w:r w:rsidR="00171E5C" w:rsidRPr="00C745D9">
        <w:rPr>
          <w:szCs w:val="22"/>
          <w:lang w:eastAsia="en-GB" w:bidi="ar-SA"/>
        </w:rPr>
        <w:t xml:space="preserve">fields </w:t>
      </w:r>
      <w:r w:rsidR="00FA1490">
        <w:t xml:space="preserve">in </w:t>
      </w:r>
      <w:r w:rsidR="00FA1490" w:rsidRPr="00FA1490">
        <w:rPr>
          <w:rFonts w:ascii="Courier New" w:hAnsi="Courier New" w:cs="Courier New"/>
          <w:szCs w:val="22"/>
          <w:lang w:eastAsia="en-GB" w:bidi="ar-SA"/>
        </w:rPr>
        <w:t>UpdateMetadataRequest</w:t>
      </w:r>
      <w:r w:rsidR="00FA1490">
        <w:t xml:space="preserve"> </w:t>
      </w:r>
      <w:r w:rsidR="00171E5C" w:rsidRPr="00C745D9">
        <w:rPr>
          <w:szCs w:val="22"/>
          <w:lang w:eastAsia="en-GB" w:bidi="ar-SA"/>
        </w:rPr>
        <w:t>are optional</w:t>
      </w:r>
      <w:bookmarkEnd w:id="779"/>
      <w:r w:rsidR="00171E5C" w:rsidRPr="00C745D9">
        <w:rPr>
          <w:szCs w:val="22"/>
          <w:lang w:eastAsia="en-GB" w:bidi="ar-SA"/>
        </w:rPr>
        <w:t xml:space="preserve"> </w:t>
      </w:r>
      <w:r w:rsidR="00FA1490">
        <w:rPr>
          <w:szCs w:val="22"/>
          <w:lang w:eastAsia="en-GB" w:bidi="ar-SA"/>
        </w:rPr>
        <w:t>b</w:t>
      </w:r>
      <w:r w:rsidR="00171E5C" w:rsidRPr="00C745D9">
        <w:rPr>
          <w:szCs w:val="22"/>
          <w:lang w:eastAsia="en-GB" w:bidi="ar-SA"/>
        </w:rPr>
        <w:t>ut at least one field SHALL be present.</w:t>
      </w:r>
    </w:p>
    <w:p w14:paraId="3756D97A" w14:textId="33D1E7A5" w:rsidR="00171E5C" w:rsidRPr="00C745D9" w:rsidRDefault="00171E5C" w:rsidP="00171E5C">
      <w:pPr>
        <w:spacing w:before="0" w:after="200" w:line="276" w:lineRule="auto"/>
        <w:jc w:val="left"/>
        <w:rPr>
          <w:szCs w:val="22"/>
          <w:lang w:eastAsia="en-GB" w:bidi="ar-SA"/>
        </w:rPr>
      </w:pPr>
      <w:r w:rsidRPr="00E55B74">
        <w:rPr>
          <w:szCs w:val="22"/>
          <w:lang w:eastAsia="en-GB" w:bidi="ar-SA"/>
        </w:rPr>
        <w:t>'</w:t>
      </w:r>
      <w:r w:rsidRPr="00E55B74">
        <w:rPr>
          <w:rFonts w:ascii="Courier New" w:hAnsi="Courier New" w:cs="Courier New"/>
          <w:szCs w:val="22"/>
          <w:lang w:eastAsia="en-GB" w:bidi="ar-SA"/>
        </w:rPr>
        <w:t>fallbackAllowed</w:t>
      </w:r>
      <w:r w:rsidRPr="00E55B74">
        <w:rPr>
          <w:szCs w:val="22"/>
          <w:lang w:eastAsia="en-GB" w:bidi="ar-SA"/>
        </w:rPr>
        <w:t>'</w:t>
      </w:r>
      <w:r w:rsidRPr="00C745D9">
        <w:rPr>
          <w:szCs w:val="22"/>
          <w:lang w:eastAsia="en-GB" w:bidi="ar-SA"/>
        </w:rPr>
        <w:t xml:space="preserve"> </w:t>
      </w:r>
      <w:r>
        <w:rPr>
          <w:szCs w:val="22"/>
          <w:lang w:eastAsia="en-GB" w:bidi="ar-SA"/>
        </w:rPr>
        <w:t>is</w:t>
      </w:r>
      <w:r w:rsidRPr="00C745D9">
        <w:rPr>
          <w:szCs w:val="22"/>
          <w:lang w:eastAsia="en-GB" w:bidi="ar-SA"/>
        </w:rPr>
        <w:t xml:space="preserve"> BOOLEAN type and consequently SHALL only be set to TRUE or FALSE. If absent, value in profile metadata SHALL NOT change. </w:t>
      </w:r>
    </w:p>
    <w:p w14:paraId="19E1FE5B" w14:textId="77777777" w:rsidR="00171E5C" w:rsidRPr="00E55B74" w:rsidRDefault="00171E5C" w:rsidP="00171E5C">
      <w:pPr>
        <w:spacing w:before="0" w:after="200" w:line="276" w:lineRule="auto"/>
        <w:jc w:val="left"/>
        <w:rPr>
          <w:szCs w:val="22"/>
          <w:lang w:eastAsia="en-GB" w:bidi="ar-SA"/>
        </w:rPr>
      </w:pPr>
      <w:r w:rsidRPr="00E55B74">
        <w:rPr>
          <w:szCs w:val="22"/>
          <w:lang w:eastAsia="en-GB" w:bidi="ar-SA"/>
        </w:rPr>
        <w:t xml:space="preserve">For the </w:t>
      </w:r>
      <w:bookmarkStart w:id="780" w:name="_Hlk207185600"/>
      <w:r w:rsidRPr="00E55B74">
        <w:rPr>
          <w:rFonts w:ascii="Courier New" w:hAnsi="Courier New" w:cs="Courier New"/>
          <w:lang w:eastAsia="en-GB" w:bidi="ar-SA"/>
        </w:rPr>
        <w:t>fallbackAllowed</w:t>
      </w:r>
      <w:r w:rsidRPr="00E55B74">
        <w:rPr>
          <w:lang w:eastAsia="en-GB" w:bidi="ar-SA"/>
        </w:rPr>
        <w:t xml:space="preserve"> </w:t>
      </w:r>
      <w:bookmarkEnd w:id="780"/>
      <w:r w:rsidRPr="00E55B74">
        <w:rPr>
          <w:rFonts w:cs="Arial"/>
          <w:lang w:eastAsia="en-GB" w:bidi="ar-SA"/>
        </w:rPr>
        <w:t>flag</w:t>
      </w:r>
      <w:r w:rsidRPr="001455DE">
        <w:rPr>
          <w:rFonts w:cs="Arial"/>
          <w:lang w:eastAsia="en-GB" w:bidi="ar-SA"/>
        </w:rPr>
        <w:t>:</w:t>
      </w:r>
    </w:p>
    <w:p w14:paraId="0DE7A528" w14:textId="77777777" w:rsidR="00171E5C" w:rsidRPr="00E55B74" w:rsidRDefault="00171E5C" w:rsidP="001455DE">
      <w:pPr>
        <w:numPr>
          <w:ilvl w:val="0"/>
          <w:numId w:val="11"/>
        </w:numPr>
        <w:tabs>
          <w:tab w:val="left" w:pos="680"/>
        </w:tabs>
        <w:spacing w:before="0" w:after="200" w:line="276" w:lineRule="auto"/>
        <w:contextualSpacing/>
        <w:jc w:val="left"/>
        <w:rPr>
          <w:lang w:eastAsia="en-GB" w:bidi="ar-SA"/>
        </w:rPr>
      </w:pPr>
      <w:r w:rsidRPr="00E55B74">
        <w:rPr>
          <w:lang w:eastAsia="en-GB" w:bidi="ar-SA"/>
        </w:rPr>
        <w:t xml:space="preserve">Upon reception of a </w:t>
      </w:r>
      <w:r w:rsidRPr="00E55B74">
        <w:rPr>
          <w:rFonts w:ascii="Courier New" w:hAnsi="Courier New" w:cs="Courier New"/>
          <w:lang w:eastAsia="en-GB" w:bidi="ar-SA"/>
        </w:rPr>
        <w:t>UpdateMetadataRequest</w:t>
      </w:r>
      <w:r w:rsidRPr="00E55B74">
        <w:rPr>
          <w:lang w:eastAsia="en-GB" w:bidi="ar-SA"/>
        </w:rPr>
        <w:t xml:space="preserve"> containing </w:t>
      </w:r>
      <w:r w:rsidRPr="00E55B74">
        <w:rPr>
          <w:rFonts w:ascii="Courier New" w:hAnsi="Courier New" w:cs="Courier New"/>
          <w:lang w:eastAsia="en-GB" w:bidi="ar-SA"/>
        </w:rPr>
        <w:t>fallbackAllowed</w:t>
      </w:r>
      <w:r w:rsidRPr="00E55B74">
        <w:rPr>
          <w:lang w:eastAsia="en-GB" w:bidi="ar-SA"/>
        </w:rPr>
        <w:t xml:space="preserve"> set to TRUE:</w:t>
      </w:r>
    </w:p>
    <w:p w14:paraId="0AB79693" w14:textId="77777777" w:rsidR="00171E5C" w:rsidRPr="001455DE" w:rsidRDefault="00171E5C" w:rsidP="001455DE">
      <w:pPr>
        <w:numPr>
          <w:ilvl w:val="1"/>
          <w:numId w:val="11"/>
        </w:numPr>
        <w:tabs>
          <w:tab w:val="left" w:pos="1021"/>
        </w:tabs>
        <w:spacing w:before="0" w:line="276" w:lineRule="auto"/>
        <w:ind w:left="1020" w:hanging="340"/>
        <w:contextualSpacing/>
        <w:jc w:val="left"/>
        <w:rPr>
          <w:lang w:eastAsia="en-GB" w:bidi="ar-SA"/>
        </w:rPr>
      </w:pPr>
      <w:r w:rsidRPr="00E55B74">
        <w:rPr>
          <w:lang w:eastAsia="en-GB" w:bidi="ar-SA"/>
        </w:rPr>
        <w:t xml:space="preserve">If target Profile has the </w:t>
      </w:r>
      <w:r w:rsidRPr="00E55B74">
        <w:rPr>
          <w:rFonts w:ascii="Courier New" w:hAnsi="Courier New" w:cs="Courier New"/>
          <w:lang w:eastAsia="en-GB" w:bidi="ar-SA"/>
        </w:rPr>
        <w:t>ecallIndication</w:t>
      </w:r>
      <w:r w:rsidRPr="00E55B74">
        <w:rPr>
          <w:lang w:eastAsia="en-GB" w:bidi="ar-SA"/>
        </w:rPr>
        <w:t xml:space="preserve"> set to TRUE then following </w:t>
      </w:r>
      <w:r w:rsidRPr="00E55B74">
        <w:rPr>
          <w:szCs w:val="22"/>
          <w:lang w:eastAsia="en-GB" w:bidi="ar-SA"/>
        </w:rPr>
        <w:t>status bytes SHALL be return</w:t>
      </w:r>
      <w:r>
        <w:rPr>
          <w:szCs w:val="22"/>
          <w:lang w:eastAsia="en-GB" w:bidi="ar-SA"/>
        </w:rPr>
        <w:t>ed</w:t>
      </w:r>
      <w:r w:rsidRPr="00E55B74">
        <w:rPr>
          <w:szCs w:val="22"/>
          <w:lang w:eastAsia="en-GB" w:bidi="ar-SA"/>
        </w:rPr>
        <w:t xml:space="preserve"> in the response message, as described in GlobalPlatform Card Specification [32] section 11.11.3:</w:t>
      </w:r>
    </w:p>
    <w:p w14:paraId="40182ADE" w14:textId="04E329E2" w:rsidR="00171E5C" w:rsidRPr="00E55B74" w:rsidRDefault="001455DE">
      <w:pPr>
        <w:pStyle w:val="ListBullet3"/>
        <w:numPr>
          <w:ilvl w:val="2"/>
          <w:numId w:val="72"/>
        </w:numPr>
        <w:spacing w:after="0"/>
      </w:pPr>
      <w:r>
        <w:t>'</w:t>
      </w:r>
      <w:r w:rsidR="00171E5C" w:rsidRPr="00E55B74">
        <w:t>6A 80</w:t>
      </w:r>
      <w:r>
        <w:t>'</w:t>
      </w:r>
      <w:r w:rsidR="00171E5C" w:rsidRPr="00E55B74">
        <w:t xml:space="preserve">: </w:t>
      </w:r>
      <w:r w:rsidR="00171E5C" w:rsidRPr="00E55B74">
        <w:rPr>
          <w:lang w:val="en-US"/>
        </w:rPr>
        <w:t>Incorrect values in command data</w:t>
      </w:r>
    </w:p>
    <w:p w14:paraId="5246F8FB" w14:textId="77777777" w:rsidR="00171E5C" w:rsidRPr="00E55B74" w:rsidRDefault="00171E5C" w:rsidP="001455DE">
      <w:pPr>
        <w:numPr>
          <w:ilvl w:val="0"/>
          <w:numId w:val="11"/>
        </w:numPr>
        <w:tabs>
          <w:tab w:val="left" w:pos="680"/>
        </w:tabs>
        <w:spacing w:before="0" w:after="200" w:line="276" w:lineRule="auto"/>
        <w:contextualSpacing/>
        <w:jc w:val="left"/>
        <w:rPr>
          <w:lang w:eastAsia="en-GB" w:bidi="ar-SA"/>
        </w:rPr>
      </w:pPr>
      <w:r w:rsidRPr="00E55B74">
        <w:rPr>
          <w:lang w:eastAsia="en-GB" w:bidi="ar-SA"/>
        </w:rPr>
        <w:t xml:space="preserve">Upon reception of a </w:t>
      </w:r>
      <w:r w:rsidRPr="00E55B74">
        <w:rPr>
          <w:rFonts w:ascii="Courier New" w:hAnsi="Courier New" w:cs="Courier New"/>
          <w:lang w:eastAsia="en-GB" w:bidi="ar-SA"/>
        </w:rPr>
        <w:t>UpdateMetadataRequest</w:t>
      </w:r>
      <w:r w:rsidRPr="00E55B74">
        <w:rPr>
          <w:lang w:eastAsia="en-GB" w:bidi="ar-SA"/>
        </w:rPr>
        <w:t xml:space="preserve"> containing </w:t>
      </w:r>
      <w:r w:rsidRPr="00E55B74">
        <w:rPr>
          <w:rFonts w:ascii="Courier New" w:hAnsi="Courier New" w:cs="Courier New"/>
          <w:lang w:eastAsia="en-GB" w:bidi="ar-SA"/>
        </w:rPr>
        <w:t>fallbackAllowed</w:t>
      </w:r>
      <w:r w:rsidRPr="00E55B74">
        <w:rPr>
          <w:lang w:eastAsia="en-GB" w:bidi="ar-SA"/>
        </w:rPr>
        <w:t xml:space="preserve"> set to FALSE:</w:t>
      </w:r>
    </w:p>
    <w:p w14:paraId="07CA8A15" w14:textId="77777777" w:rsidR="00171E5C" w:rsidRPr="001455DE" w:rsidRDefault="00171E5C" w:rsidP="001455DE">
      <w:pPr>
        <w:numPr>
          <w:ilvl w:val="1"/>
          <w:numId w:val="11"/>
        </w:numPr>
        <w:tabs>
          <w:tab w:val="left" w:pos="1021"/>
        </w:tabs>
        <w:spacing w:before="0" w:line="276" w:lineRule="auto"/>
        <w:ind w:left="1020" w:hanging="340"/>
        <w:contextualSpacing/>
        <w:jc w:val="left"/>
        <w:rPr>
          <w:lang w:eastAsia="en-GB" w:bidi="ar-SA"/>
        </w:rPr>
      </w:pPr>
      <w:r w:rsidRPr="00E55B74">
        <w:rPr>
          <w:lang w:eastAsia="en-GB" w:bidi="ar-SA"/>
        </w:rPr>
        <w:t xml:space="preserve">If target Profile has the </w:t>
      </w:r>
      <w:r w:rsidRPr="00E55B74">
        <w:rPr>
          <w:rFonts w:ascii="Courier New" w:hAnsi="Courier New" w:cs="Courier New"/>
          <w:lang w:eastAsia="en-GB" w:bidi="ar-SA"/>
        </w:rPr>
        <w:t>fallbackAllowed</w:t>
      </w:r>
      <w:r w:rsidRPr="00E55B74">
        <w:rPr>
          <w:lang w:eastAsia="en-GB" w:bidi="ar-SA"/>
        </w:rPr>
        <w:t xml:space="preserve"> set to TRUE, and </w:t>
      </w:r>
      <w:r w:rsidRPr="00E55B74">
        <w:rPr>
          <w:rFonts w:ascii="Courier New" w:hAnsi="Courier New" w:cs="Courier New"/>
        </w:rPr>
        <w:t>fallbackAttribute</w:t>
      </w:r>
      <w:r w:rsidRPr="00E55B74">
        <w:rPr>
          <w:lang w:eastAsia="en-GB" w:bidi="ar-SA"/>
        </w:rPr>
        <w:t xml:space="preserve"> set to TRUE then following </w:t>
      </w:r>
      <w:r w:rsidRPr="00E55B74">
        <w:rPr>
          <w:szCs w:val="22"/>
          <w:lang w:eastAsia="en-GB" w:bidi="ar-SA"/>
        </w:rPr>
        <w:t>status bytes SHALL be returned in the response message:</w:t>
      </w:r>
    </w:p>
    <w:p w14:paraId="001FF364" w14:textId="7D9EB3D6" w:rsidR="00171E5C" w:rsidRPr="00E55B74" w:rsidRDefault="001455DE">
      <w:pPr>
        <w:pStyle w:val="ListBullet3"/>
        <w:numPr>
          <w:ilvl w:val="2"/>
          <w:numId w:val="72"/>
        </w:numPr>
      </w:pPr>
      <w:bookmarkStart w:id="781" w:name="_Hlk208498326"/>
      <w:r>
        <w:t>'</w:t>
      </w:r>
      <w:r w:rsidR="00171E5C" w:rsidRPr="00E55B74">
        <w:t>6A 89</w:t>
      </w:r>
      <w:r>
        <w:t>'</w:t>
      </w:r>
      <w:r w:rsidR="00171E5C" w:rsidRPr="00E55B74">
        <w:t xml:space="preserve">: </w:t>
      </w:r>
      <w:r w:rsidR="00171E5C" w:rsidRPr="00E55B74">
        <w:rPr>
          <w:lang w:val="en-US"/>
        </w:rPr>
        <w:t>Fallback attribute set</w:t>
      </w:r>
    </w:p>
    <w:bookmarkEnd w:id="781"/>
    <w:p w14:paraId="1720D609" w14:textId="77777777" w:rsidR="00FA1490" w:rsidRDefault="00FA1490" w:rsidP="00FA1490">
      <w:pPr>
        <w:pStyle w:val="NOTE"/>
      </w:pPr>
      <w:r>
        <w:lastRenderedPageBreak/>
        <w:t>NOTE:</w:t>
      </w:r>
      <w:r>
        <w:tab/>
        <w:t xml:space="preserve">As per DER encoding, the field </w:t>
      </w:r>
      <w:r w:rsidRPr="0029672A">
        <w:t>'</w:t>
      </w:r>
      <w:r w:rsidRPr="0029672A">
        <w:rPr>
          <w:rFonts w:ascii="Courier New" w:hAnsi="Courier New" w:cs="Courier New"/>
        </w:rPr>
        <w:t>fallbackAllowed</w:t>
      </w:r>
      <w:r w:rsidRPr="0029672A">
        <w:t>'</w:t>
      </w:r>
      <w:r>
        <w:t xml:space="preserve"> cannot be present with an empty value.</w:t>
      </w:r>
    </w:p>
    <w:p w14:paraId="3E5DD18C" w14:textId="77777777" w:rsidR="00171E5C" w:rsidRPr="00C745D9" w:rsidRDefault="00171E5C" w:rsidP="00171E5C">
      <w:pPr>
        <w:spacing w:before="0" w:after="200" w:line="276" w:lineRule="auto"/>
        <w:jc w:val="left"/>
        <w:rPr>
          <w:b/>
          <w:i/>
          <w:szCs w:val="22"/>
          <w:u w:val="single"/>
          <w:lang w:eastAsia="en-GB" w:bidi="ar-SA"/>
        </w:rPr>
      </w:pPr>
      <w:r w:rsidRPr="00C745D9">
        <w:rPr>
          <w:b/>
          <w:i/>
          <w:szCs w:val="22"/>
          <w:u w:val="single"/>
          <w:lang w:eastAsia="en-GB" w:bidi="ar-SA"/>
        </w:rPr>
        <w:t>Processing State Returned in the Response Message</w:t>
      </w:r>
    </w:p>
    <w:p w14:paraId="275850C2" w14:textId="5FBC0623" w:rsidR="00171E5C" w:rsidRPr="00C745D9" w:rsidRDefault="00586A2D" w:rsidP="001455DE">
      <w:pPr>
        <w:spacing w:before="0" w:after="200" w:line="276" w:lineRule="auto"/>
        <w:jc w:val="left"/>
        <w:rPr>
          <w:szCs w:val="22"/>
          <w:lang w:eastAsia="en-GB" w:bidi="ar-SA"/>
        </w:rPr>
      </w:pPr>
      <w:r w:rsidRPr="00586A2D">
        <w:rPr>
          <w:szCs w:val="22"/>
          <w:lang w:eastAsia="en-GB" w:bidi="ar-SA"/>
        </w:rPr>
        <w:t xml:space="preserve">In addition to the </w:t>
      </w:r>
      <w:r w:rsidRPr="00586A2D">
        <w:rPr>
          <w:i/>
          <w:iCs/>
          <w:szCs w:val="22"/>
          <w:lang w:eastAsia="en-GB" w:bidi="ar-SA"/>
        </w:rPr>
        <w:t>State Returned in the Response Message</w:t>
      </w:r>
      <w:r w:rsidRPr="00586A2D">
        <w:rPr>
          <w:szCs w:val="22"/>
          <w:lang w:eastAsia="en-GB" w:bidi="ar-SA"/>
        </w:rPr>
        <w:t xml:space="preserve"> described in section 5.4.1 of SGP.22</w:t>
      </w:r>
      <w:r>
        <w:rPr>
          <w:szCs w:val="22"/>
          <w:lang w:eastAsia="en-GB" w:bidi="ar-SA"/>
        </w:rPr>
        <w:t> </w:t>
      </w:r>
      <w:r w:rsidRPr="00586A2D">
        <w:rPr>
          <w:szCs w:val="22"/>
          <w:lang w:eastAsia="en-GB" w:bidi="ar-SA"/>
        </w:rPr>
        <w:t xml:space="preserve">[4], </w:t>
      </w:r>
      <w:r>
        <w:rPr>
          <w:szCs w:val="22"/>
          <w:lang w:eastAsia="en-GB" w:bidi="ar-SA"/>
        </w:rPr>
        <w:t>t</w:t>
      </w:r>
      <w:r w:rsidR="00171E5C" w:rsidRPr="00C745D9">
        <w:rPr>
          <w:szCs w:val="22"/>
          <w:lang w:eastAsia="en-GB" w:bidi="ar-SA"/>
        </w:rPr>
        <w:t>he following additional status bytes are defined:</w:t>
      </w:r>
    </w:p>
    <w:p w14:paraId="300BAC2D" w14:textId="77777777" w:rsidR="00171E5C" w:rsidRPr="001455DE" w:rsidRDefault="00171E5C" w:rsidP="001455DE">
      <w:pPr>
        <w:numPr>
          <w:ilvl w:val="0"/>
          <w:numId w:val="11"/>
        </w:numPr>
        <w:tabs>
          <w:tab w:val="left" w:pos="680"/>
        </w:tabs>
        <w:spacing w:before="0" w:after="200" w:line="276" w:lineRule="auto"/>
        <w:contextualSpacing/>
        <w:jc w:val="left"/>
        <w:rPr>
          <w:szCs w:val="22"/>
          <w:lang w:eastAsia="en-GB" w:bidi="ar-SA"/>
        </w:rPr>
      </w:pPr>
      <w:r w:rsidRPr="001455DE">
        <w:rPr>
          <w:szCs w:val="22"/>
          <w:lang w:eastAsia="en-GB" w:bidi="ar-SA"/>
        </w:rPr>
        <w:t>‘6A 89’: Fallback attribute set</w:t>
      </w:r>
    </w:p>
    <w:p w14:paraId="1EC2E42C" w14:textId="30516CD7" w:rsidR="00B42355" w:rsidRPr="002C5A96" w:rsidRDefault="00AE038C" w:rsidP="00AE038C">
      <w:pPr>
        <w:pStyle w:val="Heading2"/>
        <w:numPr>
          <w:ilvl w:val="0"/>
          <w:numId w:val="0"/>
        </w:numPr>
      </w:pPr>
      <w:bookmarkStart w:id="782" w:name="_Toc230515807"/>
      <w:r>
        <w:t>5.5</w:t>
      </w:r>
      <w:r>
        <w:tab/>
      </w:r>
      <w:r w:rsidR="00B42355" w:rsidRPr="002C5A96">
        <w:t>ES8+ (SM-DP+ -- eUICC)</w:t>
      </w:r>
      <w:bookmarkEnd w:id="771"/>
      <w:bookmarkEnd w:id="772"/>
      <w:bookmarkEnd w:id="773"/>
      <w:bookmarkEnd w:id="774"/>
      <w:bookmarkEnd w:id="775"/>
      <w:bookmarkEnd w:id="776"/>
      <w:bookmarkEnd w:id="777"/>
      <w:bookmarkEnd w:id="782"/>
    </w:p>
    <w:p w14:paraId="686866D8" w14:textId="2DACA14F" w:rsidR="00F918EC" w:rsidRPr="002C5A96" w:rsidRDefault="00F03708" w:rsidP="00F03708">
      <w:pPr>
        <w:pStyle w:val="Default"/>
        <w:rPr>
          <w:sz w:val="22"/>
          <w:szCs w:val="22"/>
          <w:lang w:val="en-GB"/>
        </w:rPr>
      </w:pPr>
      <w:r w:rsidRPr="002C5A96">
        <w:rPr>
          <w:sz w:val="22"/>
          <w:szCs w:val="22"/>
          <w:lang w:val="en-GB"/>
        </w:rPr>
        <w:t xml:space="preserve">The ES8+ is </w:t>
      </w:r>
      <w:r w:rsidR="00F918EC" w:rsidRPr="002C5A96">
        <w:rPr>
          <w:sz w:val="22"/>
          <w:szCs w:val="22"/>
          <w:lang w:val="en-GB"/>
        </w:rPr>
        <w:t xml:space="preserve">the </w:t>
      </w:r>
      <w:r w:rsidRPr="002C5A96">
        <w:rPr>
          <w:sz w:val="22"/>
          <w:szCs w:val="22"/>
          <w:lang w:val="en-GB"/>
        </w:rPr>
        <w:t xml:space="preserve">interface </w:t>
      </w:r>
      <w:r w:rsidR="008553FC" w:rsidRPr="002C5A96">
        <w:rPr>
          <w:sz w:val="22"/>
          <w:szCs w:val="22"/>
          <w:lang w:val="en-GB"/>
        </w:rPr>
        <w:t>between:</w:t>
      </w:r>
    </w:p>
    <w:p w14:paraId="153E153C" w14:textId="3F97F26D" w:rsidR="00F918EC" w:rsidRPr="002C5A96" w:rsidRDefault="00816110">
      <w:pPr>
        <w:pStyle w:val="Default"/>
        <w:numPr>
          <w:ilvl w:val="0"/>
          <w:numId w:val="38"/>
        </w:numPr>
        <w:rPr>
          <w:sz w:val="22"/>
          <w:szCs w:val="22"/>
          <w:lang w:val="en-GB"/>
        </w:rPr>
      </w:pPr>
      <w:r w:rsidRPr="002C5A96">
        <w:rPr>
          <w:sz w:val="22"/>
          <w:szCs w:val="22"/>
          <w:lang w:val="en-GB"/>
        </w:rPr>
        <w:t>The SM-DP+ (Profile Package Binding function).</w:t>
      </w:r>
    </w:p>
    <w:p w14:paraId="453917FB" w14:textId="7859448F" w:rsidR="00816110" w:rsidRPr="002C5A96" w:rsidRDefault="00816110">
      <w:pPr>
        <w:pStyle w:val="Default"/>
        <w:numPr>
          <w:ilvl w:val="0"/>
          <w:numId w:val="38"/>
        </w:numPr>
        <w:rPr>
          <w:sz w:val="22"/>
          <w:szCs w:val="22"/>
          <w:lang w:val="en-GB"/>
        </w:rPr>
      </w:pPr>
      <w:r w:rsidRPr="002C5A96">
        <w:rPr>
          <w:sz w:val="22"/>
          <w:szCs w:val="22"/>
          <w:lang w:val="en-GB"/>
        </w:rPr>
        <w:t>The eUICC.</w:t>
      </w:r>
    </w:p>
    <w:p w14:paraId="788904B4" w14:textId="1DA76363" w:rsidR="00F03708" w:rsidRPr="002C5A96" w:rsidRDefault="00F03708" w:rsidP="00F03708">
      <w:pPr>
        <w:pStyle w:val="Default"/>
        <w:rPr>
          <w:sz w:val="22"/>
          <w:szCs w:val="22"/>
          <w:lang w:val="en-GB"/>
        </w:rPr>
      </w:pPr>
      <w:r w:rsidRPr="002C5A96">
        <w:rPr>
          <w:sz w:val="22"/>
          <w:szCs w:val="22"/>
          <w:lang w:val="en-GB"/>
        </w:rPr>
        <w:t xml:space="preserve">This interface is intended to be </w:t>
      </w:r>
      <w:r w:rsidR="008553FC" w:rsidRPr="002C5A96">
        <w:rPr>
          <w:sz w:val="22"/>
          <w:szCs w:val="22"/>
          <w:lang w:val="en-GB"/>
        </w:rPr>
        <w:t>tunnelled</w:t>
      </w:r>
      <w:r w:rsidRPr="002C5A96">
        <w:rPr>
          <w:sz w:val="22"/>
          <w:szCs w:val="22"/>
          <w:lang w:val="en-GB"/>
        </w:rPr>
        <w:t xml:space="preserve"> either over:</w:t>
      </w:r>
    </w:p>
    <w:p w14:paraId="3B866786" w14:textId="2234EF7F" w:rsidR="00F03708" w:rsidRPr="002C5A96" w:rsidRDefault="00F03708">
      <w:pPr>
        <w:pStyle w:val="Default"/>
        <w:numPr>
          <w:ilvl w:val="0"/>
          <w:numId w:val="38"/>
        </w:numPr>
        <w:rPr>
          <w:sz w:val="22"/>
          <w:szCs w:val="22"/>
          <w:lang w:val="en-GB"/>
        </w:rPr>
      </w:pPr>
      <w:r w:rsidRPr="002C5A96">
        <w:rPr>
          <w:sz w:val="22"/>
          <w:szCs w:val="22"/>
          <w:lang w:val="en-GB"/>
        </w:rPr>
        <w:t xml:space="preserve">the ES9+ and ES10b interfaces for direct profile download (i.e., the IPA directly communicates with the SM-DP+) as shown in Figure </w:t>
      </w:r>
      <w:r w:rsidR="00633134" w:rsidRPr="002C5A96">
        <w:rPr>
          <w:sz w:val="22"/>
          <w:szCs w:val="22"/>
          <w:lang w:val="en-GB"/>
        </w:rPr>
        <w:t>2</w:t>
      </w:r>
      <w:r w:rsidR="002703AF" w:rsidRPr="002C5A96">
        <w:rPr>
          <w:sz w:val="22"/>
          <w:szCs w:val="22"/>
          <w:lang w:val="en-GB"/>
        </w:rPr>
        <w:t>9</w:t>
      </w:r>
      <w:r w:rsidRPr="002C5A96">
        <w:rPr>
          <w:sz w:val="22"/>
          <w:szCs w:val="22"/>
          <w:lang w:val="en-GB"/>
        </w:rPr>
        <w:t xml:space="preserve"> or</w:t>
      </w:r>
    </w:p>
    <w:p w14:paraId="2E3E5C84" w14:textId="11303B52" w:rsidR="00F03708" w:rsidRPr="002C5A96" w:rsidRDefault="00F03708">
      <w:pPr>
        <w:pStyle w:val="Default"/>
        <w:numPr>
          <w:ilvl w:val="0"/>
          <w:numId w:val="38"/>
        </w:numPr>
        <w:rPr>
          <w:sz w:val="22"/>
          <w:szCs w:val="22"/>
          <w:lang w:val="en-GB"/>
        </w:rPr>
      </w:pPr>
      <w:r w:rsidRPr="002C5A96">
        <w:rPr>
          <w:sz w:val="22"/>
          <w:szCs w:val="22"/>
          <w:lang w:val="en-GB"/>
        </w:rPr>
        <w:t xml:space="preserve">ES9+', </w:t>
      </w:r>
      <w:r w:rsidR="008553FC" w:rsidRPr="002C5A96">
        <w:rPr>
          <w:sz w:val="22"/>
          <w:szCs w:val="22"/>
          <w:lang w:val="en-GB"/>
        </w:rPr>
        <w:t>ESipa, and</w:t>
      </w:r>
      <w:r w:rsidRPr="002C5A96">
        <w:rPr>
          <w:sz w:val="22"/>
          <w:szCs w:val="22"/>
          <w:lang w:val="en-GB"/>
        </w:rPr>
        <w:t xml:space="preserve"> ES10b for indirect profile download (i.e., the IPA communicates with the SM-DP+ via the eIM) as shown in Figure </w:t>
      </w:r>
      <w:r w:rsidR="00633134" w:rsidRPr="002C5A96">
        <w:rPr>
          <w:sz w:val="22"/>
          <w:szCs w:val="22"/>
          <w:lang w:val="en-GB"/>
        </w:rPr>
        <w:t>3</w:t>
      </w:r>
      <w:r w:rsidR="002703AF" w:rsidRPr="002C5A96">
        <w:rPr>
          <w:sz w:val="22"/>
          <w:szCs w:val="22"/>
          <w:lang w:val="en-GB"/>
        </w:rPr>
        <w:t>0</w:t>
      </w:r>
      <w:r w:rsidRPr="002C5A96">
        <w:rPr>
          <w:sz w:val="22"/>
          <w:szCs w:val="22"/>
          <w:lang w:val="en-GB"/>
        </w:rPr>
        <w:t>.</w:t>
      </w:r>
    </w:p>
    <w:p w14:paraId="296AF52F" w14:textId="452DF182" w:rsidR="000056C9" w:rsidRPr="002C5A96" w:rsidRDefault="004177F1" w:rsidP="00F03708">
      <w:pPr>
        <w:autoSpaceDE w:val="0"/>
        <w:autoSpaceDN w:val="0"/>
        <w:adjustRightInd w:val="0"/>
        <w:spacing w:before="0"/>
        <w:jc w:val="center"/>
        <w:rPr>
          <w:rFonts w:eastAsia="Calibri" w:cs="Arial"/>
          <w:color w:val="000000"/>
          <w:sz w:val="24"/>
          <w:szCs w:val="24"/>
          <w:lang w:eastAsia="en-GB" w:bidi="ar-SA"/>
        </w:rPr>
      </w:pPr>
      <w:r w:rsidRPr="004177F1">
        <w:rPr>
          <w:rFonts w:eastAsia="Calibri" w:cs="Arial"/>
          <w:noProof/>
          <w:color w:val="000000"/>
          <w:sz w:val="24"/>
          <w:szCs w:val="24"/>
          <w:lang w:eastAsia="en-GB" w:bidi="ar-SA"/>
        </w:rPr>
        <w:object w:dxaOrig="9582" w:dyaOrig="5373" w14:anchorId="29114C23">
          <v:shape id="_x0000_i1026" type="#_x0000_t75" alt="" style="width:479.75pt;height:270.2pt;mso-width-percent:0;mso-height-percent:0;mso-width-percent:0;mso-height-percent:0" o:ole="">
            <v:imagedata r:id="rId49" o:title=""/>
          </v:shape>
          <o:OLEObject Type="Embed" ProgID="PowerPoint.Slide.12" ShapeID="_x0000_i1026" DrawAspect="Content" ObjectID="_1841388373" r:id="rId50"/>
        </w:object>
      </w:r>
    </w:p>
    <w:p w14:paraId="7BE06B4E" w14:textId="37ED518C" w:rsidR="00F03708" w:rsidRPr="002C5A96" w:rsidRDefault="00371E09" w:rsidP="00371E09">
      <w:pPr>
        <w:pStyle w:val="TableCaption"/>
        <w:numPr>
          <w:ilvl w:val="0"/>
          <w:numId w:val="0"/>
        </w:numPr>
        <w:tabs>
          <w:tab w:val="clear" w:pos="1009"/>
        </w:tabs>
      </w:pPr>
      <w:r>
        <w:t xml:space="preserve">Figure 30 </w:t>
      </w:r>
      <w:r w:rsidR="00F03708" w:rsidRPr="002C5A96">
        <w:t>ES8+ interface through ES9+</w:t>
      </w:r>
      <w:r w:rsidR="00433266" w:rsidRPr="002C5A96">
        <w:t xml:space="preserve"> and ES10b</w:t>
      </w:r>
    </w:p>
    <w:p w14:paraId="279F14B5" w14:textId="2A38C498" w:rsidR="002C5A96" w:rsidRPr="002C5A96" w:rsidRDefault="004177F1" w:rsidP="296A1613">
      <w:pPr>
        <w:autoSpaceDE w:val="0"/>
        <w:autoSpaceDN w:val="0"/>
        <w:adjustRightInd w:val="0"/>
        <w:spacing w:before="0"/>
        <w:rPr>
          <w:rFonts w:eastAsia="Calibri" w:cs="Arial"/>
          <w:b/>
          <w:bCs/>
          <w:color w:val="000000"/>
          <w:lang w:eastAsia="en-GB" w:bidi="ar-SA"/>
        </w:rPr>
      </w:pPr>
      <w:r>
        <w:rPr>
          <w:rFonts w:eastAsia="Calibri" w:cs="Arial"/>
          <w:b/>
          <w:bCs/>
          <w:noProof/>
          <w:color w:val="000000"/>
          <w:szCs w:val="22"/>
          <w:lang w:eastAsia="en-GB" w:bidi="ar-SA"/>
        </w:rPr>
        <w:object w:dxaOrig="9621" w:dyaOrig="5392" w14:anchorId="5D68C449">
          <v:shape id="_x0000_i1025" type="#_x0000_t75" alt="" style="width:480.55pt;height:266.95pt;mso-width-percent:0;mso-height-percent:0;mso-width-percent:0;mso-height-percent:0" o:ole="">
            <v:imagedata r:id="rId51" o:title=""/>
          </v:shape>
          <o:OLEObject Type="Embed" ProgID="PowerPoint.Slide.12" ShapeID="_x0000_i1025" DrawAspect="Content" ObjectID="_1841388374" r:id="rId52"/>
        </w:object>
      </w:r>
    </w:p>
    <w:p w14:paraId="1AE9DF01" w14:textId="0EBE3352" w:rsidR="00F03708" w:rsidRPr="002C5A96" w:rsidRDefault="00371E09" w:rsidP="00371E09">
      <w:pPr>
        <w:pStyle w:val="TableCaption"/>
        <w:numPr>
          <w:ilvl w:val="0"/>
          <w:numId w:val="0"/>
        </w:numPr>
        <w:tabs>
          <w:tab w:val="clear" w:pos="1009"/>
        </w:tabs>
      </w:pPr>
      <w:r>
        <w:t xml:space="preserve">Figure 30 </w:t>
      </w:r>
      <w:r w:rsidR="00F03708" w:rsidRPr="002C5A96">
        <w:t>ES8+ through ES9+</w:t>
      </w:r>
      <w:r>
        <w:t>'</w:t>
      </w:r>
      <w:r w:rsidR="00F03708" w:rsidRPr="002C5A96">
        <w:t xml:space="preserve"> ESipa</w:t>
      </w:r>
      <w:r w:rsidR="00433266" w:rsidRPr="002C5A96">
        <w:t>, and ES10b</w:t>
      </w:r>
    </w:p>
    <w:p w14:paraId="05731D36" w14:textId="77777777" w:rsidR="00F03708" w:rsidRPr="002C5A96" w:rsidRDefault="00F03708" w:rsidP="00F03708">
      <w:pPr>
        <w:pStyle w:val="NormalParagraph"/>
      </w:pPr>
      <w:r w:rsidRPr="002C5A96">
        <w:t>The ES8+ functions are addressed to the eUICC through a secure channel established between the Profile Package Binding function of the SM-DP+ and the eUICC.</w:t>
      </w:r>
    </w:p>
    <w:p w14:paraId="02065A5D" w14:textId="6BAE97BD" w:rsidR="00D53EB2" w:rsidRPr="002C5A96" w:rsidRDefault="00D53EB2" w:rsidP="00F03708">
      <w:pPr>
        <w:pStyle w:val="NormalParagraph"/>
      </w:pPr>
      <w:r w:rsidRPr="002C5A96">
        <w:t>The ES8+ functions are called by the SM-DP+ and executed by the eUICC.</w:t>
      </w:r>
    </w:p>
    <w:p w14:paraId="0295CFD1" w14:textId="7122F84F" w:rsidR="00F03708" w:rsidRPr="002C5A96" w:rsidRDefault="00F03708" w:rsidP="00F03708">
      <w:pPr>
        <w:pStyle w:val="NormalParagraph"/>
      </w:pPr>
      <w:r w:rsidRPr="002C5A96">
        <w:t>All the functions related to ES8+ SHALL be processed as defined in section 5.5 of SGP.22</w:t>
      </w:r>
      <w:r w:rsidR="002703AF" w:rsidRPr="002C5A96">
        <w:t xml:space="preserve"> </w:t>
      </w:r>
      <w:r w:rsidRPr="002C5A96">
        <w:t>[4]</w:t>
      </w:r>
      <w:r w:rsidR="00D53EB2" w:rsidRPr="002C5A96">
        <w:t xml:space="preserve"> with the following modifications to the command data structure of the </w:t>
      </w:r>
      <w:r w:rsidR="00B623D1" w:rsidRPr="002C5A96">
        <w:t>ES8+.</w:t>
      </w:r>
      <w:r w:rsidR="00D53EB2" w:rsidRPr="002C5A96">
        <w:t>StoreMetadata function</w:t>
      </w:r>
      <w:r w:rsidRPr="002C5A96">
        <w:t xml:space="preserve">. </w:t>
      </w:r>
    </w:p>
    <w:p w14:paraId="1A38232F" w14:textId="77777777" w:rsidR="00D53EB2" w:rsidRPr="00B5524D" w:rsidRDefault="00D53E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76AA764C" w14:textId="77777777" w:rsidR="00D53EB2" w:rsidRPr="002C5A96" w:rsidRDefault="00D53EB2" w:rsidP="00D53EB2">
      <w:pPr>
        <w:pStyle w:val="NormalParagraph"/>
      </w:pPr>
      <w:r w:rsidRPr="002C5A96">
        <w:t>The command data for this function is identified by the data structure defined hereunder.</w:t>
      </w:r>
    </w:p>
    <w:p w14:paraId="4710C673" w14:textId="77777777" w:rsidR="00440000" w:rsidRPr="002C5A96" w:rsidRDefault="00440000" w:rsidP="004400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0489329B" w14:textId="0E137EEC"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StoreMetadataRequest ::= [37] SEQUENCE { -- Tag 'BF25'</w:t>
      </w:r>
    </w:p>
    <w:p w14:paraId="1E67147D"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iccid Iccid,</w:t>
      </w:r>
    </w:p>
    <w:p w14:paraId="7389D161"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serviceProviderName [17] UTF8String (SIZE(0..32)), -- Tag '91'</w:t>
      </w:r>
    </w:p>
    <w:p w14:paraId="09326B81"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profileName [18] UTF8String (SIZE(0..64)), -- Tag '92' (corresponds to 'Short Description' defined in SGP.21 [2])</w:t>
      </w:r>
    </w:p>
    <w:p w14:paraId="6E52F1AD"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iconType [19] IconType OPTIONAL, -- Tag '93' (JPG or PNG)</w:t>
      </w:r>
    </w:p>
    <w:p w14:paraId="7F0E746D"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icon [20] OCTET STRING (SIZE(0..1024)) OPTIONAL, -- Tag '94' (Data of the icon. Size 64 x 64 pixel. This field SHALL only be present if iconType is present)</w:t>
      </w:r>
    </w:p>
    <w:p w14:paraId="68958017" w14:textId="659CE35C"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profileClass [21] ProfileClass DEFAULT operational, </w:t>
      </w:r>
      <w:r w:rsidR="00440000" w:rsidRPr="002C5A96">
        <w:rPr>
          <w:rFonts w:ascii="Courier New" w:hAnsi="Courier New" w:cs="Courier New"/>
          <w:sz w:val="18"/>
          <w:szCs w:val="18"/>
        </w:rPr>
        <w:t>--</w:t>
      </w:r>
      <w:r w:rsidRPr="002C5A96">
        <w:rPr>
          <w:rFonts w:ascii="Courier New" w:hAnsi="Courier New" w:cs="Courier New"/>
          <w:sz w:val="18"/>
          <w:szCs w:val="18"/>
        </w:rPr>
        <w:t xml:space="preserve"> Tag '95'</w:t>
      </w:r>
    </w:p>
    <w:p w14:paraId="4A5FF45B"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notificationConfigurationInfo [22] SEQUENCE OF NotificationConfigurationInformation OPTIONAL,</w:t>
      </w:r>
    </w:p>
    <w:p w14:paraId="5E2E2684" w14:textId="77777777" w:rsidR="00D53EB2" w:rsidRPr="002C5A96"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profileOwner [23] OperatorId OPTIONAL, -- Tag 'B7'</w:t>
      </w:r>
    </w:p>
    <w:p w14:paraId="2B887F87" w14:textId="4ECB3995" w:rsidR="00D53EB2" w:rsidRPr="002C5A96"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profilePolicyRules [25] PprIds OPTIONAL, </w:t>
      </w:r>
      <w:r w:rsidR="00440000" w:rsidRPr="002C5A96">
        <w:rPr>
          <w:rFonts w:ascii="Courier New" w:hAnsi="Courier New" w:cs="Courier New"/>
          <w:sz w:val="18"/>
          <w:szCs w:val="18"/>
        </w:rPr>
        <w:t>--</w:t>
      </w:r>
      <w:r w:rsidRPr="002C5A96">
        <w:rPr>
          <w:rFonts w:ascii="Courier New" w:hAnsi="Courier New" w:cs="Courier New"/>
          <w:sz w:val="18"/>
          <w:szCs w:val="18"/>
        </w:rPr>
        <w:t xml:space="preserve"> Tag '99'</w:t>
      </w:r>
    </w:p>
    <w:p w14:paraId="2E913543" w14:textId="7777777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serviceSpecificDataStoredInEuicc [34] VendorSpecificExtension OPTIONAL, -- Tag 'BF22'</w:t>
      </w:r>
    </w:p>
    <w:p w14:paraId="13B50F4E" w14:textId="5BCA92FB"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t xml:space="preserve">serviceSpecificDataNotStoredInEuicc [35] VendorSpecificExtension OPTIONAL, -- Tag </w:t>
      </w:r>
      <w:r w:rsidR="001455DE">
        <w:rPr>
          <w:rFonts w:ascii="Courier New" w:eastAsia="Times New Roman" w:hAnsi="Courier New" w:cs="Courier New"/>
          <w:sz w:val="18"/>
          <w:szCs w:val="18"/>
          <w:lang w:eastAsia="ko-KR"/>
        </w:rPr>
        <w:t>'</w:t>
      </w:r>
      <w:r w:rsidRPr="002C5A96">
        <w:rPr>
          <w:rFonts w:ascii="Courier New" w:eastAsia="Times New Roman" w:hAnsi="Courier New" w:cs="Courier New"/>
          <w:sz w:val="18"/>
          <w:szCs w:val="18"/>
          <w:lang w:eastAsia="ko-KR"/>
        </w:rPr>
        <w:t>BF23</w:t>
      </w:r>
      <w:r w:rsidR="001455DE">
        <w:rPr>
          <w:rFonts w:ascii="Courier New" w:eastAsia="Times New Roman" w:hAnsi="Courier New" w:cs="Courier New"/>
          <w:sz w:val="18"/>
          <w:szCs w:val="18"/>
          <w:lang w:eastAsia="ko-KR"/>
        </w:rPr>
        <w:t>'</w:t>
      </w:r>
    </w:p>
    <w:p w14:paraId="715226B7" w14:textId="387D0BAA" w:rsidR="005953E0"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ecallIndication [123] BOOLEAN OPTIONAL</w:t>
      </w:r>
      <w:r w:rsidR="00440000" w:rsidRPr="002C5A96">
        <w:rPr>
          <w:rFonts w:ascii="Courier New" w:hAnsi="Courier New" w:cs="Courier New"/>
          <w:sz w:val="18"/>
          <w:szCs w:val="18"/>
        </w:rPr>
        <w:t>,</w:t>
      </w:r>
      <w:r w:rsidRPr="002C5A96">
        <w:rPr>
          <w:rFonts w:ascii="Courier New" w:hAnsi="Courier New" w:cs="Courier New"/>
          <w:sz w:val="18"/>
          <w:szCs w:val="18"/>
        </w:rPr>
        <w:t xml:space="preserve"> -- Tag '</w:t>
      </w:r>
      <w:r w:rsidR="00440000" w:rsidRPr="002C5A96">
        <w:rPr>
          <w:rFonts w:ascii="Courier New" w:hAnsi="Courier New" w:cs="Courier New"/>
          <w:sz w:val="18"/>
          <w:szCs w:val="18"/>
        </w:rPr>
        <w:t>9</w:t>
      </w:r>
      <w:r w:rsidRPr="002C5A96">
        <w:rPr>
          <w:rFonts w:ascii="Courier New" w:hAnsi="Courier New" w:cs="Courier New"/>
          <w:sz w:val="18"/>
          <w:szCs w:val="18"/>
        </w:rPr>
        <w:t>F7B'</w:t>
      </w:r>
    </w:p>
    <w:p w14:paraId="2418CD26" w14:textId="6C27E0F1" w:rsidR="00D53EB2" w:rsidRPr="002C5A96" w:rsidRDefault="005953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fallbackAllowed [103] BOOLEAN OPTIONAL</w:t>
      </w:r>
      <w:r w:rsidR="00034B80">
        <w:rPr>
          <w:rFonts w:ascii="Courier New" w:hAnsi="Courier New" w:cs="Courier New"/>
          <w:sz w:val="18"/>
          <w:szCs w:val="18"/>
        </w:rPr>
        <w:t>,</w:t>
      </w:r>
      <w:r w:rsidRPr="002C5A96">
        <w:rPr>
          <w:rFonts w:ascii="Courier New" w:hAnsi="Courier New" w:cs="Courier New"/>
          <w:sz w:val="18"/>
          <w:szCs w:val="18"/>
        </w:rPr>
        <w:t xml:space="preserve"> -- Tag '</w:t>
      </w:r>
      <w:r w:rsidR="00440000" w:rsidRPr="002C5A96">
        <w:rPr>
          <w:rFonts w:ascii="Courier New" w:hAnsi="Courier New" w:cs="Courier New"/>
          <w:sz w:val="18"/>
          <w:szCs w:val="18"/>
        </w:rPr>
        <w:t>9</w:t>
      </w:r>
      <w:r w:rsidRPr="002C5A96">
        <w:rPr>
          <w:rFonts w:ascii="Courier New" w:hAnsi="Courier New" w:cs="Courier New"/>
          <w:sz w:val="18"/>
          <w:szCs w:val="18"/>
        </w:rPr>
        <w:t>F67'</w:t>
      </w:r>
    </w:p>
    <w:p w14:paraId="3F5A8B97" w14:textId="77777777" w:rsidR="00034B80" w:rsidRPr="00034B80"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4B80">
        <w:rPr>
          <w:rFonts w:ascii="Courier New" w:hAnsi="Courier New" w:cs="Courier New"/>
          <w:sz w:val="18"/>
          <w:szCs w:val="18"/>
        </w:rPr>
        <w:tab/>
        <w:t>iotSpecificMetadata [100] SEQUENCE {</w:t>
      </w:r>
    </w:p>
    <w:p w14:paraId="0FA9F5F4" w14:textId="77777777" w:rsidR="00034B80" w:rsidRPr="00034B80"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4B80">
        <w:rPr>
          <w:rFonts w:ascii="Courier New" w:hAnsi="Courier New" w:cs="Courier New"/>
          <w:sz w:val="18"/>
          <w:szCs w:val="18"/>
        </w:rPr>
        <w:tab/>
      </w:r>
      <w:r w:rsidRPr="00034B80">
        <w:rPr>
          <w:rFonts w:ascii="Courier New" w:hAnsi="Courier New" w:cs="Courier New"/>
          <w:sz w:val="18"/>
          <w:szCs w:val="18"/>
        </w:rPr>
        <w:tab/>
        <w:t>-- Data objects and their tags</w:t>
      </w:r>
    </w:p>
    <w:p w14:paraId="2169BFE3" w14:textId="77777777" w:rsidR="00034B80" w:rsidRDefault="00034B80"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34B80">
        <w:rPr>
          <w:rFonts w:ascii="Courier New" w:hAnsi="Courier New" w:cs="Courier New"/>
          <w:sz w:val="18"/>
          <w:szCs w:val="18"/>
        </w:rPr>
        <w:tab/>
        <w:t>} OPTIONAL -- Tag 'BF64' IoT specific Data object</w:t>
      </w:r>
    </w:p>
    <w:p w14:paraId="6682EBEA" w14:textId="1AE36A17" w:rsidR="00D53EB2" w:rsidRPr="002C5A96" w:rsidRDefault="00D53EB2" w:rsidP="00034B8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lastRenderedPageBreak/>
        <w:t>}</w:t>
      </w:r>
    </w:p>
    <w:p w14:paraId="47A16A4A" w14:textId="1BBF57B1" w:rsidR="00D53EB2" w:rsidRPr="002C5A96" w:rsidRDefault="00440000"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3F8FFD9A" w14:textId="06285D9F" w:rsidR="00034B80" w:rsidRPr="00E408D2" w:rsidRDefault="00034B80" w:rsidP="00034B80">
      <w:pPr>
        <w:pStyle w:val="NOTE"/>
        <w:rPr>
          <w:lang w:eastAsia="ko-KR"/>
        </w:rPr>
      </w:pPr>
      <w:r w:rsidRPr="00E408D2">
        <w:t>NOTE:</w:t>
      </w:r>
      <w:r>
        <w:tab/>
        <w:t xml:space="preserve">The structure </w:t>
      </w:r>
      <w:r w:rsidRPr="00540475">
        <w:rPr>
          <w:rFonts w:ascii="Courier New" w:hAnsi="Courier New" w:cs="Courier New"/>
        </w:rPr>
        <w:t>iotSpecificMetadat</w:t>
      </w:r>
      <w:r>
        <w:rPr>
          <w:rFonts w:ascii="Courier New" w:hAnsi="Courier New" w:cs="Courier New"/>
        </w:rPr>
        <w:t>a</w:t>
      </w:r>
      <w:r w:rsidRPr="00034B80">
        <w:t xml:space="preserve"> </w:t>
      </w:r>
      <w:r>
        <w:t>is introduced for forward compatibility and is empty. It may be used in future versions of this specification</w:t>
      </w:r>
      <w:r w:rsidRPr="00E408D2">
        <w:t>.</w:t>
      </w:r>
    </w:p>
    <w:p w14:paraId="19F3B72B" w14:textId="0D070902" w:rsidR="00135450" w:rsidRPr="002C5A96" w:rsidRDefault="00135450" w:rsidP="002C5A96">
      <w:pPr>
        <w:spacing w:after="200" w:line="276" w:lineRule="auto"/>
        <w:jc w:val="left"/>
        <w:rPr>
          <w:lang w:eastAsia="en-GB" w:bidi="ar-SA"/>
        </w:rPr>
      </w:pPr>
      <w:r w:rsidRPr="002C5A96">
        <w:rPr>
          <w:lang w:eastAsia="en-GB" w:bidi="ar-SA"/>
        </w:rPr>
        <w:t xml:space="preserve">Upon reception of a </w:t>
      </w:r>
      <w:r w:rsidRPr="002C5A96">
        <w:rPr>
          <w:rFonts w:ascii="Courier New" w:hAnsi="Courier New" w:cs="Courier New"/>
          <w:lang w:eastAsia="en-GB" w:bidi="ar-SA"/>
        </w:rPr>
        <w:t>StoreMetadataRequest</w:t>
      </w:r>
      <w:r w:rsidRPr="002C5A96">
        <w:rPr>
          <w:lang w:eastAsia="en-GB" w:bidi="ar-SA"/>
        </w:rPr>
        <w:t xml:space="preserve"> containing </w:t>
      </w:r>
      <w:r w:rsidRPr="002C5A96">
        <w:rPr>
          <w:rFonts w:ascii="Courier New" w:hAnsi="Courier New" w:cs="Courier New"/>
          <w:lang w:eastAsia="en-GB" w:bidi="ar-SA"/>
        </w:rPr>
        <w:t>ecallIndication</w:t>
      </w:r>
      <w:r w:rsidRPr="002C5A96">
        <w:rPr>
          <w:lang w:eastAsia="en-GB" w:bidi="ar-SA"/>
        </w:rPr>
        <w:t xml:space="preserve"> </w:t>
      </w:r>
      <w:r w:rsidR="003078D0" w:rsidRPr="002C5A96">
        <w:rPr>
          <w:lang w:eastAsia="en-GB" w:bidi="ar-SA"/>
        </w:rPr>
        <w:t xml:space="preserve">set to TRUE </w:t>
      </w:r>
      <w:r w:rsidRPr="002C5A96">
        <w:rPr>
          <w:lang w:eastAsia="en-GB" w:bidi="ar-SA"/>
        </w:rPr>
        <w:t>the following steps are performed in addition to the procedure defined in SGP.22</w:t>
      </w:r>
      <w:r w:rsidR="002C5A96" w:rsidRPr="002C5A96">
        <w:rPr>
          <w:lang w:eastAsia="en-GB" w:bidi="ar-SA"/>
        </w:rPr>
        <w:t xml:space="preserve"> </w:t>
      </w:r>
      <w:r w:rsidRPr="002C5A96">
        <w:rPr>
          <w:lang w:eastAsia="en-GB" w:bidi="ar-SA"/>
        </w:rPr>
        <w:t>[4] section 5.5.3:</w:t>
      </w:r>
    </w:p>
    <w:p w14:paraId="35C6AE1C" w14:textId="77777777" w:rsidR="00135450" w:rsidRPr="002C5A96" w:rsidRDefault="00135450" w:rsidP="002C5A96">
      <w:pPr>
        <w:pStyle w:val="NormalParagraph"/>
        <w:rPr>
          <w:b/>
        </w:rPr>
      </w:pPr>
      <w:r w:rsidRPr="002C5A96">
        <w:rPr>
          <w:b/>
        </w:rPr>
        <w:t>Start Conditions:</w:t>
      </w:r>
    </w:p>
    <w:p w14:paraId="22123892" w14:textId="76D954DC" w:rsidR="00135450" w:rsidRPr="002C5A96" w:rsidRDefault="00196F47">
      <w:pPr>
        <w:numPr>
          <w:ilvl w:val="0"/>
          <w:numId w:val="62"/>
        </w:numPr>
        <w:spacing w:before="0" w:after="200" w:line="276" w:lineRule="auto"/>
        <w:contextualSpacing/>
        <w:jc w:val="left"/>
        <w:rPr>
          <w:lang w:eastAsia="en-GB" w:bidi="ar-SA"/>
        </w:rPr>
      </w:pPr>
      <w:r w:rsidRPr="005246B0">
        <w:rPr>
          <w:rFonts w:ascii="Courier New" w:hAnsi="Courier New" w:cs="Courier New"/>
          <w:lang w:eastAsia="en-GB" w:bidi="ar-SA"/>
        </w:rPr>
        <w:t>ecallIndication</w:t>
      </w:r>
      <w:r w:rsidRPr="005246B0">
        <w:rPr>
          <w:lang w:eastAsia="en-GB" w:bidi="ar-SA"/>
        </w:rPr>
        <w:t xml:space="preserve"> </w:t>
      </w:r>
      <w:r>
        <w:rPr>
          <w:lang w:eastAsia="en-GB" w:bidi="ar-SA"/>
        </w:rPr>
        <w:t xml:space="preserve">is </w:t>
      </w:r>
      <w:r w:rsidRPr="005246B0">
        <w:rPr>
          <w:lang w:eastAsia="en-GB" w:bidi="ar-SA"/>
        </w:rPr>
        <w:t xml:space="preserve">set to TRUE </w:t>
      </w:r>
      <w:r>
        <w:rPr>
          <w:lang w:eastAsia="en-GB" w:bidi="ar-SA"/>
        </w:rPr>
        <w:t xml:space="preserve">in the </w:t>
      </w:r>
      <w:r w:rsidRPr="005246B0">
        <w:rPr>
          <w:rFonts w:ascii="Courier New" w:hAnsi="Courier New" w:cs="Courier New"/>
          <w:lang w:eastAsia="en-GB" w:bidi="ar-SA"/>
        </w:rPr>
        <w:t>StoreMetadataRequest</w:t>
      </w:r>
      <w:r w:rsidRPr="00196F47">
        <w:rPr>
          <w:lang w:eastAsia="en-GB" w:bidi="ar-SA"/>
        </w:rPr>
        <w:t>.</w:t>
      </w:r>
    </w:p>
    <w:p w14:paraId="30110F0F" w14:textId="77777777" w:rsidR="00135450" w:rsidRPr="002C5A96" w:rsidRDefault="00135450" w:rsidP="002C5A96">
      <w:pPr>
        <w:pStyle w:val="NormalParagraph"/>
        <w:rPr>
          <w:b/>
        </w:rPr>
      </w:pPr>
      <w:r w:rsidRPr="002C5A96">
        <w:rPr>
          <w:b/>
        </w:rPr>
        <w:t>Procedure:</w:t>
      </w:r>
    </w:p>
    <w:p w14:paraId="197B7A02" w14:textId="77777777" w:rsidR="00135450" w:rsidRPr="002C5A96" w:rsidRDefault="00135450" w:rsidP="35A9860A">
      <w:pPr>
        <w:spacing w:before="0" w:after="200" w:line="276" w:lineRule="auto"/>
        <w:jc w:val="left"/>
        <w:rPr>
          <w:lang w:eastAsia="en-GB" w:bidi="ar-SA"/>
        </w:rPr>
      </w:pPr>
      <w:r w:rsidRPr="002C5A96">
        <w:rPr>
          <w:lang w:eastAsia="en-GB" w:bidi="ar-SA"/>
        </w:rPr>
        <w:t>The eUICC SHALL:</w:t>
      </w:r>
    </w:p>
    <w:p w14:paraId="5112AD88" w14:textId="77777777" w:rsidR="00196F47" w:rsidRPr="005246B0" w:rsidRDefault="00196F47" w:rsidP="00196F47">
      <w:pPr>
        <w:tabs>
          <w:tab w:val="left" w:pos="709"/>
        </w:tabs>
        <w:spacing w:before="0" w:after="200" w:line="276" w:lineRule="auto"/>
        <w:ind w:left="709" w:hanging="425"/>
        <w:rPr>
          <w:szCs w:val="22"/>
          <w:lang w:eastAsia="en-GB" w:bidi="ar-SA"/>
        </w:rPr>
      </w:pPr>
      <w:r>
        <w:rPr>
          <w:szCs w:val="22"/>
          <w:lang w:eastAsia="en-GB" w:bidi="ar-SA"/>
        </w:rPr>
        <w:t>1</w:t>
      </w:r>
      <w:r w:rsidRPr="005246B0">
        <w:rPr>
          <w:szCs w:val="22"/>
          <w:lang w:eastAsia="en-GB" w:bidi="ar-SA"/>
        </w:rPr>
        <w:t>.</w:t>
      </w:r>
      <w:r w:rsidRPr="005246B0">
        <w:rPr>
          <w:szCs w:val="22"/>
          <w:lang w:eastAsia="en-GB" w:bidi="ar-SA"/>
        </w:rPr>
        <w:tab/>
      </w:r>
      <w:r>
        <w:rPr>
          <w:szCs w:val="22"/>
          <w:lang w:eastAsia="en-GB" w:bidi="ar-SA"/>
        </w:rPr>
        <w:t xml:space="preserve">Verify that the eUICC </w:t>
      </w:r>
      <w:r w:rsidRPr="00EC6F72">
        <w:rPr>
          <w:szCs w:val="22"/>
          <w:lang w:eastAsia="en-GB" w:bidi="ar-SA"/>
        </w:rPr>
        <w:t>support</w:t>
      </w:r>
      <w:r>
        <w:rPr>
          <w:szCs w:val="22"/>
          <w:lang w:eastAsia="en-GB" w:bidi="ar-SA"/>
        </w:rPr>
        <w:t>s</w:t>
      </w:r>
      <w:r w:rsidRPr="00EC6F72">
        <w:rPr>
          <w:szCs w:val="22"/>
          <w:lang w:eastAsia="en-GB" w:bidi="ar-SA"/>
        </w:rPr>
        <w:t xml:space="preserve"> the Emergency Mechanism </w:t>
      </w:r>
      <w:r>
        <w:rPr>
          <w:szCs w:val="22"/>
          <w:lang w:eastAsia="en-GB" w:bidi="ar-SA"/>
        </w:rPr>
        <w:t>and</w:t>
      </w:r>
      <w:r w:rsidRPr="00EC6F72">
        <w:rPr>
          <w:szCs w:val="22"/>
          <w:lang w:eastAsia="en-GB" w:bidi="ar-SA"/>
        </w:rPr>
        <w:t xml:space="preserve"> </w:t>
      </w:r>
      <w:r>
        <w:rPr>
          <w:szCs w:val="22"/>
          <w:lang w:eastAsia="en-GB" w:bidi="ar-SA"/>
        </w:rPr>
        <w:t xml:space="preserve">that the eUICC does not contain an </w:t>
      </w:r>
      <w:r w:rsidRPr="00EC6F72">
        <w:rPr>
          <w:szCs w:val="22"/>
          <w:lang w:eastAsia="en-GB" w:bidi="ar-SA"/>
        </w:rPr>
        <w:t xml:space="preserve">Emergency Profile </w:t>
      </w:r>
      <w:r>
        <w:rPr>
          <w:szCs w:val="22"/>
          <w:lang w:eastAsia="en-GB" w:bidi="ar-SA"/>
        </w:rPr>
        <w:t xml:space="preserve">(i.e. a Profile with </w:t>
      </w:r>
      <w:r w:rsidRPr="00EC6F72">
        <w:rPr>
          <w:rFonts w:ascii="Courier New" w:hAnsi="Courier New" w:cs="Courier New"/>
          <w:szCs w:val="22"/>
          <w:lang w:eastAsia="en-GB" w:bidi="ar-SA"/>
        </w:rPr>
        <w:t>ecallIndication</w:t>
      </w:r>
      <w:r w:rsidRPr="00EC6F72">
        <w:rPr>
          <w:szCs w:val="22"/>
          <w:lang w:eastAsia="en-GB" w:bidi="ar-SA"/>
        </w:rPr>
        <w:t xml:space="preserve"> set to TRUE</w:t>
      </w:r>
      <w:r>
        <w:rPr>
          <w:szCs w:val="22"/>
          <w:lang w:eastAsia="en-GB" w:bidi="ar-SA"/>
        </w:rPr>
        <w:t>)</w:t>
      </w:r>
      <w:r w:rsidRPr="00EC6F72">
        <w:rPr>
          <w:szCs w:val="22"/>
          <w:lang w:eastAsia="en-GB" w:bidi="ar-SA"/>
        </w:rPr>
        <w:t>.</w:t>
      </w:r>
    </w:p>
    <w:p w14:paraId="658F1174" w14:textId="2F39FE6F" w:rsidR="00196F47" w:rsidRDefault="00196F47" w:rsidP="002C5A96">
      <w:pPr>
        <w:pStyle w:val="ListParagraphRomans"/>
        <w:tabs>
          <w:tab w:val="clear" w:pos="1361"/>
          <w:tab w:val="left" w:pos="709"/>
        </w:tabs>
        <w:ind w:left="709" w:hanging="425"/>
        <w:contextualSpacing w:val="0"/>
        <w:jc w:val="both"/>
      </w:pPr>
      <w:r>
        <w:t>2</w:t>
      </w:r>
      <w:r w:rsidR="002C5A96" w:rsidRPr="002C5A96">
        <w:t>.</w:t>
      </w:r>
      <w:r w:rsidR="002C5A96" w:rsidRPr="002C5A96">
        <w:tab/>
      </w:r>
      <w:r w:rsidR="00135450" w:rsidRPr="002C5A96">
        <w:t xml:space="preserve">Verify that </w:t>
      </w:r>
      <w:r w:rsidR="00135450" w:rsidRPr="002C5A96">
        <w:rPr>
          <w:rFonts w:ascii="Courier New" w:hAnsi="Courier New" w:cs="Courier New"/>
        </w:rPr>
        <w:t>fallbackA</w:t>
      </w:r>
      <w:r w:rsidR="00FC483A" w:rsidRPr="002C5A96">
        <w:rPr>
          <w:rFonts w:ascii="Courier New" w:hAnsi="Courier New" w:cs="Courier New"/>
        </w:rPr>
        <w:t>llowed</w:t>
      </w:r>
      <w:r w:rsidR="00135450" w:rsidRPr="002C5A96">
        <w:t xml:space="preserve"> </w:t>
      </w:r>
      <w:r>
        <w:t xml:space="preserve">is not </w:t>
      </w:r>
      <w:r w:rsidR="00135450" w:rsidRPr="002C5A96">
        <w:t>set</w:t>
      </w:r>
      <w:r w:rsidR="003078D0" w:rsidRPr="002C5A96">
        <w:t xml:space="preserve"> to TRUE</w:t>
      </w:r>
      <w:r w:rsidR="00135450" w:rsidRPr="002C5A96">
        <w:t xml:space="preserve">. </w:t>
      </w:r>
    </w:p>
    <w:p w14:paraId="3104641D" w14:textId="0BF96A9C" w:rsidR="00135450" w:rsidRPr="002C5A96" w:rsidRDefault="00196F47" w:rsidP="002C5A96">
      <w:pPr>
        <w:pStyle w:val="ListParagraphRomans"/>
        <w:tabs>
          <w:tab w:val="clear" w:pos="1361"/>
          <w:tab w:val="left" w:pos="709"/>
        </w:tabs>
        <w:ind w:left="709" w:hanging="425"/>
        <w:contextualSpacing w:val="0"/>
        <w:jc w:val="both"/>
      </w:pPr>
      <w:r>
        <w:t>3.</w:t>
      </w:r>
      <w:r>
        <w:tab/>
        <w:t xml:space="preserve">In case of failed verification in the steps above, </w:t>
      </w:r>
      <w:r w:rsidR="00135450" w:rsidRPr="002C5A96">
        <w:t xml:space="preserve">the eUICC SHALL return error with reason </w:t>
      </w:r>
      <w:r w:rsidR="00135450" w:rsidRPr="002C5A96">
        <w:rPr>
          <w:rFonts w:ascii="Courier New" w:hAnsi="Courier New" w:cs="Courier New"/>
        </w:rPr>
        <w:t>incorrectInputValues</w:t>
      </w:r>
      <w:r w:rsidR="00CF37FF" w:rsidRPr="00196F47">
        <w:rPr>
          <w:rFonts w:cs="Arial"/>
        </w:rPr>
        <w:t xml:space="preserve"> </w:t>
      </w:r>
      <w:r w:rsidR="00CF37FF" w:rsidRPr="002C5A96">
        <w:rPr>
          <w:rFonts w:cs="Arial"/>
        </w:rPr>
        <w:t>and the procedure SHALL stop</w:t>
      </w:r>
      <w:r w:rsidR="00135450" w:rsidRPr="002C5A96">
        <w:rPr>
          <w:rFonts w:cs="Arial"/>
        </w:rPr>
        <w:t>.</w:t>
      </w:r>
    </w:p>
    <w:p w14:paraId="108167A8" w14:textId="7095747C" w:rsidR="00135450" w:rsidRPr="002C5A96" w:rsidRDefault="00196F47" w:rsidP="002C5A96">
      <w:pPr>
        <w:pStyle w:val="ListParagraphRomans"/>
        <w:tabs>
          <w:tab w:val="clear" w:pos="1361"/>
          <w:tab w:val="left" w:pos="709"/>
        </w:tabs>
        <w:ind w:left="709" w:hanging="425"/>
        <w:contextualSpacing w:val="0"/>
        <w:jc w:val="both"/>
      </w:pPr>
      <w:r>
        <w:t>4</w:t>
      </w:r>
      <w:r w:rsidR="002C5A96" w:rsidRPr="002C5A96">
        <w:t>.</w:t>
      </w:r>
      <w:r w:rsidR="002C5A96" w:rsidRPr="002C5A96">
        <w:tab/>
      </w:r>
      <w:r w:rsidR="00135450" w:rsidRPr="002C5A96">
        <w:t xml:space="preserve">Set the </w:t>
      </w:r>
      <w:r w:rsidRPr="00EC6F72">
        <w:rPr>
          <w:rFonts w:ascii="Courier New" w:hAnsi="Courier New" w:cs="Courier New"/>
        </w:rPr>
        <w:t>ecallIndication</w:t>
      </w:r>
      <w:r w:rsidRPr="00EC6F72">
        <w:t xml:space="preserve"> to TRUE</w:t>
      </w:r>
      <w:r w:rsidR="00135450" w:rsidRPr="002C5A96">
        <w:t xml:space="preserve"> for the </w:t>
      </w:r>
      <w:r w:rsidR="00B368B4" w:rsidRPr="002C5A96">
        <w:t>t</w:t>
      </w:r>
      <w:r w:rsidR="00135450" w:rsidRPr="002C5A96">
        <w:t>arget Profile.</w:t>
      </w:r>
    </w:p>
    <w:p w14:paraId="0B367CA0" w14:textId="30A2B0DC" w:rsidR="00135450" w:rsidRPr="002C5A96" w:rsidRDefault="00196F47" w:rsidP="002C5A96">
      <w:pPr>
        <w:pStyle w:val="ListParagraphRomans"/>
        <w:tabs>
          <w:tab w:val="clear" w:pos="1361"/>
          <w:tab w:val="left" w:pos="709"/>
        </w:tabs>
        <w:ind w:left="709" w:hanging="425"/>
        <w:contextualSpacing w:val="0"/>
        <w:jc w:val="both"/>
      </w:pPr>
      <w:r>
        <w:t>5</w:t>
      </w:r>
      <w:r w:rsidR="002C5A96" w:rsidRPr="002C5A96">
        <w:t>.</w:t>
      </w:r>
      <w:r w:rsidR="002C5A96" w:rsidRPr="002C5A96">
        <w:tab/>
      </w:r>
      <w:r w:rsidR="00135450" w:rsidRPr="002C5A96">
        <w:t>Generate as many Notifications as configured in the metadata.</w:t>
      </w:r>
    </w:p>
    <w:p w14:paraId="2FAAD53C" w14:textId="6C67AC7B" w:rsidR="00135450" w:rsidRPr="002C5A96" w:rsidRDefault="00196F47" w:rsidP="002C5A96">
      <w:pPr>
        <w:pStyle w:val="ListParagraphRomans"/>
        <w:tabs>
          <w:tab w:val="clear" w:pos="1361"/>
          <w:tab w:val="left" w:pos="709"/>
        </w:tabs>
        <w:ind w:left="709" w:hanging="425"/>
        <w:contextualSpacing w:val="0"/>
        <w:jc w:val="both"/>
      </w:pPr>
      <w:r>
        <w:t>6</w:t>
      </w:r>
      <w:r w:rsidR="002C5A96" w:rsidRPr="002C5A96">
        <w:t>.</w:t>
      </w:r>
      <w:r w:rsidR="002C5A96" w:rsidRPr="002C5A96">
        <w:tab/>
      </w:r>
      <w:r w:rsidR="00135450" w:rsidRPr="002C5A96">
        <w:t xml:space="preserve">Return </w:t>
      </w:r>
      <w:r w:rsidR="00135450" w:rsidRPr="002C5A96">
        <w:rPr>
          <w:rFonts w:ascii="Courier New" w:hAnsi="Courier New" w:cs="Courier New"/>
        </w:rPr>
        <w:t>ok</w:t>
      </w:r>
      <w:r w:rsidR="00135450" w:rsidRPr="002C5A96">
        <w:t>.</w:t>
      </w:r>
    </w:p>
    <w:p w14:paraId="2AE325EC" w14:textId="080E794B" w:rsidR="00B42355" w:rsidRPr="002C5A96" w:rsidRDefault="00AE038C" w:rsidP="00AE038C">
      <w:pPr>
        <w:pStyle w:val="Heading2"/>
        <w:numPr>
          <w:ilvl w:val="0"/>
          <w:numId w:val="0"/>
        </w:numPr>
      </w:pPr>
      <w:bookmarkStart w:id="783" w:name="_Toc456309439"/>
      <w:bookmarkStart w:id="784" w:name="_Toc456309440"/>
      <w:bookmarkStart w:id="785" w:name="_Toc438039002"/>
      <w:bookmarkStart w:id="786" w:name="_Toc438302042"/>
      <w:bookmarkStart w:id="787" w:name="_Toc456596268"/>
      <w:bookmarkStart w:id="788" w:name="_Toc473022784"/>
      <w:bookmarkStart w:id="789" w:name="_Toc486508762"/>
      <w:bookmarkStart w:id="790" w:name="_Toc492050029"/>
      <w:bookmarkStart w:id="791" w:name="_Toc230515808"/>
      <w:bookmarkEnd w:id="778"/>
      <w:bookmarkEnd w:id="783"/>
      <w:bookmarkEnd w:id="784"/>
      <w:r>
        <w:t>5.6</w:t>
      </w:r>
      <w:r>
        <w:tab/>
      </w:r>
      <w:r w:rsidR="00232541" w:rsidRPr="002C5A96">
        <w:t>ES9+ (I</w:t>
      </w:r>
      <w:r w:rsidR="00B42355" w:rsidRPr="002C5A96">
        <w:t>PA -- SM-DP</w:t>
      </w:r>
      <w:bookmarkEnd w:id="785"/>
      <w:r w:rsidR="00B42355" w:rsidRPr="002C5A96">
        <w:t>+)</w:t>
      </w:r>
      <w:bookmarkEnd w:id="786"/>
      <w:bookmarkEnd w:id="787"/>
      <w:bookmarkEnd w:id="788"/>
      <w:bookmarkEnd w:id="789"/>
      <w:bookmarkEnd w:id="790"/>
      <w:bookmarkEnd w:id="791"/>
    </w:p>
    <w:p w14:paraId="49D014FD" w14:textId="6C36601F" w:rsidR="00F918EC" w:rsidRPr="002C5A96" w:rsidRDefault="00F918EC" w:rsidP="002C5A96">
      <w:pPr>
        <w:pStyle w:val="Default"/>
        <w:spacing w:after="240"/>
        <w:rPr>
          <w:sz w:val="22"/>
          <w:szCs w:val="22"/>
          <w:lang w:val="en-GB"/>
        </w:rPr>
      </w:pPr>
      <w:r w:rsidRPr="002C5A96">
        <w:rPr>
          <w:lang w:val="en-GB" w:eastAsia="en-US" w:bidi="bn-BD"/>
        </w:rPr>
        <w:t>ES9+ is the interface between:</w:t>
      </w:r>
    </w:p>
    <w:p w14:paraId="4EC21490" w14:textId="0BDE9AA5" w:rsidR="00F918EC" w:rsidRPr="002C5A96" w:rsidRDefault="00F918EC">
      <w:pPr>
        <w:pStyle w:val="Default"/>
        <w:numPr>
          <w:ilvl w:val="0"/>
          <w:numId w:val="38"/>
        </w:numPr>
        <w:rPr>
          <w:sz w:val="22"/>
          <w:szCs w:val="22"/>
          <w:lang w:val="en-GB"/>
        </w:rPr>
      </w:pPr>
      <w:r w:rsidRPr="002C5A96">
        <w:rPr>
          <w:lang w:val="en-GB" w:eastAsia="en-US" w:bidi="bn-BD"/>
        </w:rPr>
        <w:t>The IPA entity.</w:t>
      </w:r>
    </w:p>
    <w:p w14:paraId="069BAC50" w14:textId="159C789C" w:rsidR="00F918EC" w:rsidRPr="002C5A96" w:rsidRDefault="00F918EC">
      <w:pPr>
        <w:pStyle w:val="Default"/>
        <w:numPr>
          <w:ilvl w:val="0"/>
          <w:numId w:val="38"/>
        </w:numPr>
        <w:spacing w:after="240"/>
        <w:rPr>
          <w:sz w:val="22"/>
          <w:szCs w:val="22"/>
          <w:lang w:val="en-GB"/>
        </w:rPr>
      </w:pPr>
      <w:r w:rsidRPr="002C5A96">
        <w:rPr>
          <w:lang w:val="en-GB" w:eastAsia="en-US" w:bidi="bn-BD"/>
        </w:rPr>
        <w:t>The SM-DP+</w:t>
      </w:r>
    </w:p>
    <w:p w14:paraId="1D2E1DEE" w14:textId="77777777" w:rsidR="00F918EC" w:rsidRPr="002C5A96" w:rsidRDefault="00F918EC" w:rsidP="002C5A96">
      <w:pPr>
        <w:pStyle w:val="Default"/>
        <w:rPr>
          <w:sz w:val="22"/>
          <w:szCs w:val="22"/>
          <w:lang w:val="en-GB"/>
        </w:rPr>
      </w:pPr>
      <w:r w:rsidRPr="002C5A96">
        <w:rPr>
          <w:lang w:val="en-GB"/>
        </w:rPr>
        <w:t>The IPA SHALL communicate with the SM-DP+ secured by HTTPS in server authentication mode as described in SGP.22 [4] section 2.6.6.</w:t>
      </w:r>
    </w:p>
    <w:p w14:paraId="1511C235" w14:textId="1D5B9D22" w:rsidR="00F918EC" w:rsidRPr="001D5698" w:rsidRDefault="00F918EC" w:rsidP="001D5698">
      <w:pPr>
        <w:pStyle w:val="Default"/>
        <w:rPr>
          <w:sz w:val="22"/>
          <w:szCs w:val="22"/>
          <w:lang w:val="en-GB"/>
        </w:rPr>
      </w:pPr>
      <w:r w:rsidRPr="002C5A96">
        <w:rPr>
          <w:lang w:val="en-GB"/>
        </w:rPr>
        <w:t>This interface is identical to the ES9+ interface defined in section 5.6 of SGP.22 [4], where the IPA plays the role of LPA</w:t>
      </w:r>
      <w:r w:rsidR="00342835" w:rsidRPr="002C5A96">
        <w:rPr>
          <w:lang w:val="en-GB"/>
        </w:rPr>
        <w:t>, except Function (ES9+): AuthenticateClient which is defined bellow</w:t>
      </w:r>
      <w:r w:rsidRPr="002C5A96">
        <w:rPr>
          <w:lang w:val="en-GB"/>
        </w:rPr>
        <w:t>.</w:t>
      </w:r>
    </w:p>
    <w:p w14:paraId="1DD0F7D1" w14:textId="14982780" w:rsidR="00342835" w:rsidRPr="001D5698" w:rsidRDefault="00AE038C" w:rsidP="00AE038C">
      <w:pPr>
        <w:pStyle w:val="Heading3"/>
        <w:numPr>
          <w:ilvl w:val="0"/>
          <w:numId w:val="0"/>
        </w:numPr>
        <w:tabs>
          <w:tab w:val="left" w:pos="993"/>
          <w:tab w:val="num" w:pos="4111"/>
        </w:tabs>
        <w:rPr>
          <w:color w:val="000000" w:themeColor="text1"/>
        </w:rPr>
      </w:pPr>
      <w:bookmarkStart w:id="792" w:name="_Toc230515809"/>
      <w:r>
        <w:t>5.6.1</w:t>
      </w:r>
      <w:r>
        <w:tab/>
      </w:r>
      <w:r w:rsidR="00342835" w:rsidRPr="002C5A96">
        <w:t>Function (ES9+): AuthenticateClient</w:t>
      </w:r>
      <w:bookmarkEnd w:id="792"/>
    </w:p>
    <w:p w14:paraId="74BFD0A8" w14:textId="77777777" w:rsidR="00342835" w:rsidRPr="002C5A96" w:rsidRDefault="00342835" w:rsidP="00342835">
      <w:pPr>
        <w:pStyle w:val="NormalParagraph"/>
        <w:rPr>
          <w:rFonts w:cs="Arial"/>
          <w:b/>
        </w:rPr>
      </w:pPr>
      <w:r w:rsidRPr="002C5A96">
        <w:rPr>
          <w:rFonts w:cs="Arial"/>
          <w:b/>
        </w:rPr>
        <w:t xml:space="preserve">Related Procedures: </w:t>
      </w:r>
      <w:r w:rsidRPr="002C5A96">
        <w:rPr>
          <w:rFonts w:cs="Arial"/>
        </w:rPr>
        <w:t>Profile</w:t>
      </w:r>
      <w:r w:rsidRPr="002C5A96">
        <w:rPr>
          <w:rFonts w:cs="Arial"/>
          <w:b/>
        </w:rPr>
        <w:t xml:space="preserve"> </w:t>
      </w:r>
      <w:r w:rsidRPr="002C5A96">
        <w:t>Download and Installation</w:t>
      </w:r>
    </w:p>
    <w:p w14:paraId="7DB4C506" w14:textId="77777777" w:rsidR="00342835" w:rsidRPr="002C5A96" w:rsidRDefault="00342835" w:rsidP="00342835">
      <w:pPr>
        <w:pStyle w:val="NormalParagraph"/>
      </w:pPr>
      <w:r w:rsidRPr="002C5A96">
        <w:rPr>
          <w:rFonts w:cs="Arial"/>
          <w:b/>
        </w:rPr>
        <w:t>Function Provider Entity:</w:t>
      </w:r>
      <w:r w:rsidRPr="002C5A96">
        <w:t xml:space="preserve"> SM-DP+</w:t>
      </w:r>
    </w:p>
    <w:p w14:paraId="1AF76B19" w14:textId="77777777" w:rsidR="00342835" w:rsidRPr="002C5A96" w:rsidRDefault="00342835" w:rsidP="00342835">
      <w:pPr>
        <w:pStyle w:val="NormalParagraph"/>
        <w:rPr>
          <w:rFonts w:cs="Arial"/>
          <w:b/>
        </w:rPr>
      </w:pPr>
      <w:r w:rsidRPr="002C5A96">
        <w:rPr>
          <w:rFonts w:cs="Arial"/>
          <w:b/>
        </w:rPr>
        <w:t>Description:</w:t>
      </w:r>
    </w:p>
    <w:p w14:paraId="20D4518F" w14:textId="77777777" w:rsidR="00342835" w:rsidRPr="002C5A96" w:rsidRDefault="00342835" w:rsidP="35A9860A">
      <w:pPr>
        <w:pStyle w:val="NormalParagraph"/>
        <w:rPr>
          <w:rFonts w:cs="Arial"/>
        </w:rPr>
      </w:pPr>
      <w:r w:rsidRPr="002C5A96">
        <w:rPr>
          <w:rFonts w:cs="Arial"/>
        </w:rPr>
        <w:lastRenderedPageBreak/>
        <w:t xml:space="preserve">This function SHALL be called by the IPA to request the authentication of the eUICC by the SM-DP+. </w:t>
      </w:r>
    </w:p>
    <w:p w14:paraId="0C49ACA0" w14:textId="77777777" w:rsidR="00342835" w:rsidRPr="002C5A96" w:rsidRDefault="00342835" w:rsidP="35A9860A">
      <w:pPr>
        <w:pStyle w:val="NormalParagraph"/>
        <w:rPr>
          <w:rFonts w:cs="Arial"/>
        </w:rPr>
      </w:pPr>
      <w:r w:rsidRPr="002C5A96">
        <w:rPr>
          <w:rFonts w:cs="Arial"/>
        </w:rPr>
        <w:t xml:space="preserve">This function is identical to the ES9+.AuthenticateClient function defined in section 5.6.3 of SGP.22 [4], where the IPA plays the role of LPA and the EUICCInfo2 in </w:t>
      </w:r>
      <w:r w:rsidRPr="002C5A96">
        <w:rPr>
          <w:rFonts w:cs="Arial"/>
          <w:lang w:eastAsia="de-DE"/>
        </w:rPr>
        <w:t xml:space="preserve">AuthenticateResponseOk is </w:t>
      </w:r>
      <w:r w:rsidRPr="002C5A96">
        <w:rPr>
          <w:rFonts w:cs="Arial"/>
        </w:rPr>
        <w:t xml:space="preserve">according to Section </w:t>
      </w:r>
      <w:r w:rsidRPr="002C5A96">
        <w:rPr>
          <w:lang w:eastAsia="en-US"/>
        </w:rPr>
        <w:t>5.9.2 of this specification</w:t>
      </w:r>
      <w:r w:rsidRPr="002C5A96">
        <w:rPr>
          <w:rFonts w:cs="Arial"/>
        </w:rPr>
        <w:t>.</w:t>
      </w:r>
    </w:p>
    <w:p w14:paraId="6D3CC81E" w14:textId="77777777" w:rsidR="00342835" w:rsidRPr="002C5A96"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4FD624DA" w14:textId="77777777" w:rsidR="00342835" w:rsidRPr="002C5A96" w:rsidRDefault="0034283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AuthenticateClientRequest ::= [59] SEQUENCE { -- Tag 'BF3B'</w:t>
      </w:r>
    </w:p>
    <w:p w14:paraId="6550A612" w14:textId="77777777" w:rsidR="00342835" w:rsidRPr="002C5A96" w:rsidRDefault="0034283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w:t>
      </w:r>
    </w:p>
    <w:p w14:paraId="61FFE970" w14:textId="77777777" w:rsidR="00342835" w:rsidRPr="002C5A96" w:rsidRDefault="0034283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authenticateServerResponse [56] AuthenticateServerResponse -- This is the response from ES10b.AuthenticateServer</w:t>
      </w:r>
    </w:p>
    <w:p w14:paraId="31AB52EB" w14:textId="77777777" w:rsidR="00342835" w:rsidRPr="002C5A96"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1498C40F" w14:textId="77777777" w:rsidR="00342835" w:rsidRPr="002C5A96"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62B0B1D4" w14:textId="77777777" w:rsidR="00342835" w:rsidRPr="002C5A96" w:rsidRDefault="00342835" w:rsidP="00F918EC">
      <w:pPr>
        <w:pStyle w:val="NormalParagraph"/>
        <w:rPr>
          <w:lang w:eastAsia="en-US" w:bidi="bn-BD"/>
        </w:rPr>
      </w:pPr>
    </w:p>
    <w:p w14:paraId="3B2840E0" w14:textId="1CA667F6" w:rsidR="00232541" w:rsidRPr="002C5A96" w:rsidRDefault="00AE038C" w:rsidP="00AE038C">
      <w:pPr>
        <w:pStyle w:val="Heading2"/>
        <w:numPr>
          <w:ilvl w:val="0"/>
          <w:numId w:val="0"/>
        </w:numPr>
      </w:pPr>
      <w:bookmarkStart w:id="793" w:name="_Toc230515810"/>
      <w:bookmarkStart w:id="794" w:name="_Toc456596274"/>
      <w:bookmarkStart w:id="795" w:name="_Toc473022790"/>
      <w:bookmarkStart w:id="796" w:name="_Toc486508768"/>
      <w:bookmarkStart w:id="797" w:name="_Toc492050035"/>
      <w:r>
        <w:t>5.7</w:t>
      </w:r>
      <w:r>
        <w:tab/>
      </w:r>
      <w:r w:rsidR="00232541" w:rsidRPr="002C5A96">
        <w:t>ES9+</w:t>
      </w:r>
      <w:r w:rsidR="00336457">
        <w:t>'</w:t>
      </w:r>
      <w:r w:rsidR="00232541" w:rsidRPr="002C5A96">
        <w:t xml:space="preserve"> (eIM -- SM-DP+)</w:t>
      </w:r>
      <w:bookmarkEnd w:id="793"/>
    </w:p>
    <w:p w14:paraId="58433D90" w14:textId="44A84A0F" w:rsidR="00816110" w:rsidRPr="002C5A96" w:rsidRDefault="00816110" w:rsidP="00304A65">
      <w:pPr>
        <w:pStyle w:val="NormalParagraph"/>
        <w:rPr>
          <w:lang w:eastAsia="en-US" w:bidi="bn-BD"/>
        </w:rPr>
      </w:pPr>
      <w:r w:rsidRPr="002C5A96">
        <w:rPr>
          <w:lang w:eastAsia="en-US" w:bidi="bn-BD"/>
        </w:rPr>
        <w:t>ES9+</w:t>
      </w:r>
      <w:r w:rsidR="00336457">
        <w:rPr>
          <w:lang w:eastAsia="en-US" w:bidi="bn-BD"/>
        </w:rPr>
        <w:t>'</w:t>
      </w:r>
      <w:r w:rsidRPr="002C5A96">
        <w:rPr>
          <w:lang w:eastAsia="en-US" w:bidi="bn-BD"/>
        </w:rPr>
        <w:t xml:space="preserve"> is the interface between:</w:t>
      </w:r>
    </w:p>
    <w:p w14:paraId="464F16CA" w14:textId="2D464BE2" w:rsidR="00816110" w:rsidRPr="002C5A96" w:rsidRDefault="00816110">
      <w:pPr>
        <w:pStyle w:val="NormalParagraph"/>
        <w:numPr>
          <w:ilvl w:val="0"/>
          <w:numId w:val="39"/>
        </w:numPr>
        <w:rPr>
          <w:rFonts w:cs="Arial"/>
        </w:rPr>
      </w:pPr>
      <w:r w:rsidRPr="002C5A96">
        <w:rPr>
          <w:rFonts w:cs="Arial"/>
        </w:rPr>
        <w:t>The eIM entity.</w:t>
      </w:r>
    </w:p>
    <w:p w14:paraId="1536F15F" w14:textId="351DA4DE" w:rsidR="00816110" w:rsidRPr="002C5A96" w:rsidRDefault="00816110">
      <w:pPr>
        <w:pStyle w:val="NormalParagraph"/>
        <w:numPr>
          <w:ilvl w:val="0"/>
          <w:numId w:val="39"/>
        </w:numPr>
        <w:rPr>
          <w:rFonts w:cs="Arial"/>
        </w:rPr>
      </w:pPr>
      <w:r w:rsidRPr="002C5A96">
        <w:rPr>
          <w:rFonts w:cs="Arial"/>
        </w:rPr>
        <w:t>The SM-DP+.</w:t>
      </w:r>
    </w:p>
    <w:p w14:paraId="40D7764C" w14:textId="25375EF9" w:rsidR="00304A65" w:rsidRPr="002C5A96" w:rsidRDefault="00304A65" w:rsidP="35A9860A">
      <w:pPr>
        <w:pStyle w:val="NormalParagraph"/>
        <w:rPr>
          <w:rFonts w:cs="Arial"/>
        </w:rPr>
      </w:pPr>
      <w:r w:rsidRPr="002C5A96">
        <w:rPr>
          <w:rFonts w:cs="Arial"/>
        </w:rPr>
        <w:t>The eIM SHALL communicate with the SM-DP+ secured by HTTPS in server authentication mode as described in SGP.22 [4] section 5.6 using the TLS requirements in SGP.22 [4] section 2.6.6.</w:t>
      </w:r>
    </w:p>
    <w:p w14:paraId="24E2124F" w14:textId="6A43AD32" w:rsidR="00304A65" w:rsidRPr="002C5A96" w:rsidRDefault="00AE038C" w:rsidP="00AE038C">
      <w:pPr>
        <w:pStyle w:val="Heading3"/>
        <w:numPr>
          <w:ilvl w:val="0"/>
          <w:numId w:val="0"/>
        </w:numPr>
        <w:tabs>
          <w:tab w:val="left" w:pos="993"/>
          <w:tab w:val="num" w:pos="4111"/>
        </w:tabs>
      </w:pPr>
      <w:bookmarkStart w:id="798" w:name="_Toc230515811"/>
      <w:r>
        <w:t>5.7.1</w:t>
      </w:r>
      <w:r>
        <w:tab/>
      </w:r>
      <w:r w:rsidR="00304A65" w:rsidRPr="002C5A96">
        <w:t>Function (ES9+</w:t>
      </w:r>
      <w:r w:rsidR="00336457">
        <w:t>'</w:t>
      </w:r>
      <w:r w:rsidR="00304A65" w:rsidRPr="002C5A96">
        <w:t>): InitiateAuthentication</w:t>
      </w:r>
      <w:bookmarkEnd w:id="798"/>
    </w:p>
    <w:p w14:paraId="0FE52C3B" w14:textId="77777777" w:rsidR="00304A65" w:rsidRPr="002C5A96" w:rsidRDefault="00304A65" w:rsidP="00304A65">
      <w:pPr>
        <w:pStyle w:val="NormalParagraph"/>
      </w:pPr>
      <w:r w:rsidRPr="002C5A96">
        <w:rPr>
          <w:rFonts w:cs="Arial"/>
          <w:b/>
        </w:rPr>
        <w:t xml:space="preserve">Related Procedures: </w:t>
      </w:r>
      <w:r w:rsidRPr="002C5A96">
        <w:t>Profile</w:t>
      </w:r>
      <w:r w:rsidRPr="002C5A96">
        <w:rPr>
          <w:b/>
        </w:rPr>
        <w:t xml:space="preserve"> </w:t>
      </w:r>
      <w:r w:rsidRPr="002C5A96">
        <w:t>Download and Installation</w:t>
      </w:r>
    </w:p>
    <w:p w14:paraId="65DE8A81" w14:textId="77777777" w:rsidR="00304A65" w:rsidRPr="002C5A96" w:rsidRDefault="00304A65" w:rsidP="00304A65">
      <w:pPr>
        <w:pStyle w:val="NormalParagraph"/>
      </w:pPr>
      <w:r w:rsidRPr="002C5A96">
        <w:rPr>
          <w:rFonts w:cs="Arial"/>
          <w:b/>
        </w:rPr>
        <w:t>Function Provider Entity:</w:t>
      </w:r>
      <w:r w:rsidRPr="002C5A96">
        <w:t xml:space="preserve"> SM-DP+</w:t>
      </w:r>
    </w:p>
    <w:p w14:paraId="2574641C" w14:textId="77777777" w:rsidR="00304A65" w:rsidRPr="002C5A96" w:rsidRDefault="00304A65" w:rsidP="00304A65">
      <w:pPr>
        <w:pStyle w:val="NormalParagraph"/>
        <w:rPr>
          <w:rFonts w:cs="Arial"/>
          <w:b/>
        </w:rPr>
      </w:pPr>
      <w:r w:rsidRPr="002C5A96">
        <w:rPr>
          <w:rFonts w:cs="Arial"/>
          <w:b/>
        </w:rPr>
        <w:t>Description:</w:t>
      </w:r>
    </w:p>
    <w:p w14:paraId="7D315990" w14:textId="77777777" w:rsidR="00304A65" w:rsidRPr="002C5A96" w:rsidRDefault="00304A65" w:rsidP="35A9860A">
      <w:pPr>
        <w:pStyle w:val="NormalParagraph"/>
        <w:rPr>
          <w:rFonts w:cs="Arial"/>
        </w:rPr>
      </w:pPr>
      <w:r w:rsidRPr="002C5A96">
        <w:rPr>
          <w:rFonts w:cs="Arial"/>
        </w:rPr>
        <w:t>This function SHALL be called by the eIM to authenticate the SM-DP+.</w:t>
      </w:r>
    </w:p>
    <w:p w14:paraId="6945EFE2" w14:textId="77777777" w:rsidR="00304A65" w:rsidRPr="002C5A96" w:rsidRDefault="00304A65" w:rsidP="35A9860A">
      <w:pPr>
        <w:pStyle w:val="NormalParagraph"/>
        <w:rPr>
          <w:rFonts w:cs="Arial"/>
        </w:rPr>
      </w:pPr>
      <w:r w:rsidRPr="002C5A96">
        <w:rPr>
          <w:rFonts w:cs="Arial"/>
        </w:rPr>
        <w:t>This function is identical to the ES9+.InitiateAuthentication function defined in section 5.6.1 of SGP.22 [4], where the eIM plays the role of LPA. In addition, in case the IPA has sent all the necessary input data in ESipa.InitiateAuthentication request, the eIM SHALL forward it as ES9+'.InitiateAuthentication request. Otherwise, the eIM SHALL complete the missing input data as described in ES9+.InitiateAuthentication function.</w:t>
      </w:r>
    </w:p>
    <w:p w14:paraId="3B1093A2" w14:textId="087CFBF0" w:rsidR="00304A65" w:rsidRPr="002C5A96" w:rsidRDefault="00AE038C" w:rsidP="00AE038C">
      <w:pPr>
        <w:pStyle w:val="Heading3"/>
        <w:numPr>
          <w:ilvl w:val="0"/>
          <w:numId w:val="0"/>
        </w:numPr>
        <w:tabs>
          <w:tab w:val="left" w:pos="993"/>
          <w:tab w:val="num" w:pos="4111"/>
        </w:tabs>
      </w:pPr>
      <w:bookmarkStart w:id="799" w:name="_Toc230515812"/>
      <w:r>
        <w:t>5.7.2</w:t>
      </w:r>
      <w:r>
        <w:tab/>
      </w:r>
      <w:r w:rsidR="00304A65" w:rsidRPr="002C5A96">
        <w:t>Function (ES9+</w:t>
      </w:r>
      <w:r w:rsidR="0056177B">
        <w:t>'</w:t>
      </w:r>
      <w:r w:rsidR="00304A65" w:rsidRPr="002C5A96">
        <w:t>): GetBoundProfilePackage</w:t>
      </w:r>
      <w:bookmarkEnd w:id="799"/>
    </w:p>
    <w:p w14:paraId="05FC823A" w14:textId="77777777" w:rsidR="00304A65" w:rsidRPr="002C5A96" w:rsidRDefault="00304A65" w:rsidP="00304A65">
      <w:pPr>
        <w:pStyle w:val="NormalParagraph"/>
        <w:rPr>
          <w:rFonts w:cs="Arial"/>
          <w:b/>
        </w:rPr>
      </w:pPr>
      <w:r w:rsidRPr="002C5A96">
        <w:rPr>
          <w:rFonts w:cs="Arial"/>
          <w:b/>
        </w:rPr>
        <w:t xml:space="preserve">Related Procedures: </w:t>
      </w:r>
      <w:r w:rsidRPr="002C5A96">
        <w:rPr>
          <w:rFonts w:cs="Arial"/>
        </w:rPr>
        <w:t>Profile</w:t>
      </w:r>
      <w:r w:rsidRPr="002C5A96">
        <w:rPr>
          <w:rFonts w:cs="Arial"/>
          <w:b/>
        </w:rPr>
        <w:t xml:space="preserve"> </w:t>
      </w:r>
      <w:r w:rsidRPr="002C5A96">
        <w:t>Download and Installation</w:t>
      </w:r>
    </w:p>
    <w:p w14:paraId="431C8C6A" w14:textId="77777777" w:rsidR="00304A65" w:rsidRPr="002C5A96" w:rsidRDefault="00304A65" w:rsidP="00304A65">
      <w:pPr>
        <w:pStyle w:val="NormalParagraph"/>
      </w:pPr>
      <w:r w:rsidRPr="002C5A96">
        <w:rPr>
          <w:rFonts w:cs="Arial"/>
          <w:b/>
        </w:rPr>
        <w:t>Function Provider Entity:</w:t>
      </w:r>
      <w:r w:rsidRPr="002C5A96">
        <w:t xml:space="preserve"> SM-DP+</w:t>
      </w:r>
    </w:p>
    <w:p w14:paraId="075F1306" w14:textId="77777777" w:rsidR="003C3B67" w:rsidRPr="002C5A96" w:rsidRDefault="003C3B67" w:rsidP="35A9860A">
      <w:pPr>
        <w:pStyle w:val="NormalParagraph"/>
      </w:pPr>
      <w:r w:rsidRPr="002C5A96">
        <w:rPr>
          <w:rFonts w:cs="Arial"/>
          <w:b/>
          <w:bCs/>
        </w:rPr>
        <w:t>Function Caller Entity:</w:t>
      </w:r>
      <w:r w:rsidRPr="002C5A96">
        <w:t xml:space="preserve"> eIM</w:t>
      </w:r>
    </w:p>
    <w:p w14:paraId="394391D4" w14:textId="77777777" w:rsidR="00304A65" w:rsidRPr="002C5A96" w:rsidRDefault="00304A65" w:rsidP="00304A65">
      <w:pPr>
        <w:pStyle w:val="NormalParagraph"/>
        <w:rPr>
          <w:rFonts w:cs="Arial"/>
          <w:b/>
        </w:rPr>
      </w:pPr>
      <w:r w:rsidRPr="002C5A96">
        <w:rPr>
          <w:rFonts w:cs="Arial"/>
          <w:b/>
        </w:rPr>
        <w:t>Description:</w:t>
      </w:r>
    </w:p>
    <w:p w14:paraId="703E4B41" w14:textId="77777777" w:rsidR="00304A65" w:rsidRPr="002C5A96" w:rsidRDefault="00304A65" w:rsidP="35A9860A">
      <w:pPr>
        <w:pStyle w:val="NormalParagraph"/>
        <w:rPr>
          <w:rFonts w:cs="Arial"/>
        </w:rPr>
      </w:pPr>
      <w:r w:rsidRPr="002C5A96">
        <w:rPr>
          <w:rFonts w:cs="Arial"/>
        </w:rPr>
        <w:t>This function SHALL be called by the eIM to request the delivery and the binding of a Profile Package for the eUICC.</w:t>
      </w:r>
    </w:p>
    <w:p w14:paraId="20D9E344" w14:textId="77777777" w:rsidR="00304A65" w:rsidRPr="002C5A96" w:rsidRDefault="00304A65" w:rsidP="35A9860A">
      <w:pPr>
        <w:pStyle w:val="NormalParagraph"/>
        <w:rPr>
          <w:rFonts w:cs="Arial"/>
        </w:rPr>
      </w:pPr>
      <w:r w:rsidRPr="002C5A96">
        <w:rPr>
          <w:rFonts w:cs="Arial"/>
        </w:rPr>
        <w:lastRenderedPageBreak/>
        <w:t>This function is identical to the ES9+.GetBoundProfilePackage function defined in section 5.6.2 of SGP.22 [4], where the eIM plays the role of LPA.</w:t>
      </w:r>
    </w:p>
    <w:p w14:paraId="61F07BD9" w14:textId="47919A0B" w:rsidR="00304A65" w:rsidRPr="002C5A96" w:rsidRDefault="00AE038C" w:rsidP="00AE038C">
      <w:pPr>
        <w:pStyle w:val="Heading3"/>
        <w:numPr>
          <w:ilvl w:val="0"/>
          <w:numId w:val="0"/>
        </w:numPr>
        <w:tabs>
          <w:tab w:val="left" w:pos="993"/>
          <w:tab w:val="num" w:pos="4111"/>
        </w:tabs>
      </w:pPr>
      <w:bookmarkStart w:id="800" w:name="_Toc230515813"/>
      <w:r>
        <w:t>5.7.3</w:t>
      </w:r>
      <w:r>
        <w:tab/>
      </w:r>
      <w:r w:rsidR="00304A65" w:rsidRPr="002C5A96">
        <w:t>Function (ES9+</w:t>
      </w:r>
      <w:r w:rsidR="0056177B">
        <w:t>'</w:t>
      </w:r>
      <w:r w:rsidR="00304A65" w:rsidRPr="002C5A96">
        <w:t>): AuthenticateClient</w:t>
      </w:r>
      <w:bookmarkEnd w:id="800"/>
    </w:p>
    <w:p w14:paraId="61CC0CFF" w14:textId="77777777" w:rsidR="00304A65" w:rsidRPr="002C5A96" w:rsidRDefault="00304A65" w:rsidP="00304A65">
      <w:pPr>
        <w:pStyle w:val="NormalParagraph"/>
        <w:rPr>
          <w:rFonts w:cs="Arial"/>
          <w:b/>
        </w:rPr>
      </w:pPr>
      <w:r w:rsidRPr="002C5A96">
        <w:rPr>
          <w:rFonts w:cs="Arial"/>
          <w:b/>
        </w:rPr>
        <w:t xml:space="preserve">Related Procedures: </w:t>
      </w:r>
      <w:r w:rsidRPr="002C5A96">
        <w:rPr>
          <w:rFonts w:cs="Arial"/>
        </w:rPr>
        <w:t>Profile</w:t>
      </w:r>
      <w:r w:rsidRPr="002C5A96">
        <w:rPr>
          <w:rFonts w:cs="Arial"/>
          <w:b/>
        </w:rPr>
        <w:t xml:space="preserve"> </w:t>
      </w:r>
      <w:r w:rsidRPr="002C5A96">
        <w:t>Download and Installation</w:t>
      </w:r>
    </w:p>
    <w:p w14:paraId="6C1B7251" w14:textId="77777777" w:rsidR="00304A65" w:rsidRPr="002C5A96" w:rsidRDefault="00304A65" w:rsidP="00304A65">
      <w:pPr>
        <w:pStyle w:val="NormalParagraph"/>
      </w:pPr>
      <w:r w:rsidRPr="002C5A96">
        <w:rPr>
          <w:rFonts w:cs="Arial"/>
          <w:b/>
        </w:rPr>
        <w:t>Function Provider Entity:</w:t>
      </w:r>
      <w:r w:rsidRPr="002C5A96">
        <w:t xml:space="preserve"> SM-DP+</w:t>
      </w:r>
    </w:p>
    <w:p w14:paraId="2B8FB412" w14:textId="77777777" w:rsidR="003C3B67" w:rsidRPr="002C5A96" w:rsidRDefault="003C3B67" w:rsidP="35A9860A">
      <w:pPr>
        <w:pStyle w:val="NormalParagraph"/>
      </w:pPr>
      <w:r w:rsidRPr="002C5A96">
        <w:rPr>
          <w:rFonts w:cs="Arial"/>
          <w:b/>
          <w:bCs/>
        </w:rPr>
        <w:t>Function Caller Entity:</w:t>
      </w:r>
      <w:r w:rsidRPr="002C5A96">
        <w:t xml:space="preserve"> eIM</w:t>
      </w:r>
    </w:p>
    <w:p w14:paraId="73FD8BE7" w14:textId="77777777" w:rsidR="00304A65" w:rsidRPr="002C5A96" w:rsidRDefault="00304A65" w:rsidP="00304A65">
      <w:pPr>
        <w:pStyle w:val="NormalParagraph"/>
        <w:rPr>
          <w:rFonts w:cs="Arial"/>
          <w:b/>
        </w:rPr>
      </w:pPr>
      <w:r w:rsidRPr="002C5A96">
        <w:rPr>
          <w:rFonts w:cs="Arial"/>
          <w:b/>
        </w:rPr>
        <w:t>Description:</w:t>
      </w:r>
    </w:p>
    <w:p w14:paraId="60ED0E22" w14:textId="00531442" w:rsidR="00304A65" w:rsidRPr="002C5A96" w:rsidRDefault="00304A65" w:rsidP="35A9860A">
      <w:pPr>
        <w:pStyle w:val="NormalParagraph"/>
        <w:rPr>
          <w:rFonts w:cs="Arial"/>
        </w:rPr>
      </w:pPr>
      <w:r w:rsidRPr="002C5A96">
        <w:rPr>
          <w:rFonts w:cs="Arial"/>
        </w:rPr>
        <w:t>This function SHALL be called by the eIM to request the authentication of the eUICC by the SM-DP+.</w:t>
      </w:r>
    </w:p>
    <w:p w14:paraId="014419E1" w14:textId="5720352C" w:rsidR="00304A65" w:rsidRPr="002C5A96" w:rsidRDefault="00304A65" w:rsidP="35A9860A">
      <w:pPr>
        <w:pStyle w:val="NormalParagraph"/>
        <w:rPr>
          <w:rFonts w:cs="Arial"/>
        </w:rPr>
      </w:pPr>
      <w:r w:rsidRPr="002C5A96">
        <w:rPr>
          <w:rFonts w:cs="Arial"/>
        </w:rPr>
        <w:t>This function is identical to the ES9+.AuthenticateClient function defined in section 5.6.3 of SGP.22 [4], where the eIM plays the role of LPA</w:t>
      </w:r>
      <w:r w:rsidR="00342835" w:rsidRPr="002C5A96">
        <w:rPr>
          <w:rFonts w:cs="Arial"/>
        </w:rPr>
        <w:t xml:space="preserve"> and the EUICCInfo2 in </w:t>
      </w:r>
      <w:r w:rsidR="00342835" w:rsidRPr="002C5A96">
        <w:rPr>
          <w:rFonts w:cs="Arial"/>
          <w:lang w:eastAsia="de-DE"/>
        </w:rPr>
        <w:t xml:space="preserve">AuthenticateResponseOk is </w:t>
      </w:r>
      <w:r w:rsidR="00342835" w:rsidRPr="002C5A96">
        <w:rPr>
          <w:rFonts w:cs="Arial"/>
        </w:rPr>
        <w:t xml:space="preserve">according to Section </w:t>
      </w:r>
      <w:r w:rsidR="00342835" w:rsidRPr="002C5A96">
        <w:rPr>
          <w:lang w:eastAsia="en-US"/>
        </w:rPr>
        <w:t>5.9.2 of this specification</w:t>
      </w:r>
      <w:r w:rsidRPr="002C5A96">
        <w:rPr>
          <w:rFonts w:cs="Arial"/>
        </w:rPr>
        <w:t>.</w:t>
      </w:r>
    </w:p>
    <w:p w14:paraId="17535A88" w14:textId="594CCACC" w:rsidR="001F3C94" w:rsidRPr="002C5A96" w:rsidRDefault="00AE038C" w:rsidP="00AE038C">
      <w:pPr>
        <w:pStyle w:val="Heading3"/>
        <w:numPr>
          <w:ilvl w:val="0"/>
          <w:numId w:val="0"/>
        </w:numPr>
        <w:tabs>
          <w:tab w:val="left" w:pos="993"/>
          <w:tab w:val="num" w:pos="4111"/>
        </w:tabs>
      </w:pPr>
      <w:bookmarkStart w:id="801" w:name="_Toc230515814"/>
      <w:r>
        <w:t>5.7.4</w:t>
      </w:r>
      <w:r>
        <w:tab/>
      </w:r>
      <w:r w:rsidR="001F3C94" w:rsidRPr="002C5A96">
        <w:t>Function (ES9+</w:t>
      </w:r>
      <w:r w:rsidR="0056177B">
        <w:t>'</w:t>
      </w:r>
      <w:r w:rsidR="001F3C94" w:rsidRPr="002C5A96">
        <w:t>): HandleNotification</w:t>
      </w:r>
      <w:bookmarkEnd w:id="801"/>
    </w:p>
    <w:p w14:paraId="73C4DBB6" w14:textId="77777777" w:rsidR="001F3C94" w:rsidRPr="002C5A96" w:rsidRDefault="001F3C94" w:rsidP="001F3C94">
      <w:pPr>
        <w:pStyle w:val="NormalParagraph"/>
      </w:pPr>
      <w:r w:rsidRPr="002C5A96">
        <w:rPr>
          <w:rFonts w:cs="Arial"/>
          <w:b/>
        </w:rPr>
        <w:t xml:space="preserve">Related Procedures: </w:t>
      </w:r>
      <w:r w:rsidRPr="002C5A96">
        <w:t>Profile</w:t>
      </w:r>
      <w:r w:rsidRPr="002C5A96">
        <w:rPr>
          <w:b/>
        </w:rPr>
        <w:t xml:space="preserve"> </w:t>
      </w:r>
      <w:r w:rsidRPr="002C5A96">
        <w:t>Download and Installation</w:t>
      </w:r>
    </w:p>
    <w:p w14:paraId="622DB9D2" w14:textId="77777777" w:rsidR="001F3C94" w:rsidRPr="002C5A96" w:rsidRDefault="001F3C94" w:rsidP="001F3C94">
      <w:pPr>
        <w:pStyle w:val="NormalParagraph"/>
      </w:pPr>
      <w:r w:rsidRPr="002C5A96">
        <w:rPr>
          <w:rFonts w:cs="Arial"/>
          <w:b/>
        </w:rPr>
        <w:t>Function Provider Entity:</w:t>
      </w:r>
      <w:r w:rsidRPr="002C5A96">
        <w:t xml:space="preserve"> SM-DP+</w:t>
      </w:r>
    </w:p>
    <w:p w14:paraId="4FB58FD7" w14:textId="77777777" w:rsidR="00D21D18" w:rsidRPr="002C5A96" w:rsidRDefault="00D21D18" w:rsidP="35A9860A">
      <w:pPr>
        <w:spacing w:before="0" w:after="200" w:line="276" w:lineRule="auto"/>
        <w:jc w:val="left"/>
        <w:rPr>
          <w:lang w:eastAsia="en-GB" w:bidi="ar-SA"/>
        </w:rPr>
      </w:pPr>
      <w:r w:rsidRPr="002C5A96">
        <w:rPr>
          <w:rFonts w:cs="Arial"/>
          <w:b/>
          <w:bCs/>
          <w:lang w:eastAsia="en-GB" w:bidi="ar-SA"/>
        </w:rPr>
        <w:t>Function Caller Entity:</w:t>
      </w:r>
      <w:r w:rsidRPr="002C5A96">
        <w:rPr>
          <w:lang w:eastAsia="en-GB" w:bidi="ar-SA"/>
        </w:rPr>
        <w:t xml:space="preserve"> eIM</w:t>
      </w:r>
    </w:p>
    <w:p w14:paraId="0F3E8BED" w14:textId="77777777" w:rsidR="001F3C94" w:rsidRPr="002C5A96" w:rsidRDefault="001F3C94" w:rsidP="001F3C94">
      <w:pPr>
        <w:pStyle w:val="NormalParagraph"/>
        <w:rPr>
          <w:rFonts w:cs="Arial"/>
          <w:b/>
        </w:rPr>
      </w:pPr>
      <w:r w:rsidRPr="002C5A96">
        <w:rPr>
          <w:rFonts w:cs="Arial"/>
          <w:b/>
        </w:rPr>
        <w:t>Description:</w:t>
      </w:r>
    </w:p>
    <w:p w14:paraId="6D8AC661" w14:textId="60CBE3B8" w:rsidR="001F3C94" w:rsidRPr="002C5A96" w:rsidRDefault="001F3C94" w:rsidP="35A9860A">
      <w:pPr>
        <w:pStyle w:val="NormalParagraph"/>
        <w:rPr>
          <w:rFonts w:cs="Arial"/>
        </w:rPr>
      </w:pPr>
      <w:r w:rsidRPr="002C5A96">
        <w:rPr>
          <w:rFonts w:cs="Arial"/>
        </w:rPr>
        <w:t>This function SHALL be called by the eIM to notify the SM-DP+ that a Profile Management Operation has successfully been performed on the eUICC.</w:t>
      </w:r>
      <w:r w:rsidR="00D21D18" w:rsidRPr="002C5A96">
        <w:rPr>
          <w:rFonts w:cs="Arial"/>
        </w:rPr>
        <w:t xml:space="preserve"> This function is called by the eIM upon the receipt by the eIM of either an ESipa.HandleNotification function call or an ESipa.Provide</w:t>
      </w:r>
      <w:r w:rsidR="00E43828" w:rsidRPr="002C5A96">
        <w:rPr>
          <w:rFonts w:cs="Arial"/>
        </w:rPr>
        <w:t>Eim</w:t>
      </w:r>
      <w:r w:rsidR="00D21D18" w:rsidRPr="002C5A96">
        <w:rPr>
          <w:rFonts w:cs="Arial"/>
        </w:rPr>
        <w:t xml:space="preserve">PackageResult function call sent by the IPA containing a </w:t>
      </w:r>
      <w:r w:rsidR="00D21D18" w:rsidRPr="002C5A96">
        <w:rPr>
          <w:rFonts w:ascii="Courier New" w:eastAsia="Calibri" w:hAnsi="Courier New" w:cs="Courier New"/>
          <w:color w:val="000000" w:themeColor="text1"/>
        </w:rPr>
        <w:t>PendingNotification</w:t>
      </w:r>
      <w:r w:rsidR="00D21D18" w:rsidRPr="0056177B">
        <w:rPr>
          <w:rFonts w:eastAsia="Arial" w:cs="Arial"/>
          <w:color w:val="000000" w:themeColor="text1"/>
        </w:rPr>
        <w:t xml:space="preserve">. </w:t>
      </w:r>
      <w:r w:rsidR="00D21D18" w:rsidRPr="002C5A96">
        <w:rPr>
          <w:rFonts w:eastAsia="Arial" w:cs="Arial"/>
          <w:color w:val="000000" w:themeColor="text1"/>
        </w:rPr>
        <w:t xml:space="preserve">When the received </w:t>
      </w:r>
      <w:r w:rsidR="00D21D18" w:rsidRPr="002C5A96">
        <w:rPr>
          <w:rFonts w:ascii="Courier New" w:eastAsia="Calibri" w:hAnsi="Courier New" w:cs="Courier New"/>
          <w:color w:val="000000" w:themeColor="text1"/>
        </w:rPr>
        <w:t>PendingNotification</w:t>
      </w:r>
      <w:r w:rsidR="00D21D18" w:rsidRPr="002C5A96">
        <w:rPr>
          <w:rFonts w:eastAsia="Arial" w:cs="Arial"/>
          <w:color w:val="000000" w:themeColor="text1"/>
        </w:rPr>
        <w:t xml:space="preserve"> contains a ProfileInstallation</w:t>
      </w:r>
      <w:r w:rsidR="0056177B">
        <w:rPr>
          <w:rFonts w:eastAsia="Arial" w:cs="Arial"/>
          <w:color w:val="000000" w:themeColor="text1"/>
        </w:rPr>
        <w:t>R</w:t>
      </w:r>
      <w:r w:rsidR="00D21D18" w:rsidRPr="002C5A96">
        <w:rPr>
          <w:rFonts w:eastAsia="Arial" w:cs="Arial"/>
          <w:color w:val="000000" w:themeColor="text1"/>
        </w:rPr>
        <w:t>esult that is part of an ongoing Indirect Profile Download session, the eIM SHALL send the ES9+</w:t>
      </w:r>
      <w:r w:rsidR="0056177B">
        <w:rPr>
          <w:rFonts w:eastAsia="Arial" w:cs="Arial"/>
          <w:color w:val="000000" w:themeColor="text1"/>
        </w:rPr>
        <w:t>'</w:t>
      </w:r>
      <w:r w:rsidR="00D21D18" w:rsidRPr="002C5A96">
        <w:rPr>
          <w:rFonts w:eastAsia="Arial" w:cs="Arial"/>
          <w:color w:val="000000" w:themeColor="text1"/>
        </w:rPr>
        <w:t>.HandleNotification call to the SM-DP+ that is participating in that Indirect Profile Download session.  When the PendingNotification contains an OtherSignedNotification, the eIM SHALL send the ES9+</w:t>
      </w:r>
      <w:r w:rsidR="0056177B">
        <w:rPr>
          <w:rFonts w:eastAsia="Arial" w:cs="Arial"/>
          <w:color w:val="000000" w:themeColor="text1"/>
        </w:rPr>
        <w:t>'</w:t>
      </w:r>
      <w:r w:rsidR="00D21D18" w:rsidRPr="002C5A96">
        <w:rPr>
          <w:rFonts w:eastAsia="Arial" w:cs="Arial"/>
          <w:color w:val="000000" w:themeColor="text1"/>
        </w:rPr>
        <w:t>.HandleNotification to the NotificationAddress contained in the NotificationMetadata of the OtherSignedNotification.</w:t>
      </w:r>
    </w:p>
    <w:p w14:paraId="7FE97BC8" w14:textId="77777777" w:rsidR="001F3C94" w:rsidRPr="002C5A96" w:rsidRDefault="001F3C94" w:rsidP="35A9860A">
      <w:pPr>
        <w:pStyle w:val="NormalParagraph"/>
        <w:rPr>
          <w:rFonts w:cs="Arial"/>
        </w:rPr>
      </w:pPr>
      <w:r w:rsidRPr="002C5A96">
        <w:rPr>
          <w:rFonts w:cs="Arial"/>
        </w:rPr>
        <w:t>This function is identical to the ES9+.HandleNotification function defined in section 5.6.4 of SGP.22 [4], where the eIM plays the role of LPA. In addition, in case the IPA has sent all the necessary input data in ESipa.HandleNotification request, the eIM SHALL forward it as ES9+'.HandleNotification request. Otherwise, the eIM SHALL complete the missing input data as described in ES9+.HandleNotification function.</w:t>
      </w:r>
    </w:p>
    <w:p w14:paraId="3B3EB44C" w14:textId="2EBEB31B" w:rsidR="001F3C94" w:rsidRPr="002C5A96" w:rsidRDefault="00AE038C" w:rsidP="00AE038C">
      <w:pPr>
        <w:pStyle w:val="Heading3"/>
        <w:numPr>
          <w:ilvl w:val="0"/>
          <w:numId w:val="0"/>
        </w:numPr>
        <w:tabs>
          <w:tab w:val="left" w:pos="993"/>
          <w:tab w:val="num" w:pos="4111"/>
        </w:tabs>
      </w:pPr>
      <w:bookmarkStart w:id="802" w:name="_Toc230515815"/>
      <w:r>
        <w:t>5.7.5</w:t>
      </w:r>
      <w:r>
        <w:tab/>
      </w:r>
      <w:r w:rsidR="001F3C94" w:rsidRPr="002C5A96">
        <w:t>Function (ES9+</w:t>
      </w:r>
      <w:r w:rsidR="0056177B">
        <w:t>'</w:t>
      </w:r>
      <w:r w:rsidR="001F3C94" w:rsidRPr="002C5A96">
        <w:t>): CancelSession</w:t>
      </w:r>
      <w:bookmarkEnd w:id="802"/>
    </w:p>
    <w:p w14:paraId="6F979F33" w14:textId="77777777" w:rsidR="001F3C94" w:rsidRPr="002C5A96" w:rsidRDefault="001F3C94" w:rsidP="001F3C94">
      <w:pPr>
        <w:pStyle w:val="NormalParagraph"/>
      </w:pPr>
      <w:r w:rsidRPr="002C5A96">
        <w:rPr>
          <w:rFonts w:cs="Arial"/>
          <w:b/>
        </w:rPr>
        <w:t xml:space="preserve">Related Procedures: </w:t>
      </w:r>
      <w:r w:rsidRPr="002C5A96">
        <w:t>Profile</w:t>
      </w:r>
      <w:r w:rsidRPr="002C5A96">
        <w:rPr>
          <w:b/>
        </w:rPr>
        <w:t xml:space="preserve"> </w:t>
      </w:r>
      <w:r w:rsidRPr="002C5A96">
        <w:t>Download and Installation</w:t>
      </w:r>
    </w:p>
    <w:p w14:paraId="26C34E55" w14:textId="77777777" w:rsidR="001F3C94" w:rsidRPr="002C5A96" w:rsidRDefault="001F3C94" w:rsidP="001F3C94">
      <w:pPr>
        <w:pStyle w:val="NormalParagraph"/>
      </w:pPr>
      <w:r w:rsidRPr="002C5A96">
        <w:rPr>
          <w:rFonts w:cs="Arial"/>
          <w:b/>
        </w:rPr>
        <w:t>Function Provider Entity:</w:t>
      </w:r>
      <w:r w:rsidRPr="002C5A96">
        <w:t xml:space="preserve"> SM-DP+</w:t>
      </w:r>
    </w:p>
    <w:p w14:paraId="2DA0CE73" w14:textId="77777777" w:rsidR="001F3C94" w:rsidRPr="002C5A96" w:rsidRDefault="001F3C94" w:rsidP="001F3C94">
      <w:pPr>
        <w:pStyle w:val="NormalParagraph"/>
        <w:rPr>
          <w:rFonts w:cs="Arial"/>
          <w:b/>
        </w:rPr>
      </w:pPr>
      <w:r w:rsidRPr="002C5A96">
        <w:rPr>
          <w:rFonts w:cs="Arial"/>
          <w:b/>
        </w:rPr>
        <w:t>Description:</w:t>
      </w:r>
    </w:p>
    <w:p w14:paraId="0D1CD4C4" w14:textId="77777777" w:rsidR="001F3C94" w:rsidRPr="002C5A96" w:rsidRDefault="001F3C94" w:rsidP="35A9860A">
      <w:pPr>
        <w:pStyle w:val="NormalParagraph"/>
        <w:rPr>
          <w:rFonts w:cs="Arial"/>
        </w:rPr>
      </w:pPr>
      <w:r w:rsidRPr="002C5A96">
        <w:rPr>
          <w:rFonts w:cs="Arial"/>
        </w:rPr>
        <w:lastRenderedPageBreak/>
        <w:t xml:space="preserve">This function SHALL be called by the eIM to </w:t>
      </w:r>
      <w:r w:rsidRPr="002C5A96">
        <w:t>request the cancellation of an on-going RSP session</w:t>
      </w:r>
      <w:r w:rsidRPr="002C5A96">
        <w:rPr>
          <w:rFonts w:cs="Arial"/>
        </w:rPr>
        <w:t>.</w:t>
      </w:r>
    </w:p>
    <w:p w14:paraId="15B176E0" w14:textId="21CA8D90" w:rsidR="00304A65" w:rsidRPr="002C5A96" w:rsidRDefault="001F3C94" w:rsidP="35A9860A">
      <w:pPr>
        <w:pStyle w:val="NormalParagraph"/>
        <w:rPr>
          <w:lang w:eastAsia="en-US" w:bidi="bn-BD"/>
        </w:rPr>
      </w:pPr>
      <w:r w:rsidRPr="002C5A96">
        <w:rPr>
          <w:rFonts w:cs="Arial"/>
        </w:rPr>
        <w:t>This function is identical to the ES9+.</w:t>
      </w:r>
      <w:bookmarkStart w:id="803" w:name="_Hlk115956865"/>
      <w:r w:rsidRPr="002C5A96">
        <w:rPr>
          <w:rFonts w:cs="Arial"/>
        </w:rPr>
        <w:t>CancelSession</w:t>
      </w:r>
      <w:bookmarkEnd w:id="803"/>
      <w:r w:rsidRPr="002C5A96">
        <w:rPr>
          <w:rFonts w:cs="Arial"/>
        </w:rPr>
        <w:t xml:space="preserve"> function defined in section 5.6.5 of SGP.22 [4], where the eIM plays the role of LPA. In addition, in case the IPA has sent all the necessary input data in ESipa.CancelSession request, the eIM SHALL forward it as ES9+'.CancelSession request. Otherwise, the eIM SHALL complete the missing input data as described in ES9+.CancelSession function.</w:t>
      </w:r>
    </w:p>
    <w:p w14:paraId="5521B9B6" w14:textId="3D9209FA" w:rsidR="007018E4" w:rsidRPr="002C5A96" w:rsidRDefault="00AE038C" w:rsidP="00AE038C">
      <w:pPr>
        <w:pStyle w:val="Heading2"/>
        <w:numPr>
          <w:ilvl w:val="0"/>
          <w:numId w:val="0"/>
        </w:numPr>
      </w:pPr>
      <w:bookmarkStart w:id="804" w:name="_Toc230515816"/>
      <w:r>
        <w:t>5.8</w:t>
      </w:r>
      <w:r>
        <w:tab/>
      </w:r>
      <w:r w:rsidR="00232541" w:rsidRPr="002C5A96">
        <w:t>ES10a (IPA -- eUICC)</w:t>
      </w:r>
      <w:bookmarkEnd w:id="804"/>
    </w:p>
    <w:p w14:paraId="1D923C85" w14:textId="11B30375" w:rsidR="007018E4" w:rsidRPr="002C5A96" w:rsidRDefault="00AE038C" w:rsidP="00AE038C">
      <w:pPr>
        <w:pStyle w:val="Heading3"/>
        <w:numPr>
          <w:ilvl w:val="0"/>
          <w:numId w:val="0"/>
        </w:numPr>
        <w:tabs>
          <w:tab w:val="left" w:pos="993"/>
          <w:tab w:val="num" w:pos="4111"/>
        </w:tabs>
      </w:pPr>
      <w:bookmarkStart w:id="805" w:name="_Toc230515817"/>
      <w:r>
        <w:t>5.8.1</w:t>
      </w:r>
      <w:r>
        <w:tab/>
      </w:r>
      <w:r w:rsidR="007018E4" w:rsidRPr="002C5A96">
        <w:t>Function (ES10a): GetEuiccConfiguredAddresses</w:t>
      </w:r>
      <w:bookmarkEnd w:id="805"/>
    </w:p>
    <w:p w14:paraId="0E287BBB" w14:textId="77777777" w:rsidR="007018E4" w:rsidRPr="002C5A96" w:rsidRDefault="007018E4" w:rsidP="007018E4">
      <w:pPr>
        <w:pStyle w:val="NormalParagraph"/>
        <w:rPr>
          <w:b/>
        </w:rPr>
      </w:pPr>
      <w:r w:rsidRPr="002C5A96">
        <w:rPr>
          <w:rFonts w:cs="Arial"/>
          <w:b/>
        </w:rPr>
        <w:t>Related Procedures:</w:t>
      </w:r>
      <w:r w:rsidRPr="002C5A96">
        <w:rPr>
          <w:b/>
        </w:rPr>
        <w:t xml:space="preserve"> </w:t>
      </w:r>
      <w:r w:rsidRPr="002C5A96">
        <w:t>Profile Download and Installation</w:t>
      </w:r>
    </w:p>
    <w:p w14:paraId="421F7E5D" w14:textId="77777777" w:rsidR="007018E4" w:rsidRPr="002C5A96" w:rsidRDefault="007018E4" w:rsidP="007018E4">
      <w:pPr>
        <w:pStyle w:val="NormalParagraph"/>
      </w:pPr>
      <w:r w:rsidRPr="002C5A96">
        <w:rPr>
          <w:rFonts w:cs="Arial"/>
          <w:b/>
        </w:rPr>
        <w:t>Function Provider Entity:</w:t>
      </w:r>
      <w:r w:rsidRPr="002C5A96">
        <w:t xml:space="preserve"> ISD-R (IPA Services)</w:t>
      </w:r>
    </w:p>
    <w:p w14:paraId="4D3F8FEC" w14:textId="77777777" w:rsidR="007018E4" w:rsidRPr="002C5A96" w:rsidRDefault="007018E4" w:rsidP="007018E4">
      <w:pPr>
        <w:pStyle w:val="NormalParagraph"/>
        <w:rPr>
          <w:rFonts w:cs="Arial"/>
          <w:b/>
        </w:rPr>
      </w:pPr>
      <w:r w:rsidRPr="002C5A96">
        <w:rPr>
          <w:rFonts w:cs="Arial"/>
          <w:b/>
        </w:rPr>
        <w:t>Description:</w:t>
      </w:r>
    </w:p>
    <w:p w14:paraId="66386BF3" w14:textId="7844FB37" w:rsidR="007018E4" w:rsidRPr="002C5A96" w:rsidRDefault="007018E4" w:rsidP="007018E4">
      <w:pPr>
        <w:pStyle w:val="NormalParagraph"/>
        <w:rPr>
          <w:rFonts w:cs="Arial"/>
        </w:rPr>
      </w:pPr>
      <w:r w:rsidRPr="002C5A96">
        <w:rPr>
          <w:rFonts w:cs="Arial"/>
        </w:rPr>
        <w:t>This function is identical to the ES10a.</w:t>
      </w:r>
      <w:r w:rsidRPr="002C5A96">
        <w:t>GetEuiccConfiguredAddresses</w:t>
      </w:r>
      <w:r w:rsidRPr="002C5A96">
        <w:rPr>
          <w:rFonts w:cs="Arial"/>
        </w:rPr>
        <w:t xml:space="preserve"> function defined in section 5.7.3 of SGP.22 [4], where the IPA plays the role of LPA.</w:t>
      </w:r>
    </w:p>
    <w:p w14:paraId="46DD0153" w14:textId="25754322" w:rsidR="0072090A" w:rsidRPr="002C5A96" w:rsidRDefault="0072090A" w:rsidP="00A679B0">
      <w:pPr>
        <w:pStyle w:val="NOTE"/>
      </w:pPr>
      <w:r w:rsidRPr="002C5A96">
        <w:rPr>
          <w:rFonts w:cs="Arial"/>
        </w:rPr>
        <w:t xml:space="preserve">NOTE : </w:t>
      </w:r>
      <w:r w:rsidRPr="002C5A96">
        <w:tab/>
      </w:r>
      <w:r w:rsidRPr="002C5A96">
        <w:rPr>
          <w:rFonts w:cs="Arial"/>
        </w:rPr>
        <w:t xml:space="preserve">the default SM-DP+ address that is stored in the eUICC can be updated through the functions </w:t>
      </w:r>
      <w:r w:rsidRPr="002C5A96">
        <w:t>ConfigureImmediateProfileEnabling (described in 5.9.17 of this specification) and ConfigureImmediateEnable (described in 5.13.6 of this specification)</w:t>
      </w:r>
      <w:r w:rsidR="00500B3A" w:rsidRPr="002C5A96">
        <w:t xml:space="preserve"> as well as functions ES10b.SetDefaultDpAddress as described in 5.</w:t>
      </w:r>
      <w:r w:rsidR="00B75768" w:rsidRPr="002C5A96">
        <w:t>9</w:t>
      </w:r>
      <w:r w:rsidR="00500B3A" w:rsidRPr="002C5A96">
        <w:t>.2</w:t>
      </w:r>
      <w:r w:rsidR="00B75768" w:rsidRPr="002C5A96">
        <w:t>5</w:t>
      </w:r>
      <w:r w:rsidR="00500B3A" w:rsidRPr="002C5A96">
        <w:t xml:space="preserve"> of this specification and ESep.SetDefaultDpAddress as described in 5.13.11 of this specification</w:t>
      </w:r>
      <w:r w:rsidRPr="002C5A96">
        <w:t>.</w:t>
      </w:r>
    </w:p>
    <w:p w14:paraId="0B76F5DF" w14:textId="5E06638F" w:rsidR="00B42355" w:rsidRPr="002C5A96" w:rsidRDefault="00AE038C" w:rsidP="00AE038C">
      <w:pPr>
        <w:pStyle w:val="Heading2"/>
        <w:numPr>
          <w:ilvl w:val="0"/>
          <w:numId w:val="0"/>
        </w:numPr>
      </w:pPr>
      <w:bookmarkStart w:id="806" w:name="_Toc230515818"/>
      <w:r>
        <w:t>5.9</w:t>
      </w:r>
      <w:r>
        <w:tab/>
      </w:r>
      <w:r w:rsidR="00232541" w:rsidRPr="002C5A96">
        <w:t>ES10b (I</w:t>
      </w:r>
      <w:r w:rsidR="00B42355" w:rsidRPr="002C5A96">
        <w:t>PA -- eUICC)</w:t>
      </w:r>
      <w:bookmarkEnd w:id="794"/>
      <w:bookmarkEnd w:id="795"/>
      <w:bookmarkEnd w:id="796"/>
      <w:bookmarkEnd w:id="797"/>
      <w:bookmarkEnd w:id="806"/>
    </w:p>
    <w:p w14:paraId="012F3B63" w14:textId="7CB5DB01" w:rsidR="00333D8F" w:rsidRPr="002C5A96" w:rsidRDefault="00AE038C" w:rsidP="00AE038C">
      <w:pPr>
        <w:pStyle w:val="Heading3"/>
        <w:numPr>
          <w:ilvl w:val="0"/>
          <w:numId w:val="0"/>
        </w:numPr>
        <w:tabs>
          <w:tab w:val="left" w:pos="993"/>
          <w:tab w:val="num" w:pos="4111"/>
        </w:tabs>
      </w:pPr>
      <w:bookmarkStart w:id="807" w:name="_Toc230515819"/>
      <w:r>
        <w:t>5.9.1</w:t>
      </w:r>
      <w:r>
        <w:tab/>
      </w:r>
      <w:r w:rsidR="00333D8F" w:rsidRPr="002C5A96">
        <w:t>Function (ES10b): Load</w:t>
      </w:r>
      <w:r w:rsidR="0002628D" w:rsidRPr="002C5A96">
        <w:t>Euicc</w:t>
      </w:r>
      <w:r w:rsidR="00333D8F" w:rsidRPr="002C5A96">
        <w:t>Package</w:t>
      </w:r>
      <w:bookmarkEnd w:id="807"/>
    </w:p>
    <w:p w14:paraId="0C05F0F4" w14:textId="16D3A7F0" w:rsidR="00333D8F" w:rsidRPr="002C5A96" w:rsidRDefault="00333D8F" w:rsidP="35A9860A">
      <w:pPr>
        <w:pStyle w:val="NormalParagraph"/>
        <w:rPr>
          <w:rFonts w:eastAsia="Times New Roman"/>
          <w:lang w:eastAsia="ko-KR"/>
        </w:rPr>
      </w:pPr>
      <w:r w:rsidRPr="002C5A96">
        <w:rPr>
          <w:rFonts w:cs="Arial"/>
          <w:b/>
          <w:bCs/>
        </w:rPr>
        <w:t>Related Procedures:</w:t>
      </w:r>
      <w:r w:rsidRPr="002C5A96">
        <w:t xml:space="preserve"> Generic </w:t>
      </w:r>
      <w:r w:rsidR="00392B9B" w:rsidRPr="002C5A96">
        <w:t>eUICC</w:t>
      </w:r>
      <w:r w:rsidRPr="002C5A96">
        <w:rPr>
          <w:rFonts w:eastAsia="Times New Roman"/>
          <w:lang w:eastAsia="ko-KR"/>
        </w:rPr>
        <w:t xml:space="preserve"> Package Download and Execution</w:t>
      </w:r>
    </w:p>
    <w:p w14:paraId="5AF965A8" w14:textId="77777777" w:rsidR="00333D8F" w:rsidRPr="002C5A96" w:rsidRDefault="00333D8F" w:rsidP="00333D8F">
      <w:pPr>
        <w:pStyle w:val="NormalParagraph"/>
      </w:pPr>
      <w:r w:rsidRPr="002C5A96">
        <w:rPr>
          <w:rFonts w:cs="Arial"/>
          <w:b/>
        </w:rPr>
        <w:t>Function Provider Entity:</w:t>
      </w:r>
      <w:r w:rsidRPr="002C5A96">
        <w:t xml:space="preserve"> ISD-R (IPA Services)</w:t>
      </w:r>
    </w:p>
    <w:p w14:paraId="2CBDB908" w14:textId="77777777" w:rsidR="00333D8F" w:rsidRPr="002C5A96" w:rsidRDefault="00333D8F" w:rsidP="00333D8F">
      <w:pPr>
        <w:pStyle w:val="NormalParagraph"/>
        <w:rPr>
          <w:rFonts w:cs="Arial"/>
          <w:b/>
        </w:rPr>
      </w:pPr>
      <w:r w:rsidRPr="002C5A96">
        <w:rPr>
          <w:rFonts w:cs="Arial"/>
          <w:b/>
        </w:rPr>
        <w:t>Description:</w:t>
      </w:r>
    </w:p>
    <w:p w14:paraId="057045B8" w14:textId="50DE5B5B" w:rsidR="00333D8F" w:rsidRPr="002C5A96" w:rsidRDefault="00333D8F" w:rsidP="35A9860A">
      <w:pPr>
        <w:pStyle w:val="NormalParagraph"/>
        <w:rPr>
          <w:rFonts w:eastAsia="Times New Roman"/>
          <w:lang w:eastAsia="ko-KR"/>
        </w:rPr>
      </w:pPr>
      <w:bookmarkStart w:id="808" w:name="_Hlk132195547"/>
      <w:r w:rsidRPr="002C5A96">
        <w:rPr>
          <w:rFonts w:cs="Arial"/>
        </w:rPr>
        <w:t xml:space="preserve">This function </w:t>
      </w:r>
      <w:bookmarkEnd w:id="808"/>
      <w:r w:rsidRPr="002C5A96">
        <w:rPr>
          <w:rFonts w:eastAsia="Times New Roman"/>
          <w:lang w:eastAsia="ko-KR"/>
        </w:rPr>
        <w:t xml:space="preserve">executes a </w:t>
      </w:r>
      <w:r w:rsidR="00392B9B" w:rsidRPr="002C5A96">
        <w:t>eUICC</w:t>
      </w:r>
      <w:r w:rsidRPr="002C5A96">
        <w:rPr>
          <w:rFonts w:eastAsia="Times New Roman"/>
          <w:lang w:eastAsia="ko-KR"/>
        </w:rPr>
        <w:t xml:space="preserve"> Package.</w:t>
      </w:r>
    </w:p>
    <w:p w14:paraId="3F2F6734" w14:textId="2F76C3FF" w:rsidR="00333D8F" w:rsidRPr="002C5A96" w:rsidRDefault="00333D8F" w:rsidP="35A9860A">
      <w:pPr>
        <w:pStyle w:val="NormalParagraph"/>
        <w:rPr>
          <w:rFonts w:cs="Arial"/>
        </w:rPr>
      </w:pPr>
      <w:r w:rsidRPr="002C5A96">
        <w:rPr>
          <w:rFonts w:cs="Arial"/>
        </w:rPr>
        <w:t xml:space="preserve">On reception of this </w:t>
      </w:r>
      <w:r w:rsidR="00084E1C" w:rsidRPr="002C5A96">
        <w:rPr>
          <w:rFonts w:cs="Arial"/>
        </w:rPr>
        <w:t>package</w:t>
      </w:r>
      <w:r w:rsidRPr="002C5A96">
        <w:rPr>
          <w:rFonts w:cs="Arial"/>
        </w:rPr>
        <w:t>, the eUICC SHALL:</w:t>
      </w:r>
    </w:p>
    <w:p w14:paraId="18971B0C" w14:textId="7C85C699" w:rsidR="00333D8F" w:rsidRPr="002C5A96" w:rsidRDefault="00333D8F" w:rsidP="00333D8F">
      <w:pPr>
        <w:pStyle w:val="ListBullet1"/>
        <w:numPr>
          <w:ilvl w:val="0"/>
          <w:numId w:val="0"/>
        </w:numPr>
        <w:ind w:left="680" w:hanging="340"/>
      </w:pPr>
      <w:r w:rsidRPr="002C5A96">
        <w:rPr>
          <w:rFonts w:ascii="Symbol" w:hAnsi="Symbol"/>
        </w:rPr>
        <w:t></w:t>
      </w:r>
      <w:r w:rsidRPr="002C5A96">
        <w:tab/>
      </w:r>
      <w:r w:rsidR="00B156EC" w:rsidRPr="002C5A96">
        <w:t xml:space="preserve">Retrieve the public key of the Associated eIM using the </w:t>
      </w:r>
      <w:r w:rsidR="00B156EC" w:rsidRPr="002C5A96">
        <w:rPr>
          <w:rFonts w:ascii="Courier New" w:eastAsia="Times New Roman" w:hAnsi="Courier New" w:cs="Courier New"/>
          <w:lang w:eastAsia="ko-KR"/>
        </w:rPr>
        <w:t>eimId</w:t>
      </w:r>
      <w:r w:rsidR="00B156EC" w:rsidRPr="002C5A96">
        <w:rPr>
          <w:rFonts w:eastAsia="Times New Roman"/>
          <w:lang w:eastAsia="ko-KR"/>
        </w:rPr>
        <w:t xml:space="preserve"> </w:t>
      </w:r>
      <w:r w:rsidR="00C11EE5" w:rsidRPr="002C5A96">
        <w:t xml:space="preserve">in </w:t>
      </w:r>
      <w:r w:rsidR="00C11EE5" w:rsidRPr="002C5A96">
        <w:rPr>
          <w:rFonts w:ascii="Courier New" w:eastAsia="Times New Roman" w:hAnsi="Courier New" w:cs="Courier New"/>
          <w:lang w:eastAsia="ko-KR"/>
        </w:rPr>
        <w:t>euiccPackageSigned</w:t>
      </w:r>
      <w:r w:rsidR="00C11EE5" w:rsidRPr="002C5A96">
        <w:t>.</w:t>
      </w:r>
      <w:r w:rsidRPr="002C5A96">
        <w:t xml:space="preserve"> </w:t>
      </w:r>
      <w:r w:rsidRPr="002C5A96">
        <w:rPr>
          <w:rFonts w:eastAsia="Times New Roman"/>
          <w:lang w:eastAsia="ko-KR"/>
        </w:rPr>
        <w:t xml:space="preserve">If the </w:t>
      </w:r>
      <w:r w:rsidRPr="002C5A96">
        <w:rPr>
          <w:rFonts w:ascii="Courier New" w:eastAsia="Times New Roman" w:hAnsi="Courier New" w:cs="Courier New"/>
          <w:lang w:eastAsia="ko-KR"/>
        </w:rPr>
        <w:t>eimId</w:t>
      </w:r>
      <w:r w:rsidRPr="002C5A96">
        <w:rPr>
          <w:rFonts w:eastAsia="Times New Roman"/>
          <w:lang w:eastAsia="ko-KR"/>
        </w:rPr>
        <w:t xml:space="preserve"> is unknown, the eUICC </w:t>
      </w:r>
      <w:r w:rsidR="00B156EC" w:rsidRPr="002C5A96">
        <w:rPr>
          <w:rFonts w:eastAsia="Times New Roman"/>
          <w:lang w:eastAsia="ko-KR"/>
        </w:rPr>
        <w:t xml:space="preserve">SHALL </w:t>
      </w:r>
      <w:r w:rsidRPr="002C5A96">
        <w:rPr>
          <w:rFonts w:eastAsia="Times New Roman"/>
          <w:lang w:eastAsia="ko-KR"/>
        </w:rPr>
        <w:t>return a</w:t>
      </w:r>
      <w:r w:rsidR="00B156EC" w:rsidRPr="002C5A96">
        <w:rPr>
          <w:rFonts w:eastAsia="Times New Roman"/>
          <w:lang w:eastAsia="ko-KR"/>
        </w:rPr>
        <w:t>n</w:t>
      </w:r>
      <w:r w:rsidRPr="002C5A96">
        <w:rPr>
          <w:rFonts w:eastAsia="Times New Roman"/>
          <w:lang w:eastAsia="ko-KR"/>
        </w:rPr>
        <w:t xml:space="preserve"> </w:t>
      </w:r>
      <w:r w:rsidR="00B156EC" w:rsidRPr="002C5A96">
        <w:rPr>
          <w:rFonts w:eastAsia="Times New Roman"/>
          <w:lang w:eastAsia="ko-KR"/>
        </w:rPr>
        <w:t>un</w:t>
      </w:r>
      <w:r w:rsidRPr="002C5A96">
        <w:rPr>
          <w:rFonts w:eastAsia="Times New Roman"/>
          <w:lang w:eastAsia="ko-KR"/>
        </w:rPr>
        <w:t xml:space="preserve">signed </w:t>
      </w:r>
      <w:r w:rsidR="00392B9B" w:rsidRPr="002C5A96">
        <w:t>eUICC</w:t>
      </w:r>
      <w:r w:rsidRPr="002C5A96">
        <w:rPr>
          <w:rFonts w:eastAsia="Times New Roman"/>
          <w:lang w:eastAsia="ko-KR"/>
        </w:rPr>
        <w:t xml:space="preserve"> Package </w:t>
      </w:r>
      <w:r w:rsidR="00C11EE5" w:rsidRPr="002C5A96">
        <w:rPr>
          <w:rFonts w:eastAsia="Times New Roman"/>
          <w:lang w:eastAsia="ko-KR"/>
        </w:rPr>
        <w:t xml:space="preserve">error result </w:t>
      </w:r>
      <w:r w:rsidRPr="002C5A96">
        <w:rPr>
          <w:rFonts w:eastAsia="Times New Roman"/>
          <w:lang w:eastAsia="ko-KR"/>
        </w:rPr>
        <w:t>(</w:t>
      </w:r>
      <w:r w:rsidR="00121120" w:rsidRPr="002C5A96">
        <w:rPr>
          <w:rFonts w:ascii="Courier New" w:eastAsia="Times New Roman" w:hAnsi="Courier New" w:cs="Courier New"/>
          <w:lang w:eastAsia="ko-KR"/>
        </w:rPr>
        <w:t>euicc</w:t>
      </w:r>
      <w:r w:rsidRPr="002C5A96">
        <w:rPr>
          <w:rFonts w:ascii="Courier New" w:eastAsia="Times New Roman" w:hAnsi="Courier New" w:cs="Courier New"/>
          <w:lang w:eastAsia="ko-KR"/>
        </w:rPr>
        <w:t>PackageError</w:t>
      </w:r>
      <w:r w:rsidR="00C11EE5" w:rsidRPr="002C5A96">
        <w:rPr>
          <w:rFonts w:ascii="Courier New" w:eastAsia="Times New Roman" w:hAnsi="Courier New" w:cs="Courier New"/>
          <w:lang w:eastAsia="ko-KR"/>
        </w:rPr>
        <w:t>Uns</w:t>
      </w:r>
      <w:r w:rsidRPr="002C5A96">
        <w:rPr>
          <w:rFonts w:ascii="Courier New" w:eastAsia="Times New Roman" w:hAnsi="Courier New" w:cs="Courier New"/>
          <w:lang w:eastAsia="ko-KR"/>
        </w:rPr>
        <w:t>igned</w:t>
      </w:r>
      <w:r w:rsidRPr="002C5A96">
        <w:rPr>
          <w:rFonts w:eastAsia="Times New Roman"/>
          <w:lang w:eastAsia="ko-KR"/>
        </w:rPr>
        <w:t>)</w:t>
      </w:r>
      <w:r w:rsidR="00C11EE5" w:rsidRPr="002C5A96">
        <w:rPr>
          <w:rFonts w:eastAsia="Times New Roman"/>
          <w:lang w:eastAsia="ko-KR"/>
        </w:rPr>
        <w:t xml:space="preserve"> containing the </w:t>
      </w:r>
      <w:r w:rsidR="00C11EE5" w:rsidRPr="002C5A96">
        <w:rPr>
          <w:rFonts w:ascii="Courier New" w:eastAsia="Times New Roman" w:hAnsi="Courier New" w:cs="Courier New"/>
          <w:lang w:eastAsia="ko-KR"/>
        </w:rPr>
        <w:t>eimId</w:t>
      </w:r>
      <w:r w:rsidR="00C11EE5" w:rsidRPr="002C5A96">
        <w:rPr>
          <w:rFonts w:eastAsia="Times New Roman"/>
          <w:lang w:eastAsia="ko-KR"/>
        </w:rPr>
        <w:t xml:space="preserve"> </w:t>
      </w:r>
      <w:r w:rsidR="00C11EE5" w:rsidRPr="002C5A96">
        <w:t xml:space="preserve">received in the </w:t>
      </w:r>
      <w:r w:rsidR="00C11EE5" w:rsidRPr="002C5A96">
        <w:rPr>
          <w:rFonts w:ascii="Courier New" w:eastAsia="Times New Roman" w:hAnsi="Courier New" w:cs="Courier New"/>
          <w:lang w:eastAsia="ko-KR"/>
        </w:rPr>
        <w:t>euiccPackageSigned</w:t>
      </w:r>
      <w:r w:rsidRPr="002C5A96">
        <w:rPr>
          <w:rFonts w:eastAsia="Times New Roman"/>
          <w:lang w:eastAsia="ko-KR"/>
        </w:rPr>
        <w:t xml:space="preserve">. </w:t>
      </w:r>
    </w:p>
    <w:p w14:paraId="4EE0AA7A" w14:textId="5D844709" w:rsidR="009C19BE" w:rsidRPr="002C5A96" w:rsidRDefault="009C19BE" w:rsidP="35A9860A">
      <w:pPr>
        <w:pStyle w:val="ListBullet1"/>
        <w:rPr>
          <w:rFonts w:eastAsia="Times New Roman"/>
          <w:lang w:eastAsia="ko-KR"/>
        </w:rPr>
      </w:pPr>
      <w:r w:rsidRPr="002C5A96">
        <w:t xml:space="preserve">If the </w:t>
      </w:r>
      <w:r w:rsidRPr="002C5A96">
        <w:rPr>
          <w:rFonts w:ascii="Courier New" w:hAnsi="Courier New" w:cs="Courier New"/>
          <w:lang w:eastAsia="ko-KR"/>
        </w:rPr>
        <w:t>euiccPackageRequest</w:t>
      </w:r>
      <w:r w:rsidRPr="002C5A96">
        <w:t xml:space="preserve"> size exceeds the eUICC capacity, the eUICC </w:t>
      </w:r>
      <w:r w:rsidRPr="002C5A96">
        <w:rPr>
          <w:rFonts w:eastAsia="Times New Roman"/>
          <w:lang w:eastAsia="ko-KR"/>
        </w:rPr>
        <w:t xml:space="preserve">SHOULD return an unsigned </w:t>
      </w:r>
      <w:r w:rsidRPr="002C5A96">
        <w:t>eUICC</w:t>
      </w:r>
      <w:r w:rsidRPr="002C5A96">
        <w:rPr>
          <w:rFonts w:eastAsia="Times New Roman"/>
          <w:lang w:eastAsia="ko-KR"/>
        </w:rPr>
        <w:t xml:space="preserve"> Package error result (</w:t>
      </w:r>
      <w:r w:rsidRPr="002C5A96">
        <w:rPr>
          <w:rFonts w:ascii="Courier New" w:eastAsia="Times New Roman" w:hAnsi="Courier New" w:cs="Courier New"/>
          <w:lang w:eastAsia="ko-KR"/>
        </w:rPr>
        <w:t>euiccPackageErrorUnsigned</w:t>
      </w:r>
      <w:r w:rsidRPr="002C5A96">
        <w:rPr>
          <w:rFonts w:eastAsia="Times New Roman"/>
          <w:lang w:eastAsia="ko-KR"/>
        </w:rPr>
        <w:t xml:space="preserve">) containing the </w:t>
      </w:r>
      <w:r w:rsidRPr="002C5A96">
        <w:rPr>
          <w:rFonts w:ascii="Courier New" w:eastAsia="Times New Roman" w:hAnsi="Courier New" w:cs="Courier New"/>
          <w:lang w:eastAsia="ko-KR"/>
        </w:rPr>
        <w:t>eimId</w:t>
      </w:r>
      <w:r w:rsidRPr="002C5A96">
        <w:rPr>
          <w:rFonts w:eastAsia="Times New Roman"/>
          <w:lang w:eastAsia="ko-KR"/>
        </w:rPr>
        <w:t xml:space="preserve"> received in the </w:t>
      </w:r>
      <w:r w:rsidRPr="002C5A96">
        <w:rPr>
          <w:rFonts w:ascii="Courier New" w:eastAsia="Times New Roman" w:hAnsi="Courier New" w:cs="Courier New"/>
          <w:lang w:eastAsia="ko-KR"/>
        </w:rPr>
        <w:t>euiccPackageSigned</w:t>
      </w:r>
      <w:r w:rsidRPr="002C5A96">
        <w:rPr>
          <w:rFonts w:eastAsia="Times New Roman"/>
          <w:lang w:eastAsia="ko-KR"/>
        </w:rPr>
        <w:t xml:space="preserve"> and the </w:t>
      </w:r>
      <w:r w:rsidRPr="002C5A96">
        <w:rPr>
          <w:rFonts w:ascii="Courier New" w:eastAsia="Times New Roman" w:hAnsi="Courier New" w:cs="Courier New"/>
          <w:lang w:eastAsia="ko-KR"/>
        </w:rPr>
        <w:t>sizeOverflow</w:t>
      </w:r>
      <w:r w:rsidRPr="002C5A96">
        <w:rPr>
          <w:rFonts w:eastAsia="Times New Roman"/>
          <w:lang w:eastAsia="ko-KR"/>
        </w:rPr>
        <w:t xml:space="preserve"> error code.</w:t>
      </w:r>
    </w:p>
    <w:p w14:paraId="51B97DF2" w14:textId="0566ABFD" w:rsidR="00C11EE5" w:rsidRPr="002C5A96" w:rsidRDefault="008553FC" w:rsidP="35A9860A">
      <w:pPr>
        <w:pStyle w:val="ListBullet1"/>
      </w:pPr>
      <w:r w:rsidRPr="002C5A96">
        <w:lastRenderedPageBreak/>
        <w:t>Verify</w:t>
      </w:r>
      <w:r w:rsidR="00C11EE5" w:rsidRPr="002C5A96">
        <w:t xml:space="preserve"> the </w:t>
      </w:r>
      <w:r w:rsidR="00C11EE5" w:rsidRPr="002C5A96">
        <w:rPr>
          <w:rFonts w:ascii="Courier New" w:hAnsi="Courier New" w:cs="Courier New"/>
        </w:rPr>
        <w:t>eimSignature</w:t>
      </w:r>
      <w:r w:rsidR="00C11EE5" w:rsidRPr="002C5A96">
        <w:t xml:space="preserve"> created upon </w:t>
      </w:r>
      <w:r w:rsidR="00C11EE5" w:rsidRPr="002C5A96">
        <w:rPr>
          <w:rFonts w:ascii="Courier New" w:hAnsi="Courier New" w:cs="Courier New"/>
        </w:rPr>
        <w:t>euiccPackageSigned</w:t>
      </w:r>
      <w:r w:rsidR="00C11EE5" w:rsidRPr="002C5A96">
        <w:t xml:space="preserve"> </w:t>
      </w:r>
      <w:r w:rsidR="0049785B" w:rsidRPr="002C5A96">
        <w:t xml:space="preserve">concatenated with </w:t>
      </w:r>
      <w:r w:rsidR="0049785B" w:rsidRPr="002C5A96">
        <w:rPr>
          <w:rFonts w:ascii="Courier New" w:hAnsi="Courier New" w:cs="Courier New"/>
          <w:lang w:eastAsia="zh-CN" w:bidi="bn-BD"/>
        </w:rPr>
        <w:t>associationToken</w:t>
      </w:r>
      <w:r w:rsidR="0049785B" w:rsidRPr="002C5A96">
        <w:t xml:space="preserve"> </w:t>
      </w:r>
      <w:r w:rsidR="00C11EE5" w:rsidRPr="002C5A96">
        <w:t xml:space="preserve">using the retrieved eIM public key. </w:t>
      </w:r>
      <w:r w:rsidR="0049785B" w:rsidRPr="002C5A96">
        <w:rPr>
          <w:lang w:eastAsia="ko-KR"/>
        </w:rPr>
        <w:t xml:space="preserve">If no association token is configured for the eIM, the </w:t>
      </w:r>
      <w:r w:rsidR="0049785B" w:rsidRPr="002C5A96">
        <w:rPr>
          <w:rFonts w:ascii="Courier New" w:hAnsi="Courier New" w:cs="Courier New"/>
          <w:lang w:eastAsia="zh-CN" w:bidi="bn-BD"/>
        </w:rPr>
        <w:t>associationToken</w:t>
      </w:r>
      <w:r w:rsidR="0049785B" w:rsidRPr="002C5A96">
        <w:rPr>
          <w:lang w:eastAsia="ko-KR"/>
        </w:rPr>
        <w:t xml:space="preserve"> data object SHALL be used with the value set to zero for verifying the signature. </w:t>
      </w:r>
      <w:r w:rsidR="00C11EE5" w:rsidRPr="002C5A96">
        <w:rPr>
          <w:rFonts w:eastAsia="Times New Roman"/>
          <w:lang w:eastAsia="ko-KR"/>
        </w:rPr>
        <w:t>If the signature is invalid, the eUICC SHALL return a</w:t>
      </w:r>
      <w:r w:rsidR="00FB0661" w:rsidRPr="002C5A96">
        <w:rPr>
          <w:rFonts w:eastAsia="Times New Roman"/>
          <w:lang w:eastAsia="ko-KR"/>
        </w:rPr>
        <w:t>n</w:t>
      </w:r>
      <w:r w:rsidR="00C11EE5" w:rsidRPr="002C5A96">
        <w:rPr>
          <w:rFonts w:eastAsia="Times New Roman"/>
          <w:lang w:eastAsia="ko-KR"/>
        </w:rPr>
        <w:t xml:space="preserve"> </w:t>
      </w:r>
      <w:r w:rsidR="00FB0661" w:rsidRPr="002C5A96">
        <w:rPr>
          <w:rFonts w:eastAsia="Times New Roman"/>
          <w:lang w:eastAsia="ko-KR"/>
        </w:rPr>
        <w:t>un</w:t>
      </w:r>
      <w:r w:rsidR="00C11EE5" w:rsidRPr="002C5A96">
        <w:rPr>
          <w:rFonts w:eastAsia="Times New Roman"/>
          <w:lang w:eastAsia="ko-KR"/>
        </w:rPr>
        <w:t xml:space="preserve">signed </w:t>
      </w:r>
      <w:r w:rsidR="00C11EE5" w:rsidRPr="002C5A96">
        <w:t>eUICC</w:t>
      </w:r>
      <w:r w:rsidR="00C11EE5" w:rsidRPr="002C5A96">
        <w:rPr>
          <w:rFonts w:eastAsia="Times New Roman"/>
          <w:lang w:eastAsia="ko-KR"/>
        </w:rPr>
        <w:t xml:space="preserve"> Package error result (</w:t>
      </w:r>
      <w:r w:rsidR="00C11EE5" w:rsidRPr="002C5A96">
        <w:rPr>
          <w:rFonts w:ascii="Courier New" w:eastAsia="Times New Roman" w:hAnsi="Courier New" w:cs="Courier New"/>
          <w:lang w:eastAsia="ko-KR"/>
        </w:rPr>
        <w:t>euiccPackageError</w:t>
      </w:r>
      <w:r w:rsidR="00FB0661" w:rsidRPr="002C5A96">
        <w:rPr>
          <w:rFonts w:ascii="Courier New" w:eastAsia="Times New Roman" w:hAnsi="Courier New" w:cs="Courier New"/>
          <w:lang w:eastAsia="ko-KR"/>
        </w:rPr>
        <w:t>Uns</w:t>
      </w:r>
      <w:r w:rsidR="00C11EE5" w:rsidRPr="002C5A96">
        <w:rPr>
          <w:rFonts w:ascii="Courier New" w:eastAsia="Times New Roman" w:hAnsi="Courier New" w:cs="Courier New"/>
          <w:lang w:eastAsia="ko-KR"/>
        </w:rPr>
        <w:t>igned</w:t>
      </w:r>
      <w:r w:rsidR="00C11EE5" w:rsidRPr="002C5A96">
        <w:rPr>
          <w:rFonts w:eastAsia="Times New Roman"/>
          <w:lang w:eastAsia="ko-KR"/>
        </w:rPr>
        <w:t xml:space="preserve">) containing the </w:t>
      </w:r>
      <w:r w:rsidR="00FB0661" w:rsidRPr="002C5A96">
        <w:rPr>
          <w:rFonts w:ascii="Courier New" w:eastAsia="Times New Roman" w:hAnsi="Courier New" w:cs="Courier New"/>
          <w:lang w:eastAsia="ko-KR"/>
        </w:rPr>
        <w:t>eimId</w:t>
      </w:r>
      <w:r w:rsidR="00FB0661" w:rsidRPr="002C5A96">
        <w:rPr>
          <w:rFonts w:eastAsia="Times New Roman"/>
          <w:lang w:eastAsia="ko-KR"/>
        </w:rPr>
        <w:t xml:space="preserve"> received in the </w:t>
      </w:r>
      <w:r w:rsidR="00FB0661" w:rsidRPr="002C5A96">
        <w:rPr>
          <w:rFonts w:ascii="Courier New" w:eastAsia="Times New Roman" w:hAnsi="Courier New" w:cs="Courier New"/>
          <w:lang w:eastAsia="ko-KR"/>
        </w:rPr>
        <w:t>euiccPackageSigned</w:t>
      </w:r>
      <w:r w:rsidR="00C11EE5" w:rsidRPr="002C5A96">
        <w:rPr>
          <w:rFonts w:eastAsia="Times New Roman"/>
          <w:lang w:eastAsia="ko-KR"/>
        </w:rPr>
        <w:t xml:space="preserve">. </w:t>
      </w:r>
      <w:r w:rsidR="0049785B" w:rsidRPr="002C5A96">
        <w:rPr>
          <w:rFonts w:eastAsia="Times New Roman"/>
          <w:lang w:eastAsia="ko-KR"/>
        </w:rPr>
        <w:t xml:space="preserve">If and only if </w:t>
      </w:r>
      <w:r w:rsidR="0049785B" w:rsidRPr="002C5A96">
        <w:rPr>
          <w:lang w:eastAsia="ko-KR"/>
        </w:rPr>
        <w:t xml:space="preserve">an association token </w:t>
      </w:r>
      <w:r w:rsidR="0049785B" w:rsidRPr="002C5A96">
        <w:rPr>
          <w:rFonts w:eastAsia="Times New Roman"/>
          <w:lang w:eastAsia="ko-KR"/>
        </w:rPr>
        <w:t xml:space="preserve">is configured for the eIM, the eUICC SHALL return the </w:t>
      </w:r>
      <w:r w:rsidR="0049785B" w:rsidRPr="002C5A96">
        <w:rPr>
          <w:rFonts w:ascii="Courier New" w:hAnsi="Courier New" w:cs="Courier New"/>
          <w:lang w:eastAsia="zh-CN" w:bidi="bn-BD"/>
        </w:rPr>
        <w:t>associationToken</w:t>
      </w:r>
      <w:r w:rsidR="0049785B" w:rsidRPr="002C5A96">
        <w:rPr>
          <w:rFonts w:eastAsia="Times New Roman"/>
          <w:lang w:eastAsia="ko-KR"/>
        </w:rPr>
        <w:t xml:space="preserve"> in the error result.</w:t>
      </w:r>
    </w:p>
    <w:p w14:paraId="77F55713" w14:textId="4074A881" w:rsidR="00333D8F" w:rsidRPr="002C5A96" w:rsidRDefault="00C11EE5" w:rsidP="35A9860A">
      <w:pPr>
        <w:pStyle w:val="ListBullet1"/>
      </w:pPr>
      <w:r w:rsidRPr="002C5A96">
        <w:t>V</w:t>
      </w:r>
      <w:r w:rsidR="00333D8F" w:rsidRPr="002C5A96">
        <w:t xml:space="preserve">erify that the </w:t>
      </w:r>
      <w:r w:rsidR="00333D8F" w:rsidRPr="002C5A96">
        <w:rPr>
          <w:rFonts w:ascii="Courier New" w:eastAsia="Times New Roman" w:hAnsi="Courier New" w:cs="Courier New"/>
          <w:lang w:eastAsia="ko-KR"/>
        </w:rPr>
        <w:t>eidValue</w:t>
      </w:r>
      <w:r w:rsidR="00333D8F" w:rsidRPr="002C5A96">
        <w:t xml:space="preserve"> in </w:t>
      </w:r>
      <w:r w:rsidR="00121120" w:rsidRPr="002C5A96">
        <w:rPr>
          <w:rFonts w:ascii="Courier New" w:eastAsia="Times New Roman" w:hAnsi="Courier New" w:cs="Courier New"/>
          <w:lang w:eastAsia="ko-KR"/>
        </w:rPr>
        <w:t>euicc</w:t>
      </w:r>
      <w:r w:rsidR="00333D8F" w:rsidRPr="002C5A96">
        <w:rPr>
          <w:rFonts w:ascii="Courier New" w:eastAsia="Times New Roman" w:hAnsi="Courier New" w:cs="Courier New"/>
          <w:lang w:eastAsia="ko-KR"/>
        </w:rPr>
        <w:t>PackageSigned</w:t>
      </w:r>
      <w:r w:rsidR="00333D8F" w:rsidRPr="002C5A96">
        <w:t xml:space="preserve"> matches its own EID. If the EID verification fails, </w:t>
      </w:r>
      <w:r w:rsidR="00333D8F" w:rsidRPr="002C5A96">
        <w:rPr>
          <w:rFonts w:eastAsia="Times New Roman"/>
          <w:lang w:eastAsia="ko-KR"/>
        </w:rPr>
        <w:t xml:space="preserve">the eUICC SHALL return a signed </w:t>
      </w:r>
      <w:r w:rsidR="00392B9B" w:rsidRPr="002C5A96">
        <w:t>eUICC</w:t>
      </w:r>
      <w:r w:rsidR="00333D8F" w:rsidRPr="002C5A96">
        <w:rPr>
          <w:rFonts w:eastAsia="Times New Roman"/>
          <w:lang w:eastAsia="ko-KR"/>
        </w:rPr>
        <w:t xml:space="preserve"> </w:t>
      </w:r>
      <w:r w:rsidRPr="002C5A96">
        <w:rPr>
          <w:rFonts w:eastAsia="Times New Roman"/>
          <w:lang w:eastAsia="ko-KR"/>
        </w:rPr>
        <w:t xml:space="preserve">error result </w:t>
      </w:r>
      <w:r w:rsidR="00B156EC" w:rsidRPr="002C5A96">
        <w:rPr>
          <w:rFonts w:eastAsia="Times New Roman"/>
          <w:lang w:eastAsia="ko-KR"/>
        </w:rPr>
        <w:t>(</w:t>
      </w:r>
      <w:r w:rsidR="00121120" w:rsidRPr="002C5A96">
        <w:rPr>
          <w:rFonts w:ascii="Courier New" w:eastAsia="Times New Roman" w:hAnsi="Courier New" w:cs="Courier New"/>
          <w:lang w:eastAsia="ko-KR"/>
        </w:rPr>
        <w:t>euicc</w:t>
      </w:r>
      <w:r w:rsidR="00B156EC" w:rsidRPr="002C5A96">
        <w:rPr>
          <w:rFonts w:ascii="Courier New" w:eastAsia="Times New Roman" w:hAnsi="Courier New" w:cs="Courier New"/>
          <w:lang w:eastAsia="ko-KR"/>
        </w:rPr>
        <w:t>PackageErrorSigned</w:t>
      </w:r>
      <w:r w:rsidR="00B156EC" w:rsidRPr="002C5A96">
        <w:rPr>
          <w:rFonts w:eastAsia="Times New Roman"/>
          <w:lang w:eastAsia="ko-KR"/>
        </w:rPr>
        <w:t xml:space="preserve">) </w:t>
      </w:r>
      <w:r w:rsidR="00333D8F" w:rsidRPr="002C5A96">
        <w:rPr>
          <w:rFonts w:eastAsia="Times New Roman"/>
          <w:lang w:eastAsia="ko-KR"/>
        </w:rPr>
        <w:t xml:space="preserve">containing the </w:t>
      </w:r>
      <w:r w:rsidR="00333D8F" w:rsidRPr="002C5A96">
        <w:rPr>
          <w:rFonts w:ascii="Courier New" w:eastAsia="Times New Roman" w:hAnsi="Courier New" w:cs="Courier New"/>
          <w:lang w:eastAsia="ko-KR"/>
        </w:rPr>
        <w:t>invalidEid</w:t>
      </w:r>
      <w:r w:rsidR="00333D8F" w:rsidRPr="002C5A96">
        <w:rPr>
          <w:rFonts w:eastAsia="Times New Roman"/>
          <w:lang w:eastAsia="ko-KR"/>
        </w:rPr>
        <w:t xml:space="preserve"> error code</w:t>
      </w:r>
      <w:r w:rsidR="00333D8F" w:rsidRPr="002C5A96">
        <w:t>.</w:t>
      </w:r>
      <w:r w:rsidR="00B156EC" w:rsidRPr="002C5A96">
        <w:t xml:space="preserve"> </w:t>
      </w:r>
    </w:p>
    <w:p w14:paraId="1A1A6B31" w14:textId="35B0EE6A" w:rsidR="00333D8F" w:rsidRPr="002C5A96" w:rsidRDefault="004F5501" w:rsidP="35A9860A">
      <w:pPr>
        <w:pStyle w:val="ListBullet1"/>
      </w:pPr>
      <w:r w:rsidRPr="002C5A96">
        <w:t>V</w:t>
      </w:r>
      <w:r w:rsidR="00333D8F" w:rsidRPr="002C5A96">
        <w:t xml:space="preserve">erify that the </w:t>
      </w:r>
      <w:r w:rsidR="00333D8F" w:rsidRPr="002C5A96">
        <w:rPr>
          <w:rFonts w:ascii="Courier New" w:eastAsia="Times New Roman" w:hAnsi="Courier New" w:cs="Courier New"/>
          <w:lang w:eastAsia="ko-KR"/>
        </w:rPr>
        <w:t>counterValue</w:t>
      </w:r>
      <w:r w:rsidR="00333D8F" w:rsidRPr="002C5A96">
        <w:t xml:space="preserve"> in </w:t>
      </w:r>
      <w:r w:rsidR="00121120" w:rsidRPr="002C5A96">
        <w:rPr>
          <w:rFonts w:ascii="Courier New" w:eastAsia="Times New Roman" w:hAnsi="Courier New" w:cs="Courier New"/>
          <w:lang w:eastAsia="ko-KR"/>
        </w:rPr>
        <w:t>euicc</w:t>
      </w:r>
      <w:r w:rsidR="00333D8F" w:rsidRPr="002C5A96">
        <w:rPr>
          <w:rFonts w:ascii="Courier New" w:eastAsia="Times New Roman" w:hAnsi="Courier New" w:cs="Courier New"/>
          <w:lang w:eastAsia="ko-KR"/>
        </w:rPr>
        <w:t>PackageSigned</w:t>
      </w:r>
      <w:r w:rsidR="00333D8F" w:rsidRPr="002C5A96">
        <w:t xml:space="preserve"> is greater than the counter value stored </w:t>
      </w:r>
      <w:r w:rsidR="001A7A2F" w:rsidRPr="002C5A96">
        <w:t xml:space="preserve">in </w:t>
      </w:r>
      <w:r w:rsidR="00333D8F" w:rsidRPr="002C5A96">
        <w:t xml:space="preserve">the eUICC for the </w:t>
      </w:r>
      <w:r w:rsidRPr="002C5A96">
        <w:t xml:space="preserve">Associated </w:t>
      </w:r>
      <w:r w:rsidR="00333D8F" w:rsidRPr="002C5A96">
        <w:t xml:space="preserve">eIM. If the counter value verification fails, </w:t>
      </w:r>
      <w:r w:rsidR="00333D8F" w:rsidRPr="002C5A96">
        <w:rPr>
          <w:rFonts w:eastAsia="Times New Roman"/>
          <w:lang w:eastAsia="ko-KR"/>
        </w:rPr>
        <w:t xml:space="preserve">the eUICC SHALL return a signed </w:t>
      </w:r>
      <w:r w:rsidR="00392B9B" w:rsidRPr="002C5A96">
        <w:t>eUICC</w:t>
      </w:r>
      <w:r w:rsidR="00333D8F" w:rsidRPr="002C5A96">
        <w:rPr>
          <w:rFonts w:eastAsia="Times New Roman"/>
          <w:lang w:eastAsia="ko-KR"/>
        </w:rPr>
        <w:t xml:space="preserve"> Package </w:t>
      </w:r>
      <w:r w:rsidRPr="002C5A96">
        <w:rPr>
          <w:rFonts w:eastAsia="Times New Roman"/>
          <w:lang w:eastAsia="ko-KR"/>
        </w:rPr>
        <w:t>error r</w:t>
      </w:r>
      <w:r w:rsidR="00333D8F" w:rsidRPr="002C5A96">
        <w:rPr>
          <w:rFonts w:eastAsia="Times New Roman"/>
          <w:lang w:eastAsia="ko-KR"/>
        </w:rPr>
        <w:t xml:space="preserve">esult </w:t>
      </w:r>
      <w:r w:rsidRPr="002C5A96">
        <w:rPr>
          <w:rFonts w:eastAsia="Times New Roman"/>
          <w:lang w:eastAsia="ko-KR"/>
        </w:rPr>
        <w:t>(</w:t>
      </w:r>
      <w:r w:rsidRPr="002C5A96">
        <w:rPr>
          <w:rFonts w:ascii="Courier New" w:eastAsia="Times New Roman" w:hAnsi="Courier New" w:cs="Courier New"/>
          <w:lang w:eastAsia="ko-KR"/>
        </w:rPr>
        <w:t>euiccPackageErrorSigned</w:t>
      </w:r>
      <w:r w:rsidRPr="002C5A96">
        <w:rPr>
          <w:rFonts w:eastAsia="Times New Roman"/>
          <w:lang w:eastAsia="ko-KR"/>
        </w:rPr>
        <w:t xml:space="preserve">) </w:t>
      </w:r>
      <w:r w:rsidR="00333D8F" w:rsidRPr="002C5A96">
        <w:rPr>
          <w:rFonts w:eastAsia="Times New Roman"/>
          <w:lang w:eastAsia="ko-KR"/>
        </w:rPr>
        <w:t xml:space="preserve">containing the </w:t>
      </w:r>
      <w:r w:rsidR="00333D8F" w:rsidRPr="002C5A96">
        <w:rPr>
          <w:rFonts w:ascii="Courier New" w:eastAsia="Times New Roman" w:hAnsi="Courier New" w:cs="Courier New"/>
          <w:lang w:eastAsia="ko-KR"/>
        </w:rPr>
        <w:t>replayError</w:t>
      </w:r>
      <w:r w:rsidR="00333D8F" w:rsidRPr="002C5A96">
        <w:rPr>
          <w:rFonts w:eastAsia="Times New Roman"/>
          <w:lang w:eastAsia="ko-KR"/>
        </w:rPr>
        <w:t xml:space="preserve"> error code</w:t>
      </w:r>
      <w:r w:rsidR="00333D8F" w:rsidRPr="002C5A96">
        <w:t>.</w:t>
      </w:r>
    </w:p>
    <w:p w14:paraId="501867E5" w14:textId="6B09CE49" w:rsidR="00280BE7" w:rsidRPr="002C5A96" w:rsidRDefault="00280BE7" w:rsidP="004342C2">
      <w:pPr>
        <w:pStyle w:val="ListBullet1"/>
      </w:pPr>
      <w:r w:rsidRPr="002C5A96">
        <w:t>Reset any authori</w:t>
      </w:r>
      <w:r w:rsidR="005B439A" w:rsidRPr="002C5A96">
        <w:t>s</w:t>
      </w:r>
      <w:r w:rsidRPr="002C5A96">
        <w:t xml:space="preserve">ation previously granted to use the Profile Rollback </w:t>
      </w:r>
      <w:r w:rsidR="00E84A07" w:rsidRPr="002C5A96">
        <w:t>M</w:t>
      </w:r>
      <w:r w:rsidRPr="002C5A96">
        <w:t>echanism (and any related data).</w:t>
      </w:r>
    </w:p>
    <w:p w14:paraId="5AB1C2D3" w14:textId="1456DC71" w:rsidR="00B30314" w:rsidRPr="002C5A96" w:rsidRDefault="008553FC" w:rsidP="004342C2">
      <w:pPr>
        <w:pStyle w:val="ListBullet1"/>
      </w:pPr>
      <w:r w:rsidRPr="002C5A96">
        <w:t>Execute</w:t>
      </w:r>
      <w:r w:rsidR="00333D8F" w:rsidRPr="002C5A96">
        <w:t xml:space="preserve"> </w:t>
      </w:r>
      <w:r w:rsidR="004F5501" w:rsidRPr="002C5A96">
        <w:t xml:space="preserve">PSMO(s) or eCO(s) contained in </w:t>
      </w:r>
      <w:r w:rsidR="00333D8F" w:rsidRPr="002C5A96">
        <w:t xml:space="preserve">the </w:t>
      </w:r>
      <w:r w:rsidR="00392B9B" w:rsidRPr="002C5A96">
        <w:t>eUICC</w:t>
      </w:r>
      <w:r w:rsidR="00333D8F" w:rsidRPr="002C5A96">
        <w:t xml:space="preserve"> Package</w:t>
      </w:r>
      <w:r w:rsidR="004F5501" w:rsidRPr="002C5A96">
        <w:t xml:space="preserve"> and generate the corresponding PSMO or eCO result(s) (</w:t>
      </w:r>
      <w:r w:rsidR="004F5501" w:rsidRPr="002C5A96">
        <w:rPr>
          <w:rFonts w:ascii="Courier New" w:hAnsi="Courier New" w:cs="Courier New"/>
        </w:rPr>
        <w:t>euiccResultData</w:t>
      </w:r>
      <w:r w:rsidR="004F5501" w:rsidRPr="002C5A96">
        <w:t xml:space="preserve">) sequentially. </w:t>
      </w:r>
    </w:p>
    <w:p w14:paraId="3FC32902" w14:textId="3E1C6ADE" w:rsidR="004F5501" w:rsidRPr="002C5A96" w:rsidRDefault="004F5501" w:rsidP="35A9860A">
      <w:pPr>
        <w:tabs>
          <w:tab w:val="left" w:pos="680"/>
        </w:tabs>
        <w:spacing w:before="0" w:after="200" w:line="276" w:lineRule="auto"/>
        <w:ind w:left="680"/>
        <w:contextualSpacing/>
        <w:jc w:val="left"/>
        <w:rPr>
          <w:rFonts w:eastAsia="Times New Roman"/>
          <w:lang w:eastAsia="ko-KR" w:bidi="ar-SA"/>
        </w:rPr>
      </w:pPr>
      <w:r w:rsidRPr="002C5A96">
        <w:rPr>
          <w:rFonts w:eastAsia="Times New Roman"/>
          <w:lang w:eastAsia="ko-KR" w:bidi="ar-SA"/>
        </w:rPr>
        <w:t xml:space="preserve">If the eUICC encounters an error for a PSMO or an eCO, the eUICC SHALL terminate processing of the remaining command sequence and generate </w:t>
      </w:r>
      <w:r w:rsidRPr="002C5A96">
        <w:rPr>
          <w:rFonts w:ascii="Courier New" w:eastAsia="Times New Roman" w:hAnsi="Courier New" w:cs="Courier New"/>
          <w:lang w:eastAsia="ko-KR" w:bidi="ar-SA"/>
        </w:rPr>
        <w:t>euiccResultData</w:t>
      </w:r>
      <w:r w:rsidRPr="002C5A96">
        <w:rPr>
          <w:rFonts w:eastAsia="Times New Roman"/>
          <w:lang w:eastAsia="ko-KR" w:bidi="ar-SA"/>
        </w:rPr>
        <w:t xml:space="preserve"> containing </w:t>
      </w:r>
      <w:r w:rsidRPr="002C5A96">
        <w:rPr>
          <w:rFonts w:ascii="Courier New" w:eastAsia="Times New Roman" w:hAnsi="Courier New" w:cs="Courier New"/>
          <w:lang w:eastAsia="ko-KR" w:bidi="ar-SA"/>
        </w:rPr>
        <w:t>processingTerminated</w:t>
      </w:r>
      <w:r w:rsidRPr="002C5A96">
        <w:rPr>
          <w:rFonts w:eastAsia="Times New Roman"/>
          <w:lang w:eastAsia="ko-KR" w:bidi="ar-SA"/>
        </w:rPr>
        <w:t xml:space="preserve"> with the following error codes</w:t>
      </w:r>
      <w:r w:rsidR="00B30314" w:rsidRPr="002C5A96">
        <w:rPr>
          <w:rFonts w:eastAsia="Times New Roman"/>
          <w:lang w:eastAsia="ko-KR" w:bidi="ar-SA"/>
        </w:rPr>
        <w:t>:</w:t>
      </w:r>
    </w:p>
    <w:p w14:paraId="3D3FF2CD" w14:textId="77777777" w:rsidR="001A7A2F" w:rsidRPr="002C5A96" w:rsidRDefault="004F5501" w:rsidP="004342C2">
      <w:pPr>
        <w:pStyle w:val="ListBullet2"/>
      </w:pPr>
      <w:r w:rsidRPr="002C5A96">
        <w:t xml:space="preserve">For a PSMO 'List Profile Info' request, if the eUICC cannot generate the </w:t>
      </w:r>
      <w:r w:rsidRPr="002C5A96">
        <w:rPr>
          <w:rFonts w:ascii="Courier New" w:hAnsi="Courier New" w:cs="Courier New"/>
        </w:rPr>
        <w:t>euiccResultData</w:t>
      </w:r>
      <w:r w:rsidRPr="002C5A96">
        <w:t xml:space="preserve"> due to the size limit of the response data, the error code SHALL be </w:t>
      </w:r>
      <w:r w:rsidRPr="002C5A96">
        <w:rPr>
          <w:rFonts w:ascii="Courier New" w:hAnsi="Courier New" w:cs="Courier New"/>
        </w:rPr>
        <w:t>resultSizeOverflow</w:t>
      </w:r>
      <w:r w:rsidRPr="002C5A96">
        <w:t xml:space="preserve">. </w:t>
      </w:r>
    </w:p>
    <w:p w14:paraId="005612F8" w14:textId="7893238C" w:rsidR="004F5501" w:rsidRPr="002C5A96" w:rsidRDefault="004F5501" w:rsidP="000A53DC">
      <w:pPr>
        <w:pStyle w:val="NOTE"/>
        <w:tabs>
          <w:tab w:val="clear" w:pos="1560"/>
        </w:tabs>
        <w:ind w:left="2240" w:hanging="1204"/>
      </w:pPr>
      <w:r w:rsidRPr="002C5A96">
        <w:t xml:space="preserve">NOTE: </w:t>
      </w:r>
      <w:r w:rsidRPr="002C5A96">
        <w:tab/>
        <w:t>this could happen, e.g., when retrieving Profile Metadata of multiple Profiles containing large icons.</w:t>
      </w:r>
    </w:p>
    <w:p w14:paraId="01227150" w14:textId="77777777" w:rsidR="004F5501" w:rsidRPr="002C5A96" w:rsidRDefault="004F5501" w:rsidP="004342C2">
      <w:pPr>
        <w:pStyle w:val="ListBullet2"/>
      </w:pPr>
      <w:r w:rsidRPr="002C5A96">
        <w:t xml:space="preserve">If a PSMO or an eCO in the eUICC Package is unknown or unsupported, or the command data cannot be interpreted, the error code SHALL be </w:t>
      </w:r>
      <w:r w:rsidRPr="002C5A96">
        <w:rPr>
          <w:rFonts w:ascii="Courier New" w:hAnsi="Courier New" w:cs="Courier New"/>
        </w:rPr>
        <w:t>unknownOrDamagedCommand</w:t>
      </w:r>
      <w:r w:rsidRPr="002C5A96">
        <w:t>.</w:t>
      </w:r>
    </w:p>
    <w:p w14:paraId="40BB6C16" w14:textId="04F3B91C" w:rsidR="00333D8F" w:rsidRPr="002C5A96" w:rsidRDefault="00333D8F" w:rsidP="35A9860A">
      <w:pPr>
        <w:pStyle w:val="ListBullet1"/>
        <w:rPr>
          <w:rFonts w:eastAsia="Times New Roman"/>
          <w:lang w:eastAsia="ko-KR"/>
        </w:rPr>
      </w:pPr>
      <w:r w:rsidRPr="002C5A96">
        <w:rPr>
          <w:rFonts w:eastAsia="Times New Roman"/>
          <w:lang w:eastAsia="ko-KR"/>
        </w:rPr>
        <w:t xml:space="preserve">Generate a signed </w:t>
      </w:r>
      <w:r w:rsidR="00392B9B" w:rsidRPr="002C5A96">
        <w:t>eUICC</w:t>
      </w:r>
      <w:r w:rsidRPr="002C5A96">
        <w:rPr>
          <w:rFonts w:eastAsia="Times New Roman"/>
          <w:lang w:eastAsia="ko-KR"/>
        </w:rPr>
        <w:t xml:space="preserve"> Package Result (</w:t>
      </w:r>
      <w:r w:rsidR="00121120" w:rsidRPr="002C5A96">
        <w:rPr>
          <w:rFonts w:ascii="Courier New" w:eastAsia="Times New Roman" w:hAnsi="Courier New" w:cs="Courier New"/>
          <w:lang w:eastAsia="ko-KR"/>
        </w:rPr>
        <w:t>euicc</w:t>
      </w:r>
      <w:r w:rsidRPr="002C5A96">
        <w:rPr>
          <w:rFonts w:ascii="Courier New" w:eastAsia="Times New Roman" w:hAnsi="Courier New" w:cs="Courier New"/>
          <w:lang w:eastAsia="ko-KR"/>
        </w:rPr>
        <w:t>PackageResultSigned</w:t>
      </w:r>
      <w:r w:rsidRPr="002C5A96">
        <w:rPr>
          <w:rFonts w:eastAsia="Times New Roman"/>
          <w:lang w:eastAsia="ko-KR"/>
        </w:rPr>
        <w:t>) with the execution results of the PSMOs</w:t>
      </w:r>
      <w:r w:rsidR="00A67B8F" w:rsidRPr="002C5A96">
        <w:rPr>
          <w:rFonts w:eastAsia="Times New Roman"/>
          <w:lang w:eastAsia="ko-KR"/>
        </w:rPr>
        <w:t>/eCOs</w:t>
      </w:r>
      <w:r w:rsidRPr="002C5A96">
        <w:rPr>
          <w:rFonts w:eastAsia="Times New Roman"/>
          <w:lang w:eastAsia="ko-KR"/>
        </w:rPr>
        <w:t xml:space="preserve"> (</w:t>
      </w:r>
      <w:r w:rsidR="00A67B8F" w:rsidRPr="002C5A96">
        <w:rPr>
          <w:rFonts w:ascii="Courier New" w:eastAsia="Times New Roman" w:hAnsi="Courier New" w:cs="Courier New"/>
          <w:lang w:eastAsia="ko-KR"/>
        </w:rPr>
        <w:t>euicc</w:t>
      </w:r>
      <w:r w:rsidRPr="002C5A96">
        <w:rPr>
          <w:rFonts w:ascii="Courier New" w:eastAsia="Times New Roman" w:hAnsi="Courier New" w:cs="Courier New"/>
          <w:lang w:eastAsia="ko-KR"/>
        </w:rPr>
        <w:t>Result</w:t>
      </w:r>
      <w:r w:rsidR="00282072" w:rsidRPr="002C5A96">
        <w:rPr>
          <w:rFonts w:ascii="Courier New" w:eastAsia="Times New Roman" w:hAnsi="Courier New" w:cs="Courier New"/>
          <w:lang w:eastAsia="ko-KR"/>
        </w:rPr>
        <w:t>Data</w:t>
      </w:r>
      <w:r w:rsidRPr="002C5A96">
        <w:rPr>
          <w:rFonts w:eastAsia="Times New Roman"/>
          <w:lang w:eastAsia="ko-KR"/>
        </w:rPr>
        <w:t xml:space="preserve">). The </w:t>
      </w:r>
      <w:r w:rsidR="00392B9B" w:rsidRPr="002C5A96">
        <w:t>eUICC</w:t>
      </w:r>
      <w:r w:rsidRPr="002C5A96">
        <w:rPr>
          <w:rFonts w:eastAsia="Times New Roman"/>
          <w:lang w:eastAsia="ko-KR"/>
        </w:rPr>
        <w:t xml:space="preserve"> Package Result SHALL be signed using SK.EUICC.ECDSA. </w:t>
      </w:r>
      <w:r w:rsidR="00050A32" w:rsidRPr="002C5A96">
        <w:t xml:space="preserve">In case there are more than one SK.EUICC.ECDSA available for signing, the SK.EUICC.ECDSA chaining back to the CI public key identified by the </w:t>
      </w:r>
      <w:r w:rsidR="00050A32" w:rsidRPr="002C5A96">
        <w:rPr>
          <w:rFonts w:ascii="Courier New" w:hAnsi="Courier New" w:cs="Courier New"/>
          <w:lang w:eastAsia="ko-KR"/>
        </w:rPr>
        <w:t>euiccCiPKId</w:t>
      </w:r>
      <w:r w:rsidR="00050A32" w:rsidRPr="002C5A96">
        <w:t xml:space="preserve"> of the eIM Configuration Data (of the Associated eIM for which the eUICC Package Result is intended) SHALL be used. </w:t>
      </w:r>
      <w:r w:rsidRPr="002C5A96">
        <w:t>The signed data includes the next (not used) value of the sequence number (</w:t>
      </w:r>
      <w:r w:rsidRPr="002C5A96">
        <w:rPr>
          <w:rFonts w:eastAsia="Times New Roman"/>
          <w:lang w:eastAsia="ko-KR"/>
        </w:rPr>
        <w:t xml:space="preserve">defined in </w:t>
      </w:r>
      <w:r w:rsidR="00975857" w:rsidRPr="002C5A96">
        <w:rPr>
          <w:rFonts w:eastAsia="Times New Roman"/>
          <w:lang w:eastAsia="ko-KR"/>
        </w:rPr>
        <w:t xml:space="preserve">SGP.22 </w:t>
      </w:r>
      <w:r w:rsidRPr="002C5A96">
        <w:rPr>
          <w:rFonts w:eastAsia="Times New Roman"/>
          <w:lang w:eastAsia="ko-KR"/>
        </w:rPr>
        <w:t xml:space="preserve">[4] for use with Notifications). </w:t>
      </w:r>
    </w:p>
    <w:p w14:paraId="712E4FFF" w14:textId="33FEF67A" w:rsidR="00333D8F" w:rsidRPr="002C5A96" w:rsidRDefault="00333D8F">
      <w:pPr>
        <w:pStyle w:val="ListBullet1"/>
        <w:numPr>
          <w:ilvl w:val="0"/>
          <w:numId w:val="19"/>
        </w:numPr>
        <w:rPr>
          <w:rFonts w:eastAsia="Times New Roman"/>
          <w:lang w:eastAsia="ko-KR"/>
        </w:rPr>
      </w:pPr>
      <w:r w:rsidRPr="002C5A96">
        <w:rPr>
          <w:rFonts w:eastAsia="Times New Roman"/>
          <w:lang w:eastAsia="ko-KR"/>
        </w:rPr>
        <w:t>Increment t</w:t>
      </w:r>
      <w:r w:rsidRPr="002C5A96">
        <w:t>he sequence number in eUICC storage by 1.</w:t>
      </w:r>
    </w:p>
    <w:p w14:paraId="18BFEFD6" w14:textId="674D3C59" w:rsidR="00333D8F" w:rsidRPr="002C5A96" w:rsidRDefault="00333D8F" w:rsidP="35A9860A">
      <w:pPr>
        <w:pStyle w:val="ListBullet1"/>
        <w:rPr>
          <w:rFonts w:eastAsia="Times New Roman"/>
          <w:lang w:eastAsia="ko-KR"/>
        </w:rPr>
      </w:pPr>
      <w:r w:rsidRPr="002C5A96">
        <w:t xml:space="preserve">Update the counter value stored in the eUICC for the Associated </w:t>
      </w:r>
      <w:r w:rsidR="008553FC" w:rsidRPr="002C5A96">
        <w:t xml:space="preserve">eIM </w:t>
      </w:r>
      <w:r w:rsidR="008553FC" w:rsidRPr="002C5A96">
        <w:rPr>
          <w:rFonts w:eastAsia="Times New Roman"/>
          <w:lang w:eastAsia="ko-KR"/>
        </w:rPr>
        <w:t>to</w:t>
      </w:r>
      <w:r w:rsidRPr="002C5A96">
        <w:t xml:space="preserve"> the </w:t>
      </w:r>
      <w:r w:rsidRPr="002C5A96">
        <w:rPr>
          <w:rFonts w:ascii="Courier New" w:eastAsia="Times New Roman" w:hAnsi="Courier New" w:cs="Courier New"/>
          <w:lang w:eastAsia="ko-KR"/>
        </w:rPr>
        <w:t>counterValue</w:t>
      </w:r>
      <w:r w:rsidRPr="002C5A96">
        <w:t xml:space="preserve"> received in the </w:t>
      </w:r>
      <w:r w:rsidR="00121120" w:rsidRPr="002C5A96">
        <w:rPr>
          <w:rFonts w:ascii="Courier New" w:eastAsia="Times New Roman" w:hAnsi="Courier New" w:cs="Courier New"/>
          <w:lang w:eastAsia="ko-KR"/>
        </w:rPr>
        <w:t>euicc</w:t>
      </w:r>
      <w:r w:rsidRPr="002C5A96">
        <w:rPr>
          <w:rFonts w:ascii="Courier New" w:eastAsia="Times New Roman" w:hAnsi="Courier New" w:cs="Courier New"/>
          <w:lang w:eastAsia="ko-KR"/>
        </w:rPr>
        <w:t>PackageSigned</w:t>
      </w:r>
      <w:r w:rsidRPr="002C5A96">
        <w:t>.</w:t>
      </w:r>
    </w:p>
    <w:p w14:paraId="1660A482" w14:textId="49C665D3" w:rsidR="00333D8F" w:rsidRPr="002C5A96" w:rsidRDefault="00333D8F" w:rsidP="000A53DC">
      <w:pPr>
        <w:pStyle w:val="ListBullet1"/>
        <w:contextualSpacing w:val="0"/>
        <w:rPr>
          <w:rFonts w:eastAsia="Times New Roman"/>
          <w:lang w:eastAsia="ko-KR"/>
        </w:rPr>
      </w:pPr>
      <w:r w:rsidRPr="002C5A96">
        <w:lastRenderedPageBreak/>
        <w:t xml:space="preserve">Return </w:t>
      </w:r>
      <w:r w:rsidR="00282072" w:rsidRPr="002C5A96">
        <w:t>the signed eUICC Package Result (</w:t>
      </w:r>
      <w:r w:rsidR="00282072" w:rsidRPr="002C5A96">
        <w:rPr>
          <w:rFonts w:ascii="Courier New" w:eastAsia="Times New Roman" w:hAnsi="Courier New" w:cs="Courier New"/>
          <w:lang w:eastAsia="ko-KR"/>
        </w:rPr>
        <w:t>euiccPackageResultSigned</w:t>
      </w:r>
      <w:r w:rsidR="00282072" w:rsidRPr="002C5A96">
        <w:t xml:space="preserve">). </w:t>
      </w:r>
    </w:p>
    <w:p w14:paraId="66BFD9DA" w14:textId="12AB2FCF" w:rsidR="001A7A2F" w:rsidRPr="002C5A96" w:rsidRDefault="001A7A2F" w:rsidP="000A53DC">
      <w:pPr>
        <w:pStyle w:val="ListBullet1"/>
        <w:numPr>
          <w:ilvl w:val="0"/>
          <w:numId w:val="0"/>
        </w:numPr>
        <w:spacing w:before="240"/>
        <w:ind w:left="340"/>
      </w:pPr>
      <w:r w:rsidRPr="002C5A96">
        <w:t xml:space="preserve">The ES10b.LoadEuiccPackage function SHALL be processed in an atomic way, meaning that in case of non-resumable interruption (e.g., power loss), the eUICC SHALL revert all performed changes related to PSMOs or eCOs within that eUICC Package. The eUICC SHALL restore its original state prior to execution of the ES10b.LoadEuiccPackage, including the </w:t>
      </w:r>
      <w:r w:rsidRPr="002C5A96">
        <w:rPr>
          <w:rFonts w:ascii="Courier New" w:hAnsi="Courier New" w:cs="Courier New"/>
        </w:rPr>
        <w:t>counterValue</w:t>
      </w:r>
      <w:r w:rsidRPr="003A4E50">
        <w:t>.</w:t>
      </w:r>
      <w:r w:rsidRPr="002C5A96">
        <w:t xml:space="preserve"> Any intermediate result generated for the eUICC Package SHALL be discarded.</w:t>
      </w:r>
    </w:p>
    <w:p w14:paraId="4B047EFA" w14:textId="5040F33A" w:rsidR="001A7A2F" w:rsidRPr="002C5A96" w:rsidRDefault="001A7A2F" w:rsidP="00A308D3">
      <w:pPr>
        <w:pStyle w:val="NOTE"/>
      </w:pPr>
      <w:r w:rsidRPr="002C5A96">
        <w:t xml:space="preserve">NOTE: </w:t>
      </w:r>
      <w:r w:rsidRPr="002C5A96">
        <w:tab/>
        <w:t xml:space="preserve">In case of  non-resumable interruption the ISD-R withdraws the previously received eUICC Package. </w:t>
      </w:r>
    </w:p>
    <w:p w14:paraId="06881145" w14:textId="7A49EC0B" w:rsidR="001A7A2F" w:rsidRPr="002C5A96" w:rsidRDefault="001A7A2F" w:rsidP="00A308D3">
      <w:pPr>
        <w:pStyle w:val="ListBullet1"/>
        <w:numPr>
          <w:ilvl w:val="0"/>
          <w:numId w:val="0"/>
        </w:numPr>
        <w:ind w:left="340"/>
      </w:pPr>
      <w:r w:rsidRPr="002C5A96">
        <w:t xml:space="preserve">The IPAd MAY call the ES10b.LoadEuiccPackage </w:t>
      </w:r>
      <w:r w:rsidR="00084E1C" w:rsidRPr="002C5A96">
        <w:t xml:space="preserve">function </w:t>
      </w:r>
      <w:r w:rsidRPr="002C5A96">
        <w:t>again, including the same eUICC Package, if it detects that the previous processing was interrupted.</w:t>
      </w:r>
    </w:p>
    <w:p w14:paraId="10963116" w14:textId="176742DB" w:rsidR="001A7A2F" w:rsidRPr="002C5A96" w:rsidRDefault="001A7A2F" w:rsidP="35A9860A">
      <w:pPr>
        <w:pStyle w:val="NOTE"/>
        <w:rPr>
          <w:rFonts w:cs="Arial"/>
        </w:rPr>
      </w:pPr>
      <w:r w:rsidRPr="002C5A96">
        <w:t xml:space="preserve">NOTE: </w:t>
      </w:r>
      <w:r w:rsidRPr="002C5A96">
        <w:tab/>
        <w:t>How the IPA detects the interruption and how an IPA resubmits the eUICC Package is out of scope.</w:t>
      </w:r>
    </w:p>
    <w:p w14:paraId="06F13EEA" w14:textId="240FE378" w:rsidR="00333D8F" w:rsidRPr="00B5524D" w:rsidRDefault="00333D8F" w:rsidP="00B5524D">
      <w:pPr>
        <w:pStyle w:val="Default"/>
        <w:spacing w:after="64"/>
        <w:rPr>
          <w:b/>
          <w:bCs/>
          <w:i/>
          <w:iCs/>
          <w:sz w:val="22"/>
          <w:szCs w:val="22"/>
          <w:u w:val="single"/>
          <w:lang w:val="en-GB" w:eastAsia="en-US" w:bidi="bn-BD"/>
        </w:rPr>
      </w:pPr>
      <w:bookmarkStart w:id="809" w:name="_Hlk132196794"/>
      <w:r w:rsidRPr="00B5524D">
        <w:rPr>
          <w:b/>
          <w:bCs/>
          <w:i/>
          <w:iCs/>
          <w:sz w:val="22"/>
          <w:szCs w:val="22"/>
          <w:u w:val="single"/>
          <w:lang w:val="en-GB" w:eastAsia="en-US" w:bidi="bn-BD"/>
        </w:rPr>
        <w:t>Command Data</w:t>
      </w:r>
    </w:p>
    <w:p w14:paraId="647914EE" w14:textId="07ABFF3F" w:rsidR="00333D8F" w:rsidRPr="000A53DC" w:rsidRDefault="00333D8F" w:rsidP="35A9860A">
      <w:pPr>
        <w:pStyle w:val="NormalParagraph"/>
      </w:pPr>
      <w:r w:rsidRPr="002C5A96">
        <w:rPr>
          <w:rFonts w:cs="Arial"/>
        </w:rPr>
        <w:t xml:space="preserve">The </w:t>
      </w:r>
      <w:r w:rsidR="00121120" w:rsidRPr="002C5A96">
        <w:rPr>
          <w:rFonts w:ascii="Courier New" w:eastAsia="Times New Roman" w:hAnsi="Courier New" w:cs="Courier New"/>
          <w:lang w:eastAsia="ko-KR"/>
        </w:rPr>
        <w:t>Euicc</w:t>
      </w:r>
      <w:r w:rsidRPr="002C5A96">
        <w:rPr>
          <w:rFonts w:ascii="Courier New" w:eastAsia="Times New Roman" w:hAnsi="Courier New" w:cs="Courier New"/>
          <w:lang w:eastAsia="ko-KR"/>
        </w:rPr>
        <w:t>PackageRequest</w:t>
      </w:r>
      <w:r w:rsidR="00282072" w:rsidRPr="002C5A96">
        <w:rPr>
          <w:rFonts w:ascii="Courier New" w:eastAsia="Times New Roman" w:hAnsi="Courier New" w:cs="Courier New"/>
          <w:lang w:eastAsia="ko-KR"/>
        </w:rPr>
        <w:t xml:space="preserve"> </w:t>
      </w:r>
      <w:r w:rsidR="00282072" w:rsidRPr="002C5A96">
        <w:t>as defined in section 2.1</w:t>
      </w:r>
      <w:r w:rsidR="00767C8E" w:rsidRPr="002C5A96">
        <w:t>1</w:t>
      </w:r>
      <w:r w:rsidR="00282072" w:rsidRPr="002C5A96">
        <w:t>.1.1</w:t>
      </w:r>
      <w:r w:rsidRPr="002C5A96">
        <w:t>.</w:t>
      </w:r>
    </w:p>
    <w:p w14:paraId="1424DD95" w14:textId="77777777" w:rsidR="00333D8F" w:rsidRPr="00B5524D" w:rsidRDefault="00333D8F"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65555EEA" w14:textId="6C6BB946" w:rsidR="00333D8F" w:rsidRPr="002C5A96" w:rsidRDefault="00333D8F" w:rsidP="00333D8F">
      <w:pPr>
        <w:pStyle w:val="NormalParagraph"/>
      </w:pPr>
      <w:r w:rsidRPr="002C5A96">
        <w:rPr>
          <w:rFonts w:cs="Arial"/>
        </w:rPr>
        <w:t xml:space="preserve">The </w:t>
      </w:r>
      <w:r w:rsidR="00121120" w:rsidRPr="002C5A96">
        <w:rPr>
          <w:rStyle w:val="ASN1referencesChar"/>
        </w:rPr>
        <w:t>Euicc</w:t>
      </w:r>
      <w:r w:rsidRPr="002C5A96">
        <w:rPr>
          <w:rStyle w:val="ASN1referencesChar"/>
        </w:rPr>
        <w:t>PackageResult</w:t>
      </w:r>
      <w:r w:rsidR="00282072" w:rsidRPr="002C5A96">
        <w:rPr>
          <w:rStyle w:val="ASN1referencesChar"/>
        </w:rPr>
        <w:t xml:space="preserve"> </w:t>
      </w:r>
      <w:r w:rsidR="00282072" w:rsidRPr="002C5A96">
        <w:t>as defined in section 2.1</w:t>
      </w:r>
      <w:r w:rsidR="00767C8E" w:rsidRPr="002C5A96">
        <w:t>1</w:t>
      </w:r>
      <w:r w:rsidR="00282072" w:rsidRPr="002C5A96">
        <w:t>.2.1</w:t>
      </w:r>
      <w:r w:rsidRPr="002C5A96">
        <w:t>.</w:t>
      </w:r>
    </w:p>
    <w:p w14:paraId="62EC2990" w14:textId="46A604EA" w:rsidR="00304A65" w:rsidRPr="002C5A96" w:rsidRDefault="00AE038C" w:rsidP="00AE038C">
      <w:pPr>
        <w:pStyle w:val="Heading3"/>
        <w:numPr>
          <w:ilvl w:val="0"/>
          <w:numId w:val="0"/>
        </w:numPr>
        <w:tabs>
          <w:tab w:val="left" w:pos="993"/>
          <w:tab w:val="num" w:pos="4111"/>
        </w:tabs>
      </w:pPr>
      <w:bookmarkStart w:id="810" w:name="_Toc230515820"/>
      <w:bookmarkEnd w:id="809"/>
      <w:r>
        <w:t>5.9.2</w:t>
      </w:r>
      <w:r>
        <w:tab/>
      </w:r>
      <w:r w:rsidR="00304A65" w:rsidRPr="002C5A96">
        <w:t>Function (ES10b): GetEUICCInfo</w:t>
      </w:r>
      <w:bookmarkEnd w:id="810"/>
    </w:p>
    <w:p w14:paraId="19036A3B" w14:textId="77777777" w:rsidR="00304A65" w:rsidRPr="002C5A96" w:rsidRDefault="00304A65" w:rsidP="00304A65">
      <w:pPr>
        <w:pStyle w:val="NormalParagraph"/>
        <w:rPr>
          <w:b/>
        </w:rPr>
      </w:pPr>
      <w:r w:rsidRPr="002C5A96">
        <w:rPr>
          <w:rFonts w:cs="Arial"/>
          <w:b/>
        </w:rPr>
        <w:t>Related Procedures:</w:t>
      </w:r>
      <w:r w:rsidRPr="002C5A96">
        <w:rPr>
          <w:b/>
        </w:rPr>
        <w:t xml:space="preserve"> </w:t>
      </w:r>
      <w:r w:rsidRPr="002C5A96">
        <w:t>Profile Download and Installation</w:t>
      </w:r>
    </w:p>
    <w:p w14:paraId="330F2902" w14:textId="77777777" w:rsidR="00304A65" w:rsidRPr="002C5A96" w:rsidRDefault="00304A65" w:rsidP="00304A65">
      <w:pPr>
        <w:pStyle w:val="NormalParagraph"/>
      </w:pPr>
      <w:r w:rsidRPr="002C5A96">
        <w:rPr>
          <w:rFonts w:cs="Arial"/>
          <w:b/>
        </w:rPr>
        <w:t>Function Provider Entity:</w:t>
      </w:r>
      <w:r w:rsidRPr="002C5A96">
        <w:t xml:space="preserve"> ISD-R (IPA Services)</w:t>
      </w:r>
    </w:p>
    <w:p w14:paraId="67A507D1" w14:textId="77777777" w:rsidR="00304A65" w:rsidRPr="002C5A96" w:rsidRDefault="00304A65" w:rsidP="00304A65">
      <w:pPr>
        <w:pStyle w:val="NormalParagraph"/>
        <w:rPr>
          <w:rFonts w:cs="Arial"/>
          <w:b/>
        </w:rPr>
      </w:pPr>
      <w:r w:rsidRPr="002C5A96">
        <w:rPr>
          <w:rFonts w:cs="Arial"/>
          <w:b/>
        </w:rPr>
        <w:t>Description:</w:t>
      </w:r>
    </w:p>
    <w:p w14:paraId="4129D1D0" w14:textId="5900F93C" w:rsidR="00304A65" w:rsidRPr="002C5A96" w:rsidRDefault="00304A65" w:rsidP="00304A65">
      <w:pPr>
        <w:pStyle w:val="NormalParagraph"/>
        <w:rPr>
          <w:rFonts w:cs="Arial"/>
        </w:rPr>
      </w:pPr>
      <w:r w:rsidRPr="002C5A96">
        <w:rPr>
          <w:rFonts w:cs="Arial"/>
        </w:rPr>
        <w:t>This function is identical to the ES10b.GetEUICCInfo function defined in section 5.7.8 of SGP.22 [4], where the IPA plays the role of LPA.</w:t>
      </w:r>
    </w:p>
    <w:p w14:paraId="720A195B" w14:textId="77777777" w:rsidR="000634EF" w:rsidRPr="002C5A96" w:rsidRDefault="000634EF" w:rsidP="000634EF">
      <w:pPr>
        <w:pStyle w:val="NormalParagraph"/>
      </w:pPr>
      <w:r w:rsidRPr="002C5A96">
        <w:t xml:space="preserve">The response data for EUICCInfo2 SHALL follow the ASN.1 message definition below replacing the EUICCInfo2 described in section 5.7.8 and Annex H of SGP.22 [4]. </w:t>
      </w:r>
    </w:p>
    <w:p w14:paraId="087BB3EB" w14:textId="67D1B21B" w:rsidR="000634EF" w:rsidRPr="002C5A96" w:rsidRDefault="000634EF" w:rsidP="00E2098F">
      <w:pPr>
        <w:pStyle w:val="NOTE"/>
      </w:pPr>
      <w:r w:rsidRPr="002C5A96">
        <w:t xml:space="preserve">NOTE: </w:t>
      </w:r>
      <w:r w:rsidR="0070308F" w:rsidRPr="002C5A96">
        <w:tab/>
      </w:r>
      <w:r w:rsidRPr="002C5A96">
        <w:t xml:space="preserve">EUICCInfo2 in this specification is </w:t>
      </w:r>
      <w:r w:rsidR="00B30314" w:rsidRPr="002C5A96">
        <w:t>based on EUICCInfo2</w:t>
      </w:r>
      <w:r w:rsidRPr="002C5A96">
        <w:t xml:space="preserve"> as </w:t>
      </w:r>
      <w:r w:rsidR="00B30314" w:rsidRPr="002C5A96">
        <w:t xml:space="preserve">defined </w:t>
      </w:r>
      <w:r w:rsidRPr="002C5A96">
        <w:t>in SGP.22 [4</w:t>
      </w:r>
      <w:r w:rsidR="008553FC" w:rsidRPr="002C5A96">
        <w:t>] but</w:t>
      </w:r>
      <w:r w:rsidRPr="002C5A96">
        <w:t xml:space="preserve"> has been extended for IoT purposes. </w:t>
      </w:r>
    </w:p>
    <w:p w14:paraId="785A9666" w14:textId="77777777" w:rsidR="00B30314" w:rsidRPr="002C5A96"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11" w:name="_Hlk124929421"/>
      <w:r w:rsidRPr="002C5A96">
        <w:rPr>
          <w:rFonts w:ascii="Courier New" w:hAnsi="Courier New" w:cs="Courier New"/>
          <w:sz w:val="18"/>
          <w:szCs w:val="18"/>
        </w:rPr>
        <w:t>-- ASN1START</w:t>
      </w:r>
    </w:p>
    <w:p w14:paraId="0CB1FB97" w14:textId="1753414B"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EUICCInfo2 ::= [34] SEQUENCE { -- Tag 'BF22' </w:t>
      </w:r>
    </w:p>
    <w:p w14:paraId="230D92B2"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profileVersion [1] VersionType, -- Base eUICC Profile package version supported </w:t>
      </w:r>
    </w:p>
    <w:p w14:paraId="5AC16B0A"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svn [2] VersionType, -- GSMA SGP.22 version supported (SVN)referenced by SGP.32</w:t>
      </w:r>
    </w:p>
    <w:p w14:paraId="49343733"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euiccFirmwareVer [3] VersionType, -- eUICC Firmware version </w:t>
      </w:r>
    </w:p>
    <w:p w14:paraId="73366DD3"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extCardResource [4] OCTET STRING, -- Extended Card Resource Information according to ETSI TS 102 226 </w:t>
      </w:r>
    </w:p>
    <w:p w14:paraId="0A2030BD"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uiccCapability [5] UICCCapability, </w:t>
      </w:r>
    </w:p>
    <w:p w14:paraId="0FFA8A85"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ts102241Version [6] VersionType OPTIONAL, </w:t>
      </w:r>
    </w:p>
    <w:p w14:paraId="19A0CB36"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globalplatformVersion [7] VersionType OPTIONAL, </w:t>
      </w:r>
    </w:p>
    <w:p w14:paraId="48A0A79D"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rspCapability [8] RspCapability, </w:t>
      </w:r>
    </w:p>
    <w:p w14:paraId="564B196F"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euiccCiPKIdListForVerification [9] SEQUENCE OF SubjectKeyIdentifier, -- List of CI Public Key Identifiers supported on the eUICC for signature verification </w:t>
      </w:r>
    </w:p>
    <w:p w14:paraId="1A1BAAA4"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euiccCiPKIdListForSigning [10] SEQUENCE OF SubjectKeyIdentifier, -- List of CI Public Key Identifier supported on the eUICC for signature creation </w:t>
      </w:r>
    </w:p>
    <w:p w14:paraId="326E1DF6"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lastRenderedPageBreak/>
        <w:tab/>
        <w:t xml:space="preserve">euiccCategory [11] INTEGER { </w:t>
      </w:r>
    </w:p>
    <w:p w14:paraId="45802BAD"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other(0), </w:t>
      </w:r>
    </w:p>
    <w:p w14:paraId="6118665C"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basicEuicc(1), </w:t>
      </w:r>
    </w:p>
    <w:p w14:paraId="001BC173"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mediumEuicc(2), </w:t>
      </w:r>
    </w:p>
    <w:p w14:paraId="43D90D14"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contactlessEuicc(3) </w:t>
      </w:r>
    </w:p>
    <w:p w14:paraId="78D789DC" w14:textId="77777777" w:rsidR="000634EF" w:rsidRPr="002C5A96"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 OPTIONAL, </w:t>
      </w:r>
    </w:p>
    <w:p w14:paraId="7FD0C417" w14:textId="7BAFA4C4"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forbiddenProfilePolicyRules [25] PprIds OPTIONAL, </w:t>
      </w:r>
      <w:r w:rsidR="00601A38" w:rsidRPr="002C5A96">
        <w:rPr>
          <w:rFonts w:ascii="Courier New" w:hAnsi="Courier New" w:cs="Courier New"/>
          <w:sz w:val="18"/>
          <w:szCs w:val="18"/>
        </w:rPr>
        <w:t>--</w:t>
      </w:r>
      <w:r w:rsidRPr="002C5A96">
        <w:rPr>
          <w:rFonts w:ascii="Courier New" w:hAnsi="Courier New" w:cs="Courier New"/>
          <w:sz w:val="18"/>
          <w:szCs w:val="18"/>
        </w:rPr>
        <w:t xml:space="preserve"> Tag '99' </w:t>
      </w:r>
    </w:p>
    <w:p w14:paraId="06FF9A46"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ppVersion VersionType, -- Protection Profile version </w:t>
      </w:r>
    </w:p>
    <w:p w14:paraId="16CE22E9"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sasAcreditationNumber UTF8String (SIZE(0..64)), </w:t>
      </w:r>
    </w:p>
    <w:p w14:paraId="7D1DEFF3"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certificationDataObject [12] CertificationDataObject OPTIONAL, </w:t>
      </w:r>
    </w:p>
    <w:p w14:paraId="008B3D09"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treProperties [13] BIT STRING { </w:t>
      </w:r>
    </w:p>
    <w:p w14:paraId="78B12A34"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isDiscrete(0), </w:t>
      </w:r>
    </w:p>
    <w:p w14:paraId="3FAD05FA"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isIntegrated(1), </w:t>
      </w:r>
    </w:p>
    <w:p w14:paraId="69DFED30" w14:textId="474374F6"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usesRemoteMemory(2) -- refers to the usage of remote memory protected by the Remote Memory Protection Function described in SGP.21 [4] </w:t>
      </w:r>
    </w:p>
    <w:p w14:paraId="4E9B2CF8" w14:textId="77777777" w:rsidR="000634EF" w:rsidRPr="002C5A96"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 OPTIONAL, </w:t>
      </w:r>
    </w:p>
    <w:p w14:paraId="3218FA77"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xml:space="preserve">treProductReference [14] UTF8String OPTIONAL, -- Platform_Label as defined in GlobalPlatform DLOA specification [57] </w:t>
      </w:r>
    </w:p>
    <w:p w14:paraId="7DADBB16" w14:textId="77777777" w:rsidR="00B30314"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additionalEuiccProfilePackageVersions [15] SEQUENCE OF VersionType OPTIONAL,</w:t>
      </w:r>
    </w:p>
    <w:p w14:paraId="17B9751F" w14:textId="0D5CD24E" w:rsidR="00BF61BC" w:rsidRPr="002C5A96" w:rsidRDefault="00B3031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3352C" w:rsidRPr="002C5A96">
        <w:rPr>
          <w:rFonts w:ascii="Courier New" w:hAnsi="Courier New" w:cs="Courier New"/>
          <w:sz w:val="18"/>
          <w:szCs w:val="18"/>
        </w:rPr>
        <w:t>ipaMode [16] IpaMode OPTIONAL, -- active IPA, mandatory within SGP.32</w:t>
      </w:r>
    </w:p>
    <w:p w14:paraId="6067A5CA" w14:textId="00F15D1C" w:rsidR="00B30314" w:rsidRPr="002C5A96" w:rsidRDefault="00B3031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B70F2" w:rsidRPr="002C5A96">
        <w:rPr>
          <w:rFonts w:ascii="Courier New" w:hAnsi="Courier New" w:cs="Courier New"/>
          <w:sz w:val="18"/>
          <w:szCs w:val="18"/>
        </w:rPr>
        <w:t>euiccCiPKIdListForSigningV3</w:t>
      </w:r>
      <w:r w:rsidRPr="002C5A96">
        <w:rPr>
          <w:rFonts w:ascii="Courier New" w:hAnsi="Courier New" w:cs="Courier New"/>
          <w:sz w:val="18"/>
          <w:szCs w:val="18"/>
        </w:rPr>
        <w:t xml:space="preserve"> [</w:t>
      </w:r>
      <w:r w:rsidRPr="002C5A96">
        <w:rPr>
          <w:rFonts w:ascii="Courier New" w:eastAsia="Times New Roman" w:hAnsi="Courier New" w:cs="Courier New"/>
          <w:sz w:val="18"/>
          <w:szCs w:val="18"/>
          <w:lang w:eastAsia="ko-KR"/>
        </w:rPr>
        <w:t>17</w:t>
      </w:r>
      <w:r w:rsidRPr="002C5A96">
        <w:rPr>
          <w:rFonts w:ascii="Courier New" w:hAnsi="Courier New" w:cs="Courier New"/>
          <w:sz w:val="18"/>
          <w:szCs w:val="18"/>
        </w:rPr>
        <w:t>] SEQUENCE OF SubjectKeyIdentifier OPTIONAL, -- not used by this version of SGP.32.</w:t>
      </w:r>
    </w:p>
    <w:p w14:paraId="03501505" w14:textId="468D9911" w:rsidR="00B30314" w:rsidRPr="002C5A96" w:rsidRDefault="00B3031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B70F2" w:rsidRPr="002C5A96">
        <w:rPr>
          <w:rFonts w:ascii="Courier New" w:hAnsi="Courier New" w:cs="Courier New"/>
          <w:sz w:val="18"/>
          <w:szCs w:val="18"/>
        </w:rPr>
        <w:t>additionalEuiccInfo</w:t>
      </w:r>
      <w:r w:rsidRPr="002C5A96">
        <w:rPr>
          <w:rFonts w:ascii="Courier New" w:hAnsi="Courier New" w:cs="Courier New"/>
          <w:sz w:val="18"/>
          <w:szCs w:val="18"/>
        </w:rPr>
        <w:t xml:space="preserve"> [18] OCTET STRING (SIZE(0..32)) OPTIONAL,</w:t>
      </w:r>
      <w:r w:rsidRPr="002C5A96">
        <w:rPr>
          <w:rFonts w:ascii="Courier New" w:hAnsi="Courier New" w:cs="Courier New"/>
          <w:sz w:val="18"/>
          <w:szCs w:val="18"/>
        </w:rPr>
        <w:tab/>
        <w:t>-- not used by this version of SGP.32</w:t>
      </w:r>
    </w:p>
    <w:p w14:paraId="034D6EF1" w14:textId="41360D39" w:rsidR="000634EF" w:rsidRPr="002C5A96" w:rsidRDefault="00B3031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2C5A96">
        <w:rPr>
          <w:rFonts w:ascii="Courier New" w:eastAsiaTheme="minorEastAsia" w:hAnsi="Courier New" w:cs="Courier New"/>
          <w:sz w:val="18"/>
          <w:szCs w:val="18"/>
          <w:lang w:eastAsia="ko-KR"/>
        </w:rPr>
        <w:tab/>
      </w:r>
      <w:r w:rsidR="00CB70F2" w:rsidRPr="002C5A96">
        <w:rPr>
          <w:rFonts w:ascii="Courier New" w:eastAsiaTheme="minorEastAsia" w:hAnsi="Courier New" w:cs="Courier New"/>
          <w:sz w:val="18"/>
          <w:szCs w:val="18"/>
          <w:lang w:eastAsia="ko-KR"/>
        </w:rPr>
        <w:t>highestSvn</w:t>
      </w:r>
      <w:r w:rsidRPr="002C5A96">
        <w:rPr>
          <w:rFonts w:ascii="Courier New" w:eastAsiaTheme="minorEastAsia" w:hAnsi="Courier New" w:cs="Courier New"/>
          <w:sz w:val="18"/>
          <w:szCs w:val="18"/>
          <w:lang w:eastAsia="ko-KR"/>
        </w:rPr>
        <w:t xml:space="preserve"> [19] VersionType OPTIONAL, -- </w:t>
      </w:r>
      <w:r w:rsidRPr="002C5A96">
        <w:rPr>
          <w:rFonts w:ascii="Courier New" w:hAnsi="Courier New" w:cs="Courier New"/>
          <w:sz w:val="18"/>
          <w:szCs w:val="18"/>
        </w:rPr>
        <w:t>not used by this version of SGP.32</w:t>
      </w:r>
      <w:r w:rsidR="000634EF" w:rsidRPr="002C5A96">
        <w:rPr>
          <w:rFonts w:ascii="Courier New" w:hAnsi="Courier New" w:cs="Courier New"/>
          <w:sz w:val="18"/>
          <w:szCs w:val="18"/>
        </w:rPr>
        <w:t xml:space="preserve"> </w:t>
      </w:r>
    </w:p>
    <w:p w14:paraId="4CA5C082" w14:textId="1668C32B"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iotSpecificInfo [</w:t>
      </w:r>
      <w:r w:rsidR="00B30314" w:rsidRPr="002C5A96">
        <w:rPr>
          <w:rFonts w:ascii="Courier New" w:hAnsi="Courier New" w:cs="Courier New"/>
          <w:sz w:val="18"/>
          <w:szCs w:val="18"/>
        </w:rPr>
        <w:t>20</w:t>
      </w:r>
      <w:r w:rsidRPr="002C5A96">
        <w:rPr>
          <w:rFonts w:ascii="Courier New" w:hAnsi="Courier New" w:cs="Courier New"/>
          <w:sz w:val="18"/>
          <w:szCs w:val="18"/>
        </w:rPr>
        <w:t>] IoTSpecificInfo OPTIONAL</w:t>
      </w:r>
      <w:r w:rsidR="001069C4">
        <w:rPr>
          <w:rFonts w:ascii="Courier New" w:hAnsi="Courier New" w:cs="Courier New"/>
          <w:sz w:val="18"/>
          <w:szCs w:val="18"/>
        </w:rPr>
        <w:t>,</w:t>
      </w:r>
      <w:r w:rsidRPr="002C5A96">
        <w:rPr>
          <w:rFonts w:ascii="Courier New" w:hAnsi="Courier New" w:cs="Courier New"/>
          <w:sz w:val="18"/>
          <w:szCs w:val="18"/>
        </w:rPr>
        <w:t xml:space="preserve"> -- mandatory within SGP.32 </w:t>
      </w:r>
    </w:p>
    <w:p w14:paraId="4EBC3F7E" w14:textId="569A8FE1" w:rsidR="001069C4" w:rsidRDefault="001069C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069C4">
        <w:rPr>
          <w:rFonts w:ascii="Courier New" w:hAnsi="Courier New" w:cs="Courier New"/>
          <w:sz w:val="18"/>
          <w:szCs w:val="18"/>
        </w:rPr>
        <w:tab/>
        <w:t xml:space="preserve">euiccMinimumSecurityLevel [21] OCTET STRING (SIZE (1)) OPTIONAL </w:t>
      </w:r>
      <w:r w:rsidR="00111C3A">
        <w:rPr>
          <w:rFonts w:ascii="Courier New" w:hAnsi="Courier New" w:cs="Courier New"/>
          <w:sz w:val="18"/>
          <w:szCs w:val="18"/>
        </w:rPr>
        <w:t>-</w:t>
      </w:r>
      <w:r w:rsidRPr="001069C4">
        <w:rPr>
          <w:rFonts w:ascii="Courier New" w:hAnsi="Courier New" w:cs="Courier New"/>
          <w:sz w:val="18"/>
          <w:szCs w:val="18"/>
        </w:rPr>
        <w:t>- value for eUICC Minimum Security Level Check</w:t>
      </w:r>
    </w:p>
    <w:p w14:paraId="0DD71479" w14:textId="327507E2" w:rsidR="000634EF" w:rsidRPr="002C5A96"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0F3916E3" w14:textId="77777777" w:rsidR="000634EF" w:rsidRPr="002C5A96"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2FCD65"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Definition of IoTSpecificInfo</w:t>
      </w:r>
    </w:p>
    <w:p w14:paraId="70E767BE" w14:textId="77777777"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IoTSpecificInfo ::= SEQUENCE {</w:t>
      </w:r>
    </w:p>
    <w:p w14:paraId="7883CBDF" w14:textId="1D9B0E86" w:rsidR="000634EF" w:rsidRPr="002C5A96" w:rsidRDefault="000634E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2C5A96">
        <w:rPr>
          <w:rFonts w:ascii="Courier New" w:hAnsi="Courier New" w:cs="Courier New"/>
          <w:sz w:val="18"/>
          <w:szCs w:val="18"/>
        </w:rPr>
        <w:tab/>
        <w:t>iotVersion [0] SEQUENCE OF VersionType</w:t>
      </w:r>
      <w:r w:rsidR="00644A75" w:rsidRPr="002C5A96">
        <w:rPr>
          <w:rFonts w:ascii="Courier New" w:hAnsi="Courier New" w:cs="Courier New"/>
          <w:sz w:val="18"/>
          <w:szCs w:val="18"/>
        </w:rPr>
        <w:t>,</w:t>
      </w:r>
      <w:r w:rsidRPr="002C5A96">
        <w:rPr>
          <w:rFonts w:ascii="Courier New" w:hAnsi="Courier New" w:cs="Courier New"/>
          <w:sz w:val="18"/>
          <w:szCs w:val="18"/>
        </w:rPr>
        <w:t xml:space="preserve"> -- SGP.32 version(s) supported by the eUICC, at least one must be present</w:t>
      </w:r>
    </w:p>
    <w:p w14:paraId="35210A44" w14:textId="1F3C89E3" w:rsidR="00E733F7" w:rsidRPr="002C5A96" w:rsidRDefault="00644A7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E733F7" w:rsidRPr="002C5A96">
        <w:rPr>
          <w:rFonts w:ascii="Courier New" w:hAnsi="Courier New" w:cs="Courier New"/>
          <w:sz w:val="18"/>
          <w:szCs w:val="18"/>
        </w:rPr>
        <w:t>ecallSupported [1] NULL OPTIONAL</w:t>
      </w:r>
      <w:r w:rsidR="00D7056A" w:rsidRPr="002C5A96">
        <w:rPr>
          <w:rFonts w:ascii="Courier New" w:hAnsi="Courier New" w:cs="Courier New"/>
          <w:sz w:val="18"/>
          <w:szCs w:val="18"/>
        </w:rPr>
        <w:t>,</w:t>
      </w:r>
      <w:r w:rsidR="00E733F7" w:rsidRPr="002C5A96" w:rsidDel="005B0513">
        <w:rPr>
          <w:rFonts w:ascii="Courier New" w:hAnsi="Courier New" w:cs="Courier New"/>
          <w:sz w:val="18"/>
          <w:szCs w:val="18"/>
        </w:rPr>
        <w:t xml:space="preserve"> </w:t>
      </w:r>
      <w:r w:rsidR="00E733F7" w:rsidRPr="002C5A96">
        <w:rPr>
          <w:rFonts w:ascii="Courier New" w:hAnsi="Courier New" w:cs="Courier New"/>
          <w:sz w:val="18"/>
          <w:szCs w:val="18"/>
        </w:rPr>
        <w:t>-- if present, eUICC supports the Emergency Mechanism</w:t>
      </w:r>
    </w:p>
    <w:p w14:paraId="0B14E406" w14:textId="0F770EB5" w:rsidR="00644A75" w:rsidRPr="002C5A96" w:rsidRDefault="00E733F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44A75" w:rsidRPr="002C5A96">
        <w:rPr>
          <w:rFonts w:ascii="Courier New" w:hAnsi="Courier New" w:cs="Courier New"/>
          <w:sz w:val="18"/>
          <w:szCs w:val="18"/>
        </w:rPr>
        <w:t>fallbackSupported [2] NULL OPTIONAL</w:t>
      </w:r>
      <w:r w:rsidR="009316B9">
        <w:rPr>
          <w:rFonts w:ascii="Courier New" w:hAnsi="Courier New" w:cs="Courier New"/>
          <w:sz w:val="18"/>
          <w:szCs w:val="18"/>
        </w:rPr>
        <w:t>,</w:t>
      </w:r>
      <w:r w:rsidR="00644A75" w:rsidRPr="002C5A96">
        <w:rPr>
          <w:rFonts w:ascii="Courier New" w:hAnsi="Courier New" w:cs="Courier New"/>
          <w:sz w:val="18"/>
          <w:szCs w:val="18"/>
        </w:rPr>
        <w:t xml:space="preserve"> -- if present, eUICC supports the Fallback Mechanism</w:t>
      </w:r>
    </w:p>
    <w:p w14:paraId="7082FBCE" w14:textId="2F39422F" w:rsidR="009316B9" w:rsidRPr="002C5A96" w:rsidRDefault="009316B9" w:rsidP="009316B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9316B9">
        <w:rPr>
          <w:rFonts w:ascii="Courier New" w:hAnsi="Courier New" w:cs="Courier New"/>
          <w:sz w:val="18"/>
          <w:szCs w:val="18"/>
        </w:rPr>
        <w:t>fallbackAllowedUpdateSupported [3] NULL OPTIONAL -</w:t>
      </w:r>
      <w:r w:rsidR="00111C3A">
        <w:rPr>
          <w:rFonts w:ascii="Courier New" w:hAnsi="Courier New" w:cs="Courier New"/>
          <w:sz w:val="18"/>
          <w:szCs w:val="18"/>
        </w:rPr>
        <w:t>-</w:t>
      </w:r>
      <w:r w:rsidRPr="009316B9">
        <w:rPr>
          <w:rFonts w:ascii="Courier New" w:hAnsi="Courier New" w:cs="Courier New"/>
          <w:sz w:val="18"/>
          <w:szCs w:val="18"/>
        </w:rPr>
        <w:t xml:space="preserve"> if present, eUICC supports the update of the Fallback Allowed metadata via ES6</w:t>
      </w:r>
    </w:p>
    <w:p w14:paraId="733120EC" w14:textId="347BEC16" w:rsidR="000634EF" w:rsidRPr="002C5A96"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34FE91B0" w14:textId="0D4D1F6A" w:rsidR="00B30314" w:rsidRPr="002C5A96"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C542C" w14:textId="77777777" w:rsidR="0063352C" w:rsidRPr="002C5A96" w:rsidRDefault="006335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Definition of IpaMode</w:t>
      </w:r>
    </w:p>
    <w:p w14:paraId="28860449" w14:textId="77777777" w:rsidR="0063352C" w:rsidRPr="002C5A96" w:rsidRDefault="006335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IpaMode ::= INTEGER {</w:t>
      </w:r>
    </w:p>
    <w:p w14:paraId="385F385D" w14:textId="77777777" w:rsidR="0063352C" w:rsidRPr="002C5A96" w:rsidRDefault="006335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ipad (0), -- IPAd is active</w:t>
      </w:r>
    </w:p>
    <w:p w14:paraId="38022B71" w14:textId="77777777" w:rsidR="0063352C" w:rsidRPr="002C5A96" w:rsidRDefault="006335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ipae (1) -- IPAe is active</w:t>
      </w:r>
    </w:p>
    <w:p w14:paraId="587F7876" w14:textId="464957DB" w:rsidR="0063352C" w:rsidRPr="002C5A96" w:rsidRDefault="0063352C" w:rsidP="0063352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111CE6B4" w14:textId="0FA6C2B9" w:rsidR="00B30314" w:rsidRPr="002C5A96"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bookmarkEnd w:id="811"/>
    <w:p w14:paraId="348080E5" w14:textId="77777777" w:rsidR="00BE3D08" w:rsidRPr="002C5A96" w:rsidRDefault="00BE3D08" w:rsidP="000A53DC">
      <w:pPr>
        <w:pStyle w:val="NormalParagraph"/>
        <w:spacing w:before="240"/>
      </w:pPr>
      <w:r w:rsidRPr="002C5A96">
        <w:t xml:space="preserve">The procedures related to the eUICC Profile Package versioning and associated to </w:t>
      </w:r>
      <w:bookmarkStart w:id="812" w:name="_Hlk516553697"/>
      <w:r w:rsidRPr="002C5A96">
        <w:rPr>
          <w:rFonts w:ascii="Courier New" w:hAnsi="Courier New" w:cs="Courier New"/>
        </w:rPr>
        <w:t>profileVersion</w:t>
      </w:r>
      <w:bookmarkEnd w:id="812"/>
      <w:r w:rsidRPr="003A4E50">
        <w:t xml:space="preserve">, </w:t>
      </w:r>
      <w:r w:rsidRPr="002C5A96">
        <w:rPr>
          <w:rStyle w:val="ASN1referencesChar"/>
        </w:rPr>
        <w:t xml:space="preserve">additionalEuiccProfilePackageVersions </w:t>
      </w:r>
      <w:r w:rsidRPr="002C5A96">
        <w:t xml:space="preserve">and </w:t>
      </w:r>
      <w:r w:rsidRPr="002C5A96">
        <w:rPr>
          <w:rStyle w:val="ASN1referencesChar"/>
        </w:rPr>
        <w:t xml:space="preserve">uiccCapability </w:t>
      </w:r>
      <w:r w:rsidRPr="002C5A96">
        <w:t>are described in section 5.7.8 of SGP.22 [4].</w:t>
      </w:r>
    </w:p>
    <w:p w14:paraId="40DDAAF5" w14:textId="689713DD" w:rsidR="00BE3D08" w:rsidRPr="002C5A96" w:rsidRDefault="00BE3D08" w:rsidP="00034B80">
      <w:pPr>
        <w:pStyle w:val="NOTE"/>
        <w:rPr>
          <w:lang w:eastAsia="ko-KR"/>
        </w:rPr>
      </w:pPr>
      <w:r w:rsidRPr="002C5A96">
        <w:t>NOTE:</w:t>
      </w:r>
      <w:r w:rsidRPr="002C5A96">
        <w:tab/>
        <w:t xml:space="preserve">as part of the TCA eUICC Profile Package specification [29], in version v3.3 a new Profile type called </w:t>
      </w:r>
      <w:r w:rsidR="000A53DC">
        <w:t>"</w:t>
      </w:r>
      <w:r w:rsidRPr="002C5A96">
        <w:t>IoT Minimal Profile</w:t>
      </w:r>
      <w:r w:rsidR="000A53DC">
        <w:t>"</w:t>
      </w:r>
      <w:r w:rsidRPr="002C5A96">
        <w:t xml:space="preserve"> has been introduced with the intention to be useful for the provisioning of eUICCs in Network Constrained Devices.</w:t>
      </w:r>
    </w:p>
    <w:p w14:paraId="6CFC3018" w14:textId="1B2D36A8" w:rsidR="00B30314" w:rsidRPr="002C5A96" w:rsidRDefault="00B30314" w:rsidP="00304A65">
      <w:pPr>
        <w:pStyle w:val="NormalParagraph"/>
      </w:pPr>
      <w:r w:rsidRPr="002C5A96">
        <w:t xml:space="preserve">The </w:t>
      </w:r>
      <w:r w:rsidR="00CB70F2" w:rsidRPr="002C5A96">
        <w:rPr>
          <w:rFonts w:ascii="Courier New" w:hAnsi="Courier New" w:cs="Courier New"/>
        </w:rPr>
        <w:t>euiccCiPKIdListForSigningV3</w:t>
      </w:r>
      <w:r w:rsidRPr="002C5A96">
        <w:t xml:space="preserve">, </w:t>
      </w:r>
      <w:r w:rsidR="00CB70F2" w:rsidRPr="002C5A96">
        <w:rPr>
          <w:rFonts w:ascii="Courier New" w:hAnsi="Courier New" w:cs="Courier New"/>
        </w:rPr>
        <w:t>additionalEuiccInfo</w:t>
      </w:r>
      <w:r w:rsidRPr="002C5A96">
        <w:t xml:space="preserve">, and </w:t>
      </w:r>
      <w:r w:rsidR="00CB70F2" w:rsidRPr="002C5A96">
        <w:rPr>
          <w:rFonts w:ascii="Courier New" w:hAnsi="Courier New" w:cs="Courier New"/>
        </w:rPr>
        <w:t>highestSvn</w:t>
      </w:r>
      <w:r w:rsidRPr="002C5A96">
        <w:t xml:space="preserve"> fields are </w:t>
      </w:r>
      <w:r w:rsidR="00CB70F2" w:rsidRPr="002C5A96">
        <w:t>not used in this version of the specification</w:t>
      </w:r>
      <w:r w:rsidRPr="002C5A96">
        <w:t xml:space="preserve">. The eUICC SHALL NOT include these fields in </w:t>
      </w:r>
      <w:r w:rsidRPr="002C5A96">
        <w:rPr>
          <w:rFonts w:ascii="Courier New" w:hAnsi="Courier New" w:cs="Courier New"/>
        </w:rPr>
        <w:t>euiccInfo2</w:t>
      </w:r>
      <w:r w:rsidRPr="002C5A96">
        <w:t xml:space="preserve">. The SM-DP+ SHOULD ignore these fields if received with </w:t>
      </w:r>
      <w:r w:rsidRPr="002C5A96">
        <w:rPr>
          <w:rFonts w:ascii="Courier New" w:hAnsi="Courier New" w:cs="Courier New"/>
        </w:rPr>
        <w:t>iotSpecificInfo</w:t>
      </w:r>
      <w:r w:rsidRPr="002C5A96">
        <w:t xml:space="preserve"> being present.</w:t>
      </w:r>
    </w:p>
    <w:p w14:paraId="557C0776" w14:textId="52CD44FE" w:rsidR="008A6215" w:rsidRPr="002C5A96" w:rsidRDefault="008A6215" w:rsidP="008A6215">
      <w:pPr>
        <w:pStyle w:val="NormalParagraph"/>
      </w:pPr>
      <w:r w:rsidRPr="002C5A96">
        <w:lastRenderedPageBreak/>
        <w:t xml:space="preserve">The </w:t>
      </w:r>
      <w:r w:rsidRPr="002C5A96">
        <w:rPr>
          <w:rFonts w:ascii="Courier New" w:hAnsi="Courier New" w:cs="Courier New"/>
        </w:rPr>
        <w:t xml:space="preserve">ioTSpecificInfo </w:t>
      </w:r>
      <w:r w:rsidRPr="002C5A96">
        <w:t>data object SHALL be present.</w:t>
      </w:r>
    </w:p>
    <w:p w14:paraId="4EF766DC" w14:textId="77777777" w:rsidR="00034B80" w:rsidRDefault="00034B80" w:rsidP="00034B80">
      <w:pPr>
        <w:pStyle w:val="NormalParagraph"/>
      </w:pPr>
      <w:r w:rsidRPr="00540475">
        <w:t xml:space="preserve">The </w:t>
      </w:r>
      <w:r w:rsidRPr="00540475">
        <w:rPr>
          <w:rFonts w:ascii="Courier New" w:hAnsi="Courier New" w:cs="Courier New"/>
        </w:rPr>
        <w:t>iotSpecificMetadataSupport</w:t>
      </w:r>
      <w:r w:rsidRPr="00540475">
        <w:t xml:space="preserve"> bit </w:t>
      </w:r>
      <w:r>
        <w:t xml:space="preserve">in </w:t>
      </w:r>
      <w:r w:rsidRPr="00034B80">
        <w:rPr>
          <w:rFonts w:ascii="Courier New" w:eastAsia="Malgun Gothic" w:hAnsi="Courier New" w:cs="Courier New"/>
          <w:u w:val="single"/>
          <w:lang w:eastAsia="ko-KR"/>
        </w:rPr>
        <w:t>RspCapability</w:t>
      </w:r>
      <w:r>
        <w:t xml:space="preserve"> </w:t>
      </w:r>
      <w:r w:rsidRPr="00540475">
        <w:t>SHALL be set to '</w:t>
      </w:r>
      <w:r>
        <w:t>0</w:t>
      </w:r>
      <w:r w:rsidRPr="00540475">
        <w:t>'</w:t>
      </w:r>
      <w:r>
        <w:t>.</w:t>
      </w:r>
    </w:p>
    <w:p w14:paraId="345A0C5C" w14:textId="47AD8CB8" w:rsidR="00115870" w:rsidRPr="00115870" w:rsidRDefault="00034B80" w:rsidP="00034B80">
      <w:pPr>
        <w:pStyle w:val="NOTE"/>
        <w:rPr>
          <w:rFonts w:ascii="Batang" w:eastAsia="Batang" w:hAnsi="Batang" w:cs="Batang"/>
          <w:lang w:val="en-US" w:eastAsia="ko-KR"/>
        </w:rPr>
      </w:pPr>
      <w:r w:rsidRPr="00E408D2">
        <w:t>NOTE:</w:t>
      </w:r>
      <w:r w:rsidRPr="00E408D2">
        <w:tab/>
      </w:r>
      <w:r w:rsidRPr="00540475">
        <w:rPr>
          <w:rFonts w:ascii="Courier New" w:hAnsi="Courier New" w:cs="Courier New"/>
        </w:rPr>
        <w:t>iotSpecificMetadat</w:t>
      </w:r>
      <w:r>
        <w:rPr>
          <w:rFonts w:ascii="Courier New" w:hAnsi="Courier New" w:cs="Courier New"/>
        </w:rPr>
        <w:t xml:space="preserve">aSupport </w:t>
      </w:r>
      <w:r>
        <w:t>is introduced for forward compatibility and may be used in future versions of this specification</w:t>
      </w:r>
      <w:r w:rsidR="00D531AE">
        <w:t>.</w:t>
      </w:r>
    </w:p>
    <w:p w14:paraId="51032BD5" w14:textId="3F48669D" w:rsidR="009316B9" w:rsidRDefault="00115870" w:rsidP="009316B9">
      <w:pPr>
        <w:pStyle w:val="NormalParagraph"/>
      </w:pPr>
      <w:r w:rsidRPr="002C5A96">
        <w:t xml:space="preserve">If </w:t>
      </w:r>
      <w:r w:rsidR="009316B9" w:rsidRPr="002C5A96">
        <w:t>the eUICC supports the Fallback Mechanism</w:t>
      </w:r>
      <w:r w:rsidR="009316B9">
        <w:t>:</w:t>
      </w:r>
    </w:p>
    <w:p w14:paraId="01B56904" w14:textId="77777777" w:rsidR="009316B9" w:rsidRPr="009316B9" w:rsidRDefault="009316B9" w:rsidP="009316B9">
      <w:pPr>
        <w:pStyle w:val="ListBullet1"/>
        <w:numPr>
          <w:ilvl w:val="0"/>
          <w:numId w:val="19"/>
        </w:numPr>
        <w:rPr>
          <w:rFonts w:eastAsia="Times New Roman"/>
          <w:lang w:eastAsia="ko-KR"/>
        </w:rPr>
      </w:pPr>
      <w:r>
        <w:t>T</w:t>
      </w:r>
      <w:r w:rsidRPr="002C5A96">
        <w:t xml:space="preserve">he </w:t>
      </w:r>
      <w:r w:rsidRPr="002C5A96">
        <w:rPr>
          <w:rFonts w:ascii="Courier New" w:hAnsi="Courier New" w:cs="Courier New"/>
        </w:rPr>
        <w:t xml:space="preserve">fallbackSupported </w:t>
      </w:r>
      <w:r w:rsidRPr="002C5A96">
        <w:t xml:space="preserve">flag SHALL be present within </w:t>
      </w:r>
      <w:r w:rsidRPr="002C5A96">
        <w:rPr>
          <w:rFonts w:ascii="Courier New" w:hAnsi="Courier New" w:cs="Courier New"/>
        </w:rPr>
        <w:t>IoTSpecificInfo</w:t>
      </w:r>
      <w:r w:rsidRPr="002C5A96">
        <w:t>.</w:t>
      </w:r>
    </w:p>
    <w:p w14:paraId="278A81BE" w14:textId="77777777" w:rsidR="009316B9" w:rsidRPr="009316B9" w:rsidRDefault="009316B9" w:rsidP="009316B9">
      <w:pPr>
        <w:pStyle w:val="ListBullet1"/>
        <w:numPr>
          <w:ilvl w:val="0"/>
          <w:numId w:val="19"/>
        </w:numPr>
        <w:rPr>
          <w:rFonts w:eastAsia="Times New Roman"/>
          <w:lang w:eastAsia="ko-KR"/>
        </w:rPr>
      </w:pPr>
      <w:r>
        <w:t xml:space="preserve">The </w:t>
      </w:r>
      <w:r w:rsidRPr="00E30E08">
        <w:rPr>
          <w:rFonts w:ascii="Courier New" w:hAnsi="Courier New" w:cs="Courier New"/>
        </w:rPr>
        <w:t>fallbackAllowedUpdate</w:t>
      </w:r>
      <w:r>
        <w:rPr>
          <w:rFonts w:ascii="Courier New" w:hAnsi="Courier New" w:cs="Courier New"/>
        </w:rPr>
        <w:t>Supported</w:t>
      </w:r>
      <w:r w:rsidRPr="00E33204">
        <w:rPr>
          <w:rFonts w:ascii="Courier New" w:hAnsi="Courier New" w:cs="Courier New"/>
          <w:sz w:val="18"/>
          <w:szCs w:val="18"/>
        </w:rPr>
        <w:t xml:space="preserve"> </w:t>
      </w:r>
      <w:r w:rsidRPr="00E30E08">
        <w:t>flag</w:t>
      </w:r>
      <w:r>
        <w:t xml:space="preserve"> SHALL be present within </w:t>
      </w:r>
      <w:r w:rsidRPr="00E33204">
        <w:rPr>
          <w:rFonts w:ascii="Courier New" w:hAnsi="Courier New" w:cs="Courier New"/>
        </w:rPr>
        <w:t>IoTSpecificInfo</w:t>
      </w:r>
      <w:r w:rsidRPr="00E30E08">
        <w:t>.</w:t>
      </w:r>
    </w:p>
    <w:p w14:paraId="3C413FE5" w14:textId="77777777" w:rsidR="00E733F7" w:rsidRPr="002C5A96" w:rsidRDefault="00E733F7" w:rsidP="35A9860A">
      <w:pPr>
        <w:spacing w:before="0" w:after="200" w:line="276" w:lineRule="auto"/>
        <w:jc w:val="left"/>
        <w:rPr>
          <w:b/>
          <w:bCs/>
          <w:lang w:eastAsia="en-GB" w:bidi="ar-SA"/>
        </w:rPr>
      </w:pPr>
      <w:r w:rsidRPr="002C5A96">
        <w:rPr>
          <w:lang w:eastAsia="en-GB" w:bidi="ar-SA"/>
        </w:rPr>
        <w:t xml:space="preserve">The </w:t>
      </w:r>
      <w:r w:rsidRPr="002C5A96">
        <w:rPr>
          <w:rFonts w:ascii="Courier New" w:hAnsi="Courier New" w:cs="Courier New"/>
        </w:rPr>
        <w:t xml:space="preserve">ecallSupported </w:t>
      </w:r>
      <w:r w:rsidRPr="002C5A96">
        <w:rPr>
          <w:lang w:eastAsia="en-GB" w:bidi="ar-SA"/>
        </w:rPr>
        <w:t xml:space="preserve">data object SHALL be present within </w:t>
      </w:r>
      <w:r w:rsidRPr="002C5A96">
        <w:rPr>
          <w:rFonts w:ascii="Courier New" w:hAnsi="Courier New" w:cs="Courier New"/>
          <w:lang w:eastAsia="en-GB" w:bidi="ar-SA"/>
        </w:rPr>
        <w:t>IoTSpecificInfo</w:t>
      </w:r>
      <w:r w:rsidRPr="002C5A96">
        <w:rPr>
          <w:lang w:eastAsia="en-GB" w:bidi="ar-SA"/>
        </w:rPr>
        <w:t xml:space="preserve">. If the flag is set, the eUICC SHALL support the Emergency Mechanism. </w:t>
      </w:r>
    </w:p>
    <w:p w14:paraId="7C63002F" w14:textId="51E54755" w:rsidR="00304A65" w:rsidRPr="002C5A96" w:rsidRDefault="00AE038C" w:rsidP="00AE038C">
      <w:pPr>
        <w:pStyle w:val="Heading3"/>
        <w:numPr>
          <w:ilvl w:val="0"/>
          <w:numId w:val="0"/>
        </w:numPr>
        <w:tabs>
          <w:tab w:val="left" w:pos="993"/>
          <w:tab w:val="num" w:pos="4111"/>
        </w:tabs>
      </w:pPr>
      <w:bookmarkStart w:id="813" w:name="_Toc158835672"/>
      <w:bookmarkStart w:id="814" w:name="_Toc161247620"/>
      <w:bookmarkStart w:id="815" w:name="_Toc230515821"/>
      <w:bookmarkEnd w:id="813"/>
      <w:bookmarkEnd w:id="814"/>
      <w:r>
        <w:t>5.9.3</w:t>
      </w:r>
      <w:r>
        <w:tab/>
      </w:r>
      <w:r w:rsidR="00304A65" w:rsidRPr="002C5A96">
        <w:t>Function (ES10b): GetEUICCChallenge</w:t>
      </w:r>
      <w:bookmarkEnd w:id="815"/>
    </w:p>
    <w:p w14:paraId="7D0B134A" w14:textId="77777777" w:rsidR="00304A65" w:rsidRPr="002C5A96" w:rsidRDefault="00304A65" w:rsidP="00304A65">
      <w:pPr>
        <w:pStyle w:val="NormalParagraph"/>
        <w:rPr>
          <w:b/>
        </w:rPr>
      </w:pPr>
      <w:r w:rsidRPr="002C5A96">
        <w:rPr>
          <w:rFonts w:cs="Arial"/>
          <w:b/>
        </w:rPr>
        <w:t xml:space="preserve">Related Procedures: </w:t>
      </w:r>
      <w:r w:rsidRPr="002C5A96">
        <w:t>Profile Download and Installation</w:t>
      </w:r>
      <w:r w:rsidRPr="002C5A96">
        <w:rPr>
          <w:b/>
        </w:rPr>
        <w:t xml:space="preserve"> </w:t>
      </w:r>
    </w:p>
    <w:p w14:paraId="2CF006C7" w14:textId="77777777" w:rsidR="00304A65" w:rsidRPr="002C5A96" w:rsidRDefault="00304A65" w:rsidP="00304A65">
      <w:pPr>
        <w:pStyle w:val="NormalParagraph"/>
      </w:pPr>
      <w:r w:rsidRPr="002C5A96">
        <w:rPr>
          <w:rFonts w:cs="Arial"/>
          <w:b/>
        </w:rPr>
        <w:t>Function Provider Entity:</w:t>
      </w:r>
      <w:r w:rsidRPr="002C5A96">
        <w:t xml:space="preserve"> ISD-R (IPA Services)</w:t>
      </w:r>
    </w:p>
    <w:p w14:paraId="0F40D4BE" w14:textId="77777777" w:rsidR="00304A65" w:rsidRPr="002C5A96" w:rsidRDefault="00304A65" w:rsidP="00304A65">
      <w:pPr>
        <w:pStyle w:val="NormalParagraph"/>
        <w:rPr>
          <w:rFonts w:cs="Arial"/>
          <w:b/>
        </w:rPr>
      </w:pPr>
      <w:r w:rsidRPr="002C5A96">
        <w:rPr>
          <w:rFonts w:cs="Arial"/>
          <w:b/>
        </w:rPr>
        <w:t>Description:</w:t>
      </w:r>
    </w:p>
    <w:p w14:paraId="452E2556" w14:textId="77777777" w:rsidR="00304A65" w:rsidRPr="003A4E50" w:rsidRDefault="00304A65" w:rsidP="00304A65">
      <w:pPr>
        <w:pStyle w:val="NormalParagraph"/>
      </w:pPr>
      <w:r w:rsidRPr="002C5A96">
        <w:rPr>
          <w:rFonts w:cs="Arial"/>
        </w:rPr>
        <w:t>This function is identical to the ES10b.GetEUICCChallenge function defined in section 5.7.7 of SGP.22 [4], where the IPA plays the role of LPA.</w:t>
      </w:r>
    </w:p>
    <w:p w14:paraId="1E83A6B4" w14:textId="71DED287" w:rsidR="00DC492F" w:rsidRPr="002C5A96" w:rsidRDefault="00AE038C" w:rsidP="00AE038C">
      <w:pPr>
        <w:pStyle w:val="Heading3"/>
        <w:numPr>
          <w:ilvl w:val="0"/>
          <w:numId w:val="0"/>
        </w:numPr>
        <w:tabs>
          <w:tab w:val="left" w:pos="993"/>
          <w:tab w:val="num" w:pos="4111"/>
        </w:tabs>
      </w:pPr>
      <w:bookmarkStart w:id="816" w:name="_Toc230515822"/>
      <w:r>
        <w:t>5.9.4</w:t>
      </w:r>
      <w:r>
        <w:tab/>
      </w:r>
      <w:r w:rsidR="00DC492F" w:rsidRPr="002C5A96">
        <w:t>Function (ES10b): AddInitialEim</w:t>
      </w:r>
      <w:bookmarkEnd w:id="816"/>
    </w:p>
    <w:p w14:paraId="3B9EFF83" w14:textId="39EE39DC" w:rsidR="00DC492F" w:rsidRPr="002C5A96" w:rsidRDefault="00DC492F" w:rsidP="35A9860A">
      <w:pPr>
        <w:pStyle w:val="NormalParagraph"/>
        <w:rPr>
          <w:b/>
          <w:bCs/>
        </w:rPr>
      </w:pPr>
      <w:r w:rsidRPr="002C5A96">
        <w:rPr>
          <w:b/>
          <w:bCs/>
        </w:rPr>
        <w:t>Related Procedures:</w:t>
      </w:r>
      <w:r w:rsidRPr="002C5A96">
        <w:t xml:space="preserve"> Add</w:t>
      </w:r>
      <w:r w:rsidR="001D133C" w:rsidRPr="002C5A96">
        <w:t>ition</w:t>
      </w:r>
      <w:r w:rsidRPr="002C5A96">
        <w:t xml:space="preserve"> </w:t>
      </w:r>
      <w:r w:rsidR="001D133C" w:rsidRPr="002C5A96">
        <w:t xml:space="preserve">of </w:t>
      </w:r>
      <w:r w:rsidRPr="002C5A96">
        <w:t>initial eIM</w:t>
      </w:r>
      <w:r w:rsidR="001D133C" w:rsidRPr="002C5A96">
        <w:t xml:space="preserve"> by IPA</w:t>
      </w:r>
      <w:r w:rsidR="00F9456F" w:rsidRPr="002C5A96">
        <w:t>d</w:t>
      </w:r>
    </w:p>
    <w:p w14:paraId="5DBD204D" w14:textId="57E975FC" w:rsidR="00DC492F" w:rsidRPr="002C5A96" w:rsidRDefault="00DC492F" w:rsidP="00DC492F">
      <w:pPr>
        <w:pStyle w:val="NormalParagraph"/>
      </w:pPr>
      <w:r w:rsidRPr="002C5A96">
        <w:rPr>
          <w:b/>
        </w:rPr>
        <w:t>Function Provider Entity:</w:t>
      </w:r>
      <w:r w:rsidRPr="002C5A96">
        <w:t xml:space="preserve"> eUICC</w:t>
      </w:r>
      <w:r w:rsidR="001D133C" w:rsidRPr="002C5A96">
        <w:t xml:space="preserve"> (ISD-R)</w:t>
      </w:r>
    </w:p>
    <w:p w14:paraId="3B8D1066" w14:textId="77777777" w:rsidR="00DC492F" w:rsidRPr="002C5A96" w:rsidRDefault="00DC492F" w:rsidP="00DC492F">
      <w:pPr>
        <w:pStyle w:val="NormalParagraph"/>
        <w:rPr>
          <w:b/>
        </w:rPr>
      </w:pPr>
      <w:r w:rsidRPr="002C5A96">
        <w:rPr>
          <w:b/>
        </w:rPr>
        <w:t>Description:</w:t>
      </w:r>
    </w:p>
    <w:p w14:paraId="2DBAFE82" w14:textId="0F190B11" w:rsidR="00DC492F" w:rsidRPr="002C5A96" w:rsidRDefault="00DC492F" w:rsidP="00DC492F">
      <w:pPr>
        <w:pStyle w:val="NormalParagraph"/>
      </w:pPr>
      <w:r w:rsidRPr="002C5A96">
        <w:t>This function is used by the IPA</w:t>
      </w:r>
      <w:r w:rsidR="00F9456F" w:rsidRPr="002C5A96">
        <w:t>d</w:t>
      </w:r>
      <w:r w:rsidRPr="002C5A96">
        <w:t xml:space="preserve"> to </w:t>
      </w:r>
      <w:r w:rsidR="001D133C" w:rsidRPr="002C5A96">
        <w:t xml:space="preserve">store </w:t>
      </w:r>
      <w:r w:rsidRPr="002C5A96">
        <w:t xml:space="preserve">eIM Configuration Data to the eUICC in case the eUICC does not </w:t>
      </w:r>
      <w:r w:rsidR="001D133C" w:rsidRPr="002C5A96">
        <w:t>contain any eIM Configuration Data</w:t>
      </w:r>
      <w:r w:rsidRPr="002C5A96">
        <w:t>.</w:t>
      </w:r>
    </w:p>
    <w:p w14:paraId="24FDBF82" w14:textId="77777777" w:rsidR="001D133C" w:rsidRPr="002C5A96" w:rsidRDefault="001D133C" w:rsidP="001D133C">
      <w:pPr>
        <w:pStyle w:val="NormalParagraph"/>
      </w:pPr>
      <w:r w:rsidRPr="002C5A96">
        <w:t>Upon reception of this function call, the eUICC SHALL:</w:t>
      </w:r>
    </w:p>
    <w:p w14:paraId="35A8B106" w14:textId="511BFCAE" w:rsidR="001D133C" w:rsidRPr="003A4E50" w:rsidRDefault="001D133C">
      <w:pPr>
        <w:pStyle w:val="ListBullet1"/>
        <w:numPr>
          <w:ilvl w:val="0"/>
          <w:numId w:val="19"/>
        </w:numPr>
        <w:rPr>
          <w:rFonts w:eastAsia="Times New Roman"/>
          <w:lang w:eastAsia="ko-KR"/>
        </w:rPr>
      </w:pPr>
      <w:r w:rsidRPr="002C5A96">
        <w:t xml:space="preserve">Check if any eIM Configuration Data is already present in the eUICC. If so, the eUICC SHALL return an error code </w:t>
      </w:r>
      <w:r w:rsidR="00863143" w:rsidRPr="002C5A96">
        <w:rPr>
          <w:rFonts w:ascii="Courier New" w:eastAsia="Times New Roman" w:hAnsi="Courier New" w:cs="Courier New"/>
          <w:lang w:eastAsia="ko-KR"/>
        </w:rPr>
        <w:t>associatedEimAlreadyExists</w:t>
      </w:r>
      <w:r w:rsidRPr="002C5A96">
        <w:t>.</w:t>
      </w:r>
    </w:p>
    <w:p w14:paraId="49A75BB2" w14:textId="5E8E9375" w:rsidR="00863143" w:rsidRPr="003A4E50" w:rsidRDefault="00863143">
      <w:pPr>
        <w:pStyle w:val="ListBullet1"/>
        <w:numPr>
          <w:ilvl w:val="0"/>
          <w:numId w:val="19"/>
        </w:numPr>
        <w:rPr>
          <w:rFonts w:eastAsia="Times New Roman"/>
          <w:lang w:eastAsia="ko-KR"/>
        </w:rPr>
      </w:pPr>
      <w:r w:rsidRPr="002C5A96">
        <w:rPr>
          <w:rFonts w:cs="Arial"/>
        </w:rPr>
        <w:t xml:space="preserve">Check if </w:t>
      </w:r>
      <w:r w:rsidRPr="002C5A96">
        <w:rPr>
          <w:rFonts w:ascii="Courier New" w:hAnsi="Courier New" w:cs="Courier New"/>
        </w:rPr>
        <w:t>counterValue</w:t>
      </w:r>
      <w:r w:rsidRPr="002C5A96">
        <w:rPr>
          <w:rFonts w:cs="Arial"/>
        </w:rPr>
        <w:t xml:space="preserve"> exceeds the maximum value supported by the eUICC. If so, the eUICC SHALL return the error code </w:t>
      </w:r>
      <w:r w:rsidRPr="002C5A96">
        <w:rPr>
          <w:rFonts w:ascii="Courier New" w:hAnsi="Courier New" w:cs="Courier New"/>
        </w:rPr>
        <w:t>counterValueOutOfRange.</w:t>
      </w:r>
    </w:p>
    <w:p w14:paraId="239C0202" w14:textId="77777777" w:rsidR="001D133C" w:rsidRPr="003A4E50" w:rsidRDefault="001D133C">
      <w:pPr>
        <w:pStyle w:val="ListBullet1"/>
        <w:numPr>
          <w:ilvl w:val="0"/>
          <w:numId w:val="19"/>
        </w:numPr>
        <w:rPr>
          <w:rFonts w:eastAsia="Times New Roman"/>
          <w:lang w:eastAsia="ko-KR"/>
        </w:rPr>
      </w:pPr>
      <w:r w:rsidRPr="002C5A96">
        <w:t xml:space="preserve">Check if the eUICC has enough memory to store the list of provided eIM Configuration Data. If not, the eUICC SHALL return an error code </w:t>
      </w:r>
      <w:r w:rsidRPr="002C5A96">
        <w:rPr>
          <w:rFonts w:ascii="Courier New" w:hAnsi="Courier New" w:cs="Courier New"/>
        </w:rPr>
        <w:t>insufficientMemory</w:t>
      </w:r>
      <w:r w:rsidRPr="002C5A96">
        <w:t>.</w:t>
      </w:r>
    </w:p>
    <w:p w14:paraId="196CDCAA" w14:textId="77777777" w:rsidR="000F68CE" w:rsidRPr="003A4E50" w:rsidRDefault="000F68CE">
      <w:pPr>
        <w:pStyle w:val="ListBullet1"/>
        <w:numPr>
          <w:ilvl w:val="0"/>
          <w:numId w:val="19"/>
        </w:numPr>
        <w:rPr>
          <w:rFonts w:eastAsia="Times New Roman"/>
          <w:lang w:eastAsia="ko-KR"/>
        </w:rPr>
      </w:pPr>
      <w:r w:rsidRPr="002C5A96">
        <w:rPr>
          <w:rStyle w:val="ui-provider"/>
        </w:rPr>
        <w:t xml:space="preserve">Check that the sub-field </w:t>
      </w:r>
      <w:r w:rsidRPr="002C5A96">
        <w:rPr>
          <w:rStyle w:val="ui-provider"/>
          <w:rFonts w:ascii="Courier New" w:hAnsi="Courier New" w:cs="Courier New"/>
        </w:rPr>
        <w:t>eimId</w:t>
      </w:r>
      <w:r w:rsidRPr="002C5A96">
        <w:rPr>
          <w:rStyle w:val="ui-provider"/>
        </w:rPr>
        <w:t xml:space="preserve"> of EimConfigurationData in each entry of the eimConfigurationDataList is present and that its length does not exceed the allowed maximum value. Otherwise, the eUICC SHALL return an error code </w:t>
      </w:r>
      <w:r w:rsidRPr="002C5A96">
        <w:rPr>
          <w:rFonts w:ascii="Courier New" w:hAnsi="Courier New" w:cs="Courier New"/>
        </w:rPr>
        <w:t>commandError</w:t>
      </w:r>
      <w:r w:rsidRPr="002C5A96">
        <w:rPr>
          <w:rStyle w:val="ui-provider"/>
        </w:rPr>
        <w:t>.</w:t>
      </w:r>
    </w:p>
    <w:p w14:paraId="410FCD39" w14:textId="64AC643B" w:rsidR="00050A32" w:rsidRPr="003A4E50" w:rsidRDefault="00050A32">
      <w:pPr>
        <w:pStyle w:val="ListBullet1"/>
        <w:numPr>
          <w:ilvl w:val="0"/>
          <w:numId w:val="19"/>
        </w:numPr>
        <w:rPr>
          <w:rFonts w:eastAsia="Times New Roman"/>
          <w:lang w:eastAsia="ko-KR"/>
        </w:rPr>
      </w:pPr>
      <w:r w:rsidRPr="002C5A96">
        <w:t xml:space="preserve">Check that the sub-field </w:t>
      </w:r>
      <w:r w:rsidRPr="002C5A96">
        <w:rPr>
          <w:rFonts w:ascii="Courier New" w:hAnsi="Courier New" w:cs="Courier New"/>
          <w:lang w:eastAsia="ko-KR"/>
        </w:rPr>
        <w:t>euiccCiPKId</w:t>
      </w:r>
      <w:r w:rsidRPr="002C5A96">
        <w:t xml:space="preserve"> of </w:t>
      </w:r>
      <w:r w:rsidRPr="002C5A96">
        <w:rPr>
          <w:rFonts w:ascii="Courier New" w:hAnsi="Courier New" w:cs="Courier New"/>
        </w:rPr>
        <w:t>EimConfigurationData</w:t>
      </w:r>
      <w:r w:rsidRPr="002C5A96">
        <w:t xml:space="preserve"> in each entry of the </w:t>
      </w:r>
      <w:r w:rsidRPr="002C5A96">
        <w:rPr>
          <w:rFonts w:ascii="Courier New" w:hAnsi="Courier New" w:cs="Courier New"/>
        </w:rPr>
        <w:t>eimConfigurationDataList</w:t>
      </w:r>
      <w:r w:rsidRPr="002C5A96">
        <w:rPr>
          <w:rFonts w:cs="Arial"/>
        </w:rPr>
        <w:t xml:space="preserve">, if present, is </w:t>
      </w:r>
      <w:r w:rsidRPr="002C5A96">
        <w:t xml:space="preserve">a valid entry within </w:t>
      </w:r>
      <w:r w:rsidRPr="002C5A96">
        <w:rPr>
          <w:rFonts w:ascii="Courier New" w:hAnsi="Courier New" w:cs="Courier New"/>
          <w:lang w:eastAsia="en-US"/>
        </w:rPr>
        <w:lastRenderedPageBreak/>
        <w:t>euiccCiPKIdListForSigning</w:t>
      </w:r>
      <w:r w:rsidRPr="002C5A96">
        <w:rPr>
          <w:lang w:eastAsia="en-US"/>
        </w:rPr>
        <w:t xml:space="preserve"> in eUICCInfo2</w:t>
      </w:r>
      <w:r w:rsidRPr="002C5A96">
        <w:rPr>
          <w:rFonts w:cs="Arial"/>
        </w:rPr>
        <w:t xml:space="preserve">. </w:t>
      </w:r>
      <w:r w:rsidRPr="002C5A96">
        <w:t xml:space="preserve">If not, the eUICC SHALL return an error code </w:t>
      </w:r>
      <w:r w:rsidRPr="002C5A96">
        <w:rPr>
          <w:rFonts w:ascii="Courier New" w:hAnsi="Courier New" w:cs="Courier New"/>
        </w:rPr>
        <w:t>ciPKUnknown</w:t>
      </w:r>
      <w:r w:rsidRPr="002C5A96">
        <w:t>.</w:t>
      </w:r>
    </w:p>
    <w:p w14:paraId="2BE56458" w14:textId="6234964A" w:rsidR="0049785B" w:rsidRPr="003A4E50" w:rsidRDefault="0049785B">
      <w:pPr>
        <w:pStyle w:val="ListBullet1"/>
        <w:numPr>
          <w:ilvl w:val="0"/>
          <w:numId w:val="19"/>
        </w:numPr>
        <w:rPr>
          <w:rFonts w:eastAsia="Times New Roman"/>
          <w:lang w:eastAsia="ko-KR"/>
        </w:rPr>
      </w:pPr>
      <w:r w:rsidRPr="002C5A96">
        <w:t xml:space="preserve">If requested for an Associated eIM, calculate an </w:t>
      </w:r>
      <w:r w:rsidRPr="002C5A96">
        <w:rPr>
          <w:rFonts w:ascii="Courier New" w:hAnsi="Courier New" w:cs="Courier New"/>
        </w:rPr>
        <w:t>associationToken</w:t>
      </w:r>
      <w:r w:rsidRPr="002C5A96">
        <w:t>.</w:t>
      </w:r>
      <w:r w:rsidR="00863143" w:rsidRPr="002C5A96">
        <w:t xml:space="preserve"> If </w:t>
      </w:r>
      <w:r w:rsidR="00863143" w:rsidRPr="002C5A96">
        <w:rPr>
          <w:rFonts w:ascii="Courier New" w:hAnsi="Courier New" w:cs="Courier New"/>
        </w:rPr>
        <w:t>associationToken</w:t>
      </w:r>
      <w:r w:rsidR="00863143" w:rsidRPr="002C5A96">
        <w:t xml:space="preserve"> is not set to -1 the eUICC SHALL return an error code </w:t>
      </w:r>
      <w:r w:rsidR="00863143" w:rsidRPr="002C5A96">
        <w:rPr>
          <w:rFonts w:ascii="Courier New" w:hAnsi="Courier New" w:cs="Courier New"/>
        </w:rPr>
        <w:t>invalidAssociationToken</w:t>
      </w:r>
      <w:r w:rsidR="00863143" w:rsidRPr="002C5A96">
        <w:t>.</w:t>
      </w:r>
    </w:p>
    <w:p w14:paraId="569362BA" w14:textId="77777777" w:rsidR="0049785B" w:rsidRPr="003A4E50" w:rsidRDefault="001D133C">
      <w:pPr>
        <w:pStyle w:val="ListBullet1"/>
        <w:numPr>
          <w:ilvl w:val="0"/>
          <w:numId w:val="19"/>
        </w:numPr>
        <w:rPr>
          <w:rFonts w:eastAsia="Times New Roman"/>
          <w:lang w:eastAsia="ko-KR"/>
        </w:rPr>
      </w:pPr>
      <w:r w:rsidRPr="002C5A96">
        <w:t>Store the provided list of eIM Configuration Data</w:t>
      </w:r>
      <w:r w:rsidR="0049785B" w:rsidRPr="002C5A96">
        <w:t xml:space="preserve">, including the </w:t>
      </w:r>
      <w:r w:rsidR="0049785B" w:rsidRPr="002C5A96">
        <w:rPr>
          <w:rFonts w:ascii="Courier New" w:hAnsi="Courier New" w:cs="Courier New"/>
          <w:lang w:eastAsia="zh-CN" w:bidi="bn-BD"/>
        </w:rPr>
        <w:t>associationToken</w:t>
      </w:r>
      <w:r w:rsidR="0049785B" w:rsidRPr="002C5A96">
        <w:t xml:space="preserve"> (if requested).</w:t>
      </w:r>
    </w:p>
    <w:p w14:paraId="6D9A25F4" w14:textId="6A9F245D" w:rsidR="001D133C" w:rsidRPr="003A4E50" w:rsidRDefault="0049785B">
      <w:pPr>
        <w:pStyle w:val="ListBullet1"/>
        <w:numPr>
          <w:ilvl w:val="0"/>
          <w:numId w:val="19"/>
        </w:numPr>
        <w:rPr>
          <w:rFonts w:eastAsia="Times New Roman"/>
          <w:lang w:eastAsia="ko-KR"/>
        </w:rPr>
      </w:pPr>
      <w:r w:rsidRPr="002C5A96">
        <w:t xml:space="preserve">Return the </w:t>
      </w:r>
      <w:r w:rsidRPr="002C5A96">
        <w:rPr>
          <w:rFonts w:ascii="Courier New" w:hAnsi="Courier New" w:cs="Courier New"/>
          <w:lang w:eastAsia="zh-CN" w:bidi="bn-BD"/>
        </w:rPr>
        <w:t>associationToken</w:t>
      </w:r>
      <w:r w:rsidRPr="002C5A96">
        <w:t xml:space="preserve"> for each Associated eIM where it is requested.</w:t>
      </w:r>
    </w:p>
    <w:p w14:paraId="79C298D1" w14:textId="6CB5087E" w:rsidR="00DC492F" w:rsidRPr="002C5A96" w:rsidRDefault="001D133C" w:rsidP="007321E9">
      <w:pPr>
        <w:pStyle w:val="NOTE"/>
      </w:pPr>
      <w:r w:rsidRPr="002C5A96">
        <w:t>NOTE:</w:t>
      </w:r>
      <w:r w:rsidR="00DC492F" w:rsidRPr="002C5A96">
        <w:t xml:space="preserve"> </w:t>
      </w:r>
      <w:r w:rsidRPr="002C5A96">
        <w:tab/>
        <w:t>A</w:t>
      </w:r>
      <w:r w:rsidR="00DC492F" w:rsidRPr="002C5A96">
        <w:t xml:space="preserve">ny further addition of eIM Configuration Data </w:t>
      </w:r>
      <w:r w:rsidRPr="002C5A96">
        <w:t xml:space="preserve">can </w:t>
      </w:r>
      <w:r w:rsidR="00DC492F" w:rsidRPr="002C5A96">
        <w:t xml:space="preserve">be performed by an Associated eIM using signed </w:t>
      </w:r>
      <w:r w:rsidR="00392B9B" w:rsidRPr="002C5A96">
        <w:t>eUICC</w:t>
      </w:r>
      <w:r w:rsidR="00DC492F" w:rsidRPr="002C5A96">
        <w:t xml:space="preserve"> Packages</w:t>
      </w:r>
      <w:r w:rsidRPr="002C5A96">
        <w:t xml:space="preserve"> containing eCO(s) as defined in section 3.5.1.1</w:t>
      </w:r>
      <w:r w:rsidR="00DC492F" w:rsidRPr="002C5A96">
        <w:t>.</w:t>
      </w:r>
    </w:p>
    <w:p w14:paraId="396D70BA" w14:textId="430248F7" w:rsidR="00DC492F" w:rsidRPr="002C5A96" w:rsidRDefault="00DC492F" w:rsidP="00DC492F">
      <w:pPr>
        <w:pStyle w:val="NormalParagraph"/>
      </w:pPr>
      <w:r w:rsidRPr="002C5A96">
        <w:t xml:space="preserve">The function SHALL be performed in an atomic way, meaning that in case of any error during the </w:t>
      </w:r>
      <w:r w:rsidR="00084E1C" w:rsidRPr="002C5A96">
        <w:t xml:space="preserve">function </w:t>
      </w:r>
      <w:r w:rsidRPr="002C5A96">
        <w:t xml:space="preserve">execution, the command SHALL stop and SHALL leave the </w:t>
      </w:r>
      <w:r w:rsidR="00A111D8" w:rsidRPr="002C5A96">
        <w:t xml:space="preserve">eIM </w:t>
      </w:r>
      <w:r w:rsidRPr="002C5A96">
        <w:t xml:space="preserve">Configuration </w:t>
      </w:r>
      <w:r w:rsidR="001D133C" w:rsidRPr="002C5A96">
        <w:t xml:space="preserve">Data </w:t>
      </w:r>
      <w:r w:rsidRPr="002C5A96">
        <w:t xml:space="preserve">in their original state prior to </w:t>
      </w:r>
      <w:r w:rsidR="00084E1C" w:rsidRPr="002C5A96">
        <w:t xml:space="preserve">function </w:t>
      </w:r>
      <w:r w:rsidRPr="002C5A96">
        <w:t>execution.</w:t>
      </w:r>
    </w:p>
    <w:p w14:paraId="368A7181" w14:textId="77777777" w:rsidR="00DC492F" w:rsidRPr="00B5524D" w:rsidRDefault="00DC492F"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783124D9" w14:textId="77777777" w:rsidR="00DC492F" w:rsidRPr="002C5A96" w:rsidRDefault="00DC492F" w:rsidP="00DC492F">
      <w:pPr>
        <w:pStyle w:val="NormalParagraph"/>
      </w:pPr>
      <w:r w:rsidRPr="002C5A96">
        <w:t>The command data SHALL be coded as follows:</w:t>
      </w:r>
    </w:p>
    <w:p w14:paraId="105F8183" w14:textId="77777777"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17" w:name="_Hlk448393434"/>
      <w:r w:rsidRPr="002C5A96">
        <w:rPr>
          <w:rFonts w:ascii="Courier New" w:hAnsi="Courier New" w:cs="Courier New"/>
          <w:sz w:val="18"/>
          <w:szCs w:val="18"/>
        </w:rPr>
        <w:t>-- ASN1START</w:t>
      </w:r>
    </w:p>
    <w:p w14:paraId="3AF828A0" w14:textId="6AA7D25D"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AddInitialEimRequest </w:t>
      </w:r>
      <w:bookmarkEnd w:id="817"/>
      <w:r w:rsidRPr="002C5A96">
        <w:rPr>
          <w:rFonts w:ascii="Courier New" w:hAnsi="Courier New" w:cs="Courier New"/>
          <w:sz w:val="18"/>
          <w:szCs w:val="18"/>
        </w:rPr>
        <w:t>::= [</w:t>
      </w:r>
      <w:r w:rsidR="00196552" w:rsidRPr="002C5A96">
        <w:rPr>
          <w:rFonts w:ascii="Courier New" w:hAnsi="Courier New" w:cs="Courier New"/>
          <w:sz w:val="18"/>
          <w:szCs w:val="18"/>
        </w:rPr>
        <w:t>87</w:t>
      </w:r>
      <w:r w:rsidRPr="002C5A96">
        <w:rPr>
          <w:rFonts w:ascii="Courier New" w:hAnsi="Courier New" w:cs="Courier New"/>
          <w:sz w:val="18"/>
          <w:szCs w:val="18"/>
        </w:rPr>
        <w:t xml:space="preserve">] SEQUENCE { -- Tag </w:t>
      </w:r>
      <w:r w:rsidR="00196552" w:rsidRPr="002C5A96">
        <w:rPr>
          <w:rFonts w:ascii="Courier New" w:hAnsi="Courier New" w:cs="Courier New"/>
          <w:sz w:val="18"/>
          <w:szCs w:val="18"/>
        </w:rPr>
        <w:t xml:space="preserve">'BF57' </w:t>
      </w:r>
    </w:p>
    <w:p w14:paraId="5D3B5824" w14:textId="1FB4067F"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sidRPr="002C5A96">
        <w:rPr>
          <w:rFonts w:ascii="Courier New" w:hAnsi="Courier New" w:cs="Courier New"/>
          <w:sz w:val="18"/>
          <w:szCs w:val="18"/>
        </w:rPr>
        <w:tab/>
      </w:r>
      <w:r w:rsidRPr="002C5A96">
        <w:rPr>
          <w:rFonts w:ascii="Courier New" w:eastAsia="Times New Roman" w:hAnsi="Courier New" w:cs="Courier New"/>
          <w:sz w:val="18"/>
          <w:szCs w:val="18"/>
          <w:lang w:eastAsia="ko-KR"/>
        </w:rPr>
        <w:t xml:space="preserve">eimConfigurationDataList </w:t>
      </w:r>
      <w:r w:rsidR="001D133C" w:rsidRPr="002C5A96">
        <w:rPr>
          <w:rFonts w:ascii="Courier New" w:eastAsia="Times New Roman" w:hAnsi="Courier New" w:cs="Courier New"/>
          <w:sz w:val="18"/>
          <w:szCs w:val="18"/>
          <w:lang w:eastAsia="ko-KR"/>
        </w:rPr>
        <w:t xml:space="preserve">[0] </w:t>
      </w:r>
      <w:r w:rsidRPr="002C5A96">
        <w:rPr>
          <w:rFonts w:ascii="Courier New" w:eastAsia="Times New Roman" w:hAnsi="Courier New" w:cs="Courier New"/>
          <w:sz w:val="18"/>
          <w:szCs w:val="18"/>
          <w:lang w:eastAsia="ko-KR"/>
        </w:rPr>
        <w:t>SEQUENCE OF EimConfigurationData</w:t>
      </w:r>
    </w:p>
    <w:p w14:paraId="48B14AFF" w14:textId="77777777"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4970462" w14:textId="77777777"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2F35B4F7" w14:textId="77777777" w:rsidR="001D133C" w:rsidRPr="002C5A96" w:rsidRDefault="00DC492F" w:rsidP="00DC492F">
      <w:pPr>
        <w:pStyle w:val="NormalParagraph"/>
        <w:spacing w:before="240"/>
      </w:pPr>
      <w:r w:rsidRPr="002C5A96">
        <w:t xml:space="preserve">The following sub-fields of </w:t>
      </w:r>
      <w:r w:rsidRPr="002C5A96">
        <w:rPr>
          <w:rFonts w:ascii="Courier New" w:hAnsi="Courier New" w:cs="Courier New"/>
        </w:rPr>
        <w:t>EimConfigurationData</w:t>
      </w:r>
      <w:r w:rsidRPr="002C5A96">
        <w:t xml:space="preserve"> SHALL be present</w:t>
      </w:r>
      <w:r w:rsidR="001D133C" w:rsidRPr="002C5A96">
        <w:t xml:space="preserve"> in each entry of the </w:t>
      </w:r>
      <w:r w:rsidR="001D133C" w:rsidRPr="002C5A96">
        <w:rPr>
          <w:rFonts w:ascii="Courier New" w:hAnsi="Courier New" w:cs="Courier New"/>
        </w:rPr>
        <w:t>eimConfigurationDataList</w:t>
      </w:r>
      <w:r w:rsidRPr="002C5A96">
        <w:t>:</w:t>
      </w:r>
    </w:p>
    <w:p w14:paraId="24416309" w14:textId="09D82C29" w:rsidR="00CB3612" w:rsidRPr="003A4E50" w:rsidRDefault="00DC492F">
      <w:pPr>
        <w:pStyle w:val="ListBullet1"/>
        <w:numPr>
          <w:ilvl w:val="0"/>
          <w:numId w:val="19"/>
        </w:numPr>
        <w:rPr>
          <w:rFonts w:eastAsia="Times New Roman"/>
          <w:lang w:eastAsia="ko-KR"/>
        </w:rPr>
      </w:pPr>
      <w:r w:rsidRPr="002C5A96">
        <w:rPr>
          <w:rFonts w:ascii="Courier New" w:hAnsi="Courier New" w:cs="Courier New"/>
        </w:rPr>
        <w:t>eimId</w:t>
      </w:r>
      <w:r w:rsidR="00CB3612" w:rsidRPr="002C5A96">
        <w:t>;</w:t>
      </w:r>
    </w:p>
    <w:p w14:paraId="765D60EB" w14:textId="546598C4" w:rsidR="00CB3612" w:rsidRPr="003A4E50" w:rsidRDefault="00F9456F">
      <w:pPr>
        <w:pStyle w:val="ListBullet1"/>
        <w:numPr>
          <w:ilvl w:val="0"/>
          <w:numId w:val="19"/>
        </w:numPr>
        <w:rPr>
          <w:rFonts w:eastAsia="Times New Roman"/>
          <w:lang w:eastAsia="ko-KR"/>
        </w:rPr>
      </w:pPr>
      <w:r w:rsidRPr="002C5A96">
        <w:rPr>
          <w:rFonts w:ascii="Courier New" w:hAnsi="Courier New" w:cs="Courier New"/>
        </w:rPr>
        <w:t>c</w:t>
      </w:r>
      <w:r w:rsidR="00A111D8" w:rsidRPr="002C5A96">
        <w:rPr>
          <w:rFonts w:ascii="Courier New" w:hAnsi="Courier New" w:cs="Courier New"/>
        </w:rPr>
        <w:t>ounter</w:t>
      </w:r>
      <w:r w:rsidRPr="002C5A96">
        <w:rPr>
          <w:rFonts w:ascii="Courier New" w:hAnsi="Courier New" w:cs="Courier New"/>
        </w:rPr>
        <w:t>V</w:t>
      </w:r>
      <w:r w:rsidR="00A111D8" w:rsidRPr="002C5A96">
        <w:rPr>
          <w:rFonts w:ascii="Courier New" w:hAnsi="Courier New" w:cs="Courier New"/>
        </w:rPr>
        <w:t>alue</w:t>
      </w:r>
      <w:r w:rsidR="00CB3612" w:rsidRPr="002C5A96">
        <w:t>;</w:t>
      </w:r>
      <w:r w:rsidR="00DC492F" w:rsidRPr="002C5A96">
        <w:t xml:space="preserve"> and</w:t>
      </w:r>
    </w:p>
    <w:p w14:paraId="40900515" w14:textId="4B87B9FD" w:rsidR="00DC492F" w:rsidRPr="003A4E50" w:rsidRDefault="00DC492F">
      <w:pPr>
        <w:pStyle w:val="ListBullet1"/>
        <w:numPr>
          <w:ilvl w:val="0"/>
          <w:numId w:val="19"/>
        </w:numPr>
        <w:rPr>
          <w:rFonts w:eastAsia="Times New Roman"/>
          <w:lang w:eastAsia="ko-KR"/>
        </w:rPr>
      </w:pPr>
      <w:r w:rsidRPr="002C5A96">
        <w:t xml:space="preserve">either </w:t>
      </w:r>
      <w:r w:rsidRPr="002C5A96">
        <w:rPr>
          <w:rFonts w:ascii="Courier New" w:hAnsi="Courier New" w:cs="Courier New"/>
        </w:rPr>
        <w:t>e</w:t>
      </w:r>
      <w:r w:rsidR="00F9456F" w:rsidRPr="002C5A96">
        <w:rPr>
          <w:rFonts w:ascii="Courier New" w:hAnsi="Courier New" w:cs="Courier New"/>
        </w:rPr>
        <w:t>im</w:t>
      </w:r>
      <w:r w:rsidRPr="002C5A96">
        <w:rPr>
          <w:rFonts w:ascii="Courier New" w:hAnsi="Courier New" w:cs="Courier New"/>
        </w:rPr>
        <w:t>PublicKey</w:t>
      </w:r>
      <w:r w:rsidRPr="002C5A96">
        <w:t xml:space="preserve"> or </w:t>
      </w:r>
      <w:r w:rsidRPr="002C5A96">
        <w:rPr>
          <w:rFonts w:ascii="Courier New" w:hAnsi="Courier New" w:cs="Courier New"/>
        </w:rPr>
        <w:t>e</w:t>
      </w:r>
      <w:r w:rsidR="00F9456F" w:rsidRPr="002C5A96">
        <w:rPr>
          <w:rFonts w:ascii="Courier New" w:hAnsi="Courier New" w:cs="Courier New"/>
        </w:rPr>
        <w:t>im</w:t>
      </w:r>
      <w:r w:rsidRPr="002C5A96">
        <w:rPr>
          <w:rFonts w:ascii="Courier New" w:hAnsi="Courier New" w:cs="Courier New"/>
        </w:rPr>
        <w:t>Certificate</w:t>
      </w:r>
      <w:r w:rsidRPr="002C5A96">
        <w:t>.</w:t>
      </w:r>
    </w:p>
    <w:p w14:paraId="28476849" w14:textId="77777777" w:rsidR="004A6CAC" w:rsidRPr="002C5A96" w:rsidRDefault="00A111D8" w:rsidP="35A9860A">
      <w:pPr>
        <w:pStyle w:val="NormalParagraph"/>
        <w:spacing w:before="240"/>
        <w:rPr>
          <w:rFonts w:cs="Arial"/>
          <w:lang w:eastAsia="ko-KR"/>
        </w:rPr>
      </w:pPr>
      <w:r w:rsidRPr="002C5A96">
        <w:rPr>
          <w:rFonts w:cs="Arial"/>
          <w:lang w:eastAsia="ko-KR"/>
        </w:rPr>
        <w:t xml:space="preserve">The </w:t>
      </w:r>
      <w:r w:rsidRPr="002C5A96">
        <w:rPr>
          <w:rFonts w:ascii="Courier New" w:hAnsi="Courier New" w:cs="Courier New"/>
          <w:lang w:eastAsia="ko-KR"/>
        </w:rPr>
        <w:t>eimIdType</w:t>
      </w:r>
      <w:r w:rsidR="0049785B" w:rsidRPr="002C5A96">
        <w:rPr>
          <w:rFonts w:cs="Arial"/>
          <w:lang w:eastAsia="ko-KR"/>
        </w:rPr>
        <w:t xml:space="preserve">, the </w:t>
      </w:r>
      <w:r w:rsidR="0049785B" w:rsidRPr="002C5A96">
        <w:rPr>
          <w:rFonts w:ascii="Courier New" w:hAnsi="Courier New" w:cs="Courier New"/>
          <w:lang w:eastAsia="zh-CN" w:bidi="bn-BD"/>
        </w:rPr>
        <w:t>associationToken</w:t>
      </w:r>
      <w:r w:rsidR="0049785B" w:rsidRPr="002C5A96">
        <w:rPr>
          <w:rFonts w:cs="Arial"/>
          <w:lang w:eastAsia="ko-KR"/>
        </w:rPr>
        <w:t xml:space="preserve"> (</w:t>
      </w:r>
      <w:r w:rsidR="0049785B" w:rsidRPr="002C5A96">
        <w:rPr>
          <w:lang w:eastAsia="ko-KR"/>
        </w:rPr>
        <w:t>with the value set to -1 to request the calculation of an association token for the new Associated eIM</w:t>
      </w:r>
      <w:r w:rsidR="0049785B" w:rsidRPr="002C5A96">
        <w:rPr>
          <w:rFonts w:cs="Arial"/>
          <w:lang w:eastAsia="ko-KR"/>
        </w:rPr>
        <w:t>)</w:t>
      </w:r>
      <w:r w:rsidRPr="002C5A96">
        <w:rPr>
          <w:rFonts w:cs="Arial"/>
          <w:lang w:eastAsia="ko-KR"/>
        </w:rPr>
        <w:t xml:space="preserve"> </w:t>
      </w:r>
      <w:r w:rsidR="00964048" w:rsidRPr="002C5A96">
        <w:rPr>
          <w:rFonts w:cs="Arial"/>
          <w:lang w:eastAsia="ko-KR"/>
        </w:rPr>
        <w:t>and</w:t>
      </w:r>
      <w:r w:rsidR="00964048" w:rsidRPr="003A4E50">
        <w:rPr>
          <w:rFonts w:cs="Arial"/>
          <w:lang w:eastAsia="ko-KR"/>
        </w:rPr>
        <w:t xml:space="preserve"> </w:t>
      </w:r>
      <w:r w:rsidR="00964048" w:rsidRPr="002C5A96">
        <w:rPr>
          <w:rFonts w:ascii="Courier New" w:hAnsi="Courier New" w:cs="Courier New"/>
          <w:lang w:eastAsia="ko-KR"/>
        </w:rPr>
        <w:t>eimFqdn</w:t>
      </w:r>
      <w:r w:rsidR="00964048" w:rsidRPr="002C5A96">
        <w:rPr>
          <w:rFonts w:cs="Arial"/>
          <w:lang w:eastAsia="ko-KR"/>
        </w:rPr>
        <w:t xml:space="preserve"> are </w:t>
      </w:r>
      <w:r w:rsidRPr="002C5A96">
        <w:rPr>
          <w:rFonts w:cs="Arial"/>
          <w:lang w:eastAsia="ko-KR"/>
        </w:rPr>
        <w:t xml:space="preserve">optional for the IPA to provide in each </w:t>
      </w:r>
      <w:r w:rsidRPr="002C5A96">
        <w:rPr>
          <w:rFonts w:ascii="Courier New" w:hAnsi="Courier New" w:cs="Courier New"/>
          <w:lang w:eastAsia="ko-KR"/>
        </w:rPr>
        <w:t>EimConfigurationData</w:t>
      </w:r>
      <w:r w:rsidRPr="002C5A96">
        <w:rPr>
          <w:rFonts w:cs="Arial"/>
          <w:lang w:eastAsia="ko-KR"/>
        </w:rPr>
        <w:t>.</w:t>
      </w:r>
      <w:r w:rsidR="00050A32" w:rsidRPr="002C5A96">
        <w:rPr>
          <w:rFonts w:cs="Arial"/>
          <w:lang w:eastAsia="ko-KR"/>
        </w:rPr>
        <w:t xml:space="preserve"> If </w:t>
      </w:r>
      <w:r w:rsidR="004A6CAC" w:rsidRPr="002C5A96">
        <w:rPr>
          <w:rFonts w:cs="Arial"/>
          <w:lang w:eastAsia="ko-KR"/>
        </w:rPr>
        <w:t xml:space="preserve">the </w:t>
      </w:r>
      <w:r w:rsidR="004A6CAC" w:rsidRPr="002C5A96">
        <w:rPr>
          <w:rFonts w:ascii="Courier New" w:hAnsi="Courier New" w:cs="Courier New"/>
          <w:lang w:eastAsia="ko-KR"/>
        </w:rPr>
        <w:t>eimIdType</w:t>
      </w:r>
      <w:r w:rsidR="004A6CAC" w:rsidRPr="002C5A96">
        <w:rPr>
          <w:rFonts w:cs="Arial"/>
          <w:lang w:eastAsia="ko-KR"/>
        </w:rPr>
        <w:t xml:space="preserve"> is </w:t>
      </w:r>
      <w:r w:rsidR="00050A32" w:rsidRPr="002C5A96">
        <w:rPr>
          <w:rFonts w:cs="Arial"/>
          <w:lang w:eastAsia="ko-KR"/>
        </w:rPr>
        <w:t xml:space="preserve">not provided, the eUICC SHALL assign the value </w:t>
      </w:r>
      <w:r w:rsidR="00050A32" w:rsidRPr="002C5A96">
        <w:rPr>
          <w:rFonts w:ascii="Courier New" w:hAnsi="Courier New" w:cs="Courier New"/>
          <w:lang w:eastAsia="ko-KR"/>
        </w:rPr>
        <w:t>eimIdTypeProprietary</w:t>
      </w:r>
      <w:r w:rsidR="00050A32" w:rsidRPr="003A4E50">
        <w:rPr>
          <w:rFonts w:cs="Arial"/>
          <w:lang w:eastAsia="ko-KR"/>
        </w:rPr>
        <w:t xml:space="preserve"> </w:t>
      </w:r>
      <w:r w:rsidR="00050A32" w:rsidRPr="002C5A96">
        <w:rPr>
          <w:rFonts w:cs="Arial"/>
          <w:lang w:eastAsia="ko-KR"/>
        </w:rPr>
        <w:t xml:space="preserve">before storing the eIM Configuration Data. </w:t>
      </w:r>
    </w:p>
    <w:p w14:paraId="34760719" w14:textId="77777777" w:rsidR="004A6CAC" w:rsidRPr="002C5A96" w:rsidRDefault="00050A32" w:rsidP="35A9860A">
      <w:pPr>
        <w:pStyle w:val="NormalParagraph"/>
        <w:spacing w:before="240"/>
        <w:rPr>
          <w:rFonts w:cs="Arial"/>
          <w:lang w:eastAsia="ko-KR"/>
        </w:rPr>
      </w:pPr>
      <w:r w:rsidRPr="002C5A96">
        <w:rPr>
          <w:rFonts w:cs="Arial"/>
          <w:lang w:eastAsia="ko-KR"/>
        </w:rPr>
        <w:t xml:space="preserve">The </w:t>
      </w:r>
      <w:r w:rsidRPr="002C5A96">
        <w:rPr>
          <w:rFonts w:ascii="Courier New" w:hAnsi="Courier New" w:cs="Courier New"/>
          <w:lang w:eastAsia="ko-KR"/>
        </w:rPr>
        <w:t>eimSupportedProtocol</w:t>
      </w:r>
      <w:r w:rsidRPr="002C5A96">
        <w:rPr>
          <w:rFonts w:cs="Arial"/>
          <w:lang w:eastAsia="ko-KR"/>
        </w:rPr>
        <w:t xml:space="preserve"> is optional for the IPA to provide in </w:t>
      </w:r>
      <w:r w:rsidRPr="002C5A96">
        <w:rPr>
          <w:rFonts w:ascii="Courier New" w:hAnsi="Courier New" w:cs="Courier New"/>
          <w:lang w:eastAsia="ko-KR"/>
        </w:rPr>
        <w:t>EimConfigurationData</w:t>
      </w:r>
      <w:r w:rsidRPr="002C5A96">
        <w:rPr>
          <w:rFonts w:cs="Arial"/>
          <w:lang w:eastAsia="ko-KR"/>
        </w:rPr>
        <w:t xml:space="preserve">. If not provided, the eUICC SHALL assign the value where only the </w:t>
      </w:r>
      <w:r w:rsidRPr="002C5A96">
        <w:rPr>
          <w:rFonts w:ascii="Courier New" w:hAnsi="Courier New" w:cs="Courier New"/>
          <w:lang w:eastAsia="ko-KR"/>
        </w:rPr>
        <w:t>eimProprietary</w:t>
      </w:r>
      <w:r w:rsidRPr="002C5A96">
        <w:rPr>
          <w:rFonts w:ascii="Courier New" w:hAnsi="Courier New" w:cs="Courier New"/>
          <w:sz w:val="18"/>
          <w:szCs w:val="18"/>
          <w:lang w:eastAsia="ko-KR"/>
        </w:rPr>
        <w:t xml:space="preserve"> </w:t>
      </w:r>
      <w:r w:rsidRPr="002C5A96">
        <w:rPr>
          <w:rFonts w:cs="Arial"/>
          <w:lang w:eastAsia="ko-KR"/>
        </w:rPr>
        <w:t xml:space="preserve">bit is set before storing the eIM Configuration Data. </w:t>
      </w:r>
    </w:p>
    <w:p w14:paraId="54C37131" w14:textId="77777777" w:rsidR="004A6CAC" w:rsidRPr="002C5A96" w:rsidRDefault="00050A32" w:rsidP="35A9860A">
      <w:pPr>
        <w:pStyle w:val="NormalParagraph"/>
        <w:spacing w:before="240"/>
        <w:rPr>
          <w:rFonts w:cs="Arial"/>
          <w:lang w:eastAsia="ko-KR"/>
        </w:rPr>
      </w:pPr>
      <w:r w:rsidRPr="002C5A96">
        <w:rPr>
          <w:rFonts w:cs="Arial"/>
          <w:lang w:eastAsia="ko-KR"/>
        </w:rPr>
        <w:t xml:space="preserve">The </w:t>
      </w:r>
      <w:r w:rsidRPr="002C5A96">
        <w:rPr>
          <w:rFonts w:ascii="Courier New" w:hAnsi="Courier New" w:cs="Courier New"/>
          <w:lang w:eastAsia="ko-KR"/>
        </w:rPr>
        <w:t>euiccCiPKId</w:t>
      </w:r>
      <w:r w:rsidRPr="002C5A96">
        <w:rPr>
          <w:rFonts w:cs="Arial"/>
          <w:lang w:eastAsia="ko-KR"/>
        </w:rPr>
        <w:t xml:space="preserve"> is optional for the IPA to provide in </w:t>
      </w:r>
      <w:r w:rsidRPr="002C5A96">
        <w:rPr>
          <w:rFonts w:ascii="Courier New" w:hAnsi="Courier New" w:cs="Courier New"/>
          <w:lang w:eastAsia="ko-KR"/>
        </w:rPr>
        <w:t>EimConfigurationData</w:t>
      </w:r>
      <w:r w:rsidRPr="002C5A96">
        <w:rPr>
          <w:rFonts w:cs="Arial"/>
          <w:lang w:eastAsia="ko-KR"/>
        </w:rPr>
        <w:t xml:space="preserve">. If not provided, the eUICC SHALL assign </w:t>
      </w:r>
      <w:r w:rsidRPr="002C5A96">
        <w:rPr>
          <w:lang w:eastAsia="en-US"/>
        </w:rPr>
        <w:t xml:space="preserve">the value of first entry of </w:t>
      </w:r>
      <w:r w:rsidRPr="002C5A96">
        <w:rPr>
          <w:rFonts w:ascii="Courier New" w:hAnsi="Courier New" w:cs="Courier New"/>
          <w:lang w:eastAsia="en-US"/>
        </w:rPr>
        <w:t>euiccCiPKIdListForSigning</w:t>
      </w:r>
      <w:r w:rsidRPr="002C5A96">
        <w:rPr>
          <w:lang w:eastAsia="en-US"/>
        </w:rPr>
        <w:t xml:space="preserve"> in eUICCInfo2</w:t>
      </w:r>
      <w:r w:rsidRPr="002C5A96">
        <w:rPr>
          <w:rFonts w:ascii="Courier New" w:hAnsi="Courier New" w:cs="Courier New"/>
          <w:sz w:val="18"/>
          <w:szCs w:val="18"/>
          <w:lang w:eastAsia="ko-KR"/>
        </w:rPr>
        <w:t xml:space="preserve"> </w:t>
      </w:r>
      <w:r w:rsidRPr="002C5A96">
        <w:rPr>
          <w:rFonts w:cs="Arial"/>
          <w:lang w:eastAsia="ko-KR"/>
        </w:rPr>
        <w:t>before storing the eIM Configuration Data.</w:t>
      </w:r>
      <w:r w:rsidR="00F9456F" w:rsidRPr="002C5A96">
        <w:rPr>
          <w:rFonts w:cs="Arial"/>
          <w:lang w:eastAsia="ko-KR"/>
        </w:rPr>
        <w:t xml:space="preserve"> </w:t>
      </w:r>
    </w:p>
    <w:p w14:paraId="224CE484" w14:textId="4B2B3CAC" w:rsidR="00A111D8" w:rsidRPr="002C5A96" w:rsidRDefault="00F9456F" w:rsidP="00A111D8">
      <w:pPr>
        <w:pStyle w:val="NormalParagraph"/>
        <w:spacing w:before="240"/>
      </w:pPr>
      <w:r w:rsidRPr="002C5A96">
        <w:rPr>
          <w:rFonts w:cs="Arial"/>
          <w:lang w:eastAsia="ko-KR"/>
        </w:rPr>
        <w:t xml:space="preserve">The </w:t>
      </w:r>
      <w:r w:rsidRPr="002C5A96">
        <w:rPr>
          <w:rFonts w:ascii="Courier New" w:hAnsi="Courier New" w:cs="Courier New"/>
        </w:rPr>
        <w:t xml:space="preserve">trustedPublicKeyDataTls </w:t>
      </w:r>
      <w:r w:rsidRPr="002C5A96">
        <w:rPr>
          <w:rFonts w:cs="Arial"/>
          <w:lang w:eastAsia="ko-KR"/>
        </w:rPr>
        <w:t xml:space="preserve">is optional for the IPAd to provide in each </w:t>
      </w:r>
      <w:r w:rsidRPr="002C5A96">
        <w:rPr>
          <w:rFonts w:ascii="Courier New" w:hAnsi="Courier New" w:cs="Courier New"/>
          <w:lang w:eastAsia="ko-KR"/>
        </w:rPr>
        <w:t>EimConfigurationData</w:t>
      </w:r>
      <w:r w:rsidRPr="002C5A96">
        <w:t xml:space="preserve"> data object</w:t>
      </w:r>
      <w:r w:rsidRPr="002C5A96">
        <w:rPr>
          <w:rFonts w:cs="Arial"/>
          <w:lang w:eastAsia="ko-KR"/>
        </w:rPr>
        <w:t>.</w:t>
      </w:r>
    </w:p>
    <w:p w14:paraId="16E187B8" w14:textId="2CAD059F" w:rsidR="00CB3612" w:rsidRPr="002C5A96" w:rsidRDefault="00CB3612" w:rsidP="00B33E0D">
      <w:pPr>
        <w:pStyle w:val="NOTE"/>
      </w:pPr>
      <w:r w:rsidRPr="002C5A96">
        <w:lastRenderedPageBreak/>
        <w:t>NOTE:</w:t>
      </w:r>
      <w:r w:rsidRPr="002C5A96">
        <w:tab/>
        <w:t xml:space="preserve">It is IPA's responsibility to correctly formulate each entry, </w:t>
      </w:r>
      <w:r w:rsidR="00A111D8" w:rsidRPr="002C5A96">
        <w:t xml:space="preserve">including the uniqueness of </w:t>
      </w:r>
      <w:r w:rsidR="00A111D8" w:rsidRPr="002C5A96">
        <w:rPr>
          <w:rFonts w:ascii="Courier New" w:hAnsi="Courier New" w:cs="Courier New"/>
        </w:rPr>
        <w:t>eimId</w:t>
      </w:r>
      <w:r w:rsidR="00A111D8" w:rsidRPr="002C5A96">
        <w:t xml:space="preserve">, </w:t>
      </w:r>
      <w:r w:rsidRPr="002C5A96">
        <w:t>and the eUICC is not mandated to check the validity.</w:t>
      </w:r>
    </w:p>
    <w:p w14:paraId="701FDC87" w14:textId="5B9FA749" w:rsidR="00DC492F" w:rsidRPr="00B5524D" w:rsidRDefault="00DC492F"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115C2873" w14:textId="77777777" w:rsidR="00DC492F" w:rsidRPr="002C5A96" w:rsidRDefault="00DC492F" w:rsidP="00DC492F">
      <w:pPr>
        <w:pStyle w:val="NormalParagraph"/>
      </w:pPr>
      <w:r w:rsidRPr="002C5A96">
        <w:t>The response data SHALL be coded as follows:</w:t>
      </w:r>
    </w:p>
    <w:p w14:paraId="17886B91" w14:textId="77777777"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18" w:name="_Hlk448393447"/>
      <w:r w:rsidRPr="002C5A96">
        <w:rPr>
          <w:rFonts w:ascii="Courier New" w:hAnsi="Courier New" w:cs="Courier New"/>
          <w:sz w:val="18"/>
          <w:szCs w:val="18"/>
        </w:rPr>
        <w:t>-- ASN1START</w:t>
      </w:r>
    </w:p>
    <w:p w14:paraId="67935E75" w14:textId="00707D6F"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AddInitialEimResponse </w:t>
      </w:r>
      <w:bookmarkEnd w:id="818"/>
      <w:r w:rsidRPr="002C5A96">
        <w:rPr>
          <w:rFonts w:ascii="Courier New" w:hAnsi="Courier New" w:cs="Courier New"/>
          <w:sz w:val="18"/>
          <w:szCs w:val="18"/>
        </w:rPr>
        <w:t>::= [</w:t>
      </w:r>
      <w:r w:rsidR="00196552" w:rsidRPr="002C5A96">
        <w:rPr>
          <w:rFonts w:ascii="Courier New" w:hAnsi="Courier New" w:cs="Courier New"/>
          <w:sz w:val="18"/>
          <w:szCs w:val="18"/>
        </w:rPr>
        <w:t>87</w:t>
      </w:r>
      <w:r w:rsidRPr="002C5A96">
        <w:rPr>
          <w:rFonts w:ascii="Courier New" w:hAnsi="Courier New" w:cs="Courier New"/>
          <w:sz w:val="18"/>
          <w:szCs w:val="18"/>
        </w:rPr>
        <w:t xml:space="preserve">] </w:t>
      </w:r>
      <w:r w:rsidR="0049785B" w:rsidRPr="002C5A96">
        <w:rPr>
          <w:rFonts w:ascii="Courier New" w:hAnsi="Courier New" w:cs="Courier New"/>
          <w:sz w:val="18"/>
          <w:szCs w:val="18"/>
        </w:rPr>
        <w:t xml:space="preserve">CHOICE </w:t>
      </w:r>
      <w:r w:rsidRPr="002C5A96">
        <w:rPr>
          <w:rFonts w:ascii="Courier New" w:hAnsi="Courier New" w:cs="Courier New"/>
          <w:sz w:val="18"/>
          <w:szCs w:val="18"/>
        </w:rPr>
        <w:t>{ -- Tag '</w:t>
      </w:r>
      <w:r w:rsidR="00196552" w:rsidRPr="002C5A96">
        <w:rPr>
          <w:rFonts w:ascii="Courier New" w:hAnsi="Courier New" w:cs="Courier New"/>
          <w:sz w:val="18"/>
          <w:szCs w:val="18"/>
        </w:rPr>
        <w:t>BF57</w:t>
      </w:r>
      <w:r w:rsidRPr="002C5A96">
        <w:rPr>
          <w:rFonts w:ascii="Courier New" w:hAnsi="Courier New" w:cs="Courier New"/>
          <w:sz w:val="18"/>
          <w:szCs w:val="18"/>
        </w:rPr>
        <w:t>'</w:t>
      </w:r>
    </w:p>
    <w:p w14:paraId="11DB1ED2" w14:textId="4B2E215D" w:rsidR="0049785B" w:rsidRPr="002C5A96" w:rsidRDefault="007A44C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49785B" w:rsidRPr="002C5A96">
        <w:rPr>
          <w:rFonts w:ascii="Courier New" w:hAnsi="Courier New" w:cs="Courier New"/>
          <w:sz w:val="18"/>
          <w:szCs w:val="18"/>
        </w:rPr>
        <w:t>addInitialEimOk SEQUENCE OF CHOICE {</w:t>
      </w:r>
    </w:p>
    <w:p w14:paraId="1E3A2BEB" w14:textId="77777777"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associationToken [4] INTEGER,</w:t>
      </w:r>
    </w:p>
    <w:p w14:paraId="38B390BE" w14:textId="77777777" w:rsidR="0049785B" w:rsidRPr="002C5A96" w:rsidRDefault="0049785B"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addOk NULL</w:t>
      </w:r>
    </w:p>
    <w:p w14:paraId="5BC48F9B" w14:textId="77777777" w:rsidR="0049785B" w:rsidRPr="002C5A96"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1B9BA4F8" w14:textId="77D00759"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addInitialEim</w:t>
      </w:r>
      <w:r w:rsidR="007A44C0" w:rsidRPr="002C5A96">
        <w:rPr>
          <w:rFonts w:ascii="Courier New" w:hAnsi="Courier New" w:cs="Courier New"/>
          <w:sz w:val="18"/>
          <w:szCs w:val="18"/>
        </w:rPr>
        <w:t>Error</w:t>
      </w:r>
      <w:r w:rsidRPr="002C5A96">
        <w:rPr>
          <w:rFonts w:ascii="Courier New" w:hAnsi="Courier New" w:cs="Courier New"/>
          <w:sz w:val="18"/>
          <w:szCs w:val="18"/>
        </w:rPr>
        <w:t xml:space="preserve"> INTEGER {</w:t>
      </w:r>
    </w:p>
    <w:p w14:paraId="55559433" w14:textId="7C0C3529"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r>
      <w:r w:rsidRPr="002C5A96">
        <w:rPr>
          <w:rFonts w:ascii="Courier New" w:hAnsi="Courier New" w:cs="Courier New"/>
          <w:sz w:val="18"/>
          <w:szCs w:val="18"/>
        </w:rPr>
        <w:tab/>
      </w:r>
      <w:r w:rsidR="00CB3612" w:rsidRPr="002C5A96">
        <w:rPr>
          <w:rFonts w:ascii="Courier New" w:eastAsia="Times New Roman" w:hAnsi="Courier New" w:cs="Courier New"/>
          <w:sz w:val="18"/>
          <w:szCs w:val="18"/>
          <w:lang w:eastAsia="ko-KR"/>
        </w:rPr>
        <w:t>i</w:t>
      </w:r>
      <w:r w:rsidRPr="002C5A96">
        <w:rPr>
          <w:rFonts w:ascii="Courier New" w:eastAsia="Times New Roman" w:hAnsi="Courier New" w:cs="Courier New"/>
          <w:sz w:val="18"/>
          <w:szCs w:val="18"/>
          <w:lang w:eastAsia="ko-KR"/>
        </w:rPr>
        <w:t>nsufficientMemory(1),</w:t>
      </w:r>
    </w:p>
    <w:p w14:paraId="30E1A4BC" w14:textId="7A351B09"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r>
      <w:r w:rsidR="00863143" w:rsidRPr="002C5A96">
        <w:rPr>
          <w:rFonts w:ascii="Courier New" w:eastAsia="Times New Roman" w:hAnsi="Courier New" w:cs="Courier New"/>
          <w:sz w:val="18"/>
          <w:szCs w:val="18"/>
          <w:lang w:eastAsia="ko-KR"/>
        </w:rPr>
        <w:t>associatedEimAlreadyExists</w:t>
      </w:r>
      <w:r w:rsidR="00863143" w:rsidRPr="002C5A96" w:rsidDel="00863143">
        <w:rPr>
          <w:rFonts w:ascii="Courier New" w:eastAsia="Times New Roman" w:hAnsi="Courier New" w:cs="Courier New"/>
          <w:sz w:val="18"/>
          <w:szCs w:val="18"/>
          <w:lang w:eastAsia="ko-KR"/>
        </w:rPr>
        <w:t xml:space="preserve"> </w:t>
      </w:r>
      <w:r w:rsidRPr="002C5A96">
        <w:rPr>
          <w:rFonts w:ascii="Courier New" w:eastAsia="Times New Roman" w:hAnsi="Courier New" w:cs="Courier New"/>
          <w:sz w:val="18"/>
          <w:szCs w:val="18"/>
          <w:lang w:eastAsia="ko-KR"/>
        </w:rPr>
        <w:t>(2),</w:t>
      </w:r>
      <w:bookmarkStart w:id="819" w:name="_Hlk509222274"/>
    </w:p>
    <w:p w14:paraId="144811BC" w14:textId="7AB59F22" w:rsidR="00050A32" w:rsidRPr="002C5A96" w:rsidRDefault="007A44C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r>
      <w:r w:rsidR="00050A32" w:rsidRPr="002C5A96">
        <w:rPr>
          <w:rFonts w:ascii="Courier New" w:eastAsia="Times New Roman" w:hAnsi="Courier New" w:cs="Courier New"/>
          <w:sz w:val="18"/>
          <w:szCs w:val="18"/>
          <w:lang w:eastAsia="ko-KR"/>
        </w:rPr>
        <w:t>ciPKUnknown(3),</w:t>
      </w:r>
    </w:p>
    <w:p w14:paraId="75668D05" w14:textId="4E461738" w:rsidR="00B72962" w:rsidRPr="002C5A96" w:rsidRDefault="00B7296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r>
      <w:r w:rsidRPr="002C5A96">
        <w:rPr>
          <w:rFonts w:ascii="Courier New" w:hAnsi="Courier New" w:cs="Courier New"/>
          <w:sz w:val="18"/>
          <w:szCs w:val="18"/>
        </w:rPr>
        <w:t>invalidAssociationToken(5),</w:t>
      </w:r>
    </w:p>
    <w:p w14:paraId="3FC5EE24" w14:textId="77777777" w:rsidR="00B72962" w:rsidRPr="002C5A96" w:rsidRDefault="00B7296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hAnsi="Courier New" w:cs="Courier New"/>
          <w:sz w:val="18"/>
          <w:szCs w:val="18"/>
        </w:rPr>
        <w:tab/>
      </w:r>
      <w:r w:rsidRPr="002C5A96">
        <w:rPr>
          <w:rFonts w:ascii="Courier New" w:hAnsi="Courier New" w:cs="Courier New"/>
          <w:sz w:val="18"/>
          <w:szCs w:val="18"/>
        </w:rPr>
        <w:tab/>
      </w:r>
      <w:r w:rsidRPr="002C5A96">
        <w:rPr>
          <w:rFonts w:ascii="Courier New" w:eastAsia="Times New Roman" w:hAnsi="Courier New" w:cs="Courier New"/>
          <w:sz w:val="18"/>
          <w:szCs w:val="18"/>
          <w:lang w:eastAsia="ko-KR"/>
        </w:rPr>
        <w:t>counterValueOutOfRange(6),</w:t>
      </w:r>
    </w:p>
    <w:p w14:paraId="1824B07B" w14:textId="698AAD8A" w:rsidR="00863143" w:rsidRPr="002C5A96" w:rsidRDefault="0086314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commandError(7),</w:t>
      </w:r>
    </w:p>
    <w:bookmarkEnd w:id="819"/>
    <w:p w14:paraId="5B7993D7" w14:textId="77777777" w:rsidR="00DC492F" w:rsidRPr="002C5A96" w:rsidRDefault="00DC492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62298D40" w14:textId="5CE55A52"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6F1CAA89" w14:textId="77777777" w:rsidR="00DC492F"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27D0B909" w14:textId="53D46556" w:rsidR="00232541" w:rsidRPr="002C5A9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lang w:eastAsia="en-US"/>
        </w:rPr>
      </w:pPr>
      <w:r w:rsidRPr="002C5A96">
        <w:rPr>
          <w:rFonts w:ascii="Courier New" w:hAnsi="Courier New" w:cs="Courier New"/>
          <w:sz w:val="18"/>
          <w:szCs w:val="18"/>
        </w:rPr>
        <w:t>-- ASN1STOP</w:t>
      </w:r>
    </w:p>
    <w:p w14:paraId="5C9829CB" w14:textId="55CE3B85" w:rsidR="004302C5" w:rsidRPr="002C5A96" w:rsidRDefault="00AE038C" w:rsidP="00AE038C">
      <w:pPr>
        <w:pStyle w:val="Heading3"/>
        <w:numPr>
          <w:ilvl w:val="0"/>
          <w:numId w:val="0"/>
        </w:numPr>
        <w:tabs>
          <w:tab w:val="left" w:pos="993"/>
          <w:tab w:val="num" w:pos="4111"/>
        </w:tabs>
      </w:pPr>
      <w:bookmarkStart w:id="820" w:name="_Toc230515823"/>
      <w:r>
        <w:t>5.9.5</w:t>
      </w:r>
      <w:r>
        <w:tab/>
      </w:r>
      <w:r w:rsidR="004302C5" w:rsidRPr="002C5A96">
        <w:t>Function (ES10b): eUICCMemoryReset</w:t>
      </w:r>
      <w:bookmarkEnd w:id="820"/>
    </w:p>
    <w:p w14:paraId="54883453" w14:textId="77777777" w:rsidR="004302C5" w:rsidRPr="002C5A96" w:rsidRDefault="004302C5" w:rsidP="35A9860A">
      <w:pPr>
        <w:pStyle w:val="NormalParagraph"/>
        <w:rPr>
          <w:b/>
          <w:bCs/>
        </w:rPr>
      </w:pPr>
      <w:r w:rsidRPr="002C5A96">
        <w:rPr>
          <w:b/>
          <w:bCs/>
        </w:rPr>
        <w:t xml:space="preserve">Related Procedures: </w:t>
      </w:r>
      <w:r w:rsidRPr="002C5A96">
        <w:t>eUICC Memory Reset</w:t>
      </w:r>
    </w:p>
    <w:p w14:paraId="084C3D5B" w14:textId="77777777" w:rsidR="004302C5" w:rsidRPr="002C5A96" w:rsidRDefault="004302C5" w:rsidP="004302C5">
      <w:pPr>
        <w:pStyle w:val="NormalParagraph"/>
      </w:pPr>
      <w:r w:rsidRPr="002C5A96">
        <w:rPr>
          <w:b/>
        </w:rPr>
        <w:t>Function Provider Entity:</w:t>
      </w:r>
      <w:r w:rsidRPr="002C5A96">
        <w:t xml:space="preserve"> ISD-R (IPA Services)</w:t>
      </w:r>
    </w:p>
    <w:p w14:paraId="6FDA806E" w14:textId="77777777" w:rsidR="004302C5" w:rsidRPr="002C5A96" w:rsidRDefault="004302C5" w:rsidP="004302C5">
      <w:pPr>
        <w:pStyle w:val="NormalParagraph"/>
        <w:rPr>
          <w:b/>
        </w:rPr>
      </w:pPr>
      <w:r w:rsidRPr="002C5A96">
        <w:rPr>
          <w:b/>
        </w:rPr>
        <w:t>Description:</w:t>
      </w:r>
    </w:p>
    <w:p w14:paraId="67A51C50" w14:textId="44377847" w:rsidR="003F0689" w:rsidRPr="002C5A96" w:rsidRDefault="003F0689" w:rsidP="004342C2">
      <w:pPr>
        <w:pStyle w:val="NOTE"/>
      </w:pPr>
      <w:r w:rsidRPr="002C5A96">
        <w:t>NOTE:</w:t>
      </w:r>
      <w:r w:rsidRPr="002C5A96">
        <w:tab/>
        <w:t>ES10c.eUICCMemoryReset function defined in SGP.22 [4] has a tag number 'BF34'.</w:t>
      </w:r>
    </w:p>
    <w:p w14:paraId="2C7DFAE4" w14:textId="77777777" w:rsidR="004302C5" w:rsidRPr="002C5A96" w:rsidRDefault="004302C5" w:rsidP="004302C5">
      <w:pPr>
        <w:pStyle w:val="NormalParagraph"/>
      </w:pPr>
      <w:r w:rsidRPr="002C5A96">
        <w:t>This function deletes selected subsets of the Profiles stored on an eUICC regardless of their enabled status or any Profile Policy Rules. The following subsets are defined:</w:t>
      </w:r>
    </w:p>
    <w:p w14:paraId="780ECB46" w14:textId="77777777" w:rsidR="004302C5" w:rsidRPr="002C5A96" w:rsidRDefault="004302C5" w:rsidP="004302C5">
      <w:pPr>
        <w:pStyle w:val="ListBullet1"/>
      </w:pPr>
      <w:r w:rsidRPr="002C5A96">
        <w:t>Operational Profiles</w:t>
      </w:r>
    </w:p>
    <w:p w14:paraId="6A994373" w14:textId="77777777" w:rsidR="004302C5" w:rsidRPr="002C5A96" w:rsidRDefault="004302C5" w:rsidP="004302C5">
      <w:pPr>
        <w:pStyle w:val="ListBullet1"/>
      </w:pPr>
      <w:r w:rsidRPr="002C5A96">
        <w:t>Test Profiles that were not pre-installed (i.e., Test Profiles that were "field loaded")</w:t>
      </w:r>
    </w:p>
    <w:p w14:paraId="16F01504" w14:textId="77777777" w:rsidR="002F6AA5" w:rsidRPr="002C5A96" w:rsidRDefault="002F6AA5" w:rsidP="003A4E50">
      <w:pPr>
        <w:pStyle w:val="ListBullet1"/>
      </w:pPr>
      <w:r w:rsidRPr="002C5A96">
        <w:t>Test Profiles that were pre-installed (i.e., Test Profiles that were loaded in the factory)</w:t>
      </w:r>
    </w:p>
    <w:p w14:paraId="16F3EF50" w14:textId="0FF3E85B" w:rsidR="002F6AA5" w:rsidRPr="002C5A96" w:rsidRDefault="002F6AA5" w:rsidP="003A4E50">
      <w:pPr>
        <w:pStyle w:val="ListBullet1"/>
      </w:pPr>
      <w:r w:rsidRPr="002C5A96">
        <w:t>Provisioning Profiles</w:t>
      </w:r>
    </w:p>
    <w:p w14:paraId="14BD78E8" w14:textId="77777777" w:rsidR="004302C5" w:rsidRPr="002C5A96" w:rsidRDefault="004302C5" w:rsidP="004302C5">
      <w:pPr>
        <w:pStyle w:val="NOTE"/>
      </w:pPr>
      <w:r w:rsidRPr="002C5A96">
        <w:t xml:space="preserve">NOTE: </w:t>
      </w:r>
      <w:r w:rsidRPr="002C5A96">
        <w:tab/>
        <w:t>The identification of pre-installed Test Profiles is out of the scope of this specification.</w:t>
      </w:r>
    </w:p>
    <w:p w14:paraId="43D425DC" w14:textId="77777777" w:rsidR="004302C5" w:rsidRPr="002C5A96" w:rsidRDefault="004302C5" w:rsidP="004302C5">
      <w:pPr>
        <w:pStyle w:val="NormalParagraph"/>
      </w:pPr>
      <w:r w:rsidRPr="002C5A96">
        <w:t xml:space="preserve">The eUICC returns a status in </w:t>
      </w:r>
      <w:r w:rsidRPr="002C5A96">
        <w:rPr>
          <w:rFonts w:ascii="Courier New" w:hAnsi="Courier New" w:cs="Courier New"/>
        </w:rPr>
        <w:t>resetResult</w:t>
      </w:r>
      <w:r w:rsidRPr="002C5A96">
        <w:t xml:space="preserve"> indicating whether any Profiles were deleted.</w:t>
      </w:r>
    </w:p>
    <w:p w14:paraId="3CBD50FF" w14:textId="77777777" w:rsidR="004302C5" w:rsidRPr="002C5A96" w:rsidRDefault="004302C5" w:rsidP="004302C5">
      <w:pPr>
        <w:pStyle w:val="ListBullet1"/>
      </w:pPr>
      <w:r w:rsidRPr="002C5A96">
        <w:t xml:space="preserve">The eUICC returns </w:t>
      </w:r>
      <w:r w:rsidRPr="002C5A96">
        <w:rPr>
          <w:rFonts w:ascii="Courier New" w:hAnsi="Courier New" w:cs="Courier New"/>
        </w:rPr>
        <w:t>ok</w:t>
      </w:r>
      <w:r w:rsidRPr="002C5A96">
        <w:t xml:space="preserve"> if at least one Profile is deleted.</w:t>
      </w:r>
    </w:p>
    <w:p w14:paraId="45D92BF1" w14:textId="77777777" w:rsidR="004302C5" w:rsidRPr="002C5A96" w:rsidRDefault="004302C5" w:rsidP="004302C5">
      <w:pPr>
        <w:pStyle w:val="ListBullet1"/>
      </w:pPr>
      <w:r w:rsidRPr="002C5A96">
        <w:t xml:space="preserve">The eUICC returns </w:t>
      </w:r>
      <w:r w:rsidRPr="002C5A96">
        <w:rPr>
          <w:rFonts w:ascii="Courier New" w:hAnsi="Courier New" w:cs="Courier New"/>
        </w:rPr>
        <w:t>nothingToDelete</w:t>
      </w:r>
      <w:r w:rsidRPr="002C5A96">
        <w:t xml:space="preserve"> if no Profile is deleted.</w:t>
      </w:r>
    </w:p>
    <w:p w14:paraId="37778635" w14:textId="77777777" w:rsidR="004302C5" w:rsidRPr="002C5A96" w:rsidRDefault="004302C5" w:rsidP="004302C5">
      <w:pPr>
        <w:pStyle w:val="NormalParagraph"/>
      </w:pPr>
      <w:r w:rsidRPr="002C5A96">
        <w:t>This function can also be used to:</w:t>
      </w:r>
    </w:p>
    <w:p w14:paraId="7F6467EE" w14:textId="199BBEDE" w:rsidR="004302C5" w:rsidRPr="002C5A96" w:rsidRDefault="004302C5" w:rsidP="004302C5">
      <w:pPr>
        <w:pStyle w:val="ListBullet1"/>
      </w:pPr>
      <w:r w:rsidRPr="002C5A96">
        <w:t xml:space="preserve">Reset the </w:t>
      </w:r>
      <w:r w:rsidR="00B601AB" w:rsidRPr="002C5A96">
        <w:t>d</w:t>
      </w:r>
      <w:r w:rsidRPr="002C5A96">
        <w:t xml:space="preserve">efault SM-DP+ address to its initial value. In this context both </w:t>
      </w:r>
      <w:r w:rsidRPr="002C5A96">
        <w:rPr>
          <w:rFonts w:ascii="Courier New" w:hAnsi="Courier New" w:cs="Courier New"/>
        </w:rPr>
        <w:t>ok</w:t>
      </w:r>
      <w:r w:rsidRPr="002C5A96">
        <w:t xml:space="preserve"> and </w:t>
      </w:r>
      <w:r w:rsidRPr="002C5A96">
        <w:rPr>
          <w:rFonts w:ascii="Courier New" w:hAnsi="Courier New" w:cs="Courier New"/>
        </w:rPr>
        <w:t>nothingToDelete</w:t>
      </w:r>
      <w:r w:rsidRPr="002C5A96">
        <w:t xml:space="preserve"> response in </w:t>
      </w:r>
      <w:r w:rsidRPr="002C5A96">
        <w:rPr>
          <w:rFonts w:ascii="Courier New" w:hAnsi="Courier New" w:cs="Courier New"/>
        </w:rPr>
        <w:t>resetResult</w:t>
      </w:r>
      <w:r w:rsidRPr="002C5A96">
        <w:t xml:space="preserve"> indicates a successful execution of resetting the </w:t>
      </w:r>
      <w:r w:rsidR="00B601AB" w:rsidRPr="002C5A96">
        <w:t>d</w:t>
      </w:r>
      <w:r w:rsidRPr="002C5A96">
        <w:t>efault SM-DP+ address.</w:t>
      </w:r>
    </w:p>
    <w:p w14:paraId="49F41D02" w14:textId="788734F6" w:rsidR="004302C5" w:rsidRPr="002C5A96" w:rsidRDefault="004302C5" w:rsidP="004302C5">
      <w:pPr>
        <w:pStyle w:val="ListBullet1"/>
      </w:pPr>
      <w:r w:rsidRPr="002C5A96">
        <w:lastRenderedPageBreak/>
        <w:t xml:space="preserve">Remove all eIM Configuration Data. The execution result of this operation is returned in </w:t>
      </w:r>
      <w:r w:rsidRPr="002C5A96">
        <w:rPr>
          <w:rFonts w:ascii="Courier New" w:hAnsi="Courier New" w:cs="Courier New"/>
        </w:rPr>
        <w:t>resetEimResult</w:t>
      </w:r>
      <w:r w:rsidRPr="002C5A96">
        <w:t xml:space="preserve"> as described below.</w:t>
      </w:r>
    </w:p>
    <w:p w14:paraId="59311D58" w14:textId="4D2E2D59" w:rsidR="004134CF" w:rsidRPr="002C5A96" w:rsidRDefault="004134CF" w:rsidP="004302C5">
      <w:pPr>
        <w:pStyle w:val="ListBullet1"/>
      </w:pPr>
      <w:r w:rsidRPr="002C5A96">
        <w:t xml:space="preserve">Reset the configuration of the </w:t>
      </w:r>
      <w:r w:rsidR="00341E7D" w:rsidRPr="002C5A96">
        <w:t xml:space="preserve">immediate </w:t>
      </w:r>
      <w:r w:rsidRPr="002C5A96">
        <w:t xml:space="preserve">Profile enabling. The execution result of this operation is returned in </w:t>
      </w:r>
      <w:r w:rsidR="00341E7D" w:rsidRPr="002C5A96">
        <w:rPr>
          <w:rFonts w:ascii="Courier New" w:hAnsi="Courier New" w:cs="Courier New"/>
        </w:rPr>
        <w:t>resetImmediateEnableConfigResult</w:t>
      </w:r>
      <w:r w:rsidR="00341E7D" w:rsidRPr="002C5A96">
        <w:t xml:space="preserve"> </w:t>
      </w:r>
      <w:r w:rsidRPr="002C5A96">
        <w:t>as described below.</w:t>
      </w:r>
    </w:p>
    <w:p w14:paraId="35099FD5" w14:textId="3C638DE8" w:rsidR="004302C5" w:rsidRPr="002C5A96" w:rsidRDefault="004302C5" w:rsidP="004302C5">
      <w:pPr>
        <w:pStyle w:val="NormalParagraph"/>
      </w:pPr>
      <w:r w:rsidRPr="002C5A96">
        <w:t>Any combination MAY be specified in the request.</w:t>
      </w:r>
    </w:p>
    <w:p w14:paraId="4D457A81" w14:textId="77777777" w:rsidR="004302C5" w:rsidRPr="002C5A96" w:rsidRDefault="004302C5" w:rsidP="004302C5">
      <w:pPr>
        <w:pStyle w:val="NormalParagraph"/>
      </w:pPr>
      <w:r w:rsidRPr="002C5A96">
        <w:t>If the eUICC does not support Test Profiles, then a request to delete them is ignored.</w:t>
      </w:r>
    </w:p>
    <w:p w14:paraId="7D7995AE" w14:textId="28093DF6" w:rsidR="004302C5" w:rsidRPr="002C5A96" w:rsidRDefault="004302C5" w:rsidP="004302C5">
      <w:pPr>
        <w:pStyle w:val="NormalParagraph"/>
      </w:pPr>
      <w:r w:rsidRPr="002C5A96">
        <w:t xml:space="preserve">The eUICC Memory Reset SHALL be performed in an atomic and non-reversible way in case of external interruptions (e.g., power loss): the eUICC SHALL continue the processing of that command upon the next eUICC power on. In case of any other error during the </w:t>
      </w:r>
      <w:r w:rsidR="00084E1C" w:rsidRPr="002C5A96">
        <w:t xml:space="preserve">function </w:t>
      </w:r>
      <w:r w:rsidRPr="002C5A96">
        <w:t xml:space="preserve">execution, the command SHALL stop and SHALL leave the eUICC and the involved Profiles in their original states prior to </w:t>
      </w:r>
      <w:r w:rsidR="00084E1C" w:rsidRPr="002C5A96">
        <w:t xml:space="preserve">function </w:t>
      </w:r>
      <w:r w:rsidRPr="002C5A96">
        <w:t>execution.</w:t>
      </w:r>
    </w:p>
    <w:p w14:paraId="3C7026DA" w14:textId="059ADF63" w:rsidR="004302C5" w:rsidRPr="002C5A96" w:rsidRDefault="004302C5" w:rsidP="004302C5">
      <w:pPr>
        <w:pStyle w:val="NormalParagraph"/>
      </w:pPr>
      <w:r w:rsidRPr="002C5A96">
        <w:t xml:space="preserve">NOTE: </w:t>
      </w:r>
      <w:r w:rsidRPr="002C5A96">
        <w:tab/>
        <w:t xml:space="preserve">How this </w:t>
      </w:r>
      <w:r w:rsidR="00084E1C" w:rsidRPr="002C5A96">
        <w:t xml:space="preserve">function </w:t>
      </w:r>
      <w:r w:rsidRPr="002C5A96">
        <w:t>is protected from misuse is implementation specific.</w:t>
      </w:r>
    </w:p>
    <w:p w14:paraId="76C0E611" w14:textId="77777777" w:rsidR="00163802" w:rsidRPr="002C5A96" w:rsidRDefault="00163802" w:rsidP="00163802">
      <w:pPr>
        <w:pStyle w:val="NormalParagraph"/>
      </w:pPr>
      <w:r w:rsidRPr="002C5A96">
        <w:t>Upon reception of this function call, the eUICC SHALL:</w:t>
      </w:r>
    </w:p>
    <w:p w14:paraId="0DFAAACD" w14:textId="3F0AC0EF" w:rsidR="00FC51B6" w:rsidRPr="002C5A96" w:rsidRDefault="00FC51B6" w:rsidP="003A4E50">
      <w:pPr>
        <w:pStyle w:val="ListBullet1"/>
      </w:pPr>
      <w:r w:rsidRPr="002C5A96">
        <w:t xml:space="preserve">If the Emergency Profile is enabled, terminate the command and return error code </w:t>
      </w:r>
      <w:r w:rsidRPr="002C5A96">
        <w:rPr>
          <w:rFonts w:ascii="Courier New" w:hAnsi="Courier New" w:cs="Courier New"/>
        </w:rPr>
        <w:t>ecallActive</w:t>
      </w:r>
      <w:r w:rsidRPr="002C5A96">
        <w:rPr>
          <w:rFonts w:cs="Arial"/>
        </w:rPr>
        <w:t>.</w:t>
      </w:r>
    </w:p>
    <w:p w14:paraId="358F4FBD" w14:textId="2E12BEFB" w:rsidR="004302C5" w:rsidRPr="002C5A96" w:rsidRDefault="00BB0538" w:rsidP="0010405D">
      <w:pPr>
        <w:pStyle w:val="ListBullet1"/>
        <w:spacing w:after="0"/>
      </w:pPr>
      <w:r w:rsidRPr="002C5A96">
        <w:t xml:space="preserve">If the </w:t>
      </w:r>
      <w:r w:rsidR="004302C5" w:rsidRPr="002C5A96">
        <w:t xml:space="preserve">eUICCMemoryReset function </w:t>
      </w:r>
      <w:r w:rsidRPr="002C5A96">
        <w:t xml:space="preserve">call indicates at least one of </w:t>
      </w:r>
      <w:r w:rsidRPr="002C5A96">
        <w:rPr>
          <w:rFonts w:ascii="Courier New" w:hAnsi="Courier New" w:cs="Courier New"/>
        </w:rPr>
        <w:t>deleteOperationalProfiles</w:t>
      </w:r>
      <w:r w:rsidR="002F6AA5" w:rsidRPr="0010405D">
        <w:t>,</w:t>
      </w:r>
      <w:r w:rsidRPr="002C5A96">
        <w:t xml:space="preserve"> </w:t>
      </w:r>
      <w:r w:rsidRPr="002C5A96">
        <w:rPr>
          <w:rFonts w:ascii="Courier New" w:hAnsi="Courier New" w:cs="Courier New"/>
        </w:rPr>
        <w:t>deleteFieldLoadedTestProfiles</w:t>
      </w:r>
      <w:r w:rsidR="002F6AA5" w:rsidRPr="0010405D">
        <w:t xml:space="preserve">, </w:t>
      </w:r>
      <w:r w:rsidR="002F6AA5" w:rsidRPr="002C5A96">
        <w:rPr>
          <w:rFonts w:ascii="Courier New" w:hAnsi="Courier New" w:cs="Courier New"/>
        </w:rPr>
        <w:t>deletePreLoadedTestProfiles</w:t>
      </w:r>
      <w:r w:rsidR="002F6AA5" w:rsidRPr="0010405D">
        <w:t xml:space="preserve"> </w:t>
      </w:r>
      <w:r w:rsidR="002F6AA5" w:rsidRPr="002C5A96">
        <w:t xml:space="preserve">or </w:t>
      </w:r>
      <w:r w:rsidR="002F6AA5" w:rsidRPr="002C5A96">
        <w:rPr>
          <w:rFonts w:ascii="Courier New" w:hAnsi="Courier New" w:cs="Courier New"/>
        </w:rPr>
        <w:t>deleteProvisioningProfiles</w:t>
      </w:r>
      <w:r w:rsidR="002F6AA5" w:rsidRPr="002C5A96">
        <w:t xml:space="preserve">, </w:t>
      </w:r>
      <w:r w:rsidR="004302C5" w:rsidRPr="002C5A96">
        <w:t>perform the following:</w:t>
      </w:r>
    </w:p>
    <w:p w14:paraId="55F2D7A1" w14:textId="77777777" w:rsidR="004302C5" w:rsidRPr="002C5A96" w:rsidRDefault="004302C5" w:rsidP="0010405D">
      <w:pPr>
        <w:pStyle w:val="ListBullet2"/>
        <w:spacing w:after="0"/>
      </w:pPr>
      <w:r w:rsidRPr="002C5A96">
        <w:t>If there is an Enabled Profile with a proactive session ongoing, the eUICC SHALL perform one of the following:</w:t>
      </w:r>
    </w:p>
    <w:p w14:paraId="604730C0" w14:textId="77777777" w:rsidR="004302C5" w:rsidRPr="002C5A96" w:rsidRDefault="004302C5">
      <w:pPr>
        <w:pStyle w:val="ListBullet1"/>
        <w:numPr>
          <w:ilvl w:val="0"/>
          <w:numId w:val="68"/>
        </w:numPr>
        <w:tabs>
          <w:tab w:val="clear" w:pos="680"/>
        </w:tabs>
        <w:ind w:left="1418"/>
      </w:pPr>
      <w:r w:rsidRPr="002C5A96">
        <w:t xml:space="preserve">terminate the command and return error code </w:t>
      </w:r>
      <w:r w:rsidRPr="002C5A96">
        <w:rPr>
          <w:rFonts w:ascii="Courier New" w:hAnsi="Courier New" w:cs="Courier New"/>
        </w:rPr>
        <w:t>catBusy</w:t>
      </w:r>
      <w:r w:rsidRPr="002C5A96">
        <w:t>.</w:t>
      </w:r>
    </w:p>
    <w:p w14:paraId="262619DB" w14:textId="049258B4" w:rsidR="004302C5" w:rsidRPr="002C5A96" w:rsidRDefault="004302C5">
      <w:pPr>
        <w:pStyle w:val="ListBullet1"/>
        <w:numPr>
          <w:ilvl w:val="0"/>
          <w:numId w:val="68"/>
        </w:numPr>
        <w:tabs>
          <w:tab w:val="clear" w:pos="680"/>
        </w:tabs>
        <w:ind w:left="1418"/>
      </w:pPr>
      <w:r w:rsidRPr="002C5A96">
        <w:t xml:space="preserve">internally terminate the proactive session and prepare to send the REFRESH </w:t>
      </w:r>
      <w:r w:rsidR="00BB0538" w:rsidRPr="002C5A96">
        <w:t xml:space="preserve">proactive </w:t>
      </w:r>
      <w:r w:rsidRPr="002C5A96">
        <w:t xml:space="preserve">command as the next proactive command. If a TERMINAL RESPONSE is still outstanding, the REFRESH </w:t>
      </w:r>
      <w:r w:rsidR="00BB0538" w:rsidRPr="002C5A96">
        <w:t xml:space="preserve">proactive </w:t>
      </w:r>
      <w:r w:rsidRPr="002C5A96">
        <w:t>command SHALL only be sent after reception of the TERMINAL RESPONSE.</w:t>
      </w:r>
    </w:p>
    <w:p w14:paraId="1EBAB3D0" w14:textId="77777777" w:rsidR="004302C5" w:rsidRPr="002C5A96" w:rsidRDefault="004302C5" w:rsidP="002F6AA5">
      <w:pPr>
        <w:pStyle w:val="NOTE"/>
        <w:ind w:left="2880"/>
      </w:pPr>
      <w:r w:rsidRPr="002C5A96">
        <w:t>NOTE:</w:t>
      </w:r>
      <w:r w:rsidRPr="002C5A96">
        <w:tab/>
        <w:t xml:space="preserve">In case of the </w:t>
      </w:r>
      <w:r w:rsidRPr="002C5A96">
        <w:rPr>
          <w:rFonts w:ascii="Courier New" w:hAnsi="Courier New" w:cs="Courier New"/>
        </w:rPr>
        <w:t>catBusy</w:t>
      </w:r>
      <w:r w:rsidRPr="002C5A96">
        <w:t xml:space="preserve"> error, the Device MAY take implementation-dependent action to terminate the proactive command session, and MAY send the eUICC Memory Reset command again without any further End User interaction.</w:t>
      </w:r>
    </w:p>
    <w:p w14:paraId="7B90F073" w14:textId="452C0F7D" w:rsidR="004302C5" w:rsidRPr="002C5A96" w:rsidRDefault="004302C5" w:rsidP="002F6AA5">
      <w:pPr>
        <w:pStyle w:val="ListBullet2"/>
      </w:pPr>
      <w:r w:rsidRPr="002C5A96">
        <w:t>Delete all the selected ISD-Ps with their Profiles regardless of their enabled status or Profile Policy Rules and all related Profiles Metadata stored in the ISD-</w:t>
      </w:r>
      <w:r w:rsidR="008553FC" w:rsidRPr="002C5A96">
        <w:t>R and</w:t>
      </w:r>
      <w:r w:rsidRPr="002C5A96">
        <w:t xml:space="preserve"> prepare </w:t>
      </w:r>
      <w:r w:rsidRPr="002C5A96">
        <w:rPr>
          <w:rFonts w:ascii="Courier New" w:hAnsi="Courier New" w:cs="Courier New"/>
        </w:rPr>
        <w:t>resetResult</w:t>
      </w:r>
      <w:r w:rsidRPr="002C5A96">
        <w:t>.</w:t>
      </w:r>
    </w:p>
    <w:p w14:paraId="50EA2032" w14:textId="77777777" w:rsidR="00986E94" w:rsidRDefault="00986E94" w:rsidP="00986E94">
      <w:pPr>
        <w:pStyle w:val="ListBullet2"/>
      </w:pPr>
      <w:r w:rsidRPr="00230FD6">
        <w:t>Reset any authorisation previously granted to use the Profile Rollback Mechanism (and any related data).</w:t>
      </w:r>
    </w:p>
    <w:p w14:paraId="40E1EEDD" w14:textId="77777777" w:rsidR="00986E94" w:rsidRPr="002C5A96" w:rsidRDefault="00986E94" w:rsidP="00986E94">
      <w:pPr>
        <w:pStyle w:val="ListBullet2"/>
      </w:pPr>
      <w:r>
        <w:t>If there is any information recorded of the previously enabled Profile that was enabled prior to enabling the Fallback Profile, the eUICC SHALL remove this recorded information.</w:t>
      </w:r>
    </w:p>
    <w:p w14:paraId="02656D55" w14:textId="77777777" w:rsidR="004302C5" w:rsidRPr="002C5A96" w:rsidRDefault="004302C5" w:rsidP="002F6AA5">
      <w:pPr>
        <w:pStyle w:val="ListBullet2"/>
      </w:pPr>
      <w:r w:rsidRPr="002C5A96">
        <w:lastRenderedPageBreak/>
        <w:t>For each deleted Profile, the eUICC SHALL generate as many Notifications as configured in its Profile Metadata (</w:t>
      </w:r>
      <w:r w:rsidRPr="002C5A96">
        <w:rPr>
          <w:rFonts w:ascii="Courier New" w:hAnsi="Courier New" w:cs="Courier New"/>
        </w:rPr>
        <w:t>notificationConfigurationInfo</w:t>
      </w:r>
      <w:r w:rsidRPr="002C5A96">
        <w:t xml:space="preserve">) in the format of </w:t>
      </w:r>
      <w:r w:rsidRPr="002C5A96">
        <w:rPr>
          <w:rFonts w:ascii="Courier New" w:hAnsi="Courier New" w:cs="Courier New"/>
        </w:rPr>
        <w:t>OtherSignedNotification</w:t>
      </w:r>
      <w:r w:rsidRPr="002C5A96">
        <w:t>.</w:t>
      </w:r>
    </w:p>
    <w:p w14:paraId="08200B9B" w14:textId="210FA88E" w:rsidR="004302C5" w:rsidRPr="002C5A96" w:rsidRDefault="00BB0538" w:rsidP="000530FD">
      <w:pPr>
        <w:pStyle w:val="ListBullet1"/>
      </w:pPr>
      <w:r w:rsidRPr="002C5A96">
        <w:t xml:space="preserve">If the eUICCMemoryReset function call indicates </w:t>
      </w:r>
      <w:r w:rsidRPr="002C5A96">
        <w:rPr>
          <w:rFonts w:ascii="Courier New" w:hAnsi="Courier New" w:cs="Courier New"/>
        </w:rPr>
        <w:t>resetDefaultSmdpAddress</w:t>
      </w:r>
      <w:r w:rsidRPr="002C5A96">
        <w:t>: r</w:t>
      </w:r>
      <w:r w:rsidR="004302C5" w:rsidRPr="002C5A96">
        <w:t xml:space="preserve">eset the </w:t>
      </w:r>
      <w:r w:rsidR="00B601AB" w:rsidRPr="002C5A96">
        <w:t>d</w:t>
      </w:r>
      <w:r w:rsidR="004302C5" w:rsidRPr="002C5A96">
        <w:t>efault SM-DP+ address to its default value.</w:t>
      </w:r>
    </w:p>
    <w:p w14:paraId="5069F5DA" w14:textId="246C6DF9" w:rsidR="004302C5" w:rsidRPr="002C5A96" w:rsidRDefault="00BB0538" w:rsidP="004302C5">
      <w:pPr>
        <w:pStyle w:val="ListBullet1"/>
      </w:pPr>
      <w:r w:rsidRPr="002C5A96">
        <w:t xml:space="preserve">If the eUICCMemoryReset function call indicates </w:t>
      </w:r>
      <w:r w:rsidRPr="002C5A96">
        <w:rPr>
          <w:rFonts w:ascii="Courier New" w:hAnsi="Courier New" w:cs="Courier New"/>
        </w:rPr>
        <w:t>resetEimConfigData</w:t>
      </w:r>
      <w:r w:rsidRPr="002C5A96">
        <w:t>: r</w:t>
      </w:r>
      <w:r w:rsidR="004302C5" w:rsidRPr="002C5A96">
        <w:t xml:space="preserve">emove all eIM Configuration Data of all Associated eIMs and prepare </w:t>
      </w:r>
      <w:r w:rsidR="004302C5" w:rsidRPr="002C5A96">
        <w:rPr>
          <w:rFonts w:ascii="Courier New" w:hAnsi="Courier New" w:cs="Courier New"/>
        </w:rPr>
        <w:t>resetEimResult</w:t>
      </w:r>
      <w:r w:rsidR="004302C5" w:rsidRPr="002C5A96">
        <w:t>.</w:t>
      </w:r>
    </w:p>
    <w:p w14:paraId="0C09940A" w14:textId="77777777" w:rsidR="004302C5" w:rsidRPr="002C5A96" w:rsidRDefault="004302C5" w:rsidP="35A9860A">
      <w:pPr>
        <w:pStyle w:val="ListBullet1"/>
      </w:pPr>
      <w:r w:rsidRPr="002C5A96">
        <w:t xml:space="preserve">If there is no eIM Configuration Data to be removed, the eUICC SHALL return error code </w:t>
      </w:r>
      <w:r w:rsidRPr="002C5A96">
        <w:rPr>
          <w:rFonts w:ascii="Courier New" w:hAnsi="Courier New" w:cs="Courier New"/>
        </w:rPr>
        <w:t>nothingToDelete</w:t>
      </w:r>
      <w:r w:rsidRPr="002C5A96">
        <w:t>.</w:t>
      </w:r>
    </w:p>
    <w:p w14:paraId="668104BE" w14:textId="77777777" w:rsidR="004302C5" w:rsidRPr="002C5A96" w:rsidRDefault="004302C5" w:rsidP="35A9860A">
      <w:pPr>
        <w:pStyle w:val="ListBullet1"/>
      </w:pPr>
      <w:r w:rsidRPr="002C5A96">
        <w:t xml:space="preserve">If the command is not supported by the eUICC, the eUICC SHALL return error code </w:t>
      </w:r>
      <w:r w:rsidRPr="002C5A96">
        <w:rPr>
          <w:rFonts w:ascii="Courier New" w:hAnsi="Courier New" w:cs="Courier New"/>
        </w:rPr>
        <w:t>eimResetNotSupported</w:t>
      </w:r>
      <w:r w:rsidRPr="002C5A96">
        <w:rPr>
          <w:rFonts w:cs="Arial"/>
        </w:rPr>
        <w:t>.</w:t>
      </w:r>
    </w:p>
    <w:p w14:paraId="46E94F50" w14:textId="3C216ECF" w:rsidR="00B85A55" w:rsidRPr="002C5A96" w:rsidRDefault="00BB0538" w:rsidP="003A4E50">
      <w:pPr>
        <w:pStyle w:val="ListBullet1"/>
        <w:spacing w:after="0"/>
      </w:pPr>
      <w:r w:rsidRPr="002C5A96">
        <w:t xml:space="preserve">If the eUICCMemoryReset function call indicates </w:t>
      </w:r>
      <w:r w:rsidRPr="002C5A96">
        <w:rPr>
          <w:rFonts w:ascii="Courier New" w:hAnsi="Courier New" w:cs="Courier New"/>
        </w:rPr>
        <w:t>resetImmediateEnableConfig</w:t>
      </w:r>
      <w:r w:rsidRPr="002C5A96">
        <w:t>: r</w:t>
      </w:r>
      <w:r w:rsidR="00B85A55" w:rsidRPr="002C5A96">
        <w:t xml:space="preserve">eset the configuration of the </w:t>
      </w:r>
      <w:r w:rsidR="00685CB4" w:rsidRPr="002C5A96">
        <w:t xml:space="preserve">immediate </w:t>
      </w:r>
      <w:r w:rsidR="00B85A55" w:rsidRPr="002C5A96">
        <w:t xml:space="preserve">Profile enabling by deactivating </w:t>
      </w:r>
      <w:r w:rsidR="00685CB4" w:rsidRPr="002C5A96">
        <w:t xml:space="preserve">immediate </w:t>
      </w:r>
      <w:r w:rsidR="00B85A55" w:rsidRPr="002C5A96">
        <w:t xml:space="preserve">Profile enabling and removing any </w:t>
      </w:r>
      <w:r w:rsidR="00685CB4" w:rsidRPr="002C5A96">
        <w:t xml:space="preserve">immediate </w:t>
      </w:r>
      <w:r w:rsidR="00B85A55" w:rsidRPr="002C5A96">
        <w:t xml:space="preserve">enabling data for use with </w:t>
      </w:r>
      <w:r w:rsidR="00685CB4" w:rsidRPr="002C5A96">
        <w:t xml:space="preserve">immediate </w:t>
      </w:r>
      <w:r w:rsidR="00B85A55" w:rsidRPr="002C5A96">
        <w:t xml:space="preserve">Profile enabling. The eUICC SHALL also prepare </w:t>
      </w:r>
      <w:r w:rsidR="00685CB4" w:rsidRPr="002C5A96">
        <w:rPr>
          <w:rFonts w:ascii="Courier New" w:hAnsi="Courier New" w:cs="Courier New"/>
        </w:rPr>
        <w:t>resetImmediateEnableConfigResult</w:t>
      </w:r>
      <w:r w:rsidR="00B85A55" w:rsidRPr="002C5A96">
        <w:t>.</w:t>
      </w:r>
    </w:p>
    <w:p w14:paraId="481F43E5" w14:textId="36DCBBC0" w:rsidR="00B85A55" w:rsidRPr="002C5A96" w:rsidRDefault="00B85A55" w:rsidP="003A4E50">
      <w:pPr>
        <w:pStyle w:val="ListBullet2"/>
        <w:spacing w:after="0"/>
      </w:pPr>
      <w:r w:rsidRPr="002C5A96">
        <w:t xml:space="preserve">If the command is not supported by the eUICC, the eUICC SHALL return error code </w:t>
      </w:r>
      <w:r w:rsidR="00685CB4" w:rsidRPr="002C5A96">
        <w:rPr>
          <w:rFonts w:ascii="Courier New" w:hAnsi="Courier New" w:cs="Courier New"/>
        </w:rPr>
        <w:t>resetIECNotSupported</w:t>
      </w:r>
      <w:r w:rsidRPr="002C5A96">
        <w:rPr>
          <w:rFonts w:cs="Arial"/>
        </w:rPr>
        <w:t>.</w:t>
      </w:r>
    </w:p>
    <w:p w14:paraId="7E9FE74E" w14:textId="6D6F5840" w:rsidR="004302C5" w:rsidRPr="002C5A96" w:rsidRDefault="004302C5" w:rsidP="003A4E50">
      <w:pPr>
        <w:pStyle w:val="ListBullet1"/>
        <w:spacing w:after="0"/>
      </w:pPr>
      <w:r w:rsidRPr="002C5A96">
        <w:t xml:space="preserve">Return </w:t>
      </w:r>
      <w:r w:rsidRPr="002C5A96">
        <w:rPr>
          <w:rFonts w:ascii="Courier New" w:hAnsi="Courier New" w:cs="Courier New"/>
        </w:rPr>
        <w:t>EuiccMemoryResetResponse</w:t>
      </w:r>
      <w:r w:rsidRPr="002C5A96">
        <w:t xml:space="preserve"> including </w:t>
      </w:r>
      <w:r w:rsidRPr="002C5A96">
        <w:rPr>
          <w:rFonts w:ascii="Courier New" w:hAnsi="Courier New" w:cs="Courier New"/>
        </w:rPr>
        <w:t>resetResult</w:t>
      </w:r>
      <w:r w:rsidR="00BB0538" w:rsidRPr="002C5A96">
        <w:rPr>
          <w:rFonts w:ascii="Courier New" w:hAnsi="Courier New" w:cs="Courier New"/>
        </w:rPr>
        <w:t>.</w:t>
      </w:r>
      <w:r w:rsidR="00A375FB" w:rsidRPr="002C5A96">
        <w:rPr>
          <w:rFonts w:ascii="Courier New" w:hAnsi="Courier New" w:cs="Courier New"/>
        </w:rPr>
        <w:t xml:space="preserve"> </w:t>
      </w:r>
      <w:r w:rsidR="00BB0538" w:rsidRPr="002C5A96">
        <w:t xml:space="preserve">In addition, if </w:t>
      </w:r>
      <w:r w:rsidR="00BB0538" w:rsidRPr="002C5A96">
        <w:rPr>
          <w:rFonts w:ascii="Courier New" w:hAnsi="Courier New" w:cs="Courier New"/>
        </w:rPr>
        <w:t>resetResult</w:t>
      </w:r>
      <w:r w:rsidR="00BB0538" w:rsidRPr="002C5A96">
        <w:t xml:space="preserve"> indicates either </w:t>
      </w:r>
      <w:r w:rsidR="00BB0538" w:rsidRPr="002C5A96">
        <w:rPr>
          <w:rFonts w:ascii="Courier New" w:hAnsi="Courier New" w:cs="Courier New"/>
        </w:rPr>
        <w:t>ok</w:t>
      </w:r>
      <w:r w:rsidR="00BB0538" w:rsidRPr="002C5A96">
        <w:t xml:space="preserve"> or </w:t>
      </w:r>
      <w:r w:rsidR="00BB0538" w:rsidRPr="002C5A96">
        <w:rPr>
          <w:rFonts w:ascii="Courier New" w:hAnsi="Courier New" w:cs="Courier New"/>
        </w:rPr>
        <w:t>nothingToDelete</w:t>
      </w:r>
      <w:r w:rsidR="00BB0538" w:rsidRPr="002C5A96">
        <w:t>:</w:t>
      </w:r>
    </w:p>
    <w:p w14:paraId="31B9057F" w14:textId="77777777" w:rsidR="00BB0538" w:rsidRPr="002C5A96" w:rsidRDefault="00BB0538" w:rsidP="35A9860A">
      <w:pPr>
        <w:pStyle w:val="ListBullet2"/>
      </w:pPr>
      <w:r w:rsidRPr="002C5A96">
        <w:t xml:space="preserve">If </w:t>
      </w:r>
      <w:r w:rsidRPr="002C5A96">
        <w:rPr>
          <w:rFonts w:ascii="Courier New" w:hAnsi="Courier New" w:cs="Courier New"/>
        </w:rPr>
        <w:t>resetEimConfigData</w:t>
      </w:r>
      <w:r w:rsidRPr="002C5A96">
        <w:t xml:space="preserve"> bit was set in the command data, return </w:t>
      </w:r>
      <w:r w:rsidRPr="002C5A96">
        <w:rPr>
          <w:rFonts w:ascii="Courier New" w:hAnsi="Courier New" w:cs="Courier New"/>
        </w:rPr>
        <w:t>EuiccMemoryResetResponse</w:t>
      </w:r>
      <w:r w:rsidRPr="002C5A96">
        <w:t xml:space="preserve"> additionally including </w:t>
      </w:r>
      <w:r w:rsidRPr="002C5A96">
        <w:rPr>
          <w:rFonts w:ascii="Courier New" w:hAnsi="Courier New" w:cs="Courier New"/>
        </w:rPr>
        <w:t>resetEimResult</w:t>
      </w:r>
      <w:r w:rsidRPr="002C5A96">
        <w:t>.</w:t>
      </w:r>
    </w:p>
    <w:p w14:paraId="76BE18BC" w14:textId="2214A544" w:rsidR="00BB0538" w:rsidRPr="002C5A96" w:rsidRDefault="00BB0538" w:rsidP="0010405D">
      <w:pPr>
        <w:pStyle w:val="ListBullet2"/>
        <w:spacing w:after="0"/>
      </w:pPr>
      <w:r w:rsidRPr="002C5A96">
        <w:t xml:space="preserve">If </w:t>
      </w:r>
      <w:r w:rsidRPr="002C5A96">
        <w:rPr>
          <w:rFonts w:ascii="Courier New" w:hAnsi="Courier New" w:cs="Courier New"/>
        </w:rPr>
        <w:t>resetImmediateEnableConfig</w:t>
      </w:r>
      <w:r w:rsidRPr="002C5A96">
        <w:t xml:space="preserve"> bit was set in the command data, return </w:t>
      </w:r>
      <w:r w:rsidRPr="002C5A96">
        <w:rPr>
          <w:rFonts w:ascii="Courier New" w:hAnsi="Courier New" w:cs="Courier New"/>
        </w:rPr>
        <w:t>EuiccMemoryResetResponse</w:t>
      </w:r>
      <w:r w:rsidRPr="002C5A96">
        <w:t xml:space="preserve"> additionally including </w:t>
      </w:r>
      <w:r w:rsidRPr="002C5A96">
        <w:rPr>
          <w:rFonts w:ascii="Courier New" w:hAnsi="Courier New" w:cs="Courier New"/>
        </w:rPr>
        <w:t>resetImmediateEnableConfig</w:t>
      </w:r>
      <w:r w:rsidRPr="002C5A96">
        <w:t>.</w:t>
      </w:r>
    </w:p>
    <w:p w14:paraId="577985F5" w14:textId="5E9AB185" w:rsidR="004302C5" w:rsidRPr="002C5A96" w:rsidRDefault="004302C5" w:rsidP="004302C5">
      <w:pPr>
        <w:pStyle w:val="ListBullet1"/>
      </w:pPr>
      <w:r w:rsidRPr="002C5A96">
        <w:t>If an Enabled Profile</w:t>
      </w:r>
      <w:r w:rsidR="00BB0538" w:rsidRPr="002C5A96">
        <w:t xml:space="preserve"> was deleted</w:t>
      </w:r>
      <w:r w:rsidRPr="002C5A96">
        <w:t>, the ISD-R SHALL send a REFRESH proactive command to the Device with mode "UICC Reset".</w:t>
      </w:r>
    </w:p>
    <w:p w14:paraId="6C14F420" w14:textId="77777777" w:rsidR="004302C5" w:rsidRPr="00B5524D" w:rsidRDefault="004302C5"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7AE64D95" w14:textId="77777777" w:rsidR="004302C5" w:rsidRPr="002C5A96" w:rsidRDefault="004302C5" w:rsidP="004302C5">
      <w:pPr>
        <w:pStyle w:val="NormalParagraph"/>
      </w:pPr>
      <w:r w:rsidRPr="002C5A96">
        <w:t>The command data SHALL be coded as follows:</w:t>
      </w:r>
    </w:p>
    <w:p w14:paraId="0B620E4D" w14:textId="77777777" w:rsidR="00D30088" w:rsidRPr="002C5A96"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21" w:name="_Hlk448393544"/>
      <w:r w:rsidRPr="002C5A96">
        <w:rPr>
          <w:rFonts w:ascii="Courier New" w:hAnsi="Courier New" w:cs="Courier New"/>
          <w:sz w:val="18"/>
          <w:szCs w:val="18"/>
        </w:rPr>
        <w:t>-- ASN1START</w:t>
      </w:r>
    </w:p>
    <w:p w14:paraId="703B44F0" w14:textId="265F0259"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EuiccMemoryResetRequest </w:t>
      </w:r>
      <w:bookmarkEnd w:id="821"/>
      <w:r w:rsidRPr="002C5A96">
        <w:rPr>
          <w:rFonts w:ascii="Courier New" w:hAnsi="Courier New" w:cs="Courier New"/>
          <w:sz w:val="18"/>
          <w:szCs w:val="18"/>
        </w:rPr>
        <w:t>::= [</w:t>
      </w:r>
      <w:r w:rsidR="00323ADB" w:rsidRPr="002C5A96">
        <w:rPr>
          <w:rFonts w:ascii="Courier New" w:hAnsi="Courier New" w:cs="Courier New"/>
          <w:sz w:val="18"/>
          <w:szCs w:val="18"/>
        </w:rPr>
        <w:t>100</w:t>
      </w:r>
      <w:r w:rsidRPr="002C5A96">
        <w:rPr>
          <w:rFonts w:ascii="Courier New" w:hAnsi="Courier New" w:cs="Courier New"/>
          <w:sz w:val="18"/>
          <w:szCs w:val="18"/>
        </w:rPr>
        <w:t xml:space="preserve">] SEQUENCE { -- Tag </w:t>
      </w:r>
      <w:r w:rsidR="00E32350" w:rsidRPr="002C5A96">
        <w:rPr>
          <w:rFonts w:ascii="Courier New" w:hAnsi="Courier New" w:cs="Courier New"/>
          <w:sz w:val="18"/>
          <w:szCs w:val="18"/>
        </w:rPr>
        <w:t>'BF6</w:t>
      </w:r>
      <w:r w:rsidR="00323ADB" w:rsidRPr="002C5A96">
        <w:rPr>
          <w:rFonts w:ascii="Courier New" w:hAnsi="Courier New" w:cs="Courier New"/>
          <w:sz w:val="18"/>
          <w:szCs w:val="18"/>
        </w:rPr>
        <w:t>4</w:t>
      </w:r>
      <w:r w:rsidR="00E32350" w:rsidRPr="002C5A96">
        <w:rPr>
          <w:rFonts w:ascii="Courier New" w:hAnsi="Courier New" w:cs="Courier New"/>
          <w:sz w:val="18"/>
          <w:szCs w:val="18"/>
        </w:rPr>
        <w:t>'</w:t>
      </w:r>
    </w:p>
    <w:p w14:paraId="2CD0961D" w14:textId="77777777"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resetOptions [2] BIT STRING {</w:t>
      </w:r>
    </w:p>
    <w:p w14:paraId="591B91CD" w14:textId="77777777"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deleteOperationalProfiles(0),</w:t>
      </w:r>
    </w:p>
    <w:p w14:paraId="11B55951" w14:textId="77777777"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deleteFieldLoadedTestProfiles(1),</w:t>
      </w:r>
    </w:p>
    <w:p w14:paraId="6CAD74D0" w14:textId="715B0131" w:rsidR="00BB0538"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resetDefaultSmdpAddress(2),</w:t>
      </w:r>
      <w:r w:rsidR="00BB0538" w:rsidRPr="002C5A96">
        <w:rPr>
          <w:rFonts w:ascii="Courier New" w:hAnsi="Courier New" w:cs="Courier New"/>
          <w:sz w:val="18"/>
          <w:szCs w:val="18"/>
        </w:rPr>
        <w:tab/>
      </w:r>
    </w:p>
    <w:p w14:paraId="659361E4" w14:textId="72CB34C9" w:rsidR="00BB0538" w:rsidRPr="002C5A96" w:rsidRDefault="002F6AA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deletePreLoadedTestProfiles(3),</w:t>
      </w:r>
    </w:p>
    <w:p w14:paraId="31C30BAC" w14:textId="5285C3EF" w:rsidR="002F6AA5" w:rsidRPr="002C5A96" w:rsidRDefault="002F6AA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deleteProvisioningProfiles(4),</w:t>
      </w:r>
    </w:p>
    <w:p w14:paraId="5FB07E68" w14:textId="78B4F954" w:rsidR="00B85A5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resetEimConfigData(</w:t>
      </w:r>
      <w:r w:rsidR="00BB0538" w:rsidRPr="002C5A96">
        <w:rPr>
          <w:rFonts w:ascii="Courier New" w:hAnsi="Courier New" w:cs="Courier New"/>
          <w:sz w:val="18"/>
          <w:szCs w:val="18"/>
        </w:rPr>
        <w:t>5</w:t>
      </w:r>
      <w:r w:rsidRPr="002C5A96">
        <w:rPr>
          <w:rFonts w:ascii="Courier New" w:hAnsi="Courier New" w:cs="Courier New"/>
          <w:sz w:val="18"/>
          <w:szCs w:val="18"/>
        </w:rPr>
        <w:t>)</w:t>
      </w:r>
      <w:r w:rsidR="00B85A55" w:rsidRPr="002C5A96">
        <w:rPr>
          <w:rFonts w:ascii="Courier New" w:hAnsi="Courier New" w:cs="Courier New"/>
          <w:sz w:val="18"/>
          <w:szCs w:val="18"/>
        </w:rPr>
        <w:t>,</w:t>
      </w:r>
    </w:p>
    <w:p w14:paraId="281881D6" w14:textId="67907001" w:rsidR="00B85A55" w:rsidRPr="002C5A96" w:rsidRDefault="00B85A5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r>
      <w:bookmarkStart w:id="822" w:name="_Hlk126790665"/>
      <w:r w:rsidR="00685CB4" w:rsidRPr="002C5A96">
        <w:rPr>
          <w:rFonts w:ascii="Courier New" w:hAnsi="Courier New" w:cs="Courier New"/>
          <w:sz w:val="18"/>
          <w:szCs w:val="18"/>
        </w:rPr>
        <w:t>resetImmediateEnableConfig</w:t>
      </w:r>
      <w:r w:rsidR="00685CB4" w:rsidRPr="002C5A96" w:rsidDel="00685CB4">
        <w:rPr>
          <w:rFonts w:ascii="Courier New" w:hAnsi="Courier New" w:cs="Courier New"/>
          <w:sz w:val="18"/>
          <w:szCs w:val="18"/>
        </w:rPr>
        <w:t xml:space="preserve"> </w:t>
      </w:r>
      <w:bookmarkEnd w:id="822"/>
      <w:r w:rsidRPr="002C5A96">
        <w:rPr>
          <w:rFonts w:ascii="Courier New" w:hAnsi="Courier New" w:cs="Courier New"/>
          <w:sz w:val="18"/>
          <w:szCs w:val="18"/>
        </w:rPr>
        <w:t>(</w:t>
      </w:r>
      <w:r w:rsidR="00BB0538" w:rsidRPr="002C5A96">
        <w:rPr>
          <w:rFonts w:ascii="Courier New" w:hAnsi="Courier New" w:cs="Courier New"/>
          <w:sz w:val="18"/>
          <w:szCs w:val="18"/>
        </w:rPr>
        <w:t>6</w:t>
      </w:r>
      <w:r w:rsidRPr="002C5A96">
        <w:rPr>
          <w:rFonts w:ascii="Courier New" w:hAnsi="Courier New" w:cs="Courier New"/>
          <w:sz w:val="18"/>
          <w:szCs w:val="18"/>
        </w:rPr>
        <w:t>)</w:t>
      </w:r>
    </w:p>
    <w:p w14:paraId="2F8EAE86" w14:textId="77777777" w:rsidR="004302C5" w:rsidRPr="002C5A9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0FCA1C0E" w14:textId="77777777" w:rsidR="004302C5" w:rsidRPr="002C5A9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AFCA157" w14:textId="089173FC" w:rsidR="00D30088" w:rsidRPr="002C5A96" w:rsidRDefault="00D30088"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23A7ACA8" w14:textId="77777777" w:rsidR="004302C5" w:rsidRPr="00B5524D" w:rsidRDefault="004302C5"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72977348" w14:textId="77777777" w:rsidR="004302C5" w:rsidRPr="002C5A96" w:rsidRDefault="004302C5" w:rsidP="004302C5">
      <w:pPr>
        <w:pStyle w:val="NormalParagraph"/>
      </w:pPr>
      <w:r w:rsidRPr="002C5A96">
        <w:t>The response data SHALL be coded as follows:</w:t>
      </w:r>
    </w:p>
    <w:p w14:paraId="70E12B86" w14:textId="77777777" w:rsidR="00D30088" w:rsidRPr="002C5A96"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23" w:name="_Hlk448393557"/>
      <w:r w:rsidRPr="002C5A96">
        <w:rPr>
          <w:rFonts w:ascii="Courier New" w:hAnsi="Courier New" w:cs="Courier New"/>
          <w:sz w:val="18"/>
          <w:szCs w:val="18"/>
        </w:rPr>
        <w:t>-- ASN1START</w:t>
      </w:r>
    </w:p>
    <w:p w14:paraId="372E9196" w14:textId="5F8785AD"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EuiccMemoryResetResponse </w:t>
      </w:r>
      <w:bookmarkEnd w:id="823"/>
      <w:r w:rsidRPr="002C5A96">
        <w:rPr>
          <w:rFonts w:ascii="Courier New" w:hAnsi="Courier New" w:cs="Courier New"/>
          <w:sz w:val="18"/>
          <w:szCs w:val="18"/>
        </w:rPr>
        <w:t>::= [</w:t>
      </w:r>
      <w:r w:rsidR="00323ADB" w:rsidRPr="002C5A96">
        <w:rPr>
          <w:rFonts w:ascii="Courier New" w:hAnsi="Courier New" w:cs="Courier New"/>
          <w:sz w:val="18"/>
          <w:szCs w:val="18"/>
        </w:rPr>
        <w:t>100</w:t>
      </w:r>
      <w:r w:rsidRPr="002C5A96">
        <w:rPr>
          <w:rFonts w:ascii="Courier New" w:hAnsi="Courier New" w:cs="Courier New"/>
          <w:sz w:val="18"/>
          <w:szCs w:val="18"/>
        </w:rPr>
        <w:t xml:space="preserve">] SEQUENCE { -- Tag </w:t>
      </w:r>
      <w:r w:rsidR="00E32350" w:rsidRPr="002C5A96">
        <w:rPr>
          <w:rFonts w:ascii="Courier New" w:hAnsi="Courier New" w:cs="Courier New"/>
          <w:sz w:val="18"/>
          <w:szCs w:val="18"/>
        </w:rPr>
        <w:t>'BF6</w:t>
      </w:r>
      <w:r w:rsidR="00323ADB" w:rsidRPr="002C5A96">
        <w:rPr>
          <w:rFonts w:ascii="Courier New" w:hAnsi="Courier New" w:cs="Courier New"/>
          <w:sz w:val="18"/>
          <w:szCs w:val="18"/>
        </w:rPr>
        <w:t>4</w:t>
      </w:r>
      <w:r w:rsidR="00E32350" w:rsidRPr="002C5A96">
        <w:rPr>
          <w:rFonts w:ascii="Courier New" w:hAnsi="Courier New" w:cs="Courier New"/>
          <w:sz w:val="18"/>
          <w:szCs w:val="18"/>
        </w:rPr>
        <w:t>'</w:t>
      </w:r>
    </w:p>
    <w:p w14:paraId="1093E7DC" w14:textId="091B41B2" w:rsidR="004302C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lastRenderedPageBreak/>
        <w:tab/>
        <w:t>resetResult INTEGER {ok(0), nothingToDelete(1), catBusy(5),</w:t>
      </w:r>
      <w:r w:rsidR="00FC51B6" w:rsidRPr="002C5A96">
        <w:rPr>
          <w:rFonts w:ascii="Courier New" w:hAnsi="Courier New" w:cs="Courier New"/>
          <w:sz w:val="18"/>
          <w:szCs w:val="18"/>
        </w:rPr>
        <w:t xml:space="preserve"> ecallActive(104),</w:t>
      </w:r>
      <w:r w:rsidRPr="002C5A96">
        <w:rPr>
          <w:rFonts w:ascii="Courier New" w:hAnsi="Courier New" w:cs="Courier New"/>
          <w:sz w:val="18"/>
          <w:szCs w:val="18"/>
        </w:rPr>
        <w:t xml:space="preserve"> undefinedError(127)},</w:t>
      </w:r>
    </w:p>
    <w:p w14:paraId="0957099E" w14:textId="6D202D30" w:rsidR="00B85A55" w:rsidRPr="002C5A96" w:rsidRDefault="004302C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resetEimResult INTEGER {ok(0), nothingToDelete(1), eimResetNotSupported(2),</w:t>
      </w:r>
      <w:r w:rsidR="00527A8F" w:rsidRPr="002C5A96">
        <w:rPr>
          <w:rFonts w:ascii="Courier New" w:hAnsi="Courier New" w:cs="Courier New"/>
          <w:sz w:val="18"/>
          <w:szCs w:val="18"/>
        </w:rPr>
        <w:t xml:space="preserve"> </w:t>
      </w:r>
      <w:r w:rsidRPr="002C5A96">
        <w:rPr>
          <w:rFonts w:ascii="Courier New" w:hAnsi="Courier New" w:cs="Courier New"/>
          <w:sz w:val="18"/>
          <w:szCs w:val="18"/>
        </w:rPr>
        <w:t>undefinedError(127)} OPTIONAL</w:t>
      </w:r>
      <w:r w:rsidR="00B85A55" w:rsidRPr="002C5A96">
        <w:rPr>
          <w:rFonts w:ascii="Courier New" w:hAnsi="Courier New" w:cs="Courier New"/>
          <w:sz w:val="18"/>
          <w:szCs w:val="18"/>
        </w:rPr>
        <w:t>,</w:t>
      </w:r>
    </w:p>
    <w:p w14:paraId="5D4925F8" w14:textId="7888B322" w:rsidR="00B85A55" w:rsidRPr="002C5A96" w:rsidRDefault="00B85A5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685CB4" w:rsidRPr="002C5A96">
        <w:rPr>
          <w:rFonts w:ascii="Courier New" w:hAnsi="Courier New" w:cs="Courier New"/>
          <w:sz w:val="18"/>
          <w:szCs w:val="18"/>
        </w:rPr>
        <w:t>resetImmediateEnableConfigResult</w:t>
      </w:r>
      <w:r w:rsidRPr="002C5A96">
        <w:rPr>
          <w:rFonts w:ascii="Courier New" w:hAnsi="Courier New" w:cs="Courier New"/>
          <w:sz w:val="18"/>
          <w:szCs w:val="18"/>
        </w:rPr>
        <w:t xml:space="preserve"> INTEGER {ok(0), </w:t>
      </w:r>
      <w:r w:rsidR="00685CB4" w:rsidRPr="002C5A96">
        <w:rPr>
          <w:rFonts w:ascii="Courier New" w:hAnsi="Courier New" w:cs="Courier New"/>
          <w:sz w:val="18"/>
          <w:szCs w:val="18"/>
        </w:rPr>
        <w:t>resetIECNotSupported</w:t>
      </w:r>
      <w:r w:rsidR="00685CB4" w:rsidRPr="002C5A96" w:rsidDel="00685CB4">
        <w:rPr>
          <w:rFonts w:ascii="Courier New" w:hAnsi="Courier New" w:cs="Courier New"/>
          <w:sz w:val="18"/>
          <w:szCs w:val="18"/>
        </w:rPr>
        <w:t xml:space="preserve"> </w:t>
      </w:r>
      <w:r w:rsidRPr="002C5A96">
        <w:rPr>
          <w:rFonts w:ascii="Courier New" w:hAnsi="Courier New" w:cs="Courier New"/>
          <w:sz w:val="18"/>
          <w:szCs w:val="18"/>
        </w:rPr>
        <w:t>(1), undefinedError(127)} OPTIONAL</w:t>
      </w:r>
    </w:p>
    <w:p w14:paraId="2EF19EB2" w14:textId="5A42711C" w:rsidR="00B85A55" w:rsidRPr="002C5A96"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3D734BC8" w14:textId="6286DF96" w:rsidR="00D30088" w:rsidRPr="002C5A96" w:rsidRDefault="00D30088"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17A73955" w14:textId="3E1B06C0" w:rsidR="00A44FD7" w:rsidRPr="002C5A96" w:rsidRDefault="00AE038C" w:rsidP="00AE038C">
      <w:pPr>
        <w:pStyle w:val="Heading3"/>
        <w:numPr>
          <w:ilvl w:val="0"/>
          <w:numId w:val="0"/>
        </w:numPr>
        <w:tabs>
          <w:tab w:val="left" w:pos="993"/>
          <w:tab w:val="num" w:pos="4111"/>
        </w:tabs>
      </w:pPr>
      <w:bookmarkStart w:id="824" w:name="_Toc230515824"/>
      <w:r>
        <w:t>5.9.6</w:t>
      </w:r>
      <w:r>
        <w:tab/>
      </w:r>
      <w:r w:rsidR="00A44FD7" w:rsidRPr="002C5A96">
        <w:t>Function (ES10b): AuthenticateServer</w:t>
      </w:r>
      <w:bookmarkEnd w:id="824"/>
    </w:p>
    <w:p w14:paraId="4D239E8E" w14:textId="77777777" w:rsidR="00A44FD7" w:rsidRPr="002C5A96" w:rsidRDefault="00A44FD7" w:rsidP="00A44FD7">
      <w:pPr>
        <w:pStyle w:val="NormalParagraph"/>
        <w:rPr>
          <w:b/>
        </w:rPr>
      </w:pPr>
      <w:r w:rsidRPr="002C5A96">
        <w:rPr>
          <w:rFonts w:cs="Arial"/>
          <w:b/>
        </w:rPr>
        <w:t>Related Procedures:</w:t>
      </w:r>
      <w:r w:rsidRPr="002C5A96">
        <w:rPr>
          <w:b/>
        </w:rPr>
        <w:t xml:space="preserve"> </w:t>
      </w:r>
      <w:r w:rsidRPr="002C5A96">
        <w:t>Profile Download and Installation</w:t>
      </w:r>
    </w:p>
    <w:p w14:paraId="6A868C85" w14:textId="77777777" w:rsidR="00A44FD7" w:rsidRPr="002C5A96" w:rsidRDefault="00A44FD7" w:rsidP="00A44FD7">
      <w:pPr>
        <w:pStyle w:val="NormalParagraph"/>
      </w:pPr>
      <w:r w:rsidRPr="002C5A96">
        <w:rPr>
          <w:rFonts w:cs="Arial"/>
          <w:b/>
        </w:rPr>
        <w:t>Function Provider Entity:</w:t>
      </w:r>
      <w:r w:rsidRPr="002C5A96">
        <w:t xml:space="preserve"> ISD-R (IPA Services)</w:t>
      </w:r>
    </w:p>
    <w:p w14:paraId="46C9A97A" w14:textId="77777777" w:rsidR="00A44FD7" w:rsidRPr="002C5A96" w:rsidRDefault="00A44FD7" w:rsidP="00A44FD7">
      <w:pPr>
        <w:pStyle w:val="NormalParagraph"/>
        <w:rPr>
          <w:rFonts w:cs="Arial"/>
          <w:b/>
        </w:rPr>
      </w:pPr>
      <w:r w:rsidRPr="002C5A96">
        <w:rPr>
          <w:rFonts w:cs="Arial"/>
          <w:b/>
        </w:rPr>
        <w:t>Description:</w:t>
      </w:r>
    </w:p>
    <w:p w14:paraId="15F29DAB" w14:textId="1AD82ECE" w:rsidR="00D104C7" w:rsidRPr="002C5A96" w:rsidRDefault="00A44FD7" w:rsidP="35A9860A">
      <w:pPr>
        <w:pStyle w:val="NormalParagraph"/>
        <w:rPr>
          <w:rFonts w:cs="Arial"/>
        </w:rPr>
      </w:pPr>
      <w:r w:rsidRPr="002C5A96">
        <w:rPr>
          <w:rFonts w:cs="Arial"/>
        </w:rPr>
        <w:t>This function is identical to the ES10b.</w:t>
      </w:r>
      <w:r w:rsidRPr="002C5A96">
        <w:t xml:space="preserve">AuthenticateServer </w:t>
      </w:r>
      <w:r w:rsidRPr="002C5A96">
        <w:rPr>
          <w:rFonts w:cs="Arial"/>
        </w:rPr>
        <w:t>function defined in section 5.7.13 of SGP.22 [4], where the IPA plays the role of LPA</w:t>
      </w:r>
      <w:r w:rsidR="00A4030E" w:rsidRPr="002C5A96">
        <w:rPr>
          <w:rFonts w:cs="Arial"/>
        </w:rPr>
        <w:t xml:space="preserve"> and the EUICCInfo2 in </w:t>
      </w:r>
      <w:r w:rsidR="00A4030E" w:rsidRPr="002C5A96">
        <w:rPr>
          <w:rFonts w:cs="Arial"/>
          <w:lang w:eastAsia="de-DE"/>
        </w:rPr>
        <w:t>AuthenticateResponseOk</w:t>
      </w:r>
      <w:r w:rsidR="00A4030E" w:rsidRPr="002C5A96">
        <w:rPr>
          <w:rFonts w:cs="Arial"/>
        </w:rPr>
        <w:t xml:space="preserve"> is according to Section </w:t>
      </w:r>
      <w:r w:rsidR="00A4030E" w:rsidRPr="002C5A96">
        <w:rPr>
          <w:lang w:eastAsia="en-US"/>
        </w:rPr>
        <w:t>5.9.2 of this specification.</w:t>
      </w:r>
      <w:r w:rsidR="00A4030E" w:rsidRPr="002C5A96">
        <w:rPr>
          <w:rFonts w:cs="Arial"/>
        </w:rPr>
        <w:t xml:space="preserve"> T</w:t>
      </w:r>
      <w:r w:rsidR="00D104C7" w:rsidRPr="002C5A96">
        <w:rPr>
          <w:rFonts w:cs="Arial"/>
        </w:rPr>
        <w:t xml:space="preserve">he following additional eUICC behaviour </w:t>
      </w:r>
      <w:r w:rsidR="00A4030E" w:rsidRPr="002C5A96">
        <w:rPr>
          <w:rFonts w:cs="Arial"/>
        </w:rPr>
        <w:t xml:space="preserve">applies </w:t>
      </w:r>
      <w:r w:rsidR="00D104C7" w:rsidRPr="002C5A96">
        <w:rPr>
          <w:rFonts w:cs="Arial"/>
        </w:rPr>
        <w:t>after attaching the received</w:t>
      </w:r>
      <w:r w:rsidR="006F7B50">
        <w:rPr>
          <w:rFonts w:cs="Arial" w:hint="eastAsia"/>
          <w:lang w:eastAsia="ko-KR"/>
        </w:rPr>
        <w:t xml:space="preserve"> </w:t>
      </w:r>
      <w:r w:rsidR="00D104C7" w:rsidRPr="002C5A96">
        <w:rPr>
          <w:rFonts w:cs="Arial"/>
        </w:rPr>
        <w:t>RSP Server Certificate in the RSP session context:</w:t>
      </w:r>
    </w:p>
    <w:p w14:paraId="1FB75685" w14:textId="0F107165" w:rsidR="00A44FD7" w:rsidRPr="006F7B50" w:rsidRDefault="00D104C7" w:rsidP="006F7B50">
      <w:pPr>
        <w:pStyle w:val="ListBullet1"/>
      </w:pPr>
      <w:r w:rsidRPr="002C5A96">
        <w:rPr>
          <w:rFonts w:cs="Arial"/>
        </w:rPr>
        <w:t>If</w:t>
      </w:r>
      <w:r w:rsidR="005C7854" w:rsidRPr="002C5A96">
        <w:rPr>
          <w:rFonts w:cs="Arial"/>
        </w:rPr>
        <w:t xml:space="preserve"> </w:t>
      </w:r>
      <w:r w:rsidR="00685CB4" w:rsidRPr="002C5A96">
        <w:rPr>
          <w:rFonts w:cs="Arial"/>
        </w:rPr>
        <w:t xml:space="preserve">immediate </w:t>
      </w:r>
      <w:r w:rsidR="005C7854" w:rsidRPr="002C5A96">
        <w:rPr>
          <w:rFonts w:cs="Arial"/>
        </w:rPr>
        <w:t>Profile enabling is activated</w:t>
      </w:r>
      <w:r w:rsidRPr="002C5A96">
        <w:rPr>
          <w:rFonts w:cs="Arial"/>
        </w:rPr>
        <w:t>, the eUICC SHALL</w:t>
      </w:r>
      <w:r w:rsidR="00585039" w:rsidRPr="002C5A96">
        <w:rPr>
          <w:rFonts w:cs="Arial"/>
        </w:rPr>
        <w:t xml:space="preserve">, in case the MatchingID is missing in </w:t>
      </w:r>
      <w:r w:rsidR="00585039" w:rsidRPr="002C5A96">
        <w:rPr>
          <w:rFonts w:ascii="Courier New" w:hAnsi="Courier New" w:cs="Courier New"/>
        </w:rPr>
        <w:t>CtxParams1</w:t>
      </w:r>
      <w:r w:rsidR="00585039" w:rsidRPr="002C5A96">
        <w:rPr>
          <w:rFonts w:cs="Arial"/>
        </w:rPr>
        <w:t>,</w:t>
      </w:r>
      <w:r w:rsidRPr="002C5A96">
        <w:rPr>
          <w:rFonts w:cs="Arial"/>
        </w:rPr>
        <w:t xml:space="preserve"> verify that the OID in the RSP Server Certificate and FQDN in </w:t>
      </w:r>
      <w:r w:rsidRPr="002C5A96">
        <w:rPr>
          <w:rFonts w:ascii="Courier New" w:hAnsi="Courier New" w:cs="Courier New"/>
        </w:rPr>
        <w:t>serverSigned1</w:t>
      </w:r>
      <w:r w:rsidRPr="002C5A96">
        <w:rPr>
          <w:rFonts w:cs="Arial"/>
        </w:rPr>
        <w:t xml:space="preserve"> match to the </w:t>
      </w:r>
      <w:r w:rsidR="001430F5" w:rsidRPr="002C5A96">
        <w:rPr>
          <w:rFonts w:cs="Arial"/>
        </w:rPr>
        <w:t>d</w:t>
      </w:r>
      <w:r w:rsidRPr="002C5A96">
        <w:rPr>
          <w:rFonts w:cs="Arial"/>
        </w:rPr>
        <w:t xml:space="preserve">efault SM-DP+ data (OID and FQDN) stored in the eUICC. If the verification is successful, the eUICC SHALL grant </w:t>
      </w:r>
      <w:r w:rsidR="00685CB4" w:rsidRPr="002C5A96">
        <w:rPr>
          <w:rFonts w:cs="Arial"/>
        </w:rPr>
        <w:t xml:space="preserve">immediate </w:t>
      </w:r>
      <w:r w:rsidRPr="002C5A96">
        <w:rPr>
          <w:rFonts w:cs="Arial"/>
        </w:rPr>
        <w:t xml:space="preserve">enabling of the Profile. Regardless of the verification result, the eUICC continues the processing of this function by generating </w:t>
      </w:r>
      <w:r w:rsidRPr="002C5A96">
        <w:rPr>
          <w:rFonts w:ascii="Courier New" w:hAnsi="Courier New" w:cs="Courier New"/>
        </w:rPr>
        <w:t>euiccSigned1</w:t>
      </w:r>
      <w:r w:rsidRPr="002C5A96">
        <w:rPr>
          <w:rFonts w:cs="Arial"/>
        </w:rPr>
        <w:t>.</w:t>
      </w:r>
    </w:p>
    <w:p w14:paraId="577EEEC7" w14:textId="0BAF3E11" w:rsidR="00A44FD7" w:rsidRPr="002C5A96" w:rsidRDefault="00AE038C" w:rsidP="00AE038C">
      <w:pPr>
        <w:pStyle w:val="Heading3"/>
        <w:numPr>
          <w:ilvl w:val="0"/>
          <w:numId w:val="0"/>
        </w:numPr>
        <w:tabs>
          <w:tab w:val="left" w:pos="993"/>
          <w:tab w:val="num" w:pos="4111"/>
        </w:tabs>
      </w:pPr>
      <w:bookmarkStart w:id="825" w:name="_Toc230515825"/>
      <w:r>
        <w:t>5.9.7</w:t>
      </w:r>
      <w:r>
        <w:tab/>
      </w:r>
      <w:r w:rsidR="00A44FD7" w:rsidRPr="002C5A96">
        <w:t>Function (ES10b): PrepareDownload</w:t>
      </w:r>
      <w:bookmarkEnd w:id="825"/>
    </w:p>
    <w:p w14:paraId="3B9B268E" w14:textId="77777777" w:rsidR="00A44FD7" w:rsidRPr="002C5A96" w:rsidRDefault="00A44FD7" w:rsidP="00A44FD7">
      <w:pPr>
        <w:pStyle w:val="NormalParagraph"/>
        <w:rPr>
          <w:b/>
        </w:rPr>
      </w:pPr>
      <w:r w:rsidRPr="002C5A96">
        <w:rPr>
          <w:rFonts w:cs="Arial"/>
          <w:b/>
        </w:rPr>
        <w:t>Related Procedures:</w:t>
      </w:r>
      <w:r w:rsidRPr="002C5A96">
        <w:rPr>
          <w:b/>
        </w:rPr>
        <w:t xml:space="preserve"> </w:t>
      </w:r>
      <w:r w:rsidRPr="002C5A96">
        <w:t>Profile Download and Installation</w:t>
      </w:r>
    </w:p>
    <w:p w14:paraId="4A22DC65" w14:textId="77777777" w:rsidR="00A44FD7" w:rsidRPr="002C5A96" w:rsidRDefault="00A44FD7" w:rsidP="00A44FD7">
      <w:pPr>
        <w:pStyle w:val="NormalParagraph"/>
      </w:pPr>
      <w:r w:rsidRPr="002C5A96">
        <w:rPr>
          <w:rFonts w:cs="Arial"/>
          <w:b/>
        </w:rPr>
        <w:t>Function Provider Entity:</w:t>
      </w:r>
      <w:r w:rsidRPr="002C5A96">
        <w:t xml:space="preserve"> ISD-R (IPA Services)</w:t>
      </w:r>
    </w:p>
    <w:p w14:paraId="366DDB1F" w14:textId="77777777" w:rsidR="00A44FD7" w:rsidRPr="002C5A96" w:rsidRDefault="00A44FD7" w:rsidP="00A44FD7">
      <w:pPr>
        <w:pStyle w:val="NormalParagraph"/>
        <w:rPr>
          <w:rFonts w:cs="Arial"/>
          <w:b/>
        </w:rPr>
      </w:pPr>
      <w:r w:rsidRPr="002C5A96">
        <w:rPr>
          <w:rFonts w:cs="Arial"/>
          <w:b/>
        </w:rPr>
        <w:t>Description:</w:t>
      </w:r>
    </w:p>
    <w:p w14:paraId="41087D3A" w14:textId="425E5B32" w:rsidR="00A44FD7" w:rsidRPr="002C5A96" w:rsidRDefault="00A44FD7" w:rsidP="00A44FD7">
      <w:pPr>
        <w:pStyle w:val="NormalParagraph"/>
        <w:rPr>
          <w:rFonts w:cs="Arial"/>
        </w:rPr>
      </w:pPr>
      <w:r w:rsidRPr="002C5A96">
        <w:rPr>
          <w:rFonts w:cs="Arial"/>
        </w:rPr>
        <w:t>This function is identical to the ES10b.</w:t>
      </w:r>
      <w:r w:rsidRPr="002C5A96">
        <w:t xml:space="preserve">PrepareDownload </w:t>
      </w:r>
      <w:r w:rsidRPr="002C5A96">
        <w:rPr>
          <w:rFonts w:cs="Arial"/>
        </w:rPr>
        <w:t>function defined in section 5.7.5 of SGP.22 [4], where the IPA plays the role of LPA.</w:t>
      </w:r>
    </w:p>
    <w:p w14:paraId="7DB8F1F5" w14:textId="3C2E042A" w:rsidR="00A44FD7" w:rsidRPr="002C5A96" w:rsidRDefault="00AE038C" w:rsidP="00AE038C">
      <w:pPr>
        <w:pStyle w:val="Heading3"/>
        <w:numPr>
          <w:ilvl w:val="0"/>
          <w:numId w:val="0"/>
        </w:numPr>
        <w:tabs>
          <w:tab w:val="left" w:pos="993"/>
          <w:tab w:val="num" w:pos="4111"/>
        </w:tabs>
      </w:pPr>
      <w:bookmarkStart w:id="826" w:name="_Toc230515826"/>
      <w:r>
        <w:t>5.9.8</w:t>
      </w:r>
      <w:r>
        <w:tab/>
      </w:r>
      <w:r w:rsidR="00A44FD7" w:rsidRPr="002C5A96">
        <w:t>Function (ES10b): LoadBoundProfilePackage</w:t>
      </w:r>
      <w:bookmarkEnd w:id="826"/>
    </w:p>
    <w:p w14:paraId="3B2746AE" w14:textId="77777777" w:rsidR="00A44FD7" w:rsidRPr="002C5A96" w:rsidRDefault="00A44FD7" w:rsidP="00A44FD7">
      <w:pPr>
        <w:pStyle w:val="NormalParagraph"/>
        <w:rPr>
          <w:b/>
        </w:rPr>
      </w:pPr>
      <w:r w:rsidRPr="002C5A96">
        <w:rPr>
          <w:rFonts w:cs="Arial"/>
          <w:b/>
        </w:rPr>
        <w:t>Related Procedures:</w:t>
      </w:r>
      <w:r w:rsidRPr="002C5A96">
        <w:rPr>
          <w:b/>
        </w:rPr>
        <w:t xml:space="preserve"> </w:t>
      </w:r>
      <w:r w:rsidRPr="002C5A96">
        <w:t>Profile Download and Installation</w:t>
      </w:r>
    </w:p>
    <w:p w14:paraId="6CCF52A8" w14:textId="77777777" w:rsidR="00A44FD7" w:rsidRPr="002C5A96" w:rsidRDefault="00A44FD7" w:rsidP="00A44FD7">
      <w:pPr>
        <w:pStyle w:val="NormalParagraph"/>
      </w:pPr>
      <w:r w:rsidRPr="002C5A96">
        <w:rPr>
          <w:rFonts w:cs="Arial"/>
          <w:b/>
        </w:rPr>
        <w:t>Function Provider Entity:</w:t>
      </w:r>
      <w:r w:rsidRPr="002C5A96">
        <w:t xml:space="preserve"> ISD-R (IPA Services)</w:t>
      </w:r>
    </w:p>
    <w:p w14:paraId="68A2E1E0" w14:textId="77777777" w:rsidR="00A44FD7" w:rsidRPr="002C5A96" w:rsidRDefault="00A44FD7" w:rsidP="00A44FD7">
      <w:pPr>
        <w:pStyle w:val="NormalParagraph"/>
        <w:rPr>
          <w:rFonts w:cs="Arial"/>
          <w:b/>
        </w:rPr>
      </w:pPr>
      <w:r w:rsidRPr="002C5A96">
        <w:rPr>
          <w:rFonts w:cs="Arial"/>
          <w:b/>
        </w:rPr>
        <w:t>Description:</w:t>
      </w:r>
    </w:p>
    <w:p w14:paraId="1D45E57E" w14:textId="561C5816" w:rsidR="00D104C7" w:rsidRPr="002C5A96" w:rsidRDefault="00A44FD7" w:rsidP="00D104C7">
      <w:pPr>
        <w:pStyle w:val="NormalParagraph"/>
        <w:rPr>
          <w:rFonts w:cs="Arial"/>
        </w:rPr>
      </w:pPr>
      <w:r w:rsidRPr="002C5A96">
        <w:rPr>
          <w:rFonts w:cs="Arial"/>
        </w:rPr>
        <w:t>This function is identical to the ES10b.</w:t>
      </w:r>
      <w:r w:rsidRPr="002C5A96">
        <w:t xml:space="preserve">LoadBoundProfilePackage </w:t>
      </w:r>
      <w:r w:rsidRPr="002C5A96">
        <w:rPr>
          <w:rFonts w:cs="Arial"/>
        </w:rPr>
        <w:t>function defined in section 5.7.6 of SGP.22 [4], where the IPA plays the role of LPA</w:t>
      </w:r>
      <w:r w:rsidR="005C7854" w:rsidRPr="002C5A96">
        <w:rPr>
          <w:rFonts w:cs="Arial"/>
        </w:rPr>
        <w:t xml:space="preserve">. </w:t>
      </w:r>
    </w:p>
    <w:p w14:paraId="1DD86F98" w14:textId="59E7A789" w:rsidR="001F3C94" w:rsidRPr="002C5A96" w:rsidRDefault="00AE038C" w:rsidP="00AE038C">
      <w:pPr>
        <w:pStyle w:val="Heading3"/>
        <w:numPr>
          <w:ilvl w:val="0"/>
          <w:numId w:val="0"/>
        </w:numPr>
        <w:tabs>
          <w:tab w:val="left" w:pos="993"/>
          <w:tab w:val="num" w:pos="4111"/>
        </w:tabs>
      </w:pPr>
      <w:bookmarkStart w:id="827" w:name="_Toc230515827"/>
      <w:r>
        <w:t>5.9.9</w:t>
      </w:r>
      <w:r>
        <w:tab/>
      </w:r>
      <w:r w:rsidR="001F3C94" w:rsidRPr="002C5A96">
        <w:t>Function (ES10b): CancelSession</w:t>
      </w:r>
      <w:bookmarkEnd w:id="827"/>
    </w:p>
    <w:p w14:paraId="133DDD95" w14:textId="77777777" w:rsidR="001F3C94" w:rsidRPr="002C5A96" w:rsidRDefault="001F3C94" w:rsidP="001F3C94">
      <w:pPr>
        <w:pStyle w:val="NormalParagraph"/>
        <w:rPr>
          <w:b/>
        </w:rPr>
      </w:pPr>
      <w:r w:rsidRPr="002C5A96">
        <w:rPr>
          <w:rFonts w:cs="Arial"/>
          <w:b/>
        </w:rPr>
        <w:t>Related Procedures:</w:t>
      </w:r>
      <w:r w:rsidRPr="002C5A96">
        <w:rPr>
          <w:b/>
        </w:rPr>
        <w:t xml:space="preserve"> </w:t>
      </w:r>
      <w:r w:rsidRPr="002C5A96">
        <w:t>Profile Download and Installation</w:t>
      </w:r>
    </w:p>
    <w:p w14:paraId="476A5BEB" w14:textId="77777777" w:rsidR="001F3C94" w:rsidRPr="002C5A96" w:rsidRDefault="001F3C94" w:rsidP="001F3C94">
      <w:pPr>
        <w:pStyle w:val="NormalParagraph"/>
      </w:pPr>
      <w:r w:rsidRPr="002C5A96">
        <w:rPr>
          <w:rFonts w:cs="Arial"/>
          <w:b/>
        </w:rPr>
        <w:t>Function Provider Entity:</w:t>
      </w:r>
      <w:r w:rsidRPr="002C5A96">
        <w:t xml:space="preserve"> ISD-R (IPA Services)</w:t>
      </w:r>
    </w:p>
    <w:p w14:paraId="56552874" w14:textId="77777777" w:rsidR="001F3C94" w:rsidRPr="002C5A96" w:rsidRDefault="001F3C94" w:rsidP="001F3C94">
      <w:pPr>
        <w:pStyle w:val="NormalParagraph"/>
        <w:rPr>
          <w:rFonts w:cs="Arial"/>
          <w:b/>
        </w:rPr>
      </w:pPr>
      <w:r w:rsidRPr="002C5A96">
        <w:rPr>
          <w:rFonts w:cs="Arial"/>
          <w:b/>
        </w:rPr>
        <w:lastRenderedPageBreak/>
        <w:t>Description:</w:t>
      </w:r>
    </w:p>
    <w:p w14:paraId="37A20BDF" w14:textId="675E9058" w:rsidR="00D104C7" w:rsidRPr="002C5A96" w:rsidRDefault="001F3C94" w:rsidP="35A9860A">
      <w:pPr>
        <w:pStyle w:val="NormalParagraph"/>
        <w:rPr>
          <w:rFonts w:cs="Arial"/>
        </w:rPr>
      </w:pPr>
      <w:r w:rsidRPr="002C5A96">
        <w:rPr>
          <w:rFonts w:cs="Arial"/>
        </w:rPr>
        <w:t>This function is identical to the ES10b.</w:t>
      </w:r>
      <w:r w:rsidRPr="002C5A96">
        <w:t xml:space="preserve">CancelSession </w:t>
      </w:r>
      <w:r w:rsidRPr="002C5A96">
        <w:rPr>
          <w:rFonts w:cs="Arial"/>
        </w:rPr>
        <w:t>function defined in section 5.7.14 of SGP.22 [4], where the IPA plays the role of LPA</w:t>
      </w:r>
      <w:r w:rsidR="00D104C7" w:rsidRPr="002C5A96">
        <w:rPr>
          <w:rFonts w:cs="Arial"/>
        </w:rPr>
        <w:t>, with the following additional eUICC behaviour:</w:t>
      </w:r>
    </w:p>
    <w:p w14:paraId="302EB59A" w14:textId="04DAF740" w:rsidR="002A66DF" w:rsidRPr="002C5A96" w:rsidRDefault="00D104C7">
      <w:pPr>
        <w:pStyle w:val="NormalParagraph"/>
        <w:numPr>
          <w:ilvl w:val="0"/>
          <w:numId w:val="54"/>
        </w:numPr>
      </w:pPr>
      <w:r w:rsidRPr="002C5A96">
        <w:rPr>
          <w:rFonts w:cs="Arial"/>
        </w:rPr>
        <w:t xml:space="preserve">The eUICC SHALL revoke any grant to </w:t>
      </w:r>
      <w:r w:rsidR="00685CB4" w:rsidRPr="002C5A96">
        <w:rPr>
          <w:rFonts w:cs="Arial"/>
        </w:rPr>
        <w:t xml:space="preserve">immediately </w:t>
      </w:r>
      <w:r w:rsidRPr="002C5A96">
        <w:rPr>
          <w:rFonts w:cs="Arial"/>
        </w:rPr>
        <w:t>enable a Profile.</w:t>
      </w:r>
    </w:p>
    <w:p w14:paraId="15D6F906" w14:textId="5A685C6A" w:rsidR="002A66DF" w:rsidRPr="002C5A96" w:rsidRDefault="002A66DF" w:rsidP="004342C2">
      <w:pPr>
        <w:pStyle w:val="NOTE"/>
      </w:pPr>
      <w:r w:rsidRPr="002C5A96">
        <w:t xml:space="preserve">NOTE: </w:t>
      </w:r>
      <w:r w:rsidRPr="002C5A96">
        <w:tab/>
        <w:t>The following values of CancelSessionReason are not used in</w:t>
      </w:r>
      <w:r w:rsidR="006F7B50">
        <w:rPr>
          <w:rFonts w:hint="eastAsia"/>
          <w:lang w:eastAsia="ko-KR"/>
        </w:rPr>
        <w:t xml:space="preserve"> </w:t>
      </w:r>
      <w:r w:rsidRPr="002C5A96">
        <w:t>this</w:t>
      </w:r>
      <w:r w:rsidR="0029576E" w:rsidRPr="002C5A96">
        <w:t xml:space="preserve"> </w:t>
      </w:r>
      <w:r w:rsidRPr="002C5A96">
        <w:t>specification: endUserRejection(0), postponed(1), timeout(2).</w:t>
      </w:r>
    </w:p>
    <w:p w14:paraId="617C8F5F" w14:textId="2946B89C" w:rsidR="007018E4" w:rsidRPr="002C5A96" w:rsidRDefault="00AE038C" w:rsidP="00AE038C">
      <w:pPr>
        <w:pStyle w:val="Heading3"/>
        <w:numPr>
          <w:ilvl w:val="0"/>
          <w:numId w:val="0"/>
        </w:numPr>
        <w:tabs>
          <w:tab w:val="left" w:pos="993"/>
          <w:tab w:val="num" w:pos="4111"/>
        </w:tabs>
      </w:pPr>
      <w:bookmarkStart w:id="828" w:name="_Toc158835680"/>
      <w:bookmarkStart w:id="829" w:name="_Toc161247628"/>
      <w:bookmarkStart w:id="830" w:name="_Toc230515828"/>
      <w:bookmarkEnd w:id="828"/>
      <w:bookmarkEnd w:id="829"/>
      <w:r>
        <w:t>5.9.10</w:t>
      </w:r>
      <w:r>
        <w:tab/>
      </w:r>
      <w:r w:rsidR="007018E4" w:rsidRPr="002C5A96">
        <w:t>Function (ES10b): Get</w:t>
      </w:r>
      <w:r w:rsidR="003D0234" w:rsidRPr="002C5A96">
        <w:t>Certs</w:t>
      </w:r>
      <w:bookmarkEnd w:id="830"/>
    </w:p>
    <w:p w14:paraId="02952035" w14:textId="77777777" w:rsidR="007018E4" w:rsidRPr="002C5A96" w:rsidRDefault="007018E4" w:rsidP="007018E4">
      <w:pPr>
        <w:pStyle w:val="NormalParagraph"/>
        <w:rPr>
          <w:b/>
        </w:rPr>
      </w:pPr>
      <w:r w:rsidRPr="002C5A96">
        <w:rPr>
          <w:rFonts w:cs="Arial"/>
          <w:b/>
        </w:rPr>
        <w:t>Related Procedures:</w:t>
      </w:r>
      <w:r w:rsidRPr="002C5A96">
        <w:rPr>
          <w:b/>
        </w:rPr>
        <w:t xml:space="preserve"> </w:t>
      </w:r>
      <w:r w:rsidRPr="002C5A96">
        <w:t>Profile Download and Installation</w:t>
      </w:r>
    </w:p>
    <w:p w14:paraId="2E014BED" w14:textId="77777777" w:rsidR="007018E4" w:rsidRPr="002C5A96" w:rsidRDefault="007018E4" w:rsidP="007018E4">
      <w:pPr>
        <w:pStyle w:val="NormalParagraph"/>
      </w:pPr>
      <w:r w:rsidRPr="002C5A96">
        <w:rPr>
          <w:rFonts w:cs="Arial"/>
          <w:b/>
        </w:rPr>
        <w:t>Function Provider Entity:</w:t>
      </w:r>
      <w:r w:rsidRPr="002C5A96">
        <w:t xml:space="preserve"> ISD-R (IPA Services)</w:t>
      </w:r>
    </w:p>
    <w:p w14:paraId="02CA7F32" w14:textId="77777777" w:rsidR="007018E4" w:rsidRPr="002C5A96" w:rsidRDefault="007018E4" w:rsidP="007018E4">
      <w:pPr>
        <w:pStyle w:val="NormalParagraph"/>
        <w:rPr>
          <w:rFonts w:cs="Arial"/>
          <w:b/>
        </w:rPr>
      </w:pPr>
      <w:r w:rsidRPr="002C5A96">
        <w:rPr>
          <w:rFonts w:cs="Arial"/>
          <w:b/>
        </w:rPr>
        <w:t>Description:</w:t>
      </w:r>
    </w:p>
    <w:p w14:paraId="2D7E5F35" w14:textId="576612E7" w:rsidR="007018E4" w:rsidRPr="002C5A96" w:rsidRDefault="007018E4" w:rsidP="35A9860A">
      <w:pPr>
        <w:pStyle w:val="NormalParagraph"/>
        <w:rPr>
          <w:rFonts w:cs="Arial"/>
        </w:rPr>
      </w:pPr>
      <w:r w:rsidRPr="002C5A96">
        <w:rPr>
          <w:rFonts w:cs="Arial"/>
        </w:rPr>
        <w:t xml:space="preserve">This function is </w:t>
      </w:r>
      <w:r w:rsidR="003D0234" w:rsidRPr="002C5A96">
        <w:rPr>
          <w:rFonts w:cs="Arial"/>
        </w:rPr>
        <w:t xml:space="preserve">used by the IPA </w:t>
      </w:r>
      <w:r w:rsidRPr="002C5A96">
        <w:rPr>
          <w:rFonts w:cs="Arial"/>
        </w:rPr>
        <w:t>to retrieve the eUICC Certificate and the EUM Certificate from the eUICC. This function can be used at any time by the IPA.</w:t>
      </w:r>
    </w:p>
    <w:p w14:paraId="62229258" w14:textId="52697BD3" w:rsidR="00392E02" w:rsidRPr="002C5A96" w:rsidRDefault="00392E02" w:rsidP="35A9860A">
      <w:pPr>
        <w:pStyle w:val="NormalParagraph"/>
        <w:rPr>
          <w:rFonts w:cs="Arial"/>
        </w:rPr>
      </w:pPr>
      <w:r w:rsidRPr="002C5A96">
        <w:rPr>
          <w:lang w:eastAsia="en-US"/>
        </w:rPr>
        <w:t>In order to select between multiple of EUM certificates and eUICC certificates within the eUICC the IPA MAY provide the CI Public Key Identifier (</w:t>
      </w:r>
      <w:r w:rsidRPr="002C5A96">
        <w:rPr>
          <w:rFonts w:ascii="Courier New" w:hAnsi="Courier New" w:cs="Courier New"/>
          <w:lang w:eastAsia="ko-KR"/>
        </w:rPr>
        <w:t>euiccCiPKId</w:t>
      </w:r>
      <w:r w:rsidRPr="002C5A96">
        <w:rPr>
          <w:lang w:eastAsia="en-US"/>
        </w:rPr>
        <w:t xml:space="preserve">). If </w:t>
      </w:r>
      <w:r w:rsidRPr="002C5A96">
        <w:rPr>
          <w:rFonts w:ascii="Courier New" w:hAnsi="Courier New" w:cs="Courier New"/>
          <w:lang w:eastAsia="ko-KR"/>
        </w:rPr>
        <w:t>euiccCiPKId</w:t>
      </w:r>
      <w:r w:rsidRPr="002C5A96">
        <w:rPr>
          <w:lang w:eastAsia="en-US"/>
        </w:rPr>
        <w:t xml:space="preserve"> is not provided, the first entry of </w:t>
      </w:r>
      <w:r w:rsidRPr="002C5A96">
        <w:rPr>
          <w:rFonts w:ascii="Courier New" w:hAnsi="Courier New" w:cs="Courier New"/>
          <w:lang w:eastAsia="en-US"/>
        </w:rPr>
        <w:t>euiccCiPKIdListForSigning</w:t>
      </w:r>
      <w:r w:rsidRPr="002C5A96">
        <w:rPr>
          <w:lang w:eastAsia="en-US"/>
        </w:rPr>
        <w:t xml:space="preserve"> in eUICCInfo1 / eUICCInfo2 is used as </w:t>
      </w:r>
      <w:r w:rsidRPr="002C5A96">
        <w:rPr>
          <w:rFonts w:ascii="Courier New" w:hAnsi="Courier New" w:cs="Courier New"/>
          <w:lang w:eastAsia="en-US"/>
        </w:rPr>
        <w:t>euiccCiPKId</w:t>
      </w:r>
      <w:r w:rsidRPr="002C5A96">
        <w:rPr>
          <w:lang w:eastAsia="en-US"/>
        </w:rPr>
        <w:t xml:space="preserve"> when selecting the EUM certificate and/or eUICC certificate to return.</w:t>
      </w:r>
    </w:p>
    <w:p w14:paraId="64173704" w14:textId="243F3A48" w:rsidR="007018E4" w:rsidRPr="00B5524D" w:rsidRDefault="007018E4"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336BA7B1" w14:textId="77777777" w:rsidR="007018E4" w:rsidRPr="002C5A96" w:rsidRDefault="007018E4" w:rsidP="007018E4">
      <w:pPr>
        <w:pStyle w:val="NormalParagraph"/>
        <w:rPr>
          <w:rFonts w:eastAsia="Calibri" w:cs="Arial"/>
          <w:color w:val="000000"/>
        </w:rPr>
      </w:pPr>
      <w:r w:rsidRPr="002C5A96">
        <w:rPr>
          <w:rFonts w:eastAsia="Calibri" w:cs="Arial"/>
          <w:color w:val="000000"/>
        </w:rPr>
        <w:t>The command data SHALL be coded as follows:</w:t>
      </w:r>
    </w:p>
    <w:p w14:paraId="440D000D"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41C7C8E4" w14:textId="4C2D1079" w:rsidR="007018E4" w:rsidRPr="002C5A96" w:rsidRDefault="007018E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Get</w:t>
      </w:r>
      <w:r w:rsidR="003D0234" w:rsidRPr="002C5A96">
        <w:rPr>
          <w:rFonts w:ascii="Courier New" w:hAnsi="Courier New" w:cs="Courier New"/>
          <w:sz w:val="18"/>
          <w:szCs w:val="18"/>
          <w:lang w:eastAsia="ko-KR"/>
        </w:rPr>
        <w:t>Certs</w:t>
      </w:r>
      <w:r w:rsidRPr="002C5A96">
        <w:rPr>
          <w:rFonts w:ascii="Courier New" w:hAnsi="Courier New" w:cs="Courier New"/>
          <w:sz w:val="18"/>
          <w:szCs w:val="18"/>
          <w:lang w:eastAsia="ko-KR"/>
        </w:rPr>
        <w:t>Request ::= [</w:t>
      </w:r>
      <w:r w:rsidR="003D0234" w:rsidRPr="002C5A96">
        <w:rPr>
          <w:rFonts w:ascii="Courier New" w:hAnsi="Courier New" w:cs="Courier New"/>
          <w:sz w:val="18"/>
          <w:szCs w:val="18"/>
          <w:lang w:eastAsia="ko-KR"/>
        </w:rPr>
        <w:t>86</w:t>
      </w:r>
      <w:r w:rsidRPr="002C5A96">
        <w:rPr>
          <w:rFonts w:ascii="Courier New" w:hAnsi="Courier New" w:cs="Courier New"/>
          <w:sz w:val="18"/>
          <w:szCs w:val="18"/>
          <w:lang w:eastAsia="ko-KR"/>
        </w:rPr>
        <w:t>] SEQUENCE { -- Tag 'BF</w:t>
      </w:r>
      <w:r w:rsidR="003D0234" w:rsidRPr="002C5A96">
        <w:rPr>
          <w:rFonts w:ascii="Courier New" w:hAnsi="Courier New" w:cs="Courier New"/>
          <w:sz w:val="18"/>
          <w:szCs w:val="18"/>
          <w:lang w:eastAsia="ko-KR"/>
        </w:rPr>
        <w:t>56</w:t>
      </w:r>
      <w:r w:rsidRPr="002C5A96">
        <w:rPr>
          <w:rFonts w:ascii="Courier New" w:hAnsi="Courier New" w:cs="Courier New"/>
          <w:sz w:val="18"/>
          <w:szCs w:val="18"/>
          <w:lang w:eastAsia="ko-KR"/>
        </w:rPr>
        <w:t>'</w:t>
      </w:r>
    </w:p>
    <w:p w14:paraId="0F6D52D4" w14:textId="3AC993BC" w:rsidR="003D0234" w:rsidRPr="002C5A96" w:rsidRDefault="003D02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euiccCiPKId SubjectKeyIdentifier</w:t>
      </w:r>
      <w:r w:rsidR="00392E02" w:rsidRPr="002C5A96">
        <w:rPr>
          <w:rFonts w:ascii="Courier New" w:hAnsi="Courier New" w:cs="Courier New"/>
          <w:sz w:val="18"/>
          <w:szCs w:val="18"/>
          <w:lang w:eastAsia="ko-KR"/>
        </w:rPr>
        <w:t xml:space="preserve"> OPTIONAL</w:t>
      </w:r>
      <w:r w:rsidRPr="002C5A96">
        <w:rPr>
          <w:rFonts w:ascii="Courier New" w:hAnsi="Courier New" w:cs="Courier New"/>
          <w:sz w:val="18"/>
          <w:szCs w:val="18"/>
          <w:lang w:eastAsia="ko-KR"/>
        </w:rPr>
        <w:t xml:space="preserve"> -- CI Public Key Identifier supported on the eUICC for signature creation</w:t>
      </w:r>
    </w:p>
    <w:p w14:paraId="51B0354B"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6FF96079"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3BDB480D" w14:textId="4CBAA044" w:rsidR="007018E4" w:rsidRPr="00B5524D" w:rsidRDefault="007018E4"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6667FA7B" w14:textId="77777777" w:rsidR="007018E4" w:rsidRPr="002C5A96" w:rsidRDefault="007018E4" w:rsidP="007018E4">
      <w:pPr>
        <w:pStyle w:val="NormalParagraph"/>
        <w:rPr>
          <w:rFonts w:eastAsia="Calibri" w:cs="Arial"/>
          <w:color w:val="000000"/>
        </w:rPr>
      </w:pPr>
      <w:r w:rsidRPr="002C5A96">
        <w:rPr>
          <w:rFonts w:eastAsia="Calibri" w:cs="Arial"/>
          <w:color w:val="000000"/>
        </w:rPr>
        <w:t>The response data SHALL be coded as follows:</w:t>
      </w:r>
    </w:p>
    <w:p w14:paraId="3E011FC5"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4C2C8F4C" w14:textId="527697CC" w:rsidR="007018E4" w:rsidRPr="002C5A96" w:rsidRDefault="007018E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Get</w:t>
      </w:r>
      <w:r w:rsidR="003D0234" w:rsidRPr="002C5A96">
        <w:rPr>
          <w:rFonts w:ascii="Courier New" w:hAnsi="Courier New" w:cs="Courier New"/>
          <w:sz w:val="18"/>
          <w:szCs w:val="18"/>
          <w:lang w:eastAsia="ko-KR"/>
        </w:rPr>
        <w:t>Certs</w:t>
      </w:r>
      <w:r w:rsidRPr="002C5A96">
        <w:rPr>
          <w:rFonts w:ascii="Courier New" w:hAnsi="Courier New" w:cs="Courier New"/>
          <w:sz w:val="18"/>
          <w:szCs w:val="18"/>
          <w:lang w:eastAsia="ko-KR"/>
        </w:rPr>
        <w:t>Response ::= [</w:t>
      </w:r>
      <w:r w:rsidR="003D0234" w:rsidRPr="002C5A96">
        <w:rPr>
          <w:rFonts w:ascii="Courier New" w:hAnsi="Courier New" w:cs="Courier New"/>
          <w:sz w:val="18"/>
          <w:szCs w:val="18"/>
          <w:lang w:eastAsia="ko-KR"/>
        </w:rPr>
        <w:t>86</w:t>
      </w:r>
      <w:r w:rsidRPr="002C5A96">
        <w:rPr>
          <w:rFonts w:ascii="Courier New" w:hAnsi="Courier New" w:cs="Courier New"/>
          <w:sz w:val="18"/>
          <w:szCs w:val="18"/>
          <w:lang w:eastAsia="ko-KR"/>
        </w:rPr>
        <w:t xml:space="preserve">] </w:t>
      </w:r>
      <w:r w:rsidR="00392E02" w:rsidRPr="002C5A96">
        <w:rPr>
          <w:rFonts w:ascii="Courier New" w:hAnsi="Courier New" w:cs="Courier New"/>
          <w:sz w:val="18"/>
          <w:szCs w:val="18"/>
          <w:lang w:eastAsia="ko-KR"/>
        </w:rPr>
        <w:t>CHOICE</w:t>
      </w:r>
      <w:r w:rsidRPr="002C5A96">
        <w:rPr>
          <w:rFonts w:ascii="Courier New" w:hAnsi="Courier New" w:cs="Courier New"/>
          <w:sz w:val="18"/>
          <w:szCs w:val="18"/>
          <w:lang w:eastAsia="ko-KR"/>
        </w:rPr>
        <w:t xml:space="preserve"> { -- Tag 'BF</w:t>
      </w:r>
      <w:r w:rsidR="003D0234" w:rsidRPr="002C5A96">
        <w:rPr>
          <w:rFonts w:ascii="Courier New" w:hAnsi="Courier New" w:cs="Courier New"/>
          <w:sz w:val="18"/>
          <w:szCs w:val="18"/>
          <w:lang w:eastAsia="ko-KR"/>
        </w:rPr>
        <w:t>56</w:t>
      </w:r>
      <w:r w:rsidRPr="002C5A96">
        <w:rPr>
          <w:rFonts w:ascii="Courier New" w:hAnsi="Courier New" w:cs="Courier New"/>
          <w:sz w:val="18"/>
          <w:szCs w:val="18"/>
          <w:lang w:eastAsia="ko-KR"/>
        </w:rPr>
        <w:t>'</w:t>
      </w:r>
    </w:p>
    <w:p w14:paraId="294A7E75" w14:textId="1B76EDC3" w:rsidR="00392E02" w:rsidRPr="002C5A96"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certs SEQUENCE {</w:t>
      </w:r>
    </w:p>
    <w:p w14:paraId="6CE63695" w14:textId="11A14A99"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eumCertificate [</w:t>
      </w:r>
      <w:r w:rsidR="00A56912" w:rsidRPr="002C5A96">
        <w:rPr>
          <w:rFonts w:ascii="Courier New" w:hAnsi="Courier New" w:cs="Courier New"/>
          <w:sz w:val="18"/>
          <w:szCs w:val="18"/>
          <w:lang w:eastAsia="ko-KR"/>
        </w:rPr>
        <w:t>5</w:t>
      </w:r>
      <w:r w:rsidRPr="002C5A96">
        <w:rPr>
          <w:rFonts w:ascii="Courier New" w:hAnsi="Courier New" w:cs="Courier New"/>
          <w:sz w:val="18"/>
          <w:szCs w:val="18"/>
          <w:lang w:eastAsia="ko-KR"/>
        </w:rPr>
        <w:t xml:space="preserve">] Certificate, -- </w:t>
      </w:r>
      <w:r w:rsidR="00A56912" w:rsidRPr="002C5A96">
        <w:rPr>
          <w:rFonts w:ascii="Courier New" w:hAnsi="Courier New" w:cs="Courier New"/>
          <w:sz w:val="18"/>
          <w:szCs w:val="18"/>
          <w:lang w:eastAsia="ko-KR"/>
        </w:rPr>
        <w:t>T</w:t>
      </w:r>
      <w:r w:rsidRPr="002C5A96">
        <w:rPr>
          <w:rFonts w:ascii="Courier New" w:hAnsi="Courier New" w:cs="Courier New"/>
          <w:sz w:val="18"/>
          <w:szCs w:val="18"/>
          <w:lang w:eastAsia="ko-KR"/>
        </w:rPr>
        <w:t>ag '</w:t>
      </w:r>
      <w:r w:rsidR="00A56912" w:rsidRPr="002C5A96">
        <w:rPr>
          <w:rFonts w:ascii="Courier New" w:hAnsi="Courier New" w:cs="Courier New"/>
          <w:sz w:val="18"/>
          <w:szCs w:val="18"/>
          <w:lang w:eastAsia="ko-KR"/>
        </w:rPr>
        <w:t>A5</w:t>
      </w:r>
      <w:r w:rsidRPr="002C5A96">
        <w:rPr>
          <w:rFonts w:ascii="Courier New" w:hAnsi="Courier New" w:cs="Courier New"/>
          <w:sz w:val="18"/>
          <w:szCs w:val="18"/>
          <w:lang w:eastAsia="ko-KR"/>
        </w:rPr>
        <w:t>'</w:t>
      </w:r>
    </w:p>
    <w:p w14:paraId="23874DE1" w14:textId="68CDEAA2" w:rsidR="003D0234" w:rsidRPr="002C5A96"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392E02" w:rsidRPr="002C5A96">
        <w:rPr>
          <w:rFonts w:ascii="Courier New" w:hAnsi="Courier New" w:cs="Courier New"/>
          <w:sz w:val="18"/>
          <w:szCs w:val="18"/>
          <w:lang w:eastAsia="ko-KR"/>
        </w:rPr>
        <w:tab/>
      </w:r>
      <w:r w:rsidRPr="002C5A96">
        <w:rPr>
          <w:rFonts w:ascii="Courier New" w:hAnsi="Courier New" w:cs="Courier New"/>
          <w:sz w:val="18"/>
          <w:szCs w:val="18"/>
          <w:lang w:eastAsia="ko-KR"/>
        </w:rPr>
        <w:t>euiccCertificate [6] Certificate -- Tag 'A6'</w:t>
      </w:r>
    </w:p>
    <w:p w14:paraId="5E200603" w14:textId="14C03E0A" w:rsidR="00F91AB9" w:rsidRPr="002C5A96"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r w:rsidR="00392E02" w:rsidRPr="002C5A96">
        <w:rPr>
          <w:rFonts w:ascii="Courier New" w:hAnsi="Courier New" w:cs="Courier New"/>
          <w:sz w:val="18"/>
          <w:szCs w:val="18"/>
          <w:lang w:eastAsia="ko-KR"/>
        </w:rPr>
        <w:t>,</w:t>
      </w:r>
    </w:p>
    <w:p w14:paraId="2E18B25E" w14:textId="6A8BCCAF" w:rsidR="00392E02" w:rsidRPr="002C5A96" w:rsidRDefault="00392E0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getCertsError INTEGER {invalidCiPKId(1), undfinedError(127)}</w:t>
      </w:r>
    </w:p>
    <w:p w14:paraId="56C8EA03"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74C666E7" w14:textId="77777777" w:rsidR="007018E4" w:rsidRPr="002C5A9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49758400" w14:textId="2E6E7AFF" w:rsidR="000473F4" w:rsidRPr="002C5A96" w:rsidRDefault="00AE038C" w:rsidP="00AE038C">
      <w:pPr>
        <w:pStyle w:val="Heading3"/>
        <w:numPr>
          <w:ilvl w:val="0"/>
          <w:numId w:val="0"/>
        </w:numPr>
        <w:tabs>
          <w:tab w:val="left" w:pos="993"/>
          <w:tab w:val="num" w:pos="4111"/>
        </w:tabs>
      </w:pPr>
      <w:bookmarkStart w:id="831" w:name="_Toc121129440"/>
      <w:bookmarkStart w:id="832" w:name="_Toc230515829"/>
      <w:bookmarkStart w:id="833" w:name="_Toc118835501"/>
      <w:r>
        <w:t>5.9.11</w:t>
      </w:r>
      <w:r>
        <w:tab/>
      </w:r>
      <w:r w:rsidR="000473F4" w:rsidRPr="002C5A96">
        <w:t>Function (ES10b): RetrieveNotificationsList</w:t>
      </w:r>
      <w:bookmarkEnd w:id="831"/>
      <w:bookmarkEnd w:id="832"/>
    </w:p>
    <w:p w14:paraId="3C55E105" w14:textId="77777777" w:rsidR="000473F4" w:rsidRPr="002C5A96" w:rsidRDefault="000473F4" w:rsidP="35A9860A">
      <w:pPr>
        <w:spacing w:after="200" w:line="276" w:lineRule="auto"/>
        <w:rPr>
          <w:b/>
          <w:bCs/>
        </w:rPr>
      </w:pPr>
      <w:r w:rsidRPr="002C5A96">
        <w:rPr>
          <w:rFonts w:cs="Arial"/>
          <w:b/>
          <w:bCs/>
        </w:rPr>
        <w:t>Related Procedures:</w:t>
      </w:r>
      <w:r w:rsidRPr="002C5A96">
        <w:rPr>
          <w:b/>
          <w:bCs/>
        </w:rPr>
        <w:t xml:space="preserve"> </w:t>
      </w:r>
      <w:r w:rsidRPr="002C5A96">
        <w:t>Generic eUICC Package Download and Execution</w:t>
      </w:r>
    </w:p>
    <w:p w14:paraId="45A661AB" w14:textId="77777777" w:rsidR="000473F4" w:rsidRPr="002C5A96" w:rsidRDefault="000473F4" w:rsidP="000473F4">
      <w:pPr>
        <w:spacing w:after="200" w:line="276" w:lineRule="auto"/>
        <w:rPr>
          <w:szCs w:val="22"/>
        </w:rPr>
      </w:pPr>
      <w:r w:rsidRPr="002C5A96">
        <w:rPr>
          <w:rFonts w:cs="Arial"/>
          <w:b/>
          <w:szCs w:val="22"/>
        </w:rPr>
        <w:t>Function Provider Entity:</w:t>
      </w:r>
      <w:r w:rsidRPr="002C5A96">
        <w:rPr>
          <w:szCs w:val="22"/>
        </w:rPr>
        <w:t xml:space="preserve"> ISD-R (IPA Services)</w:t>
      </w:r>
    </w:p>
    <w:p w14:paraId="1AFDC9B2" w14:textId="77777777" w:rsidR="000473F4" w:rsidRPr="002C5A96" w:rsidRDefault="000473F4" w:rsidP="000473F4">
      <w:pPr>
        <w:spacing w:after="200" w:line="276" w:lineRule="auto"/>
        <w:rPr>
          <w:rFonts w:cs="Arial"/>
          <w:b/>
          <w:szCs w:val="22"/>
        </w:rPr>
      </w:pPr>
      <w:r w:rsidRPr="002C5A96">
        <w:rPr>
          <w:rFonts w:cs="Arial"/>
          <w:b/>
          <w:szCs w:val="22"/>
        </w:rPr>
        <w:lastRenderedPageBreak/>
        <w:t>Description:</w:t>
      </w:r>
    </w:p>
    <w:p w14:paraId="18CBC629" w14:textId="68273F02" w:rsidR="00176D64" w:rsidRPr="002C5A96" w:rsidRDefault="00176D64" w:rsidP="35A9860A">
      <w:pPr>
        <w:spacing w:before="0" w:after="200" w:line="276" w:lineRule="auto"/>
        <w:rPr>
          <w:rStyle w:val="NormalParagraphZchn"/>
        </w:rPr>
      </w:pPr>
      <w:r w:rsidRPr="002C5A96">
        <w:rPr>
          <w:rStyle w:val="NormalParagraphZchn"/>
        </w:rPr>
        <w:t>This function retrieves the list of pending Notifications for installed Profiles and/or eUICC Package Results.</w:t>
      </w:r>
    </w:p>
    <w:p w14:paraId="5C7DE1A5" w14:textId="77777777" w:rsidR="00176D64" w:rsidRPr="00B5524D" w:rsidRDefault="00176D64"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64464D1B" w14:textId="77777777" w:rsidR="00176D64" w:rsidRPr="002C5A96" w:rsidRDefault="00176D64" w:rsidP="00176D64">
      <w:pPr>
        <w:pStyle w:val="NormalParagraph"/>
      </w:pPr>
      <w:r w:rsidRPr="002C5A96">
        <w:t>The command data SHALL be coded as follows:</w:t>
      </w:r>
    </w:p>
    <w:p w14:paraId="2BF0F453" w14:textId="77777777" w:rsidR="00D30088" w:rsidRPr="002C5A96"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780900A9" w14:textId="7F1911A8"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RetrieveNotificationsListRequest ::= [43] SEQUENCE { -- Tag 'BF2B'</w:t>
      </w:r>
    </w:p>
    <w:p w14:paraId="0C6B5D44" w14:textId="77777777"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searchCriteria CHOICE {</w:t>
      </w:r>
    </w:p>
    <w:p w14:paraId="0DE5B593" w14:textId="77777777"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seqNumber [0] INTEGER,</w:t>
      </w:r>
    </w:p>
    <w:p w14:paraId="407380E6" w14:textId="77777777"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profileManagementOperation [1] NotificationEvent,</w:t>
      </w:r>
    </w:p>
    <w:p w14:paraId="2A24CFBF" w14:textId="77777777"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euiccPackageResults [2] NULL</w:t>
      </w:r>
    </w:p>
    <w:p w14:paraId="6142A435" w14:textId="77777777" w:rsidR="00176D64" w:rsidRPr="002C5A96"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 OPTIONAL</w:t>
      </w:r>
    </w:p>
    <w:p w14:paraId="54A26C94" w14:textId="77777777" w:rsidR="00176D64" w:rsidRPr="002C5A96"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4523411B" w14:textId="45A8244B" w:rsidR="00D30088" w:rsidRPr="002C5A96" w:rsidRDefault="00D30088"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1DF0630A" w14:textId="73B7800F" w:rsidR="00176D64" w:rsidRPr="002C5A96" w:rsidRDefault="00176D64" w:rsidP="006F7B50">
      <w:pPr>
        <w:pStyle w:val="NormalParagraph"/>
        <w:spacing w:before="240"/>
      </w:pPr>
      <w:r w:rsidRPr="002C5A96">
        <w:t xml:space="preserve">The </w:t>
      </w:r>
      <w:r w:rsidRPr="002C5A96">
        <w:rPr>
          <w:rFonts w:ascii="Courier New" w:hAnsi="Courier New" w:cs="Courier New"/>
        </w:rPr>
        <w:t>searchCriteria</w:t>
      </w:r>
      <w:r w:rsidRPr="002C5A96">
        <w:t xml:space="preserve"> data object can be used to filter the list of Notifications or eUICC Package Results that the eUICC SHALL return.</w:t>
      </w:r>
    </w:p>
    <w:p w14:paraId="2A143BA5" w14:textId="297147AD" w:rsidR="00176D64" w:rsidRPr="002C5A96" w:rsidRDefault="00176D64">
      <w:pPr>
        <w:pStyle w:val="NormalParagraph"/>
        <w:numPr>
          <w:ilvl w:val="0"/>
          <w:numId w:val="59"/>
        </w:numPr>
      </w:pPr>
      <w:r w:rsidRPr="002C5A96">
        <w:rPr>
          <w:rFonts w:ascii="Courier New" w:hAnsi="Courier New" w:cs="Courier New"/>
        </w:rPr>
        <w:t>seqNumber</w:t>
      </w:r>
      <w:r w:rsidRPr="002C5A96">
        <w:t xml:space="preserve"> indicates that the eUICC SHALL return either a Notification or an eUICC Package Result that has the sequ</w:t>
      </w:r>
      <w:r w:rsidR="0045362F" w:rsidRPr="002C5A96">
        <w:t>e</w:t>
      </w:r>
      <w:r w:rsidRPr="002C5A96">
        <w:t>nce number.</w:t>
      </w:r>
    </w:p>
    <w:p w14:paraId="6540E794" w14:textId="77777777" w:rsidR="00176D64" w:rsidRPr="002C5A96" w:rsidRDefault="00176D64">
      <w:pPr>
        <w:pStyle w:val="NormalParagraph"/>
        <w:numPr>
          <w:ilvl w:val="0"/>
          <w:numId w:val="59"/>
        </w:numPr>
      </w:pPr>
      <w:r w:rsidRPr="002C5A96">
        <w:t xml:space="preserve">A bit set to 1 in the </w:t>
      </w:r>
      <w:r w:rsidRPr="002C5A96">
        <w:rPr>
          <w:rFonts w:ascii="Courier New" w:hAnsi="Courier New" w:cs="Courier New"/>
        </w:rPr>
        <w:t>profileManagementOperation</w:t>
      </w:r>
      <w:r w:rsidRPr="002C5A96">
        <w:t xml:space="preserve"> indicates that the eUICC SHALL return all the Notifications corresponding to this type. The type </w:t>
      </w:r>
      <w:r w:rsidRPr="002C5A96">
        <w:rPr>
          <w:rFonts w:ascii="Courier New" w:hAnsi="Courier New" w:cs="Courier New"/>
        </w:rPr>
        <w:t>notificationInstall</w:t>
      </w:r>
      <w:r w:rsidRPr="002C5A96">
        <w:t xml:space="preserve"> SHALL include </w:t>
      </w:r>
      <w:r w:rsidRPr="002C5A96">
        <w:rPr>
          <w:rFonts w:ascii="Courier New" w:hAnsi="Courier New" w:cs="Courier New"/>
          <w:lang w:eastAsia="en-US" w:bidi="bn-BD"/>
        </w:rPr>
        <w:t>ProfileInstallationResult</w:t>
      </w:r>
      <w:r w:rsidRPr="002C5A96">
        <w:rPr>
          <w:lang w:eastAsia="en-US" w:bidi="bn-BD"/>
        </w:rPr>
        <w:t>.</w:t>
      </w:r>
    </w:p>
    <w:p w14:paraId="06011347" w14:textId="77777777" w:rsidR="00176D64" w:rsidRPr="002C5A96" w:rsidRDefault="00176D64">
      <w:pPr>
        <w:pStyle w:val="NormalParagraph"/>
        <w:numPr>
          <w:ilvl w:val="0"/>
          <w:numId w:val="59"/>
        </w:numPr>
      </w:pPr>
      <w:r w:rsidRPr="002C5A96">
        <w:rPr>
          <w:rFonts w:ascii="Courier New" w:hAnsi="Courier New" w:cs="Courier New"/>
        </w:rPr>
        <w:t>euiccPackageResults</w:t>
      </w:r>
      <w:r w:rsidRPr="002C5A96">
        <w:t xml:space="preserve"> indicates that the eUICC SHALL return all the eUICC Package Results.</w:t>
      </w:r>
    </w:p>
    <w:p w14:paraId="724D3D97" w14:textId="0724B056" w:rsidR="00176D64" w:rsidRPr="002C5A96" w:rsidRDefault="00176D64" w:rsidP="35A9860A">
      <w:pPr>
        <w:pStyle w:val="NormalParagraph"/>
        <w:rPr>
          <w:b/>
          <w:bCs/>
          <w:i/>
          <w:iCs/>
          <w:u w:val="single"/>
          <w:lang w:eastAsia="ko-KR"/>
        </w:rPr>
      </w:pPr>
      <w:r w:rsidRPr="002C5A96">
        <w:t xml:space="preserve">If </w:t>
      </w:r>
      <w:r w:rsidRPr="002C5A96">
        <w:rPr>
          <w:rFonts w:ascii="Courier New" w:hAnsi="Courier New" w:cs="Courier New"/>
        </w:rPr>
        <w:t>searchCriteria</w:t>
      </w:r>
      <w:r w:rsidRPr="002C5A96">
        <w:t xml:space="preserve"> data object is omitted, the eUICC SHALL return all stored Notifications</w:t>
      </w:r>
      <w:r w:rsidR="0045362F" w:rsidRPr="002C5A96">
        <w:t xml:space="preserve"> that are in the format of </w:t>
      </w:r>
      <w:r w:rsidR="0045362F" w:rsidRPr="002C5A96">
        <w:rPr>
          <w:rFonts w:ascii="Courier New" w:hAnsi="Courier New" w:cs="Courier New"/>
        </w:rPr>
        <w:t>PendingNotificationList</w:t>
      </w:r>
      <w:r w:rsidR="0045362F" w:rsidRPr="006F7B50">
        <w:t>.</w:t>
      </w:r>
    </w:p>
    <w:p w14:paraId="1840CFE8" w14:textId="77777777" w:rsidR="00176D64" w:rsidRPr="00B5524D" w:rsidRDefault="00176D64"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0974A91D" w14:textId="2C96FAC9" w:rsidR="00176D64" w:rsidRPr="002C5A96" w:rsidRDefault="00176D64" w:rsidP="00176D64">
      <w:pPr>
        <w:pStyle w:val="NormalParagraph"/>
      </w:pPr>
      <w:r w:rsidRPr="002C5A96">
        <w:t xml:space="preserve">The response data SHALL contain the list of </w:t>
      </w:r>
      <w:r w:rsidRPr="002C5A96">
        <w:rPr>
          <w:rFonts w:ascii="Courier New" w:hAnsi="Courier New" w:cs="Courier New"/>
        </w:rPr>
        <w:t>PendingNotification</w:t>
      </w:r>
      <w:r w:rsidRPr="002C5A96">
        <w:t xml:space="preserve"> data objects or </w:t>
      </w:r>
      <w:r w:rsidRPr="002C5A96">
        <w:rPr>
          <w:rFonts w:ascii="Courier New" w:hAnsi="Courier New" w:cs="Courier New"/>
        </w:rPr>
        <w:t>EuiccPackageResult</w:t>
      </w:r>
      <w:r w:rsidRPr="002C5A96">
        <w:t xml:space="preserve"> data objects. The list SHALL be filtered according to the command data. The eUICC MAY provide the Notifications and/or eUICC Package Results in any order within each list. The list SHALL be empty if there are no pending Notifications or eUICC Package Results matching the filtering criteria.</w:t>
      </w:r>
    </w:p>
    <w:p w14:paraId="5B8868FE" w14:textId="77777777" w:rsidR="00176D64" w:rsidRPr="002C5A96" w:rsidRDefault="00176D64" w:rsidP="00176D64">
      <w:pPr>
        <w:pStyle w:val="NormalParagraph"/>
      </w:pPr>
      <w:r w:rsidRPr="002C5A96">
        <w:t>The following is the definition of the RetrieveNotificationsListResponse data object</w:t>
      </w:r>
    </w:p>
    <w:p w14:paraId="1B30BF9A" w14:textId="77777777" w:rsidR="00176D64" w:rsidRPr="002C5A96"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38333CEE" w14:textId="77777777"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RetrieveNotificationsListResponse ::= [43] CHOICE { -- Tag 'BF2B'</w:t>
      </w:r>
    </w:p>
    <w:p w14:paraId="20B542F7" w14:textId="371FB02F"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notificationList PendingNotification</w:t>
      </w:r>
      <w:r w:rsidR="00925676" w:rsidRPr="002C5A96">
        <w:rPr>
          <w:rFonts w:ascii="Courier New" w:hAnsi="Courier New" w:cs="Courier New"/>
          <w:sz w:val="18"/>
          <w:szCs w:val="18"/>
        </w:rPr>
        <w:t>List</w:t>
      </w:r>
      <w:r w:rsidRPr="002C5A96">
        <w:rPr>
          <w:rFonts w:ascii="Courier New" w:hAnsi="Courier New" w:cs="Courier New"/>
          <w:sz w:val="18"/>
          <w:szCs w:val="18"/>
        </w:rPr>
        <w:t>,</w:t>
      </w:r>
      <w:r w:rsidR="00925676" w:rsidRPr="002C5A96">
        <w:rPr>
          <w:rFonts w:ascii="Courier New" w:hAnsi="Courier New" w:cs="Courier New"/>
          <w:sz w:val="18"/>
          <w:szCs w:val="18"/>
        </w:rPr>
        <w:t xml:space="preserve"> -- Tag 'A0'</w:t>
      </w:r>
    </w:p>
    <w:p w14:paraId="3058576B" w14:textId="77777777" w:rsidR="00FB6863"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notificationsListResultError INTEGER { undefinedError(127)},</w:t>
      </w:r>
      <w:r w:rsidR="00774CCE" w:rsidRPr="002C5A96">
        <w:rPr>
          <w:rFonts w:ascii="Courier New" w:hAnsi="Courier New" w:cs="Courier New"/>
          <w:sz w:val="18"/>
          <w:szCs w:val="18"/>
        </w:rPr>
        <w:t xml:space="preserve"> </w:t>
      </w:r>
      <w:r w:rsidR="00925676" w:rsidRPr="002C5A96">
        <w:rPr>
          <w:rFonts w:ascii="Courier New" w:hAnsi="Courier New" w:cs="Courier New"/>
          <w:sz w:val="18"/>
          <w:szCs w:val="18"/>
        </w:rPr>
        <w:t>-- Tag '81</w:t>
      </w:r>
      <w:r w:rsidR="00D7056A" w:rsidRPr="002C5A96">
        <w:rPr>
          <w:rFonts w:ascii="Courier New" w:hAnsi="Courier New" w:cs="Courier New"/>
          <w:sz w:val="18"/>
          <w:szCs w:val="18"/>
        </w:rPr>
        <w:t>'</w:t>
      </w:r>
    </w:p>
    <w:p w14:paraId="166B52F2" w14:textId="1FC31219" w:rsidR="00176D64" w:rsidRPr="002C5A96" w:rsidRDefault="00176D6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euiccPackageResultList EuiccPackageResult</w:t>
      </w:r>
      <w:r w:rsidR="00925676" w:rsidRPr="002C5A96">
        <w:rPr>
          <w:rFonts w:ascii="Courier New" w:hAnsi="Courier New" w:cs="Courier New"/>
          <w:sz w:val="18"/>
          <w:szCs w:val="18"/>
        </w:rPr>
        <w:t>List -- Tag 'A2'</w:t>
      </w:r>
    </w:p>
    <w:p w14:paraId="2E59D446" w14:textId="77777777" w:rsidR="00176D64" w:rsidRPr="002C5A96"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47314A69" w14:textId="77777777" w:rsidR="00176D64" w:rsidRPr="002C5A96"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318F15A7" w14:textId="77777777" w:rsidR="00176D64" w:rsidRPr="002C5A96" w:rsidRDefault="00176D64" w:rsidP="006F7B50">
      <w:pPr>
        <w:pStyle w:val="NormalParagraph"/>
        <w:spacing w:before="240"/>
      </w:pPr>
      <w:r w:rsidRPr="002C5A96">
        <w:rPr>
          <w:rFonts w:cs="Arial"/>
        </w:rPr>
        <w:t xml:space="preserve">The </w:t>
      </w:r>
      <w:r w:rsidRPr="002C5A96">
        <w:rPr>
          <w:rFonts w:ascii="Courier New" w:hAnsi="Courier New" w:cs="Courier New"/>
        </w:rPr>
        <w:t>PendingNotification</w:t>
      </w:r>
      <w:r w:rsidRPr="002C5A96">
        <w:rPr>
          <w:rFonts w:cs="Arial"/>
        </w:rPr>
        <w:t xml:space="preserve"> is either a </w:t>
      </w:r>
      <w:r w:rsidRPr="002C5A96">
        <w:rPr>
          <w:rFonts w:ascii="Courier New" w:hAnsi="Courier New" w:cs="Courier New"/>
        </w:rPr>
        <w:t>ProfileInstallationResult</w:t>
      </w:r>
      <w:r w:rsidRPr="002C5A96">
        <w:rPr>
          <w:rFonts w:cs="Arial"/>
        </w:rPr>
        <w:t xml:space="preserve"> or an </w:t>
      </w:r>
      <w:r w:rsidRPr="002C5A96">
        <w:rPr>
          <w:rFonts w:ascii="Courier New" w:hAnsi="Courier New" w:cs="Courier New"/>
        </w:rPr>
        <w:t>OtherSignedNotification</w:t>
      </w:r>
      <w:r w:rsidRPr="002C5A96">
        <w:rPr>
          <w:rFonts w:cs="Arial"/>
        </w:rPr>
        <w:t xml:space="preserve"> according to definition</w:t>
      </w:r>
      <w:r w:rsidRPr="002C5A96">
        <w:t xml:space="preserve"> in section 5.7.10 of SGP.22 [4]</w:t>
      </w:r>
      <w:r w:rsidRPr="002C5A96">
        <w:rPr>
          <w:lang w:eastAsia="en-US"/>
        </w:rPr>
        <w:t>.</w:t>
      </w:r>
    </w:p>
    <w:p w14:paraId="576A3AB0" w14:textId="62356157" w:rsidR="000473F4" w:rsidRPr="002C5A96" w:rsidRDefault="00AE038C" w:rsidP="00AE038C">
      <w:pPr>
        <w:pStyle w:val="Heading3"/>
        <w:numPr>
          <w:ilvl w:val="0"/>
          <w:numId w:val="0"/>
        </w:numPr>
        <w:tabs>
          <w:tab w:val="left" w:pos="993"/>
          <w:tab w:val="num" w:pos="4111"/>
        </w:tabs>
      </w:pPr>
      <w:bookmarkStart w:id="834" w:name="_Toc230515830"/>
      <w:r>
        <w:lastRenderedPageBreak/>
        <w:t>5.9.12</w:t>
      </w:r>
      <w:r>
        <w:tab/>
      </w:r>
      <w:r w:rsidR="000473F4" w:rsidRPr="002C5A96">
        <w:t>Function (ES10b): RemoveNotificationFromList</w:t>
      </w:r>
      <w:bookmarkEnd w:id="833"/>
      <w:bookmarkEnd w:id="834"/>
    </w:p>
    <w:p w14:paraId="215A5119" w14:textId="77777777" w:rsidR="000473F4" w:rsidRPr="002C5A96" w:rsidRDefault="000473F4" w:rsidP="35A9860A">
      <w:pPr>
        <w:pStyle w:val="NormalParagraph"/>
        <w:rPr>
          <w:b/>
          <w:bCs/>
        </w:rPr>
      </w:pPr>
      <w:r w:rsidRPr="002C5A96">
        <w:rPr>
          <w:rFonts w:cs="Arial"/>
          <w:b/>
          <w:bCs/>
        </w:rPr>
        <w:t>Related Procedures:</w:t>
      </w:r>
      <w:r w:rsidRPr="002C5A96">
        <w:rPr>
          <w:b/>
          <w:bCs/>
        </w:rPr>
        <w:t xml:space="preserve"> </w:t>
      </w:r>
      <w:r w:rsidRPr="002C5A96">
        <w:t>Profile Download and Installation, Generic eUICC</w:t>
      </w:r>
      <w:r w:rsidRPr="002C5A96">
        <w:rPr>
          <w:rFonts w:eastAsia="Times New Roman"/>
          <w:lang w:eastAsia="ko-KR"/>
        </w:rPr>
        <w:t xml:space="preserve"> Package Download and Execution</w:t>
      </w:r>
    </w:p>
    <w:p w14:paraId="20E5F9C9" w14:textId="77777777" w:rsidR="000473F4" w:rsidRPr="002C5A96" w:rsidRDefault="000473F4" w:rsidP="000473F4">
      <w:pPr>
        <w:pStyle w:val="NormalParagraph"/>
      </w:pPr>
      <w:r w:rsidRPr="002C5A96">
        <w:rPr>
          <w:rFonts w:cs="Arial"/>
          <w:b/>
        </w:rPr>
        <w:t>Function Provider Entity:</w:t>
      </w:r>
      <w:r w:rsidRPr="002C5A96">
        <w:t xml:space="preserve"> ISD-R (IPA Services)</w:t>
      </w:r>
    </w:p>
    <w:p w14:paraId="31AC555C" w14:textId="77777777" w:rsidR="000473F4" w:rsidRPr="002C5A96" w:rsidRDefault="000473F4" w:rsidP="000473F4">
      <w:pPr>
        <w:pStyle w:val="NormalParagraph"/>
        <w:rPr>
          <w:rFonts w:cs="Arial"/>
          <w:b/>
        </w:rPr>
      </w:pPr>
      <w:r w:rsidRPr="002C5A96">
        <w:rPr>
          <w:rFonts w:cs="Arial"/>
          <w:b/>
        </w:rPr>
        <w:t>Description:</w:t>
      </w:r>
    </w:p>
    <w:p w14:paraId="3B536CE2" w14:textId="08C1EA29" w:rsidR="000473F4" w:rsidRPr="002C5A96" w:rsidRDefault="000473F4" w:rsidP="35A9860A">
      <w:pPr>
        <w:pStyle w:val="NormalParagraph"/>
        <w:rPr>
          <w:rFonts w:cs="Arial"/>
        </w:rPr>
      </w:pPr>
      <w:r w:rsidRPr="002C5A96">
        <w:rPr>
          <w:rFonts w:cs="Arial"/>
        </w:rPr>
        <w:t xml:space="preserve">This function is identical to the ES10b.RemoveNotificationFromList function defined in section 5.7.11 of SGP.22 [4], where the IPA plays the role of LPA, with the addition that besides Notifications the function is also used to delete eUICC Package Results. Hence, the provided </w:t>
      </w:r>
      <w:r w:rsidRPr="002C5A96">
        <w:rPr>
          <w:rFonts w:ascii="Courier New" w:hAnsi="Courier New" w:cs="Courier New"/>
        </w:rPr>
        <w:t>seqNumber</w:t>
      </w:r>
      <w:r w:rsidRPr="002C5A96">
        <w:rPr>
          <w:rFonts w:cs="Arial"/>
        </w:rPr>
        <w:t xml:space="preserve"> in </w:t>
      </w:r>
      <w:r w:rsidRPr="002C5A96">
        <w:rPr>
          <w:rFonts w:ascii="Courier New" w:hAnsi="Courier New" w:cs="Courier New"/>
        </w:rPr>
        <w:t>NotificationSentRequest</w:t>
      </w:r>
      <w:r w:rsidRPr="002C5A96">
        <w:rPr>
          <w:rFonts w:cs="Arial"/>
        </w:rPr>
        <w:t xml:space="preserve"> provided by IPA is either a </w:t>
      </w:r>
      <w:r w:rsidRPr="002C5A96">
        <w:rPr>
          <w:rFonts w:ascii="Courier New" w:hAnsi="Courier New" w:cs="Courier New"/>
        </w:rPr>
        <w:t>seqNumber</w:t>
      </w:r>
      <w:r w:rsidRPr="002C5A96">
        <w:rPr>
          <w:rFonts w:cs="Arial"/>
        </w:rPr>
        <w:t xml:space="preserve"> of a Notification or </w:t>
      </w:r>
      <w:r w:rsidR="00ED7F7D" w:rsidRPr="002C5A96">
        <w:rPr>
          <w:rFonts w:cs="Arial"/>
        </w:rPr>
        <w:t xml:space="preserve">a </w:t>
      </w:r>
      <w:r w:rsidR="00ED7F7D" w:rsidRPr="002C5A96">
        <w:rPr>
          <w:rFonts w:ascii="Courier New" w:hAnsi="Courier New" w:cs="Courier New"/>
        </w:rPr>
        <w:t>seqNumber</w:t>
      </w:r>
      <w:r w:rsidR="00ED7F7D" w:rsidRPr="002C5A96">
        <w:rPr>
          <w:rFonts w:cs="Arial"/>
        </w:rPr>
        <w:t xml:space="preserve"> of </w:t>
      </w:r>
      <w:r w:rsidRPr="002C5A96">
        <w:rPr>
          <w:rFonts w:cs="Arial"/>
        </w:rPr>
        <w:t>an eUICC Package Result.</w:t>
      </w:r>
    </w:p>
    <w:p w14:paraId="016A80B3" w14:textId="489B095C" w:rsidR="00085F71" w:rsidRPr="002C5A96" w:rsidRDefault="00AE038C" w:rsidP="00AE038C">
      <w:pPr>
        <w:pStyle w:val="Heading3"/>
        <w:numPr>
          <w:ilvl w:val="0"/>
          <w:numId w:val="0"/>
        </w:numPr>
        <w:tabs>
          <w:tab w:val="left" w:pos="993"/>
          <w:tab w:val="num" w:pos="4111"/>
        </w:tabs>
      </w:pPr>
      <w:bookmarkStart w:id="835" w:name="_Toc230515831"/>
      <w:r>
        <w:t>5.9.13</w:t>
      </w:r>
      <w:r>
        <w:tab/>
      </w:r>
      <w:r w:rsidR="00085F71" w:rsidRPr="002C5A96">
        <w:t>Function (ES10b): GetRAT</w:t>
      </w:r>
      <w:bookmarkEnd w:id="835"/>
    </w:p>
    <w:p w14:paraId="6DD7FB30" w14:textId="77777777" w:rsidR="00085F71" w:rsidRPr="002C5A96" w:rsidRDefault="00085F71" w:rsidP="00085F71">
      <w:pPr>
        <w:pStyle w:val="NormalParagraph"/>
        <w:rPr>
          <w:b/>
        </w:rPr>
      </w:pPr>
      <w:r w:rsidRPr="002C5A96">
        <w:rPr>
          <w:rFonts w:cs="Arial"/>
          <w:b/>
        </w:rPr>
        <w:t>Related Procedures:</w:t>
      </w:r>
      <w:r w:rsidRPr="002C5A96">
        <w:rPr>
          <w:b/>
        </w:rPr>
        <w:t xml:space="preserve"> </w:t>
      </w:r>
      <w:r w:rsidRPr="002C5A96">
        <w:t>Profile Download and Installation</w:t>
      </w:r>
    </w:p>
    <w:p w14:paraId="11CC4811" w14:textId="77777777" w:rsidR="00085F71" w:rsidRPr="002C5A96" w:rsidRDefault="00085F71" w:rsidP="00085F71">
      <w:pPr>
        <w:pStyle w:val="NormalParagraph"/>
      </w:pPr>
      <w:r w:rsidRPr="002C5A96">
        <w:rPr>
          <w:rFonts w:cs="Arial"/>
          <w:b/>
        </w:rPr>
        <w:t>Function Provider Entity:</w:t>
      </w:r>
      <w:r w:rsidRPr="002C5A96">
        <w:t xml:space="preserve"> ISD-R (IPA Services)</w:t>
      </w:r>
    </w:p>
    <w:p w14:paraId="64F57B48" w14:textId="77777777" w:rsidR="00085F71" w:rsidRPr="002C5A96" w:rsidRDefault="00085F71" w:rsidP="00085F71">
      <w:pPr>
        <w:pStyle w:val="NormalParagraph"/>
        <w:rPr>
          <w:rFonts w:cs="Arial"/>
          <w:b/>
        </w:rPr>
      </w:pPr>
      <w:r w:rsidRPr="002C5A96">
        <w:rPr>
          <w:rFonts w:cs="Arial"/>
          <w:b/>
        </w:rPr>
        <w:t>Description:</w:t>
      </w:r>
    </w:p>
    <w:p w14:paraId="38876175" w14:textId="77777777" w:rsidR="00085F71" w:rsidRPr="002C5A96" w:rsidRDefault="00085F71" w:rsidP="00085F71">
      <w:pPr>
        <w:pStyle w:val="NormalParagraph"/>
        <w:rPr>
          <w:rFonts w:cs="Arial"/>
        </w:rPr>
      </w:pPr>
      <w:r w:rsidRPr="002C5A96">
        <w:rPr>
          <w:rFonts w:cs="Arial"/>
        </w:rPr>
        <w:t>This function is identical to the ES10b.GetRAT function defined in section 5.7.22 of SGP.22 [4], where the IPA plays the role of LPA.</w:t>
      </w:r>
    </w:p>
    <w:p w14:paraId="2AB1CEFD" w14:textId="3A1CC02A" w:rsidR="00085F71" w:rsidRPr="002C5A96" w:rsidRDefault="00AE038C" w:rsidP="00AE038C">
      <w:pPr>
        <w:pStyle w:val="Heading3"/>
        <w:numPr>
          <w:ilvl w:val="0"/>
          <w:numId w:val="0"/>
        </w:numPr>
        <w:tabs>
          <w:tab w:val="left" w:pos="993"/>
          <w:tab w:val="num" w:pos="4111"/>
        </w:tabs>
      </w:pPr>
      <w:bookmarkStart w:id="836" w:name="_Toc230515832"/>
      <w:r>
        <w:t>5.9.14</w:t>
      </w:r>
      <w:r>
        <w:tab/>
      </w:r>
      <w:r w:rsidR="00085F71" w:rsidRPr="002C5A96">
        <w:t>Function (ES10b): GetProfilesInfo</w:t>
      </w:r>
      <w:bookmarkEnd w:id="836"/>
    </w:p>
    <w:p w14:paraId="025E89B8" w14:textId="77777777" w:rsidR="00085F71" w:rsidRPr="002C5A96" w:rsidRDefault="00085F71" w:rsidP="00085F71">
      <w:pPr>
        <w:pStyle w:val="NormalParagraph"/>
        <w:rPr>
          <w:b/>
        </w:rPr>
      </w:pPr>
      <w:r w:rsidRPr="002C5A96">
        <w:rPr>
          <w:rFonts w:cs="Arial"/>
          <w:b/>
        </w:rPr>
        <w:t>Related Procedures:</w:t>
      </w:r>
      <w:r w:rsidRPr="002C5A96">
        <w:rPr>
          <w:b/>
        </w:rPr>
        <w:t xml:space="preserve"> </w:t>
      </w:r>
      <w:r w:rsidRPr="002C5A96">
        <w:t>Profile Download and Installation</w:t>
      </w:r>
    </w:p>
    <w:p w14:paraId="7FD60818" w14:textId="77777777" w:rsidR="00085F71" w:rsidRPr="002C5A96" w:rsidRDefault="00085F71" w:rsidP="00085F71">
      <w:pPr>
        <w:pStyle w:val="NormalParagraph"/>
      </w:pPr>
      <w:r w:rsidRPr="002C5A96">
        <w:rPr>
          <w:rFonts w:cs="Arial"/>
          <w:b/>
        </w:rPr>
        <w:t>Function Provider Entity:</w:t>
      </w:r>
      <w:r w:rsidRPr="002C5A96">
        <w:t xml:space="preserve"> ISD-R (IPA Services)</w:t>
      </w:r>
    </w:p>
    <w:p w14:paraId="51018006" w14:textId="77777777" w:rsidR="00085F71" w:rsidRPr="002C5A96" w:rsidRDefault="00085F71" w:rsidP="00085F71">
      <w:pPr>
        <w:pStyle w:val="NormalParagraph"/>
        <w:rPr>
          <w:rFonts w:cs="Arial"/>
          <w:b/>
        </w:rPr>
      </w:pPr>
      <w:r w:rsidRPr="002C5A96">
        <w:rPr>
          <w:rFonts w:cs="Arial"/>
          <w:b/>
        </w:rPr>
        <w:t>Description:</w:t>
      </w:r>
    </w:p>
    <w:p w14:paraId="69AB8EC2" w14:textId="46634A20" w:rsidR="00502B50" w:rsidRPr="002C5A96" w:rsidRDefault="00085F71" w:rsidP="00502B50">
      <w:pPr>
        <w:pStyle w:val="NormalParagraph"/>
        <w:rPr>
          <w:rFonts w:cs="Arial"/>
        </w:rPr>
      </w:pPr>
      <w:r w:rsidRPr="002C5A96">
        <w:rPr>
          <w:rFonts w:cs="Arial"/>
        </w:rPr>
        <w:t xml:space="preserve">This function is </w:t>
      </w:r>
      <w:r w:rsidR="00502B50" w:rsidRPr="002C5A96">
        <w:rPr>
          <w:rFonts w:cs="Arial"/>
        </w:rPr>
        <w:t xml:space="preserve">based on </w:t>
      </w:r>
      <w:r w:rsidRPr="002C5A96">
        <w:rPr>
          <w:rFonts w:cs="Arial"/>
        </w:rPr>
        <w:t>the ES10c.GetProfilesInfo function defined in section 5.7.15 of SGP.22 [4], where the IPA plays the role of LPA.</w:t>
      </w:r>
      <w:r w:rsidR="00502B50" w:rsidRPr="002C5A96">
        <w:rPr>
          <w:rFonts w:cs="Arial"/>
        </w:rPr>
        <w:t xml:space="preserve"> </w:t>
      </w:r>
    </w:p>
    <w:p w14:paraId="31CEF1FA" w14:textId="28FD8491" w:rsidR="00502B50" w:rsidRPr="002C5A96" w:rsidRDefault="00502B50" w:rsidP="35A9860A">
      <w:pPr>
        <w:spacing w:before="0" w:after="200" w:line="276" w:lineRule="auto"/>
        <w:jc w:val="left"/>
        <w:rPr>
          <w:rFonts w:eastAsia="Malgun Gothic"/>
          <w:lang w:eastAsia="ko-KR" w:bidi="ar-SA"/>
        </w:rPr>
      </w:pPr>
      <w:r w:rsidRPr="002C5A96">
        <w:rPr>
          <w:rFonts w:eastAsia="Malgun Gothic"/>
          <w:lang w:eastAsia="ko-KR" w:bidi="ar-SA"/>
        </w:rPr>
        <w:t>The ProfileInfo data object as defined in SGP.22[4] SHALL be replaced by</w:t>
      </w:r>
      <w:r w:rsidR="004A7579" w:rsidRPr="002C5A96">
        <w:rPr>
          <w:rFonts w:eastAsia="Malgun Gothic"/>
          <w:lang w:eastAsia="ko-KR" w:bidi="ar-SA"/>
        </w:rPr>
        <w:t xml:space="preserve"> the definition of the section 4.4 of this document. The section 4.4 describes the additional tags.</w:t>
      </w:r>
    </w:p>
    <w:p w14:paraId="7ABC2127" w14:textId="77777777" w:rsidR="00D531AE" w:rsidRPr="00E408D2" w:rsidRDefault="00D531AE" w:rsidP="00D531AE">
      <w:pPr>
        <w:tabs>
          <w:tab w:val="left" w:pos="680"/>
        </w:tabs>
        <w:spacing w:before="240" w:after="200" w:line="276" w:lineRule="auto"/>
        <w:ind w:left="992" w:hanging="992"/>
        <w:rPr>
          <w:lang w:eastAsia="en-GB"/>
        </w:rPr>
      </w:pPr>
      <w:bookmarkStart w:id="837" w:name="_Toc158835686"/>
      <w:bookmarkStart w:id="838" w:name="_Toc161247634"/>
      <w:bookmarkStart w:id="839" w:name="_Toc158835687"/>
      <w:bookmarkStart w:id="840" w:name="_Toc161247635"/>
      <w:bookmarkEnd w:id="837"/>
      <w:bookmarkEnd w:id="838"/>
      <w:bookmarkEnd w:id="839"/>
      <w:bookmarkEnd w:id="840"/>
      <w:r w:rsidRPr="00E408D2">
        <w:rPr>
          <w:lang w:eastAsia="en-GB"/>
        </w:rPr>
        <w:t>NOTE:</w:t>
      </w:r>
      <w:r>
        <w:rPr>
          <w:lang w:eastAsia="en-GB"/>
        </w:rPr>
        <w:tab/>
      </w:r>
      <w:r w:rsidRPr="00E408D2">
        <w:rPr>
          <w:lang w:eastAsia="en-GB"/>
        </w:rPr>
        <w:tab/>
      </w:r>
      <w:r>
        <w:rPr>
          <w:szCs w:val="22"/>
          <w:lang w:eastAsia="en-GB" w:bidi="ar-SA"/>
        </w:rPr>
        <w:t xml:space="preserve">In this version of the specification, </w:t>
      </w:r>
      <w:r w:rsidRPr="00540475">
        <w:rPr>
          <w:rFonts w:ascii="Courier New" w:hAnsi="Courier New" w:cs="Courier New"/>
        </w:rPr>
        <w:t>iotSpecificMetadataSupport</w:t>
      </w:r>
      <w:r w:rsidRPr="00540475">
        <w:t xml:space="preserve"> bit </w:t>
      </w:r>
      <w:r>
        <w:t xml:space="preserve">in </w:t>
      </w:r>
      <w:r w:rsidRPr="00753B7E">
        <w:rPr>
          <w:rFonts w:ascii="Courier New" w:hAnsi="Courier New" w:cs="Courier New"/>
          <w:szCs w:val="22"/>
          <w:lang w:eastAsia="en-GB"/>
        </w:rPr>
        <w:t>RspCapability</w:t>
      </w:r>
      <w:r>
        <w:t xml:space="preserve"> is</w:t>
      </w:r>
      <w:r w:rsidRPr="00540475">
        <w:t xml:space="preserve"> set to '</w:t>
      </w:r>
      <w:r>
        <w:t>0</w:t>
      </w:r>
      <w:r w:rsidRPr="00540475">
        <w:t>'</w:t>
      </w:r>
      <w:r>
        <w:rPr>
          <w:szCs w:val="22"/>
          <w:lang w:eastAsia="en-GB" w:bidi="ar-SA"/>
        </w:rPr>
        <w:t xml:space="preserve">, therefore tag </w:t>
      </w:r>
      <w:r w:rsidRPr="00D72740">
        <w:rPr>
          <w:rFonts w:ascii="Courier New" w:hAnsi="Courier New" w:cs="Courier New"/>
          <w:lang w:eastAsia="en-GB" w:bidi="ar-SA"/>
        </w:rPr>
        <w:t>iotSpecificTagList</w:t>
      </w:r>
      <w:r w:rsidRPr="004F6CAE">
        <w:rPr>
          <w:szCs w:val="22"/>
          <w:lang w:eastAsia="en-GB" w:bidi="ar-SA"/>
        </w:rPr>
        <w:t xml:space="preserve"> </w:t>
      </w:r>
      <w:r>
        <w:rPr>
          <w:szCs w:val="22"/>
          <w:lang w:eastAsia="en-GB" w:bidi="ar-SA"/>
        </w:rPr>
        <w:t xml:space="preserve">need not to be supported as described in </w:t>
      </w:r>
      <w:r w:rsidRPr="002C5A96">
        <w:t>SGP.22 [4]</w:t>
      </w:r>
      <w:r w:rsidRPr="00E408D2">
        <w:rPr>
          <w:lang w:eastAsia="en-GB"/>
        </w:rPr>
        <w:t>.</w:t>
      </w:r>
    </w:p>
    <w:p w14:paraId="046BECE2" w14:textId="38B331C8" w:rsidR="00D104C7" w:rsidRPr="002C5A96" w:rsidRDefault="00AE038C" w:rsidP="00AE038C">
      <w:pPr>
        <w:pStyle w:val="Heading3"/>
        <w:numPr>
          <w:ilvl w:val="0"/>
          <w:numId w:val="0"/>
        </w:numPr>
        <w:tabs>
          <w:tab w:val="left" w:pos="993"/>
          <w:tab w:val="num" w:pos="4111"/>
        </w:tabs>
      </w:pPr>
      <w:bookmarkStart w:id="841" w:name="_Toc230515833"/>
      <w:r>
        <w:t>5.9.15</w:t>
      </w:r>
      <w:r>
        <w:tab/>
      </w:r>
      <w:r w:rsidR="00D104C7" w:rsidRPr="002C5A96">
        <w:t xml:space="preserve">Function (ES10b): </w:t>
      </w:r>
      <w:r w:rsidR="00685CB4" w:rsidRPr="002C5A96">
        <w:t>Immediate</w:t>
      </w:r>
      <w:r w:rsidR="00D104C7" w:rsidRPr="002C5A96">
        <w:t>Enable</w:t>
      </w:r>
      <w:bookmarkEnd w:id="841"/>
    </w:p>
    <w:p w14:paraId="3B6B4B8E" w14:textId="77777777" w:rsidR="00D104C7" w:rsidRPr="002C5A96" w:rsidRDefault="00D104C7" w:rsidP="00D104C7">
      <w:pPr>
        <w:pStyle w:val="NormalParagraph"/>
        <w:rPr>
          <w:b/>
        </w:rPr>
      </w:pPr>
      <w:r w:rsidRPr="002C5A96">
        <w:rPr>
          <w:rFonts w:cs="Arial"/>
          <w:b/>
        </w:rPr>
        <w:t>Related Procedures:</w:t>
      </w:r>
      <w:r w:rsidRPr="002C5A96">
        <w:rPr>
          <w:b/>
        </w:rPr>
        <w:t xml:space="preserve"> </w:t>
      </w:r>
      <w:r w:rsidRPr="002C5A96">
        <w:t>Profile Download and Installation</w:t>
      </w:r>
    </w:p>
    <w:p w14:paraId="1E3E5BEF" w14:textId="77777777" w:rsidR="00D104C7" w:rsidRPr="002C5A96" w:rsidRDefault="00D104C7" w:rsidP="00D104C7">
      <w:pPr>
        <w:pStyle w:val="NormalParagraph"/>
      </w:pPr>
      <w:r w:rsidRPr="002C5A96">
        <w:rPr>
          <w:rFonts w:cs="Arial"/>
          <w:b/>
        </w:rPr>
        <w:t>Function Provider Entity:</w:t>
      </w:r>
      <w:r w:rsidRPr="002C5A96">
        <w:t xml:space="preserve"> ISD-R (IPA Services)</w:t>
      </w:r>
    </w:p>
    <w:p w14:paraId="59598F07" w14:textId="77777777" w:rsidR="00D104C7" w:rsidRPr="002C5A96" w:rsidRDefault="00D104C7" w:rsidP="00D104C7">
      <w:pPr>
        <w:pStyle w:val="NormalParagraph"/>
        <w:rPr>
          <w:rFonts w:cs="Arial"/>
          <w:b/>
        </w:rPr>
      </w:pPr>
      <w:r w:rsidRPr="002C5A96">
        <w:rPr>
          <w:rFonts w:cs="Arial"/>
          <w:b/>
        </w:rPr>
        <w:t>Description:</w:t>
      </w:r>
    </w:p>
    <w:p w14:paraId="5BD0EA04" w14:textId="0BC63344" w:rsidR="00D104C7" w:rsidRPr="002C5A96" w:rsidRDefault="00D104C7" w:rsidP="35A9860A">
      <w:pPr>
        <w:pStyle w:val="NormalParagraph"/>
        <w:rPr>
          <w:rFonts w:cs="Arial"/>
        </w:rPr>
      </w:pPr>
      <w:r w:rsidRPr="002C5A96">
        <w:rPr>
          <w:rFonts w:cs="Arial"/>
        </w:rPr>
        <w:t xml:space="preserve">This function is used by </w:t>
      </w:r>
      <w:r w:rsidR="00685CB4" w:rsidRPr="002C5A96">
        <w:rPr>
          <w:rFonts w:cs="Arial"/>
        </w:rPr>
        <w:t xml:space="preserve">the </w:t>
      </w:r>
      <w:r w:rsidRPr="002C5A96">
        <w:rPr>
          <w:rFonts w:cs="Arial"/>
        </w:rPr>
        <w:t xml:space="preserve">IPA to request </w:t>
      </w:r>
      <w:r w:rsidR="00685CB4" w:rsidRPr="002C5A96">
        <w:rPr>
          <w:rFonts w:cs="Arial"/>
        </w:rPr>
        <w:t xml:space="preserve">immediate </w:t>
      </w:r>
      <w:r w:rsidRPr="002C5A96">
        <w:rPr>
          <w:rFonts w:cs="Arial"/>
        </w:rPr>
        <w:t xml:space="preserve">Profile enabling without eIM involvement. The eUICC MAY be configured to support the </w:t>
      </w:r>
      <w:r w:rsidR="00685CB4" w:rsidRPr="002C5A96">
        <w:rPr>
          <w:rFonts w:cs="Arial"/>
        </w:rPr>
        <w:t xml:space="preserve">immediate </w:t>
      </w:r>
      <w:r w:rsidRPr="002C5A96">
        <w:rPr>
          <w:rFonts w:cs="Arial"/>
        </w:rPr>
        <w:t>enabling.</w:t>
      </w:r>
    </w:p>
    <w:p w14:paraId="78AE798F" w14:textId="77777777" w:rsidR="00D104C7" w:rsidRPr="002C5A96" w:rsidRDefault="00D104C7" w:rsidP="35A9860A">
      <w:pPr>
        <w:pStyle w:val="NormalParagraph"/>
        <w:rPr>
          <w:rFonts w:cs="Arial"/>
        </w:rPr>
      </w:pPr>
      <w:r w:rsidRPr="002C5A96">
        <w:rPr>
          <w:rFonts w:cs="Arial"/>
        </w:rPr>
        <w:lastRenderedPageBreak/>
        <w:t>On reception of this function call, the eUICC SHALL:</w:t>
      </w:r>
    </w:p>
    <w:p w14:paraId="593029F7" w14:textId="4DA960D7" w:rsidR="005C7854" w:rsidRPr="002C5A96" w:rsidRDefault="005C7854" w:rsidP="005C7854">
      <w:pPr>
        <w:pStyle w:val="ListBullet1"/>
      </w:pPr>
      <w:r w:rsidRPr="002C5A96">
        <w:t xml:space="preserve">Verify that, except for Notification retrieval commands, the previous ES10 </w:t>
      </w:r>
      <w:r w:rsidR="00084E1C" w:rsidRPr="002C5A96">
        <w:t xml:space="preserve">function </w:t>
      </w:r>
      <w:r w:rsidRPr="002C5A96">
        <w:t xml:space="preserve">was an ES10b.LoadBoundProfilePackage. If not, the eUICC SHALL return an error code </w:t>
      </w:r>
      <w:r w:rsidRPr="002C5A96">
        <w:rPr>
          <w:rFonts w:ascii="Courier New" w:hAnsi="Courier New" w:cs="Courier New"/>
        </w:rPr>
        <w:t>noSessionContext</w:t>
      </w:r>
      <w:r w:rsidRPr="002C5A96">
        <w:t>.</w:t>
      </w:r>
    </w:p>
    <w:p w14:paraId="587A688C" w14:textId="4F579514" w:rsidR="00D104C7" w:rsidRPr="002C5A96" w:rsidRDefault="00D104C7" w:rsidP="00D104C7">
      <w:pPr>
        <w:pStyle w:val="ListBullet1"/>
      </w:pPr>
      <w:r w:rsidRPr="002C5A96">
        <w:t>Verify that</w:t>
      </w:r>
      <w:r w:rsidR="005C7854" w:rsidRPr="002C5A96">
        <w:t xml:space="preserve">  </w:t>
      </w:r>
      <w:r w:rsidR="00685CB4" w:rsidRPr="002C5A96">
        <w:rPr>
          <w:rFonts w:cs="Arial"/>
        </w:rPr>
        <w:t xml:space="preserve">immediate </w:t>
      </w:r>
      <w:r w:rsidR="005C7854" w:rsidRPr="002C5A96">
        <w:t>enabling was granted for the newly installed Profile</w:t>
      </w:r>
      <w:r w:rsidRPr="002C5A96">
        <w:t xml:space="preserve">. If not, the eUICC SHALL return an error code </w:t>
      </w:r>
      <w:r w:rsidR="00685CB4" w:rsidRPr="002C5A96">
        <w:rPr>
          <w:rFonts w:ascii="Courier New" w:hAnsi="Courier New" w:cs="Courier New"/>
        </w:rPr>
        <w:t>immediateEnableNotAvailable</w:t>
      </w:r>
      <w:r w:rsidRPr="002C5A96">
        <w:t>.</w:t>
      </w:r>
    </w:p>
    <w:p w14:paraId="17F8411F" w14:textId="6DFF0797" w:rsidR="00FC51B6" w:rsidRPr="002C5A96" w:rsidRDefault="00FC51B6" w:rsidP="00D104C7">
      <w:pPr>
        <w:pStyle w:val="ListBullet1"/>
      </w:pPr>
      <w:r w:rsidRPr="002C5A96">
        <w:t xml:space="preserve">Verify that the </w:t>
      </w:r>
      <w:r w:rsidR="00B368B4" w:rsidRPr="002C5A96">
        <w:t>t</w:t>
      </w:r>
      <w:r w:rsidRPr="002C5A96">
        <w:t>arget Profile is not an Emergency Profile. If it is an Emergency Profile with</w:t>
      </w:r>
      <w:r w:rsidRPr="002C5A96">
        <w:rPr>
          <w:rFonts w:ascii="Courier New" w:hAnsi="Courier New" w:cs="Courier New"/>
        </w:rPr>
        <w:t xml:space="preserve"> ecallIndication</w:t>
      </w:r>
      <w:r w:rsidRPr="002C5A96">
        <w:t xml:space="preserve"> set to TRUE, the eUICC SHALL return an error code </w:t>
      </w:r>
      <w:r w:rsidRPr="002C5A96">
        <w:rPr>
          <w:rFonts w:ascii="Courier New" w:hAnsi="Courier New" w:cs="Courier New"/>
        </w:rPr>
        <w:t>immediateEnableNotAvailable</w:t>
      </w:r>
      <w:r w:rsidRPr="002C5A96">
        <w:t>.</w:t>
      </w:r>
    </w:p>
    <w:p w14:paraId="27177E00" w14:textId="77777777" w:rsidR="003929FC" w:rsidRPr="002C5A96" w:rsidRDefault="003929FC"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not set, the eUICC SHALL then:</w:t>
      </w:r>
    </w:p>
    <w:p w14:paraId="4B4990EB" w14:textId="77777777" w:rsidR="003929FC" w:rsidRPr="002C5A96" w:rsidRDefault="003929FC" w:rsidP="35A9860A">
      <w:pPr>
        <w:numPr>
          <w:ilvl w:val="0"/>
          <w:numId w:val="11"/>
        </w:numPr>
        <w:tabs>
          <w:tab w:val="left" w:pos="680"/>
        </w:tabs>
        <w:spacing w:before="0" w:after="200" w:line="276" w:lineRule="auto"/>
        <w:contextualSpacing/>
        <w:jc w:val="left"/>
        <w:rPr>
          <w:lang w:eastAsia="en-GB" w:bidi="ar-SA"/>
        </w:rPr>
      </w:pPr>
      <w:r w:rsidRPr="002C5A96">
        <w:rPr>
          <w:lang w:eastAsia="en-GB" w:bidi="ar-SA"/>
        </w:rPr>
        <w:t>Check whether there is a proactive session ongoing (which the Device did not terminate). If so:</w:t>
      </w:r>
    </w:p>
    <w:p w14:paraId="60496A89"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the eUICC MAY terminate the ImmediateEnable command with error '</w:t>
      </w:r>
      <w:r w:rsidRPr="002C5A96">
        <w:rPr>
          <w:rFonts w:ascii="Courier New" w:hAnsi="Courier New" w:cs="Courier New"/>
          <w:lang w:eastAsia="en-GB" w:bidi="ar-SA"/>
        </w:rPr>
        <w:t>catBusy</w:t>
      </w:r>
      <w:r w:rsidRPr="002C5A96">
        <w:rPr>
          <w:lang w:eastAsia="en-GB" w:bidi="ar-SA"/>
        </w:rPr>
        <w:t>'.</w:t>
      </w:r>
    </w:p>
    <w:p w14:paraId="7B890626"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If the eUICC does not terminate the ImmediateEnable command with error '</w:t>
      </w:r>
      <w:r w:rsidRPr="002C5A96">
        <w:rPr>
          <w:rFonts w:ascii="Courier New" w:hAnsi="Courier New" w:cs="Courier New"/>
          <w:lang w:eastAsia="en-GB" w:bidi="ar-SA"/>
        </w:rPr>
        <w:t>catBusy</w:t>
      </w:r>
      <w:r w:rsidRPr="002C5A96">
        <w:rPr>
          <w:lang w:eastAsia="en-GB" w:bidi="ar-SA"/>
        </w:rPr>
        <w:t>', the eUICC SHALL internally terminate the proactive session and ignore any incoming TERMINAL RESPONSE from that proactive session.</w:t>
      </w:r>
    </w:p>
    <w:p w14:paraId="52BDCDB9"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Close all logical channels which still have an application of the currently Enabled Profile selected (which the IoT Device did not close), without generating an error.</w:t>
      </w:r>
    </w:p>
    <w:p w14:paraId="568A1E07"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Reset the PIN status.</w:t>
      </w:r>
    </w:p>
    <w:p w14:paraId="0BAEDAFF"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Disable the currently Enabled Profile (if any).</w:t>
      </w:r>
    </w:p>
    <w:p w14:paraId="4E14240E"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Enable the downloaded Profile.</w:t>
      </w:r>
    </w:p>
    <w:p w14:paraId="75B8087F"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Reset any authorisation previously granted to use the Profile Rollback Mechanism (and any related data).</w:t>
      </w:r>
    </w:p>
    <w:p w14:paraId="302AE10E"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Implicitly select the MF on the basic logical channel.</w:t>
      </w:r>
    </w:p>
    <w:p w14:paraId="7808A5BB" w14:textId="77777777" w:rsidR="003929FC" w:rsidRPr="002C5A96" w:rsidRDefault="003929FC" w:rsidP="006F7B50">
      <w:pPr>
        <w:numPr>
          <w:ilvl w:val="0"/>
          <w:numId w:val="11"/>
        </w:numPr>
        <w:tabs>
          <w:tab w:val="left" w:pos="680"/>
        </w:tabs>
        <w:spacing w:before="0" w:after="200" w:line="276" w:lineRule="auto"/>
        <w:jc w:val="left"/>
        <w:rPr>
          <w:szCs w:val="22"/>
          <w:lang w:eastAsia="en-GB" w:bidi="ar-SA"/>
        </w:rPr>
      </w:pPr>
      <w:r w:rsidRPr="002C5A96">
        <w:rPr>
          <w:szCs w:val="22"/>
          <w:lang w:eastAsia="en-GB" w:bidi="ar-SA"/>
        </w:rPr>
        <w:t>Return '</w:t>
      </w:r>
      <w:r w:rsidRPr="002C5A96">
        <w:rPr>
          <w:rFonts w:ascii="Courier New" w:hAnsi="Courier New" w:cs="Courier New"/>
          <w:szCs w:val="22"/>
          <w:lang w:eastAsia="en-GB" w:bidi="ar-SA"/>
        </w:rPr>
        <w:t>ok</w:t>
      </w:r>
      <w:r w:rsidRPr="002C5A96">
        <w:rPr>
          <w:szCs w:val="22"/>
          <w:lang w:eastAsia="en-GB" w:bidi="ar-SA"/>
        </w:rPr>
        <w:t xml:space="preserve">' to the IPA. </w:t>
      </w:r>
    </w:p>
    <w:p w14:paraId="7ECAFA5B" w14:textId="77777777" w:rsidR="003929FC" w:rsidRPr="002C5A96" w:rsidRDefault="003929FC"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set:</w:t>
      </w:r>
    </w:p>
    <w:p w14:paraId="4BF365FA" w14:textId="77777777" w:rsidR="003929FC" w:rsidRPr="002C5A96" w:rsidRDefault="003929FC" w:rsidP="003929FC">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 xml:space="preserve">If there is a proactive session ongoing; </w:t>
      </w:r>
    </w:p>
    <w:p w14:paraId="539BF778"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The eUICC MAY terminate the ImmediateEnable command with error '</w:t>
      </w:r>
      <w:r w:rsidRPr="002C5A96">
        <w:rPr>
          <w:rFonts w:ascii="Courier New" w:hAnsi="Courier New" w:cs="Courier New"/>
          <w:lang w:eastAsia="en-GB" w:bidi="ar-SA"/>
        </w:rPr>
        <w:t>catBusy'</w:t>
      </w:r>
      <w:r w:rsidRPr="002C5A96">
        <w:rPr>
          <w:lang w:eastAsia="en-GB" w:bidi="ar-SA"/>
        </w:rPr>
        <w:t>.</w:t>
      </w:r>
    </w:p>
    <w:p w14:paraId="217193A8"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If the eUICC does not terminate the ImmediateEnable command with error '</w:t>
      </w:r>
      <w:r w:rsidRPr="002C5A96">
        <w:rPr>
          <w:rFonts w:ascii="Courier New" w:hAnsi="Courier New" w:cs="Courier New"/>
          <w:lang w:eastAsia="en-GB" w:bidi="ar-SA"/>
        </w:rPr>
        <w:t>catBusy</w:t>
      </w:r>
      <w:r w:rsidRPr="002C5A96">
        <w:rPr>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1D3A5E70" w14:textId="77777777" w:rsidR="003929FC" w:rsidRPr="002C5A96" w:rsidRDefault="003929FC" w:rsidP="35A9860A">
      <w:pPr>
        <w:numPr>
          <w:ilvl w:val="0"/>
          <w:numId w:val="11"/>
        </w:numPr>
        <w:tabs>
          <w:tab w:val="left" w:pos="680"/>
        </w:tabs>
        <w:spacing w:before="0" w:after="200" w:line="276" w:lineRule="auto"/>
        <w:contextualSpacing/>
        <w:jc w:val="left"/>
        <w:rPr>
          <w:lang w:eastAsia="en-GB" w:bidi="ar-SA"/>
        </w:rPr>
      </w:pPr>
      <w:r w:rsidRPr="002C5A96">
        <w:rPr>
          <w:lang w:eastAsia="en-GB" w:bidi="ar-SA"/>
        </w:rPr>
        <w:t>Otherwise, the eUICC SHALL:</w:t>
      </w:r>
    </w:p>
    <w:p w14:paraId="6345B053" w14:textId="77777777" w:rsidR="003929FC" w:rsidRPr="002C5A96"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Mark the currently Enabled Profile as "to be disabled" (if any).</w:t>
      </w:r>
    </w:p>
    <w:p w14:paraId="038A3E7E" w14:textId="0619AA09" w:rsidR="003929FC" w:rsidRPr="002C5A96"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 xml:space="preserve">Mark the target Profile as "to be enabled". </w:t>
      </w:r>
    </w:p>
    <w:p w14:paraId="216F334C" w14:textId="07F7AFE0" w:rsidR="006D61D1" w:rsidRPr="002C5A96" w:rsidRDefault="006D61D1" w:rsidP="006D61D1">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Reset any authorisation previously granted to use the Profile Rollback Mechanism (and any related data).</w:t>
      </w:r>
    </w:p>
    <w:p w14:paraId="698C0F2F" w14:textId="301B4693" w:rsidR="003929FC" w:rsidRPr="002C5A96"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Return '</w:t>
      </w:r>
      <w:r w:rsidRPr="006F7B50">
        <w:rPr>
          <w:rFonts w:ascii="Courier New" w:hAnsi="Courier New" w:cs="Courier New"/>
          <w:szCs w:val="22"/>
          <w:lang w:eastAsia="en-GB" w:bidi="ar-SA"/>
        </w:rPr>
        <w:t>ok</w:t>
      </w:r>
      <w:r w:rsidRPr="002C5A96">
        <w:rPr>
          <w:szCs w:val="22"/>
          <w:lang w:eastAsia="en-GB" w:bidi="ar-SA"/>
        </w:rPr>
        <w:t xml:space="preserve">' to the IPA. </w:t>
      </w:r>
    </w:p>
    <w:p w14:paraId="3D2F6CBE"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Send the REFRESH command in "eUICC Profile State Change" mode (if supported by the IoT Device) or "UICC Reset" mode to the IoT Device according to ETSI TS 102 223 [5].</w:t>
      </w:r>
    </w:p>
    <w:p w14:paraId="5F6B99BA"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lastRenderedPageBreak/>
        <w:t>Upon reception of the Terminal Response with result "command performed successfully" or upon reset of the eUICC, disable the currently Enabled Profile (if any) and enable the downloaded Profile.</w:t>
      </w:r>
    </w:p>
    <w:p w14:paraId="3DF55335" w14:textId="77777777" w:rsidR="003929FC" w:rsidRPr="002C5A96" w:rsidRDefault="003929FC"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Upon reception of the Terminal Response with result "temporary problem with executing command" or "permanent problem with executing command", the eUICC SHALL NOT disable the currently Enabled Profile (if any) nor enable the downloaded Profile. Subsequent actions are implementation specific.</w:t>
      </w:r>
    </w:p>
    <w:p w14:paraId="32ECE086" w14:textId="68A0AADD" w:rsidR="00D104C7" w:rsidRPr="00B5524D" w:rsidRDefault="00D104C7"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446E557D" w14:textId="77777777" w:rsidR="00D104C7" w:rsidRPr="002C5A96" w:rsidRDefault="00D104C7" w:rsidP="00D104C7">
      <w:pPr>
        <w:pStyle w:val="NormalParagraph"/>
      </w:pPr>
      <w:r w:rsidRPr="002C5A96">
        <w:t>The command data SHALL be encoded as follows:</w:t>
      </w:r>
    </w:p>
    <w:p w14:paraId="57D269F6"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3E37DC22" w14:textId="219CC90E" w:rsidR="00D104C7" w:rsidRPr="002C5A96" w:rsidRDefault="00685CB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Immediate</w:t>
      </w:r>
      <w:r w:rsidR="00D104C7" w:rsidRPr="002C5A96">
        <w:rPr>
          <w:rFonts w:ascii="Courier New" w:hAnsi="Courier New" w:cs="Courier New"/>
          <w:sz w:val="18"/>
          <w:szCs w:val="18"/>
        </w:rPr>
        <w:t>EnableRequest ::= [</w:t>
      </w:r>
      <w:r w:rsidR="00196552" w:rsidRPr="002C5A96">
        <w:rPr>
          <w:rFonts w:ascii="Courier New" w:hAnsi="Courier New" w:cs="Courier New"/>
          <w:sz w:val="18"/>
          <w:szCs w:val="18"/>
        </w:rPr>
        <w:t>90</w:t>
      </w:r>
      <w:r w:rsidR="00D104C7" w:rsidRPr="002C5A96">
        <w:rPr>
          <w:rFonts w:ascii="Courier New" w:hAnsi="Courier New" w:cs="Courier New"/>
          <w:sz w:val="18"/>
          <w:szCs w:val="18"/>
        </w:rPr>
        <w:t>] SEQUENCE { -- Tag '</w:t>
      </w:r>
      <w:r w:rsidR="00196552" w:rsidRPr="002C5A96">
        <w:rPr>
          <w:rFonts w:ascii="Courier New" w:hAnsi="Courier New" w:cs="Courier New"/>
          <w:sz w:val="18"/>
          <w:szCs w:val="18"/>
        </w:rPr>
        <w:t>BF5A</w:t>
      </w:r>
      <w:r w:rsidR="00D104C7" w:rsidRPr="002C5A96">
        <w:rPr>
          <w:rFonts w:ascii="Courier New" w:hAnsi="Courier New" w:cs="Courier New"/>
          <w:sz w:val="18"/>
          <w:szCs w:val="18"/>
        </w:rPr>
        <w:t>'</w:t>
      </w:r>
    </w:p>
    <w:p w14:paraId="74B59E4B" w14:textId="241D52F1" w:rsidR="003929FC" w:rsidRPr="002C5A96" w:rsidRDefault="003929F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0004CF0F"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53882998"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78079F75" w14:textId="77777777" w:rsidR="00D104C7" w:rsidRPr="00B5524D" w:rsidRDefault="00D104C7"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577D433D" w14:textId="77777777" w:rsidR="00D104C7" w:rsidRPr="002C5A96" w:rsidRDefault="00D104C7" w:rsidP="00D104C7">
      <w:pPr>
        <w:pStyle w:val="NormalParagraph"/>
      </w:pPr>
      <w:r w:rsidRPr="002C5A96">
        <w:t>The response data SHALL be encoded as follows:</w:t>
      </w:r>
    </w:p>
    <w:p w14:paraId="7B895F30"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6015A115" w14:textId="16D9D0E4" w:rsidR="00D104C7" w:rsidRPr="002C5A96" w:rsidRDefault="00685CB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Immediate</w:t>
      </w:r>
      <w:r w:rsidR="00D104C7" w:rsidRPr="002C5A96">
        <w:rPr>
          <w:rFonts w:ascii="Courier New" w:hAnsi="Courier New" w:cs="Courier New"/>
          <w:sz w:val="18"/>
          <w:szCs w:val="18"/>
        </w:rPr>
        <w:t>EnableResponse ::= [</w:t>
      </w:r>
      <w:r w:rsidR="00196552" w:rsidRPr="002C5A96">
        <w:rPr>
          <w:rFonts w:ascii="Courier New" w:hAnsi="Courier New" w:cs="Courier New"/>
          <w:sz w:val="18"/>
          <w:szCs w:val="18"/>
        </w:rPr>
        <w:t>90</w:t>
      </w:r>
      <w:r w:rsidR="00D104C7" w:rsidRPr="002C5A96">
        <w:rPr>
          <w:rFonts w:ascii="Courier New" w:hAnsi="Courier New" w:cs="Courier New"/>
          <w:sz w:val="18"/>
          <w:szCs w:val="18"/>
        </w:rPr>
        <w:t>] SEQUENCE { -- Tag '</w:t>
      </w:r>
      <w:r w:rsidR="00196552" w:rsidRPr="002C5A96">
        <w:rPr>
          <w:rFonts w:ascii="Courier New" w:hAnsi="Courier New" w:cs="Courier New"/>
          <w:sz w:val="18"/>
          <w:szCs w:val="18"/>
        </w:rPr>
        <w:t>BF5A</w:t>
      </w:r>
      <w:r w:rsidR="00D104C7" w:rsidRPr="002C5A96">
        <w:rPr>
          <w:rFonts w:ascii="Courier New" w:hAnsi="Courier New" w:cs="Courier New"/>
          <w:sz w:val="18"/>
          <w:szCs w:val="18"/>
        </w:rPr>
        <w:t>'</w:t>
      </w:r>
    </w:p>
    <w:p w14:paraId="38D18B28" w14:textId="50280196" w:rsidR="00D104C7" w:rsidRPr="002C5A96" w:rsidRDefault="00D104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685CB4" w:rsidRPr="002C5A96">
        <w:rPr>
          <w:rFonts w:ascii="Courier New" w:hAnsi="Courier New" w:cs="Courier New"/>
          <w:sz w:val="18"/>
          <w:szCs w:val="18"/>
        </w:rPr>
        <w:t>immediateEnableResult</w:t>
      </w:r>
      <w:r w:rsidRPr="002C5A96">
        <w:rPr>
          <w:rFonts w:ascii="Courier New" w:hAnsi="Courier New" w:cs="Courier New"/>
          <w:sz w:val="18"/>
          <w:szCs w:val="18"/>
        </w:rPr>
        <w:t xml:space="preserve"> [0] INTEGER {</w:t>
      </w:r>
    </w:p>
    <w:p w14:paraId="59D43FEB" w14:textId="77777777" w:rsidR="00D104C7" w:rsidRPr="002C5A96" w:rsidRDefault="00D104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ok(0),</w:t>
      </w:r>
    </w:p>
    <w:p w14:paraId="3EA4F1AA" w14:textId="29D1C2F1" w:rsidR="00D104C7" w:rsidRPr="002C5A96" w:rsidRDefault="00D104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r>
      <w:r w:rsidRPr="002C5A96">
        <w:rPr>
          <w:rFonts w:ascii="Courier New" w:hAnsi="Courier New" w:cs="Courier New"/>
          <w:sz w:val="18"/>
          <w:szCs w:val="18"/>
        </w:rPr>
        <w:tab/>
      </w:r>
      <w:r w:rsidR="00685CB4" w:rsidRPr="002C5A96">
        <w:rPr>
          <w:rFonts w:ascii="Courier New" w:hAnsi="Courier New" w:cs="Courier New"/>
          <w:sz w:val="18"/>
          <w:szCs w:val="18"/>
        </w:rPr>
        <w:t>immediateEnableNotAvailable</w:t>
      </w:r>
      <w:r w:rsidR="00685CB4" w:rsidRPr="002C5A96" w:rsidDel="00685CB4">
        <w:rPr>
          <w:rFonts w:ascii="Courier New" w:hAnsi="Courier New" w:cs="Courier New"/>
          <w:sz w:val="18"/>
          <w:szCs w:val="18"/>
        </w:rPr>
        <w:t xml:space="preserve"> </w:t>
      </w:r>
      <w:r w:rsidRPr="002C5A96">
        <w:rPr>
          <w:rFonts w:ascii="Courier New" w:hAnsi="Courier New" w:cs="Courier New"/>
          <w:sz w:val="18"/>
          <w:szCs w:val="18"/>
          <w:lang w:eastAsia="ko-KR"/>
        </w:rPr>
        <w:t>(1),</w:t>
      </w:r>
    </w:p>
    <w:p w14:paraId="58D7D1AF" w14:textId="77777777" w:rsidR="00D104C7" w:rsidRPr="002C5A96" w:rsidRDefault="00D104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noSessionContext(4),</w:t>
      </w:r>
    </w:p>
    <w:p w14:paraId="408FAA0D" w14:textId="06FAB5B4" w:rsidR="00444A9E" w:rsidRPr="002C5A96" w:rsidRDefault="00444A9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catBusy(5),</w:t>
      </w:r>
    </w:p>
    <w:p w14:paraId="6A9418FD" w14:textId="77777777" w:rsidR="00D104C7" w:rsidRPr="002C5A96" w:rsidRDefault="00D104C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4E8F89C3"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73A4CE3C"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1488D02E" w14:textId="77777777" w:rsidR="00D104C7" w:rsidRPr="002C5A96" w:rsidRDefault="00D104C7" w:rsidP="006E73B6">
      <w:pPr>
        <w:shd w:val="clear" w:color="auto" w:fill="D9D9D9"/>
        <w:tabs>
          <w:tab w:val="left" w:pos="284"/>
          <w:tab w:val="left" w:pos="567"/>
          <w:tab w:val="left" w:pos="851"/>
          <w:tab w:val="left" w:pos="1134"/>
          <w:tab w:val="left" w:pos="1418"/>
          <w:tab w:val="left" w:pos="1701"/>
          <w:tab w:val="left" w:pos="1985"/>
        </w:tabs>
        <w:spacing w:before="0"/>
        <w:rPr>
          <w:lang w:eastAsia="en-US"/>
        </w:rPr>
      </w:pPr>
      <w:r w:rsidRPr="002C5A96">
        <w:rPr>
          <w:rFonts w:ascii="Courier New" w:hAnsi="Courier New" w:cs="Courier New"/>
          <w:sz w:val="18"/>
          <w:szCs w:val="18"/>
        </w:rPr>
        <w:t>-- ASN1STOP</w:t>
      </w:r>
    </w:p>
    <w:p w14:paraId="367EBE1E" w14:textId="24D0949A" w:rsidR="00280BE7" w:rsidRPr="002C5A96" w:rsidRDefault="00AE038C" w:rsidP="00AE038C">
      <w:pPr>
        <w:pStyle w:val="Heading3"/>
        <w:numPr>
          <w:ilvl w:val="0"/>
          <w:numId w:val="0"/>
        </w:numPr>
        <w:tabs>
          <w:tab w:val="left" w:pos="993"/>
          <w:tab w:val="num" w:pos="4111"/>
        </w:tabs>
      </w:pPr>
      <w:bookmarkStart w:id="842" w:name="_Toc230515834"/>
      <w:r>
        <w:t>5.9.16</w:t>
      </w:r>
      <w:r>
        <w:tab/>
      </w:r>
      <w:r w:rsidR="00280BE7" w:rsidRPr="002C5A96">
        <w:t>Function (ES10b): ProfileRollback</w:t>
      </w:r>
      <w:bookmarkEnd w:id="842"/>
    </w:p>
    <w:p w14:paraId="37505EBD" w14:textId="77777777" w:rsidR="00280BE7" w:rsidRPr="002C5A96" w:rsidRDefault="00280BE7" w:rsidP="35A9860A">
      <w:pPr>
        <w:pStyle w:val="NormalParagraph"/>
        <w:rPr>
          <w:rFonts w:eastAsia="Times New Roman"/>
          <w:lang w:eastAsia="ko-KR"/>
        </w:rPr>
      </w:pPr>
      <w:r w:rsidRPr="002C5A96">
        <w:rPr>
          <w:rFonts w:cs="Arial"/>
          <w:b/>
          <w:bCs/>
        </w:rPr>
        <w:t>Related Procedures:</w:t>
      </w:r>
      <w:r w:rsidRPr="002C5A96">
        <w:t xml:space="preserve"> Generic eUICC</w:t>
      </w:r>
      <w:r w:rsidRPr="002C5A96">
        <w:rPr>
          <w:rFonts w:eastAsia="Times New Roman"/>
          <w:lang w:eastAsia="ko-KR"/>
        </w:rPr>
        <w:t xml:space="preserve"> Package Download and Execution, Profile State Management. </w:t>
      </w:r>
    </w:p>
    <w:p w14:paraId="214F4A56" w14:textId="77777777" w:rsidR="00280BE7" w:rsidRPr="002C5A96" w:rsidRDefault="00280BE7" w:rsidP="00280BE7">
      <w:pPr>
        <w:pStyle w:val="NormalParagraph"/>
      </w:pPr>
      <w:r w:rsidRPr="002C5A96">
        <w:rPr>
          <w:rFonts w:cs="Arial"/>
          <w:b/>
        </w:rPr>
        <w:t>Function Provider Entity:</w:t>
      </w:r>
      <w:r w:rsidRPr="002C5A96">
        <w:t xml:space="preserve"> ISD-R (IPA Services)</w:t>
      </w:r>
    </w:p>
    <w:p w14:paraId="79E37844" w14:textId="77777777" w:rsidR="00280BE7" w:rsidRPr="002C5A96" w:rsidRDefault="00280BE7" w:rsidP="00280BE7">
      <w:pPr>
        <w:pStyle w:val="NormalParagraph"/>
        <w:rPr>
          <w:b/>
          <w:bCs/>
        </w:rPr>
      </w:pPr>
      <w:r w:rsidRPr="002C5A96">
        <w:rPr>
          <w:b/>
          <w:bCs/>
        </w:rPr>
        <w:t>Description:</w:t>
      </w:r>
    </w:p>
    <w:p w14:paraId="2689BD4B" w14:textId="2D72BDEB" w:rsidR="00280BE7" w:rsidRPr="002C5A96" w:rsidRDefault="00280BE7" w:rsidP="00280BE7">
      <w:pPr>
        <w:pStyle w:val="NormalParagraph"/>
      </w:pPr>
      <w:r w:rsidRPr="002C5A96">
        <w:t xml:space="preserve">This function is used by the IPA to request </w:t>
      </w:r>
      <w:r w:rsidR="00E84A07" w:rsidRPr="002C5A96">
        <w:t xml:space="preserve">to </w:t>
      </w:r>
      <w:r w:rsidRPr="002C5A96">
        <w:t>roll</w:t>
      </w:r>
      <w:r w:rsidR="00E84A07" w:rsidRPr="002C5A96">
        <w:t xml:space="preserve"> </w:t>
      </w:r>
      <w:r w:rsidRPr="002C5A96">
        <w:t xml:space="preserve">back to the previously Enabled Profile, if any. If the usage of the Rollback </w:t>
      </w:r>
      <w:r w:rsidR="00E84A07" w:rsidRPr="002C5A96">
        <w:t>M</w:t>
      </w:r>
      <w:r w:rsidRPr="002C5A96">
        <w:t>echanism had been previously granted by the eIM (</w:t>
      </w:r>
      <w:r w:rsidR="00DE1DAA" w:rsidRPr="002C5A96">
        <w:t>i.e.,</w:t>
      </w:r>
      <w:r w:rsidRPr="002C5A96">
        <w:t xml:space="preserve"> in the last </w:t>
      </w:r>
      <w:r w:rsidRPr="002C5A96">
        <w:rPr>
          <w:rFonts w:cs="Arial"/>
        </w:rPr>
        <w:t>enable</w:t>
      </w:r>
      <w:r w:rsidRPr="002C5A96">
        <w:t xml:space="preserve"> PSMO), this function disables the currently Enabled Profile and enables the Profile, if any, that was enabled before the processing of the last eUICC Package. This SHALL be performed in an atomic way, meaning that in case of any error during the </w:t>
      </w:r>
      <w:r w:rsidR="00084E1C" w:rsidRPr="002C5A96">
        <w:t xml:space="preserve">function </w:t>
      </w:r>
      <w:r w:rsidRPr="002C5A96">
        <w:t xml:space="preserve">execution, the command SHALL stop and SHALL leave the involved Profiles in their original states (prior to </w:t>
      </w:r>
      <w:r w:rsidR="00084E1C" w:rsidRPr="002C5A96">
        <w:t xml:space="preserve">function </w:t>
      </w:r>
      <w:r w:rsidRPr="002C5A96">
        <w:t>execution).</w:t>
      </w:r>
    </w:p>
    <w:p w14:paraId="0D2FB201" w14:textId="77777777" w:rsidR="00280BE7" w:rsidRPr="002C5A96" w:rsidRDefault="00280BE7" w:rsidP="00E2098F">
      <w:pPr>
        <w:pStyle w:val="NOTE"/>
      </w:pPr>
      <w:r w:rsidRPr="002C5A96">
        <w:t>NOTE:</w:t>
      </w:r>
      <w:r w:rsidRPr="002C5A96">
        <w:tab/>
        <w:t xml:space="preserve">Before calling the ProfileRollback function with the </w:t>
      </w:r>
      <w:r w:rsidRPr="002C5A96">
        <w:rPr>
          <w:rFonts w:ascii="Courier New" w:hAnsi="Courier New" w:cs="Courier New"/>
        </w:rPr>
        <w:t>refreshFlag</w:t>
      </w:r>
      <w:r w:rsidRPr="002C5A96">
        <w:t xml:space="preserve"> not being set, the IoT Device has the responsibility to ensure that the relevant conditions for use are met, as indicated for the ES10c.EnableProfile function in section 3.2.1 of SGP.22 [4].</w:t>
      </w:r>
    </w:p>
    <w:p w14:paraId="79CC75F9" w14:textId="25ECB9EA" w:rsidR="00280BE7" w:rsidRPr="002C5A96" w:rsidRDefault="00280BE7" w:rsidP="00280BE7">
      <w:pPr>
        <w:pStyle w:val="NormalParagraph"/>
      </w:pPr>
      <w:r w:rsidRPr="002C5A96">
        <w:t xml:space="preserve">In the following procedure, the </w:t>
      </w:r>
      <w:r w:rsidR="00B368B4" w:rsidRPr="002C5A96">
        <w:t>t</w:t>
      </w:r>
      <w:r w:rsidRPr="002C5A96">
        <w:t xml:space="preserve">arget Profile designates the Profile (if any) that was enabled before the processing of the last eUICC </w:t>
      </w:r>
      <w:r w:rsidR="008553FC" w:rsidRPr="002C5A96">
        <w:t>Package,</w:t>
      </w:r>
      <w:r w:rsidRPr="002C5A96">
        <w:t xml:space="preserve"> and which is to be re-enabled. </w:t>
      </w:r>
    </w:p>
    <w:p w14:paraId="33D6D8B4" w14:textId="77777777" w:rsidR="00280BE7" w:rsidRPr="002C5A96" w:rsidRDefault="00280BE7" w:rsidP="00280BE7">
      <w:pPr>
        <w:pStyle w:val="NormalParagraph"/>
      </w:pPr>
      <w:r w:rsidRPr="002C5A96">
        <w:lastRenderedPageBreak/>
        <w:t>Upon reception of the ProfileRollback command, the eUICC SHALL:</w:t>
      </w:r>
    </w:p>
    <w:p w14:paraId="544445FC" w14:textId="596591A7" w:rsidR="00280BE7" w:rsidRPr="002C5A96" w:rsidRDefault="00280BE7" w:rsidP="00280BE7">
      <w:pPr>
        <w:pStyle w:val="ListBullet1"/>
      </w:pPr>
      <w:r w:rsidRPr="002C5A96">
        <w:t xml:space="preserve">Check whether the usage of the Rollback </w:t>
      </w:r>
      <w:r w:rsidR="00E84A07" w:rsidRPr="002C5A96">
        <w:t>M</w:t>
      </w:r>
      <w:r w:rsidRPr="002C5A96">
        <w:t xml:space="preserve">echanism </w:t>
      </w:r>
      <w:r w:rsidRPr="002C5A96">
        <w:rPr>
          <w:rFonts w:eastAsiaTheme="minorEastAsia"/>
          <w:lang w:eastAsia="ko-KR"/>
        </w:rPr>
        <w:t xml:space="preserve">had </w:t>
      </w:r>
      <w:r w:rsidRPr="002C5A96">
        <w:t xml:space="preserve">been previously granted by the eIM. If not, the procedure SHALL </w:t>
      </w:r>
      <w:r w:rsidR="008553FC" w:rsidRPr="002C5A96">
        <w:t>stop,</w:t>
      </w:r>
      <w:r w:rsidRPr="002C5A96">
        <w:t xml:space="preserve"> and the result of this </w:t>
      </w:r>
      <w:r w:rsidR="00084E1C" w:rsidRPr="002C5A96">
        <w:t xml:space="preserve">function </w:t>
      </w:r>
      <w:r w:rsidRPr="002C5A96">
        <w:t>SHALL indicate an error ('</w:t>
      </w:r>
      <w:r w:rsidRPr="002C5A96">
        <w:rPr>
          <w:rFonts w:ascii="Courier New" w:hAnsi="Courier New" w:cs="Courier New"/>
        </w:rPr>
        <w:t>rollbackNotAllowed</w:t>
      </w:r>
      <w:r w:rsidRPr="002C5A96">
        <w:t>').</w:t>
      </w:r>
    </w:p>
    <w:p w14:paraId="5A3DB128" w14:textId="255CF7B6" w:rsidR="00280BE7" w:rsidRPr="002C5A96" w:rsidRDefault="00280BE7" w:rsidP="00280BE7">
      <w:pPr>
        <w:pStyle w:val="ListBullet1"/>
      </w:pPr>
      <w:r w:rsidRPr="002C5A96">
        <w:t xml:space="preserve">Check whether a Profile is currently enabled. If not, the procedure SHALL </w:t>
      </w:r>
      <w:r w:rsidR="008553FC" w:rsidRPr="002C5A96">
        <w:t>stop,</w:t>
      </w:r>
      <w:r w:rsidRPr="002C5A96">
        <w:t xml:space="preserve"> and the result of this </w:t>
      </w:r>
      <w:r w:rsidR="00084E1C" w:rsidRPr="002C5A96">
        <w:t xml:space="preserve">function </w:t>
      </w:r>
      <w:r w:rsidRPr="002C5A96">
        <w:t>shall indicate an error ('</w:t>
      </w:r>
      <w:r w:rsidRPr="002C5A96">
        <w:rPr>
          <w:rFonts w:ascii="Courier New" w:hAnsi="Courier New" w:cs="Courier New"/>
        </w:rPr>
        <w:t>commandError</w:t>
      </w:r>
      <w:r w:rsidRPr="002C5A96">
        <w:t>').</w:t>
      </w:r>
    </w:p>
    <w:p w14:paraId="6F5A8E08" w14:textId="76F986E2" w:rsidR="006F7B50" w:rsidRDefault="00D92180" w:rsidP="006F7B50">
      <w:pPr>
        <w:pStyle w:val="NOTE"/>
      </w:pPr>
      <w:r w:rsidRPr="002C5A96">
        <w:t>NOTE:</w:t>
      </w:r>
      <w:r w:rsidR="006F7B50">
        <w:rPr>
          <w:lang w:eastAsia="ko-KR"/>
        </w:rPr>
        <w:tab/>
      </w:r>
      <w:r w:rsidRPr="002C5A96">
        <w:t>If the Fallback Mechanism has recorded information on the currently Enabled Profile, it remains unchanged by the ProfileRollback Mechanism.</w:t>
      </w:r>
    </w:p>
    <w:p w14:paraId="350BDD8F" w14:textId="0007BD46" w:rsidR="00280BE7" w:rsidRPr="002C5A96" w:rsidRDefault="00280BE7" w:rsidP="00280BE7">
      <w:pPr>
        <w:pStyle w:val="NormalParagraph"/>
      </w:pPr>
      <w:r w:rsidRPr="002C5A96">
        <w:t xml:space="preserve">If the </w:t>
      </w:r>
      <w:r w:rsidRPr="002C5A96">
        <w:rPr>
          <w:rFonts w:ascii="Courier New" w:hAnsi="Courier New" w:cs="Courier New"/>
        </w:rPr>
        <w:t>refreshFlag</w:t>
      </w:r>
      <w:r w:rsidRPr="002C5A96">
        <w:t xml:space="preserve"> is not set, the eUICC SHALL:</w:t>
      </w:r>
    </w:p>
    <w:p w14:paraId="233F930A" w14:textId="77777777" w:rsidR="00280BE7" w:rsidRPr="002C5A96" w:rsidRDefault="00280BE7" w:rsidP="006F7B50">
      <w:pPr>
        <w:pStyle w:val="ListBullet1"/>
        <w:spacing w:after="0"/>
      </w:pPr>
      <w:r w:rsidRPr="002C5A96">
        <w:t>Check whether there is a proactive session ongoing (which the Device did not terminate). If so:</w:t>
      </w:r>
    </w:p>
    <w:p w14:paraId="58F8A32C" w14:textId="597C6E9A" w:rsidR="00280BE7" w:rsidRPr="002C5A96" w:rsidRDefault="00280BE7" w:rsidP="00280BE7">
      <w:pPr>
        <w:pStyle w:val="ListBullet2"/>
      </w:pPr>
      <w:r w:rsidRPr="002C5A96">
        <w:t xml:space="preserve">the eUICC MAY terminate the </w:t>
      </w:r>
      <w:r w:rsidR="00140D42">
        <w:t>"</w:t>
      </w:r>
      <w:r w:rsidR="00084E1C" w:rsidRPr="002C5A96">
        <w:t>ES10b.</w:t>
      </w:r>
      <w:r w:rsidRPr="002C5A96">
        <w:t>ProfileRollback</w:t>
      </w:r>
      <w:r w:rsidR="00140D42">
        <w:t>"</w:t>
      </w:r>
      <w:r w:rsidRPr="002C5A96">
        <w:t xml:space="preserve"> </w:t>
      </w:r>
      <w:r w:rsidR="00084E1C" w:rsidRPr="002C5A96">
        <w:t xml:space="preserve">function </w:t>
      </w:r>
      <w:r w:rsidRPr="002C5A96">
        <w:t>with error '</w:t>
      </w:r>
      <w:r w:rsidRPr="002C5A96">
        <w:rPr>
          <w:rFonts w:ascii="Courier New" w:hAnsi="Courier New" w:cs="Courier New"/>
        </w:rPr>
        <w:t>catBusy</w:t>
      </w:r>
      <w:r w:rsidRPr="002C5A96">
        <w:t>'.</w:t>
      </w:r>
    </w:p>
    <w:p w14:paraId="5598C632" w14:textId="1293F013" w:rsidR="00280BE7" w:rsidRPr="002C5A96" w:rsidRDefault="00280BE7" w:rsidP="006F7B50">
      <w:pPr>
        <w:pStyle w:val="ListBullet2"/>
        <w:spacing w:after="0"/>
      </w:pPr>
      <w:r w:rsidRPr="002C5A96">
        <w:t xml:space="preserve">If the eUICC does not terminate the </w:t>
      </w:r>
      <w:r w:rsidR="00140D42">
        <w:t>"</w:t>
      </w:r>
      <w:r w:rsidR="00084E1C" w:rsidRPr="002C5A96">
        <w:t>ES10b.</w:t>
      </w:r>
      <w:r w:rsidRPr="002C5A96">
        <w:t>ProfileRollback</w:t>
      </w:r>
      <w:r w:rsidR="00140D42">
        <w:t>"</w:t>
      </w:r>
      <w:r w:rsidRPr="002C5A96">
        <w:t xml:space="preserve"> </w:t>
      </w:r>
      <w:r w:rsidR="00084E1C" w:rsidRPr="002C5A96">
        <w:t>function</w:t>
      </w:r>
      <w:r w:rsidRPr="002C5A96">
        <w:t xml:space="preserve"> with error '</w:t>
      </w:r>
      <w:r w:rsidRPr="002C5A96">
        <w:rPr>
          <w:rFonts w:ascii="Courier New" w:hAnsi="Courier New" w:cs="Courier New"/>
        </w:rPr>
        <w:t>catBusy</w:t>
      </w:r>
      <w:r w:rsidRPr="002C5A96">
        <w:t>', the eUICC SHALL internally terminate the proactive session and ignore any incoming TERMINAL RESPONSE from that proactive session.</w:t>
      </w:r>
    </w:p>
    <w:p w14:paraId="60F845A0" w14:textId="77777777" w:rsidR="00280BE7" w:rsidRPr="002C5A96" w:rsidRDefault="00280BE7" w:rsidP="00280BE7">
      <w:pPr>
        <w:pStyle w:val="ListBullet1"/>
      </w:pPr>
      <w:r w:rsidRPr="002C5A96">
        <w:t>Close all logical channels which still have an application of the currently Enabled Profile selected (which the Device did not close), without generating an error.</w:t>
      </w:r>
    </w:p>
    <w:p w14:paraId="2F9406AF" w14:textId="03FB5A41" w:rsidR="00280BE7" w:rsidRPr="002C5A96" w:rsidRDefault="00280BE7" w:rsidP="00280BE7">
      <w:pPr>
        <w:pStyle w:val="ListBullet1"/>
      </w:pPr>
      <w:r w:rsidRPr="002C5A96">
        <w:t xml:space="preserve">Reset the PIN </w:t>
      </w:r>
      <w:r w:rsidR="008553FC" w:rsidRPr="002C5A96">
        <w:t>status.</w:t>
      </w:r>
    </w:p>
    <w:p w14:paraId="5CD12F34" w14:textId="67DDDF55" w:rsidR="00280BE7" w:rsidRPr="002C5A96" w:rsidRDefault="00280BE7" w:rsidP="00280BE7">
      <w:pPr>
        <w:pStyle w:val="ListBullet1"/>
      </w:pPr>
      <w:r w:rsidRPr="002C5A96">
        <w:t>Disable the currently Enabled Profile</w:t>
      </w:r>
      <w:r w:rsidR="00133599" w:rsidRPr="002C5A96">
        <w:t>.</w:t>
      </w:r>
    </w:p>
    <w:p w14:paraId="600CD09B" w14:textId="775EF571" w:rsidR="00280BE7" w:rsidRPr="002C5A96" w:rsidRDefault="00280BE7" w:rsidP="00280BE7">
      <w:pPr>
        <w:pStyle w:val="ListBullet1"/>
      </w:pPr>
      <w:r w:rsidRPr="002C5A96">
        <w:t xml:space="preserve">Enable the </w:t>
      </w:r>
      <w:r w:rsidR="00B368B4" w:rsidRPr="002C5A96">
        <w:t>t</w:t>
      </w:r>
      <w:r w:rsidRPr="002C5A96">
        <w:t>arget Profile (if any)</w:t>
      </w:r>
      <w:r w:rsidR="00133599" w:rsidRPr="002C5A96">
        <w:t>.</w:t>
      </w:r>
    </w:p>
    <w:p w14:paraId="66ABA7AB" w14:textId="7CAB8CB5" w:rsidR="00280BE7" w:rsidRPr="002C5A96" w:rsidRDefault="00280BE7" w:rsidP="00280BE7">
      <w:pPr>
        <w:pStyle w:val="ListBullet1"/>
      </w:pPr>
      <w:r w:rsidRPr="002C5A96">
        <w:t>Implicitly select the MF on the basic logical channel</w:t>
      </w:r>
      <w:r w:rsidR="00133599" w:rsidRPr="002C5A96">
        <w:t>.</w:t>
      </w:r>
    </w:p>
    <w:p w14:paraId="624C3165" w14:textId="2CFF0B8F" w:rsidR="00280BE7" w:rsidRPr="002C5A96" w:rsidRDefault="00280BE7" w:rsidP="00280BE7">
      <w:pPr>
        <w:pStyle w:val="ListBullet1"/>
      </w:pPr>
      <w:r w:rsidRPr="002C5A96">
        <w:t>Generate a new eUICC Package Result including an additional ProfileRollbackResult (see Response Data below)</w:t>
      </w:r>
      <w:r w:rsidR="00163361" w:rsidRPr="002C5A96">
        <w:t xml:space="preserve"> and remove the previous eUICC Package Result (which is now obsolete)</w:t>
      </w:r>
      <w:r w:rsidR="00133599" w:rsidRPr="002C5A96">
        <w:t>.</w:t>
      </w:r>
    </w:p>
    <w:p w14:paraId="200FED93" w14:textId="77777777" w:rsidR="00280BE7" w:rsidRPr="002C5A96" w:rsidRDefault="00280BE7" w:rsidP="00280BE7">
      <w:pPr>
        <w:pStyle w:val="ListBullet1"/>
      </w:pPr>
      <w:r w:rsidRPr="002C5A96">
        <w:t>Return '</w:t>
      </w:r>
      <w:r w:rsidRPr="002C5A96">
        <w:rPr>
          <w:rFonts w:ascii="Courier New" w:hAnsi="Courier New" w:cs="Courier New"/>
        </w:rPr>
        <w:t>ok</w:t>
      </w:r>
      <w:r w:rsidRPr="002C5A96">
        <w:t xml:space="preserve">' and the newly generated eUICC Package Result to the IPA. </w:t>
      </w:r>
    </w:p>
    <w:p w14:paraId="1E19D9E0" w14:textId="4A36E369" w:rsidR="00280BE7" w:rsidRPr="002C5A96" w:rsidRDefault="00280BE7" w:rsidP="00E2098F">
      <w:pPr>
        <w:pStyle w:val="NOTE"/>
      </w:pPr>
      <w:r w:rsidRPr="002C5A96">
        <w:t>NOTE:</w:t>
      </w:r>
      <w:r w:rsidRPr="002C5A96">
        <w:tab/>
        <w:t xml:space="preserve">For subsequent actions by the Device following the enablement of the </w:t>
      </w:r>
      <w:r w:rsidR="00B368B4" w:rsidRPr="002C5A96">
        <w:t>t</w:t>
      </w:r>
      <w:r w:rsidRPr="002C5A96">
        <w:t>arget Profile, see ES10c.EnableProfile function in section 3.2.1 of SGP.22 [4].</w:t>
      </w:r>
    </w:p>
    <w:p w14:paraId="79691CC9" w14:textId="77777777" w:rsidR="00280BE7" w:rsidRPr="002C5A96" w:rsidRDefault="00280BE7" w:rsidP="00280BE7">
      <w:pPr>
        <w:pStyle w:val="NormalParagraph"/>
      </w:pPr>
      <w:r w:rsidRPr="002C5A96">
        <w:t xml:space="preserve">If the </w:t>
      </w:r>
      <w:r w:rsidRPr="002C5A96">
        <w:rPr>
          <w:rFonts w:ascii="Courier New" w:hAnsi="Courier New" w:cs="Courier New"/>
        </w:rPr>
        <w:t>refreshFlag</w:t>
      </w:r>
      <w:r w:rsidRPr="002C5A96">
        <w:t xml:space="preserve"> is set:</w:t>
      </w:r>
    </w:p>
    <w:p w14:paraId="50823737" w14:textId="77777777" w:rsidR="00280BE7" w:rsidRPr="002C5A96" w:rsidRDefault="00280BE7" w:rsidP="006F7B50">
      <w:pPr>
        <w:pStyle w:val="ListBullet1"/>
        <w:spacing w:after="0"/>
      </w:pPr>
      <w:r w:rsidRPr="002C5A96">
        <w:t xml:space="preserve">If there is a proactive session ongoing; </w:t>
      </w:r>
    </w:p>
    <w:p w14:paraId="2E8D1DE9" w14:textId="06D9D40A" w:rsidR="00280BE7" w:rsidRPr="002C5A96" w:rsidRDefault="00280BE7" w:rsidP="00280BE7">
      <w:pPr>
        <w:pStyle w:val="ListBullet2"/>
      </w:pPr>
      <w:r w:rsidRPr="002C5A96">
        <w:t xml:space="preserve">The eUICC MAY terminate the </w:t>
      </w:r>
      <w:r w:rsidR="00084E1C" w:rsidRPr="002C5A96">
        <w:t>“ES10b.</w:t>
      </w:r>
      <w:r w:rsidRPr="002C5A96">
        <w:t>ProfileRollback</w:t>
      </w:r>
      <w:r w:rsidR="00084E1C" w:rsidRPr="002C5A96">
        <w:t>”</w:t>
      </w:r>
      <w:r w:rsidRPr="002C5A96">
        <w:t xml:space="preserve"> </w:t>
      </w:r>
      <w:r w:rsidR="00084E1C" w:rsidRPr="002C5A96">
        <w:t xml:space="preserve">function </w:t>
      </w:r>
      <w:r w:rsidRPr="002C5A96">
        <w:t>with error '</w:t>
      </w:r>
      <w:r w:rsidRPr="002C5A96">
        <w:rPr>
          <w:rFonts w:ascii="Courier New" w:hAnsi="Courier New" w:cs="Courier New"/>
        </w:rPr>
        <w:t>catBusy'</w:t>
      </w:r>
      <w:r w:rsidRPr="002C5A96">
        <w:t>.</w:t>
      </w:r>
    </w:p>
    <w:p w14:paraId="76C140D1" w14:textId="6DA82965" w:rsidR="00280BE7" w:rsidRPr="002C5A96" w:rsidRDefault="00280BE7" w:rsidP="006F7B50">
      <w:pPr>
        <w:pStyle w:val="ListBullet2"/>
        <w:spacing w:after="0"/>
      </w:pPr>
      <w:r w:rsidRPr="002C5A96">
        <w:t xml:space="preserve">If the eUICC does not terminate the </w:t>
      </w:r>
      <w:r w:rsidR="00084E1C" w:rsidRPr="002C5A96">
        <w:t>“ES10b.</w:t>
      </w:r>
      <w:r w:rsidRPr="002C5A96">
        <w:t>ProfileRollback</w:t>
      </w:r>
      <w:r w:rsidR="00084E1C" w:rsidRPr="002C5A96">
        <w:t>”</w:t>
      </w:r>
      <w:r w:rsidRPr="002C5A96">
        <w:t xml:space="preserve"> </w:t>
      </w:r>
      <w:r w:rsidR="00084E1C" w:rsidRPr="002C5A96">
        <w:t xml:space="preserve">function </w:t>
      </w:r>
      <w:r w:rsidRPr="002C5A96">
        <w:t>with error '</w:t>
      </w:r>
      <w:r w:rsidRPr="002C5A96">
        <w:rPr>
          <w:rFonts w:ascii="Courier New" w:hAnsi="Courier New" w:cs="Courier New"/>
        </w:rPr>
        <w:t>catBusy</w:t>
      </w:r>
      <w:r w:rsidRPr="002C5A96">
        <w:t>', the eUICC SHALL internally terminate the proactive session and send the REFRESH command as the next proactive command. If a TERMINAL RESPONSE is still outstanding, the REFRESH command SHALL only be sent after reception of the TERMINAL RESPONSE.</w:t>
      </w:r>
    </w:p>
    <w:p w14:paraId="6EE09592" w14:textId="77777777" w:rsidR="00280BE7" w:rsidRPr="002C5A96" w:rsidRDefault="00280BE7" w:rsidP="00140D42">
      <w:pPr>
        <w:pStyle w:val="ListBullet1"/>
        <w:spacing w:after="0"/>
      </w:pPr>
      <w:r w:rsidRPr="002C5A96">
        <w:t>Otherwise, the eUICC SHALL:</w:t>
      </w:r>
    </w:p>
    <w:p w14:paraId="38D707C9" w14:textId="6C740044" w:rsidR="00280BE7" w:rsidRPr="002C5A96" w:rsidRDefault="00280BE7" w:rsidP="004342C2">
      <w:pPr>
        <w:pStyle w:val="ListBullet2"/>
      </w:pPr>
      <w:r w:rsidRPr="002C5A96">
        <w:t>Mark the currently Enabled Profile as "to be disabled"</w:t>
      </w:r>
      <w:r w:rsidR="00133599" w:rsidRPr="002C5A96">
        <w:t>.</w:t>
      </w:r>
    </w:p>
    <w:p w14:paraId="2C528CB4" w14:textId="6748F682" w:rsidR="00280BE7" w:rsidRPr="002C5A96" w:rsidRDefault="00280BE7" w:rsidP="004342C2">
      <w:pPr>
        <w:pStyle w:val="ListBullet2"/>
      </w:pPr>
      <w:r w:rsidRPr="002C5A96">
        <w:t xml:space="preserve">Mark the </w:t>
      </w:r>
      <w:r w:rsidR="00B368B4" w:rsidRPr="002C5A96">
        <w:t>t</w:t>
      </w:r>
      <w:r w:rsidRPr="002C5A96">
        <w:t>arget Profile (if any) as "to be enabled"</w:t>
      </w:r>
      <w:r w:rsidR="00133599" w:rsidRPr="002C5A96">
        <w:t>.</w:t>
      </w:r>
      <w:r w:rsidRPr="002C5A96">
        <w:t xml:space="preserve"> </w:t>
      </w:r>
    </w:p>
    <w:p w14:paraId="0D5B8428" w14:textId="77777777" w:rsidR="00163361" w:rsidRPr="002C5A96" w:rsidRDefault="00133599" w:rsidP="35A9860A">
      <w:pPr>
        <w:pStyle w:val="ListBullet2"/>
      </w:pPr>
      <w:r w:rsidRPr="002C5A96">
        <w:lastRenderedPageBreak/>
        <w:t xml:space="preserve">Generate </w:t>
      </w:r>
      <w:r w:rsidR="00280BE7" w:rsidRPr="002C5A96">
        <w:t>a new eUICC Package Result including an additional ProfileRollbackResult (see Response Data below)</w:t>
      </w:r>
      <w:r w:rsidR="00163361" w:rsidRPr="002C5A96">
        <w:t xml:space="preserve"> and remove the previous eUICC Package Result (which is now obsolete).</w:t>
      </w:r>
    </w:p>
    <w:p w14:paraId="0F904FB6" w14:textId="77777777" w:rsidR="00280BE7" w:rsidRPr="002C5A96" w:rsidRDefault="00280BE7" w:rsidP="004342C2">
      <w:pPr>
        <w:pStyle w:val="ListBullet2"/>
      </w:pPr>
      <w:r w:rsidRPr="002C5A96">
        <w:t>Return '</w:t>
      </w:r>
      <w:r w:rsidRPr="002C5A96">
        <w:rPr>
          <w:rFonts w:ascii="Courier New" w:hAnsi="Courier New" w:cs="Courier New"/>
        </w:rPr>
        <w:t>ok</w:t>
      </w:r>
      <w:r w:rsidRPr="002C5A96">
        <w:t xml:space="preserve">' and the newly generated eUICC Package Result to the IPA. </w:t>
      </w:r>
    </w:p>
    <w:p w14:paraId="2E4EA6E6" w14:textId="77777777" w:rsidR="00280BE7" w:rsidRPr="002C5A96" w:rsidRDefault="00280BE7" w:rsidP="004342C2">
      <w:pPr>
        <w:pStyle w:val="ListBullet2"/>
      </w:pPr>
      <w:r w:rsidRPr="002C5A96">
        <w:t>Send the REFRESH command in "eUICC Profile State Change" mode (if supported by the Device) or "UICC Reset" mode to the Device according to ETSI TS 102 223 [5].</w:t>
      </w:r>
    </w:p>
    <w:p w14:paraId="1A659EB9" w14:textId="17A205ED" w:rsidR="00280BE7" w:rsidRPr="002C5A96" w:rsidRDefault="00280BE7" w:rsidP="004342C2">
      <w:pPr>
        <w:pStyle w:val="ListBullet2"/>
      </w:pPr>
      <w:r w:rsidRPr="002C5A96">
        <w:t xml:space="preserve">Upon reception of the Terminal Response with result "command performed successfully" or upon reset of the eUICC, </w:t>
      </w:r>
      <w:bookmarkStart w:id="843" w:name="_Hlk465175710"/>
      <w:r w:rsidRPr="002C5A96">
        <w:t xml:space="preserve">disable the currently Enabled Profile and enable the </w:t>
      </w:r>
      <w:r w:rsidR="00B368B4" w:rsidRPr="002C5A96">
        <w:t>t</w:t>
      </w:r>
      <w:r w:rsidRPr="002C5A96">
        <w:t>arget Profile</w:t>
      </w:r>
      <w:bookmarkEnd w:id="843"/>
      <w:r w:rsidRPr="002C5A96">
        <w:t xml:space="preserve"> (if any).</w:t>
      </w:r>
    </w:p>
    <w:p w14:paraId="4786D887" w14:textId="3DCA0640" w:rsidR="00280BE7" w:rsidRPr="002C5A96" w:rsidRDefault="00280BE7" w:rsidP="004342C2">
      <w:pPr>
        <w:pStyle w:val="ListBullet2"/>
      </w:pPr>
      <w:r w:rsidRPr="002C5A96">
        <w:t xml:space="preserve">Upon reception of the Terminal Response with result "temporary problem with executing command" or "permanent problem with executing command", the eUICC SHALL NOT disable the currently Enabled Profile nor Enable the </w:t>
      </w:r>
      <w:r w:rsidR="00B368B4" w:rsidRPr="002C5A96">
        <w:t>t</w:t>
      </w:r>
      <w:r w:rsidRPr="002C5A96">
        <w:t>arget Profile (if any). Subsequent actions are implementation specific.</w:t>
      </w:r>
    </w:p>
    <w:p w14:paraId="1B2D8B29" w14:textId="77777777" w:rsidR="00280BE7" w:rsidRPr="002C5A96" w:rsidRDefault="00280BE7" w:rsidP="00280BE7">
      <w:pPr>
        <w:pStyle w:val="NormalParagraph"/>
      </w:pPr>
      <w:r w:rsidRPr="002C5A96">
        <w:t>The eUICC MAY start a new proactive UICC session only after a new TERMINAL PROFILE command is executed.</w:t>
      </w:r>
    </w:p>
    <w:p w14:paraId="3D406EC0" w14:textId="77777777" w:rsidR="00280BE7" w:rsidRPr="002C5A96" w:rsidRDefault="00280BE7" w:rsidP="00280BE7">
      <w:pPr>
        <w:pStyle w:val="ListBullet1"/>
      </w:pPr>
      <w:r w:rsidRPr="002C5A96">
        <w:t>If the currently Enabled Profile was successfully disabled,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6BE580D5" w14:textId="0A5EA516" w:rsidR="00280BE7" w:rsidRPr="002C5A96" w:rsidRDefault="00280BE7" w:rsidP="00280BE7">
      <w:pPr>
        <w:pStyle w:val="ListBullet1"/>
      </w:pPr>
      <w:r w:rsidRPr="002C5A96">
        <w:t xml:space="preserve">If the </w:t>
      </w:r>
      <w:r w:rsidR="00B368B4" w:rsidRPr="002C5A96">
        <w:t>t</w:t>
      </w:r>
      <w:r w:rsidRPr="002C5A96">
        <w:t>arget Profile is successfully enabled,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48FFE7CB" w14:textId="77777777" w:rsidR="00280BE7" w:rsidRPr="00B5524D" w:rsidRDefault="00280BE7"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1C6C3742" w14:textId="77777777" w:rsidR="00280BE7" w:rsidRPr="002C5A96" w:rsidRDefault="00280BE7" w:rsidP="00280BE7">
      <w:pPr>
        <w:pStyle w:val="NormalParagraph"/>
      </w:pPr>
      <w:r w:rsidRPr="002C5A96">
        <w:t>The command data SHALL be coded as follows:</w:t>
      </w:r>
    </w:p>
    <w:p w14:paraId="7E9090A7" w14:textId="77777777" w:rsidR="00280BE7" w:rsidRPr="002C5A96" w:rsidRDefault="00280BE7"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0B0A40EB" w14:textId="6D4FFA1F" w:rsidR="00280BE7" w:rsidRPr="002C5A96" w:rsidRDefault="00280BE7" w:rsidP="35A9860A">
      <w:pPr>
        <w:shd w:val="clear" w:color="auto" w:fill="D9D9D9" w:themeFill="background1" w:themeFillShade="D9"/>
        <w:spacing w:before="0"/>
        <w:rPr>
          <w:rFonts w:ascii="Courier New" w:hAnsi="Courier New" w:cs="Courier New"/>
          <w:sz w:val="18"/>
          <w:szCs w:val="18"/>
        </w:rPr>
      </w:pPr>
      <w:r w:rsidRPr="002C5A96">
        <w:rPr>
          <w:rFonts w:ascii="Courier New" w:hAnsi="Courier New" w:cs="Courier New"/>
          <w:sz w:val="18"/>
          <w:szCs w:val="18"/>
        </w:rPr>
        <w:t>ProfileRollback</w:t>
      </w:r>
      <w:r w:rsidR="00196552" w:rsidRPr="002C5A96">
        <w:rPr>
          <w:rFonts w:ascii="Courier New" w:hAnsi="Courier New" w:cs="Courier New"/>
          <w:sz w:val="18"/>
          <w:szCs w:val="18"/>
        </w:rPr>
        <w:t>Request</w:t>
      </w:r>
      <w:r w:rsidRPr="002C5A96">
        <w:rPr>
          <w:rFonts w:ascii="Courier New" w:hAnsi="Courier New" w:cs="Courier New"/>
          <w:sz w:val="18"/>
          <w:szCs w:val="18"/>
        </w:rPr>
        <w:t xml:space="preserve"> ::= [</w:t>
      </w:r>
      <w:r w:rsidR="00196552" w:rsidRPr="002C5A96">
        <w:rPr>
          <w:rFonts w:ascii="Courier New" w:hAnsi="Courier New" w:cs="Courier New"/>
          <w:sz w:val="18"/>
          <w:szCs w:val="18"/>
        </w:rPr>
        <w:t>88</w:t>
      </w:r>
      <w:r w:rsidRPr="002C5A96">
        <w:rPr>
          <w:rFonts w:ascii="Courier New" w:hAnsi="Courier New" w:cs="Courier New"/>
          <w:sz w:val="18"/>
          <w:szCs w:val="18"/>
        </w:rPr>
        <w:t>] SEQUENCE { -- Tag '</w:t>
      </w:r>
      <w:r w:rsidR="00196552" w:rsidRPr="002C5A96">
        <w:rPr>
          <w:rFonts w:ascii="Courier New" w:hAnsi="Courier New" w:cs="Courier New"/>
          <w:sz w:val="18"/>
          <w:szCs w:val="18"/>
        </w:rPr>
        <w:t>BF58</w:t>
      </w:r>
      <w:r w:rsidRPr="002C5A96">
        <w:rPr>
          <w:rFonts w:ascii="Courier New" w:hAnsi="Courier New" w:cs="Courier New"/>
          <w:sz w:val="18"/>
          <w:szCs w:val="18"/>
        </w:rPr>
        <w:t>'</w:t>
      </w:r>
    </w:p>
    <w:p w14:paraId="236940BA"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17E4F2BE" w14:textId="77777777" w:rsidR="00280BE7" w:rsidRPr="002C5A96" w:rsidRDefault="00280BE7"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w:t>
      </w:r>
    </w:p>
    <w:p w14:paraId="45412E54" w14:textId="77777777" w:rsidR="00280BE7" w:rsidRPr="002C5A96" w:rsidRDefault="00280BE7" w:rsidP="004342C2">
      <w:pPr>
        <w:shd w:val="clear" w:color="auto" w:fill="D9D9D9"/>
        <w:spacing w:before="0"/>
        <w:rPr>
          <w:rFonts w:cs="Arial"/>
          <w:szCs w:val="22"/>
        </w:rPr>
      </w:pPr>
      <w:r w:rsidRPr="002C5A96">
        <w:rPr>
          <w:rFonts w:ascii="Courier New" w:hAnsi="Courier New" w:cs="Courier New"/>
          <w:sz w:val="18"/>
          <w:szCs w:val="18"/>
        </w:rPr>
        <w:t>-- ASN1STOP</w:t>
      </w:r>
    </w:p>
    <w:p w14:paraId="0883409C" w14:textId="77777777" w:rsidR="00280BE7" w:rsidRPr="00B5524D" w:rsidRDefault="00280BE7"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2E524CA8" w14:textId="77777777" w:rsidR="00280BE7" w:rsidRPr="002C5A96" w:rsidRDefault="00280BE7" w:rsidP="00280BE7">
      <w:pPr>
        <w:pStyle w:val="NormalParagraph"/>
      </w:pPr>
      <w:r w:rsidRPr="002C5A96">
        <w:t>The response data SHALL be coded as follows:</w:t>
      </w:r>
    </w:p>
    <w:p w14:paraId="26539469" w14:textId="77777777" w:rsidR="00280BE7" w:rsidRPr="002C5A96" w:rsidRDefault="00280BE7"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6F714FA4" w14:textId="74E15C49"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ProfileRollbackResponse ::= [</w:t>
      </w:r>
      <w:r w:rsidR="00196552" w:rsidRPr="002C5A96">
        <w:rPr>
          <w:rFonts w:ascii="Courier New" w:hAnsi="Courier New" w:cs="Courier New"/>
          <w:sz w:val="18"/>
          <w:szCs w:val="18"/>
        </w:rPr>
        <w:t>88</w:t>
      </w:r>
      <w:r w:rsidRPr="002C5A96">
        <w:rPr>
          <w:rFonts w:ascii="Courier New" w:hAnsi="Courier New" w:cs="Courier New"/>
          <w:sz w:val="18"/>
          <w:szCs w:val="18"/>
        </w:rPr>
        <w:t>] SEQUENCE { -- Tag '</w:t>
      </w:r>
      <w:r w:rsidR="00196552" w:rsidRPr="002C5A96">
        <w:rPr>
          <w:rFonts w:ascii="Courier New" w:hAnsi="Courier New" w:cs="Courier New"/>
          <w:sz w:val="18"/>
          <w:szCs w:val="18"/>
        </w:rPr>
        <w:t>BF58</w:t>
      </w:r>
      <w:r w:rsidRPr="002C5A96">
        <w:rPr>
          <w:rFonts w:ascii="Courier New" w:hAnsi="Courier New" w:cs="Courier New"/>
          <w:sz w:val="18"/>
          <w:szCs w:val="18"/>
        </w:rPr>
        <w:t>'</w:t>
      </w:r>
    </w:p>
    <w:p w14:paraId="69093C10"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cmdResult INTEGER {</w:t>
      </w:r>
    </w:p>
    <w:p w14:paraId="22522AD3"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ok(0),</w:t>
      </w:r>
    </w:p>
    <w:p w14:paraId="4541A18A"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rollbackNotAllowed(1), -- Usage of rollback was not granted by the eIM</w:t>
      </w:r>
    </w:p>
    <w:p w14:paraId="01DF1084"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catBusy(5),</w:t>
      </w:r>
    </w:p>
    <w:p w14:paraId="124AC187" w14:textId="21EF1F5D" w:rsidR="00F3777C"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commandError(7),</w:t>
      </w:r>
    </w:p>
    <w:p w14:paraId="5DBDFC8A" w14:textId="77777777"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5C8E32B1" w14:textId="77777777" w:rsidR="00280BE7" w:rsidRPr="002C5A96"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563B941B" w14:textId="049E475F" w:rsidR="00280BE7" w:rsidRPr="002C5A96" w:rsidRDefault="00280BE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eUICCPackageResult [</w:t>
      </w:r>
      <w:r w:rsidR="00196552" w:rsidRPr="002C5A96">
        <w:rPr>
          <w:rFonts w:ascii="Courier New" w:hAnsi="Courier New" w:cs="Courier New"/>
          <w:sz w:val="18"/>
          <w:szCs w:val="18"/>
        </w:rPr>
        <w:t>81</w:t>
      </w:r>
      <w:r w:rsidRPr="002C5A96">
        <w:rPr>
          <w:rFonts w:ascii="Courier New" w:hAnsi="Courier New" w:cs="Courier New"/>
          <w:sz w:val="18"/>
          <w:szCs w:val="18"/>
        </w:rPr>
        <w:t xml:space="preserve">] </w:t>
      </w:r>
      <w:r w:rsidRPr="002C5A96">
        <w:rPr>
          <w:rFonts w:ascii="Courier New" w:eastAsia="Times New Roman" w:hAnsi="Courier New" w:cs="Courier New"/>
          <w:sz w:val="18"/>
          <w:szCs w:val="18"/>
          <w:lang w:eastAsia="ko-KR"/>
        </w:rPr>
        <w:t>EuiccPackageResult OPTIONAL</w:t>
      </w:r>
    </w:p>
    <w:p w14:paraId="46ADA78D" w14:textId="77777777" w:rsidR="00280BE7" w:rsidRPr="002C5A96"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0F019A9A" w14:textId="77777777" w:rsidR="00280BE7" w:rsidRPr="002C5A96" w:rsidRDefault="00280BE7"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1DE35FCA" w14:textId="5B72E658" w:rsidR="0005556E" w:rsidRPr="002C5A96" w:rsidRDefault="00280BE7" w:rsidP="00140D42">
      <w:pPr>
        <w:pStyle w:val="NormalParagraph"/>
        <w:spacing w:before="240"/>
      </w:pPr>
      <w:r w:rsidRPr="002C5A96">
        <w:t xml:space="preserve">The </w:t>
      </w:r>
      <w:r w:rsidRPr="002C5A96">
        <w:rPr>
          <w:rFonts w:ascii="Courier New" w:hAnsi="Courier New" w:cs="Courier New"/>
        </w:rPr>
        <w:t>eUICCPackageResult</w:t>
      </w:r>
      <w:r w:rsidRPr="002C5A96">
        <w:t xml:space="preserve"> SHALL be present if the </w:t>
      </w:r>
      <w:r w:rsidRPr="002C5A96">
        <w:rPr>
          <w:rFonts w:ascii="Courier New" w:hAnsi="Courier New" w:cs="Courier New"/>
        </w:rPr>
        <w:t>cmdResult</w:t>
      </w:r>
      <w:r w:rsidRPr="002C5A96">
        <w:t xml:space="preserve"> is '</w:t>
      </w:r>
      <w:r w:rsidRPr="002C5A96">
        <w:rPr>
          <w:rFonts w:ascii="Courier New" w:hAnsi="Courier New" w:cs="Courier New"/>
        </w:rPr>
        <w:t>ok</w:t>
      </w:r>
      <w:r w:rsidRPr="002C5A96">
        <w:t>' (</w:t>
      </w:r>
      <w:r w:rsidR="00133599" w:rsidRPr="002C5A96">
        <w:t>i.e.,</w:t>
      </w:r>
      <w:r w:rsidRPr="002C5A96">
        <w:t xml:space="preserve"> a </w:t>
      </w:r>
      <w:r w:rsidR="00E84A07" w:rsidRPr="002C5A96">
        <w:t>R</w:t>
      </w:r>
      <w:r w:rsidRPr="002C5A96">
        <w:t>ollback</w:t>
      </w:r>
      <w:r w:rsidR="00E84A07" w:rsidRPr="002C5A96">
        <w:t xml:space="preserve"> Mechanism</w:t>
      </w:r>
      <w:r w:rsidRPr="002C5A96">
        <w:t xml:space="preserve"> has been executed by the eUICC). In this case, the</w:t>
      </w:r>
      <w:r w:rsidR="00964251" w:rsidRPr="002C5A96">
        <w:rPr>
          <w:rFonts w:cs="Arial"/>
        </w:rPr>
        <w:t xml:space="preserve"> eUICC</w:t>
      </w:r>
      <w:r w:rsidRPr="002C5A96">
        <w:t xml:space="preserve"> SHALL</w:t>
      </w:r>
      <w:r w:rsidR="0005556E" w:rsidRPr="002C5A96">
        <w:t>:</w:t>
      </w:r>
    </w:p>
    <w:p w14:paraId="4A73FA29" w14:textId="77777777" w:rsidR="0005556E" w:rsidRPr="002C5A96" w:rsidRDefault="0005556E" w:rsidP="0005556E">
      <w:pPr>
        <w:pStyle w:val="ListBullet1"/>
        <w:spacing w:after="0"/>
      </w:pPr>
      <w:r w:rsidRPr="002C5A96">
        <w:lastRenderedPageBreak/>
        <w:t xml:space="preserve">Create the </w:t>
      </w:r>
      <w:r w:rsidRPr="002C5A96">
        <w:rPr>
          <w:rFonts w:ascii="Courier New" w:hAnsi="Courier New" w:cs="Courier New"/>
        </w:rPr>
        <w:t>eUICCPackageResult</w:t>
      </w:r>
      <w:r w:rsidRPr="002C5A96">
        <w:t xml:space="preserve"> by including:</w:t>
      </w:r>
    </w:p>
    <w:p w14:paraId="5E50C5A5" w14:textId="77777777" w:rsidR="0005556E" w:rsidRPr="002C5A96" w:rsidRDefault="0005556E" w:rsidP="0005556E">
      <w:pPr>
        <w:pStyle w:val="ListBullet2"/>
        <w:spacing w:after="0"/>
        <w:ind w:left="1020" w:hanging="340"/>
      </w:pPr>
      <w:r w:rsidRPr="002C5A96">
        <w:t xml:space="preserve">The same </w:t>
      </w:r>
      <w:r w:rsidRPr="002C5A96">
        <w:rPr>
          <w:rFonts w:ascii="Courier New" w:hAnsi="Courier New" w:cs="Courier New"/>
        </w:rPr>
        <w:t>eimId</w:t>
      </w:r>
      <w:r w:rsidRPr="002C5A96">
        <w:t xml:space="preserve">, </w:t>
      </w:r>
      <w:r w:rsidRPr="002C5A96">
        <w:rPr>
          <w:rFonts w:ascii="Courier New" w:hAnsi="Courier New" w:cs="Courier New"/>
        </w:rPr>
        <w:t>counterValue</w:t>
      </w:r>
      <w:r w:rsidRPr="002C5A96">
        <w:t xml:space="preserve">, </w:t>
      </w:r>
      <w:r w:rsidRPr="002C5A96">
        <w:rPr>
          <w:rFonts w:ascii="Courier New" w:hAnsi="Courier New" w:cs="Courier New"/>
        </w:rPr>
        <w:t>eimTransactionId</w:t>
      </w:r>
      <w:r w:rsidRPr="002C5A96">
        <w:t xml:space="preserve"> as the result generated for the previous eUICC Package;</w:t>
      </w:r>
    </w:p>
    <w:p w14:paraId="5BBB211C" w14:textId="77777777" w:rsidR="0005556E" w:rsidRPr="002C5A96" w:rsidRDefault="0005556E" w:rsidP="0005556E">
      <w:pPr>
        <w:pStyle w:val="ListBullet2"/>
        <w:ind w:left="1020" w:hanging="340"/>
      </w:pPr>
      <w:r w:rsidRPr="002C5A96">
        <w:t xml:space="preserve">The </w:t>
      </w:r>
      <w:r w:rsidRPr="002C5A96">
        <w:rPr>
          <w:rFonts w:ascii="Courier New" w:hAnsi="Courier New" w:cs="Courier New"/>
        </w:rPr>
        <w:t xml:space="preserve">seqNumber </w:t>
      </w:r>
      <w:r w:rsidRPr="002C5A96">
        <w:t>value as the eUICC sequence number (not yet used)</w:t>
      </w:r>
      <w:r w:rsidRPr="002C5A96">
        <w:rPr>
          <w:rFonts w:cs="Arial"/>
        </w:rPr>
        <w:t>; a</w:t>
      </w:r>
      <w:r w:rsidRPr="002C5A96">
        <w:t>nd</w:t>
      </w:r>
    </w:p>
    <w:p w14:paraId="34F204AB" w14:textId="77777777" w:rsidR="0005556E" w:rsidRPr="002C5A96" w:rsidRDefault="0005556E" w:rsidP="0005556E">
      <w:pPr>
        <w:pStyle w:val="ListBullet2"/>
        <w:spacing w:after="0"/>
        <w:ind w:left="1020" w:hanging="340"/>
      </w:pPr>
      <w:r w:rsidRPr="002C5A96">
        <w:rPr>
          <w:rFonts w:ascii="Courier New" w:hAnsi="Courier New" w:cs="Courier New"/>
        </w:rPr>
        <w:t>eUICCResultData</w:t>
      </w:r>
      <w:r w:rsidRPr="002C5A96">
        <w:t xml:space="preserve"> with the same PSMO results as the result generated for the previous eUICC Package followed by an additional </w:t>
      </w:r>
      <w:r w:rsidRPr="002C5A96">
        <w:rPr>
          <w:rFonts w:ascii="Courier New" w:hAnsi="Courier New" w:cs="Courier New"/>
        </w:rPr>
        <w:t>RollbackProfileResult</w:t>
      </w:r>
      <w:r w:rsidRPr="002C5A96">
        <w:t xml:space="preserve"> (see section 2.11.2.1).</w:t>
      </w:r>
    </w:p>
    <w:p w14:paraId="43A9D143" w14:textId="77777777" w:rsidR="0005556E" w:rsidRPr="002C5A96" w:rsidRDefault="0005556E" w:rsidP="0005556E">
      <w:pPr>
        <w:pStyle w:val="ListBullet1"/>
        <w:spacing w:after="0"/>
      </w:pPr>
      <w:r w:rsidRPr="002C5A96">
        <w:t>I</w:t>
      </w:r>
      <w:r w:rsidRPr="002C5A96">
        <w:rPr>
          <w:rFonts w:eastAsia="Times New Roman"/>
          <w:lang w:eastAsia="ko-KR"/>
        </w:rPr>
        <w:t>ncrement t</w:t>
      </w:r>
      <w:r w:rsidRPr="002C5A96">
        <w:t>he sequence number in eUICC storage.</w:t>
      </w:r>
    </w:p>
    <w:p w14:paraId="7BA80EA3" w14:textId="55CA8AC9" w:rsidR="00354B8F" w:rsidRPr="002C5A96" w:rsidRDefault="00AE038C" w:rsidP="00AE038C">
      <w:pPr>
        <w:pStyle w:val="Heading3"/>
        <w:numPr>
          <w:ilvl w:val="0"/>
          <w:numId w:val="0"/>
        </w:numPr>
        <w:tabs>
          <w:tab w:val="left" w:pos="993"/>
          <w:tab w:val="num" w:pos="4111"/>
        </w:tabs>
      </w:pPr>
      <w:bookmarkStart w:id="844" w:name="_Toc126190544"/>
      <w:bookmarkStart w:id="845" w:name="_Toc230515835"/>
      <w:r>
        <w:t>5.9.17</w:t>
      </w:r>
      <w:r>
        <w:tab/>
      </w:r>
      <w:r w:rsidR="00354B8F" w:rsidRPr="002C5A96">
        <w:t>Function (ES10b): Configure</w:t>
      </w:r>
      <w:r w:rsidR="00685CB4" w:rsidRPr="002C5A96">
        <w:t>Immediate</w:t>
      </w:r>
      <w:r w:rsidR="00354B8F" w:rsidRPr="002C5A96">
        <w:t>ProfileEnabling</w:t>
      </w:r>
      <w:bookmarkEnd w:id="844"/>
      <w:bookmarkEnd w:id="845"/>
    </w:p>
    <w:p w14:paraId="79467567" w14:textId="735507F0" w:rsidR="00354B8F" w:rsidRPr="002C5A96" w:rsidRDefault="00354B8F" w:rsidP="00354B8F">
      <w:pPr>
        <w:spacing w:after="200" w:line="276" w:lineRule="auto"/>
        <w:rPr>
          <w:b/>
          <w:szCs w:val="22"/>
        </w:rPr>
      </w:pPr>
      <w:r w:rsidRPr="002C5A96">
        <w:rPr>
          <w:b/>
          <w:szCs w:val="22"/>
        </w:rPr>
        <w:t>Related Procedures:</w:t>
      </w:r>
      <w:r w:rsidRPr="002C5A96">
        <w:rPr>
          <w:szCs w:val="22"/>
        </w:rPr>
        <w:t xml:space="preserve"> Configure </w:t>
      </w:r>
      <w:r w:rsidR="00685CB4" w:rsidRPr="002C5A96">
        <w:rPr>
          <w:szCs w:val="22"/>
        </w:rPr>
        <w:t xml:space="preserve">by IPA </w:t>
      </w:r>
      <w:r w:rsidR="005C6B81" w:rsidRPr="002C5A96">
        <w:rPr>
          <w:szCs w:val="22"/>
        </w:rPr>
        <w:t xml:space="preserve">of </w:t>
      </w:r>
      <w:r w:rsidR="00685CB4" w:rsidRPr="002C5A96">
        <w:rPr>
          <w:szCs w:val="22"/>
        </w:rPr>
        <w:t xml:space="preserve">Immediate </w:t>
      </w:r>
      <w:r w:rsidRPr="002C5A96">
        <w:rPr>
          <w:szCs w:val="22"/>
        </w:rPr>
        <w:t xml:space="preserve">Profile </w:t>
      </w:r>
      <w:r w:rsidR="00685CB4" w:rsidRPr="002C5A96">
        <w:rPr>
          <w:szCs w:val="22"/>
        </w:rPr>
        <w:t>E</w:t>
      </w:r>
      <w:r w:rsidRPr="002C5A96">
        <w:rPr>
          <w:szCs w:val="22"/>
        </w:rPr>
        <w:t>nabling</w:t>
      </w:r>
      <w:r w:rsidR="00133599" w:rsidRPr="002C5A96">
        <w:rPr>
          <w:szCs w:val="22"/>
        </w:rPr>
        <w:t>.</w:t>
      </w:r>
    </w:p>
    <w:p w14:paraId="1F12E9BB" w14:textId="77777777" w:rsidR="00354B8F" w:rsidRPr="002C5A96" w:rsidRDefault="00354B8F" w:rsidP="00354B8F">
      <w:pPr>
        <w:spacing w:after="200" w:line="276" w:lineRule="auto"/>
        <w:rPr>
          <w:szCs w:val="22"/>
        </w:rPr>
      </w:pPr>
      <w:r w:rsidRPr="002C5A96">
        <w:rPr>
          <w:b/>
          <w:szCs w:val="22"/>
        </w:rPr>
        <w:t>Function Provider Entity:</w:t>
      </w:r>
      <w:r w:rsidRPr="002C5A96">
        <w:rPr>
          <w:szCs w:val="22"/>
        </w:rPr>
        <w:t xml:space="preserve"> eUICC (ISD-R)</w:t>
      </w:r>
    </w:p>
    <w:p w14:paraId="339D6168" w14:textId="77777777" w:rsidR="00354B8F" w:rsidRPr="002C5A96" w:rsidRDefault="00354B8F" w:rsidP="00354B8F">
      <w:pPr>
        <w:spacing w:after="200" w:line="276" w:lineRule="auto"/>
        <w:rPr>
          <w:b/>
          <w:szCs w:val="22"/>
        </w:rPr>
      </w:pPr>
      <w:r w:rsidRPr="002C5A96">
        <w:rPr>
          <w:b/>
          <w:szCs w:val="22"/>
        </w:rPr>
        <w:t>Description:</w:t>
      </w:r>
    </w:p>
    <w:p w14:paraId="37AEAEA5" w14:textId="1978DDC4" w:rsidR="00354B8F" w:rsidRPr="002C5A96" w:rsidRDefault="00354B8F" w:rsidP="00354B8F">
      <w:pPr>
        <w:spacing w:after="200" w:line="276" w:lineRule="auto"/>
      </w:pPr>
      <w:r w:rsidRPr="002C5A96">
        <w:t xml:space="preserve">This function is used by the IPA to activate or deactivate </w:t>
      </w:r>
      <w:r w:rsidR="00685CB4" w:rsidRPr="002C5A96">
        <w:t xml:space="preserve">immediate </w:t>
      </w:r>
      <w:r w:rsidRPr="002C5A96">
        <w:t xml:space="preserve">Profile enabling in the eUICC and to add or update </w:t>
      </w:r>
      <w:r w:rsidR="00685CB4" w:rsidRPr="002C5A96">
        <w:t xml:space="preserve">immediate </w:t>
      </w:r>
      <w:r w:rsidRPr="002C5A96">
        <w:t xml:space="preserve">enabling data used in the </w:t>
      </w:r>
      <w:r w:rsidR="00685CB4" w:rsidRPr="002C5A96">
        <w:t xml:space="preserve">immediate </w:t>
      </w:r>
      <w:r w:rsidRPr="002C5A96">
        <w:t>Profile enabling.</w:t>
      </w:r>
    </w:p>
    <w:p w14:paraId="436EBDF1" w14:textId="77777777" w:rsidR="00354B8F" w:rsidRPr="002C5A96" w:rsidRDefault="00354B8F" w:rsidP="00354B8F">
      <w:pPr>
        <w:spacing w:after="200" w:line="276" w:lineRule="auto"/>
      </w:pPr>
      <w:r w:rsidRPr="002C5A96">
        <w:t>Upon reception of this function call, the eUICC SHALL:</w:t>
      </w:r>
    </w:p>
    <w:p w14:paraId="0A79A3C4" w14:textId="18BD4FF6" w:rsidR="00354B8F" w:rsidRPr="002C5A96" w:rsidRDefault="00354B8F" w:rsidP="00B9399C">
      <w:pPr>
        <w:numPr>
          <w:ilvl w:val="0"/>
          <w:numId w:val="11"/>
        </w:numPr>
        <w:tabs>
          <w:tab w:val="left" w:pos="680"/>
        </w:tabs>
        <w:spacing w:before="0" w:after="200" w:line="276" w:lineRule="auto"/>
        <w:contextualSpacing/>
        <w:jc w:val="left"/>
        <w:rPr>
          <w:lang w:eastAsia="en-GB" w:bidi="ar-SA"/>
        </w:rPr>
      </w:pPr>
      <w:r w:rsidRPr="002C5A96">
        <w:t xml:space="preserve">Check if any eIM Configuration Data is already present in the eUICC. If so, the eUICC SHALL return an error code </w:t>
      </w:r>
      <w:r w:rsidR="00863143" w:rsidRPr="002C5A96">
        <w:rPr>
          <w:rFonts w:ascii="Courier New" w:eastAsia="Times New Roman" w:hAnsi="Courier New" w:cs="Courier New"/>
          <w:lang w:eastAsia="ko-KR"/>
        </w:rPr>
        <w:t>associatedEimAlreadyExists</w:t>
      </w:r>
      <w:r w:rsidRPr="002C5A96">
        <w:t>.</w:t>
      </w:r>
    </w:p>
    <w:p w14:paraId="778C482D" w14:textId="04FA8CC5" w:rsidR="00354B8F" w:rsidRPr="002C5A96" w:rsidRDefault="00354B8F" w:rsidP="00B9399C">
      <w:pPr>
        <w:numPr>
          <w:ilvl w:val="0"/>
          <w:numId w:val="11"/>
        </w:numPr>
        <w:tabs>
          <w:tab w:val="left" w:pos="680"/>
        </w:tabs>
        <w:spacing w:before="0" w:after="200" w:line="276" w:lineRule="auto"/>
        <w:contextualSpacing/>
        <w:jc w:val="left"/>
        <w:rPr>
          <w:lang w:eastAsia="en-GB" w:bidi="ar-SA"/>
        </w:rPr>
      </w:pPr>
      <w:r w:rsidRPr="002C5A96">
        <w:t xml:space="preserve">Check if </w:t>
      </w:r>
      <w:r w:rsidR="00685CB4" w:rsidRPr="002C5A96">
        <w:rPr>
          <w:rFonts w:ascii="Courier New" w:hAnsi="Courier New" w:cs="Courier New"/>
        </w:rPr>
        <w:t>immediateEnableFlag</w:t>
      </w:r>
      <w:r w:rsidRPr="002C5A96">
        <w:t xml:space="preserve"> is present in the command data. If </w:t>
      </w:r>
      <w:r w:rsidR="00685CB4" w:rsidRPr="002C5A96">
        <w:rPr>
          <w:rFonts w:ascii="Courier New" w:hAnsi="Courier New" w:cs="Courier New"/>
        </w:rPr>
        <w:t>immediateEnableFlag</w:t>
      </w:r>
      <w:r w:rsidRPr="002C5A96">
        <w:t xml:space="preserve"> is present and </w:t>
      </w:r>
      <w:r w:rsidR="00685CB4" w:rsidRPr="002C5A96">
        <w:t xml:space="preserve">immediate </w:t>
      </w:r>
      <w:r w:rsidRPr="002C5A96">
        <w:t xml:space="preserve">Profile enabling is not activated, the eUICC SHALL activate </w:t>
      </w:r>
      <w:r w:rsidR="00685CB4" w:rsidRPr="002C5A96">
        <w:t xml:space="preserve">immediate </w:t>
      </w:r>
      <w:r w:rsidRPr="002C5A96">
        <w:t xml:space="preserve">Profile enabling. If </w:t>
      </w:r>
      <w:r w:rsidR="00685CB4" w:rsidRPr="002C5A96">
        <w:rPr>
          <w:rFonts w:ascii="Courier New" w:hAnsi="Courier New" w:cs="Courier New"/>
        </w:rPr>
        <w:t>immediateEnableFlag</w:t>
      </w:r>
      <w:r w:rsidRPr="002C5A96">
        <w:t xml:space="preserve"> is not present and </w:t>
      </w:r>
      <w:r w:rsidR="00685CB4" w:rsidRPr="002C5A96">
        <w:t xml:space="preserve">immediate </w:t>
      </w:r>
      <w:r w:rsidRPr="002C5A96">
        <w:t xml:space="preserve">Profile enabling is activated, the eUICC SHALL deactivate </w:t>
      </w:r>
      <w:r w:rsidR="00685CB4" w:rsidRPr="002C5A96">
        <w:t xml:space="preserve">immediate </w:t>
      </w:r>
      <w:r w:rsidRPr="002C5A96">
        <w:t xml:space="preserve">Profile enabling. In all other cases, the </w:t>
      </w:r>
      <w:r w:rsidR="00685CB4" w:rsidRPr="002C5A96">
        <w:t xml:space="preserve">immediate </w:t>
      </w:r>
      <w:r w:rsidRPr="002C5A96">
        <w:t>Profile enabling state is left unchanged.</w:t>
      </w:r>
    </w:p>
    <w:p w14:paraId="5BB9EC78" w14:textId="6A57B99C" w:rsidR="00354B8F" w:rsidRPr="002C5A96" w:rsidRDefault="00354B8F" w:rsidP="00B9399C">
      <w:pPr>
        <w:numPr>
          <w:ilvl w:val="0"/>
          <w:numId w:val="11"/>
        </w:numPr>
        <w:tabs>
          <w:tab w:val="left" w:pos="680"/>
        </w:tabs>
        <w:spacing w:before="0" w:after="200" w:line="276" w:lineRule="auto"/>
        <w:jc w:val="left"/>
        <w:rPr>
          <w:lang w:eastAsia="en-GB" w:bidi="ar-SA"/>
        </w:rPr>
      </w:pPr>
      <w:r w:rsidRPr="002C5A96">
        <w:t xml:space="preserve">Check if </w:t>
      </w:r>
      <w:r w:rsidR="00A6705D" w:rsidRPr="002C5A96">
        <w:t xml:space="preserve">default SM-DP+ </w:t>
      </w:r>
      <w:r w:rsidRPr="002C5A96">
        <w:t>data (</w:t>
      </w:r>
      <w:r w:rsidR="00A6705D" w:rsidRPr="002C5A96">
        <w:rPr>
          <w:rFonts w:ascii="Courier New" w:hAnsi="Courier New" w:cs="Courier New"/>
        </w:rPr>
        <w:t>defaultS</w:t>
      </w:r>
      <w:r w:rsidRPr="002C5A96">
        <w:rPr>
          <w:rFonts w:ascii="Courier New" w:hAnsi="Courier New" w:cs="Courier New"/>
        </w:rPr>
        <w:t>mdpOid</w:t>
      </w:r>
      <w:r w:rsidRPr="002C5A96">
        <w:t xml:space="preserve"> and</w:t>
      </w:r>
      <w:r w:rsidR="00A6705D" w:rsidRPr="002C5A96">
        <w:t>/or</w:t>
      </w:r>
      <w:r w:rsidRPr="002C5A96">
        <w:t xml:space="preserve"> </w:t>
      </w:r>
      <w:r w:rsidR="00A6705D" w:rsidRPr="002C5A96">
        <w:rPr>
          <w:rFonts w:ascii="Courier New" w:hAnsi="Courier New" w:cs="Courier New"/>
        </w:rPr>
        <w:t>defaultS</w:t>
      </w:r>
      <w:r w:rsidRPr="002C5A96">
        <w:rPr>
          <w:rFonts w:ascii="Courier New" w:hAnsi="Courier New" w:cs="Courier New"/>
        </w:rPr>
        <w:t>mdpAddress</w:t>
      </w:r>
      <w:r w:rsidRPr="002C5A96">
        <w:t xml:space="preserve">) is present in the command data. If so, and </w:t>
      </w:r>
      <w:r w:rsidR="00A6705D" w:rsidRPr="002C5A96">
        <w:t xml:space="preserve">if </w:t>
      </w:r>
      <w:r w:rsidRPr="002C5A96">
        <w:t xml:space="preserve">the eUICC has enough memory to store </w:t>
      </w:r>
      <w:r w:rsidR="00A6705D" w:rsidRPr="002C5A96">
        <w:t>it</w:t>
      </w:r>
      <w:r w:rsidRPr="002C5A96">
        <w:t xml:space="preserve">, the eUICC SHALL store </w:t>
      </w:r>
      <w:r w:rsidR="00A6705D" w:rsidRPr="002C5A96">
        <w:t>it</w:t>
      </w:r>
      <w:r w:rsidRPr="002C5A96">
        <w:t xml:space="preserve"> for use in the </w:t>
      </w:r>
      <w:r w:rsidR="008A0BB4" w:rsidRPr="002C5A96">
        <w:t xml:space="preserve">immediate </w:t>
      </w:r>
      <w:r w:rsidRPr="002C5A96">
        <w:t xml:space="preserve">Profile enabling. If there is not enough memory, the eUICC SHALL return an error code </w:t>
      </w:r>
      <w:r w:rsidRPr="002C5A96">
        <w:rPr>
          <w:rFonts w:ascii="Courier New" w:hAnsi="Courier New" w:cs="Courier New"/>
        </w:rPr>
        <w:t>insufficientMemory</w:t>
      </w:r>
      <w:r w:rsidRPr="002C5A96">
        <w:t>.</w:t>
      </w:r>
    </w:p>
    <w:p w14:paraId="06B196D5" w14:textId="2650CAB5" w:rsidR="00354B8F" w:rsidRPr="002C5A96" w:rsidRDefault="00354B8F" w:rsidP="00354B8F">
      <w:pPr>
        <w:spacing w:after="200" w:line="276" w:lineRule="auto"/>
        <w:rPr>
          <w:szCs w:val="22"/>
        </w:rPr>
      </w:pPr>
      <w:r w:rsidRPr="002C5A96">
        <w:rPr>
          <w:szCs w:val="22"/>
        </w:rPr>
        <w:t xml:space="preserve">The function SHALL be performed in an atomic way, meaning that in case of any error during the </w:t>
      </w:r>
      <w:r w:rsidR="00084E1C" w:rsidRPr="002C5A96">
        <w:rPr>
          <w:szCs w:val="22"/>
        </w:rPr>
        <w:t>function</w:t>
      </w:r>
      <w:r w:rsidRPr="002C5A96">
        <w:rPr>
          <w:szCs w:val="22"/>
        </w:rPr>
        <w:t xml:space="preserve"> execution, the command SHALL stop and SHALL leave the </w:t>
      </w:r>
      <w:r w:rsidR="008A0BB4" w:rsidRPr="002C5A96">
        <w:rPr>
          <w:szCs w:val="22"/>
        </w:rPr>
        <w:t>immediate</w:t>
      </w:r>
      <w:r w:rsidRPr="002C5A96">
        <w:rPr>
          <w:szCs w:val="22"/>
        </w:rPr>
        <w:t xml:space="preserve"> Profile enabling configuration in its original state prior to </w:t>
      </w:r>
      <w:r w:rsidR="00084E1C" w:rsidRPr="002C5A96">
        <w:rPr>
          <w:szCs w:val="22"/>
        </w:rPr>
        <w:t>function</w:t>
      </w:r>
      <w:r w:rsidRPr="002C5A96">
        <w:rPr>
          <w:szCs w:val="22"/>
        </w:rPr>
        <w:t xml:space="preserve"> execution.</w:t>
      </w:r>
    </w:p>
    <w:p w14:paraId="65F417AF" w14:textId="77777777" w:rsidR="00354B8F" w:rsidRPr="00B5524D" w:rsidRDefault="00354B8F"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603D7827" w14:textId="77777777" w:rsidR="00354B8F" w:rsidRPr="002C5A96" w:rsidRDefault="00354B8F" w:rsidP="00354B8F">
      <w:pPr>
        <w:spacing w:after="200" w:line="276" w:lineRule="auto"/>
        <w:rPr>
          <w:szCs w:val="22"/>
        </w:rPr>
      </w:pPr>
      <w:r w:rsidRPr="002C5A96">
        <w:rPr>
          <w:szCs w:val="22"/>
        </w:rPr>
        <w:t>The command data SHALL be coded as follows:</w:t>
      </w:r>
    </w:p>
    <w:p w14:paraId="3137595E"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336C45E3" w14:textId="54B76FDA" w:rsidR="00354B8F" w:rsidRPr="002C5A96" w:rsidRDefault="008A0BB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ConfigureImmediateProfileEnablingRequest</w:t>
      </w:r>
      <w:r w:rsidR="00354B8F" w:rsidRPr="002C5A96">
        <w:rPr>
          <w:rFonts w:ascii="Courier New" w:hAnsi="Courier New" w:cs="Courier New"/>
          <w:sz w:val="18"/>
          <w:szCs w:val="18"/>
        </w:rPr>
        <w:t xml:space="preserve"> ::= [</w:t>
      </w:r>
      <w:r w:rsidR="00196552" w:rsidRPr="002C5A96">
        <w:rPr>
          <w:rFonts w:ascii="Courier New" w:hAnsi="Courier New" w:cs="Courier New"/>
          <w:sz w:val="18"/>
          <w:szCs w:val="18"/>
        </w:rPr>
        <w:t>89</w:t>
      </w:r>
      <w:r w:rsidR="00354B8F" w:rsidRPr="002C5A96">
        <w:rPr>
          <w:rFonts w:ascii="Courier New" w:hAnsi="Courier New" w:cs="Courier New"/>
          <w:sz w:val="18"/>
          <w:szCs w:val="18"/>
        </w:rPr>
        <w:t>] SEQUENCE { -- Tag '</w:t>
      </w:r>
      <w:r w:rsidR="00196552" w:rsidRPr="002C5A96">
        <w:rPr>
          <w:rFonts w:ascii="Courier New" w:hAnsi="Courier New" w:cs="Courier New"/>
          <w:sz w:val="18"/>
          <w:szCs w:val="18"/>
        </w:rPr>
        <w:t>BF59</w:t>
      </w:r>
      <w:r w:rsidR="00354B8F" w:rsidRPr="002C5A96">
        <w:rPr>
          <w:rFonts w:ascii="Courier New" w:hAnsi="Courier New" w:cs="Courier New"/>
          <w:sz w:val="18"/>
          <w:szCs w:val="18"/>
        </w:rPr>
        <w:t>'</w:t>
      </w:r>
    </w:p>
    <w:p w14:paraId="5BC1EE07" w14:textId="1C4ADF01"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8A0BB4" w:rsidRPr="002C5A96">
        <w:rPr>
          <w:rFonts w:ascii="Courier New" w:hAnsi="Courier New" w:cs="Courier New"/>
          <w:sz w:val="18"/>
          <w:szCs w:val="18"/>
        </w:rPr>
        <w:t>immediateEnableFlag</w:t>
      </w:r>
      <w:r w:rsidRPr="002C5A96">
        <w:rPr>
          <w:rFonts w:ascii="Courier New" w:hAnsi="Courier New" w:cs="Courier New"/>
          <w:sz w:val="18"/>
          <w:szCs w:val="18"/>
        </w:rPr>
        <w:t xml:space="preserve"> [0] NULL OPTIONAL,</w:t>
      </w:r>
    </w:p>
    <w:p w14:paraId="39D57735" w14:textId="7F59F6E9"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A6705D" w:rsidRPr="002C5A96">
        <w:rPr>
          <w:rFonts w:ascii="Courier New" w:hAnsi="Courier New" w:cs="Courier New"/>
          <w:sz w:val="18"/>
          <w:szCs w:val="18"/>
        </w:rPr>
        <w:t>defaultS</w:t>
      </w:r>
      <w:r w:rsidRPr="002C5A96">
        <w:rPr>
          <w:rFonts w:ascii="Courier New" w:hAnsi="Courier New" w:cs="Courier New"/>
          <w:sz w:val="18"/>
          <w:szCs w:val="18"/>
        </w:rPr>
        <w:t>mdpOid [1] OBJECT IDENTIFIER OPTIONAL,</w:t>
      </w:r>
    </w:p>
    <w:p w14:paraId="4D4AFEF9" w14:textId="396248C6"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sidRPr="002C5A96">
        <w:rPr>
          <w:rFonts w:ascii="Courier New" w:hAnsi="Courier New" w:cs="Courier New"/>
          <w:sz w:val="18"/>
          <w:szCs w:val="18"/>
        </w:rPr>
        <w:tab/>
      </w:r>
      <w:r w:rsidR="00A6705D" w:rsidRPr="002C5A96">
        <w:rPr>
          <w:rFonts w:ascii="Courier New" w:hAnsi="Courier New" w:cs="Courier New"/>
          <w:sz w:val="18"/>
          <w:szCs w:val="18"/>
        </w:rPr>
        <w:t>defaultS</w:t>
      </w:r>
      <w:r w:rsidRPr="002C5A96">
        <w:rPr>
          <w:rFonts w:ascii="Courier New" w:hAnsi="Courier New" w:cs="Courier New"/>
          <w:sz w:val="18"/>
          <w:szCs w:val="18"/>
        </w:rPr>
        <w:t>mdpAddress [2] UTF8String OPTIONAL</w:t>
      </w:r>
    </w:p>
    <w:p w14:paraId="512484AD"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0102C21C"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0358043E" w14:textId="77777777" w:rsidR="00354B8F" w:rsidRPr="00B5524D" w:rsidRDefault="00354B8F"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62A77093" w14:textId="77777777" w:rsidR="00354B8F" w:rsidRPr="002C5A96" w:rsidRDefault="00354B8F" w:rsidP="00354B8F">
      <w:pPr>
        <w:spacing w:after="200" w:line="276" w:lineRule="auto"/>
        <w:rPr>
          <w:szCs w:val="22"/>
        </w:rPr>
      </w:pPr>
      <w:r w:rsidRPr="002C5A96">
        <w:rPr>
          <w:szCs w:val="22"/>
        </w:rPr>
        <w:t>The response data SHALL be coded as follows:</w:t>
      </w:r>
    </w:p>
    <w:p w14:paraId="4C969E21"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lastRenderedPageBreak/>
        <w:t>-- ASN1START</w:t>
      </w:r>
    </w:p>
    <w:p w14:paraId="493D32F3" w14:textId="1C688A5D" w:rsidR="00354B8F" w:rsidRPr="002C5A96" w:rsidRDefault="008A0BB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ConfigureImmediateProfileEnablingResponse</w:t>
      </w:r>
      <w:r w:rsidR="00354B8F" w:rsidRPr="002C5A96">
        <w:rPr>
          <w:rFonts w:ascii="Courier New" w:hAnsi="Courier New" w:cs="Courier New"/>
          <w:sz w:val="18"/>
          <w:szCs w:val="18"/>
        </w:rPr>
        <w:t xml:space="preserve"> ::= [</w:t>
      </w:r>
      <w:r w:rsidR="00196552" w:rsidRPr="002C5A96">
        <w:rPr>
          <w:rFonts w:ascii="Courier New" w:hAnsi="Courier New" w:cs="Courier New"/>
          <w:sz w:val="18"/>
          <w:szCs w:val="18"/>
        </w:rPr>
        <w:t>89</w:t>
      </w:r>
      <w:r w:rsidR="00354B8F" w:rsidRPr="002C5A96">
        <w:rPr>
          <w:rFonts w:ascii="Courier New" w:hAnsi="Courier New" w:cs="Courier New"/>
          <w:sz w:val="18"/>
          <w:szCs w:val="18"/>
        </w:rPr>
        <w:t>] SEQUENCE { -- Tag '</w:t>
      </w:r>
      <w:r w:rsidR="00196552" w:rsidRPr="002C5A96">
        <w:rPr>
          <w:rFonts w:ascii="Courier New" w:hAnsi="Courier New" w:cs="Courier New"/>
          <w:sz w:val="18"/>
          <w:szCs w:val="18"/>
        </w:rPr>
        <w:t>BF59</w:t>
      </w:r>
      <w:r w:rsidR="00354B8F" w:rsidRPr="002C5A96">
        <w:rPr>
          <w:rFonts w:ascii="Courier New" w:hAnsi="Courier New" w:cs="Courier New"/>
          <w:sz w:val="18"/>
          <w:szCs w:val="18"/>
        </w:rPr>
        <w:t>'</w:t>
      </w:r>
    </w:p>
    <w:p w14:paraId="4BD881BF" w14:textId="5DE03F7D"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008A0BB4" w:rsidRPr="002C5A96">
        <w:rPr>
          <w:rFonts w:ascii="Courier New" w:hAnsi="Courier New" w:cs="Courier New"/>
          <w:sz w:val="18"/>
          <w:szCs w:val="18"/>
        </w:rPr>
        <w:t>configImmediateEnableResult</w:t>
      </w:r>
      <w:r w:rsidRPr="002C5A96">
        <w:rPr>
          <w:rFonts w:ascii="Courier New" w:hAnsi="Courier New" w:cs="Courier New"/>
          <w:sz w:val="18"/>
          <w:szCs w:val="18"/>
        </w:rPr>
        <w:t xml:space="preserve"> [0] INTEGER {</w:t>
      </w:r>
    </w:p>
    <w:p w14:paraId="4BF664B0" w14:textId="77777777"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ok(0),</w:t>
      </w:r>
    </w:p>
    <w:p w14:paraId="468187C8" w14:textId="77777777"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r>
      <w:r w:rsidRPr="002C5A96">
        <w:rPr>
          <w:rFonts w:ascii="Courier New" w:hAnsi="Courier New" w:cs="Courier New"/>
          <w:sz w:val="18"/>
          <w:szCs w:val="18"/>
        </w:rPr>
        <w:tab/>
      </w:r>
      <w:r w:rsidRPr="002C5A96">
        <w:rPr>
          <w:rFonts w:ascii="Courier New" w:hAnsi="Courier New" w:cs="Courier New"/>
          <w:sz w:val="18"/>
          <w:szCs w:val="18"/>
          <w:lang w:eastAsia="ko-KR"/>
        </w:rPr>
        <w:t>insufficientMemory(1),</w:t>
      </w:r>
    </w:p>
    <w:p w14:paraId="7242E74F" w14:textId="7EF07EFD"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00863143" w:rsidRPr="002C5A96">
        <w:rPr>
          <w:rFonts w:ascii="Courier New" w:eastAsia="Times New Roman" w:hAnsi="Courier New" w:cs="Courier New"/>
          <w:sz w:val="18"/>
          <w:szCs w:val="18"/>
          <w:lang w:eastAsia="ko-KR"/>
        </w:rPr>
        <w:t>associatedEimAlreadyExists</w:t>
      </w:r>
      <w:r w:rsidRPr="002C5A96">
        <w:rPr>
          <w:rFonts w:ascii="Courier New" w:hAnsi="Courier New" w:cs="Courier New"/>
          <w:sz w:val="18"/>
          <w:szCs w:val="18"/>
          <w:lang w:eastAsia="ko-KR"/>
        </w:rPr>
        <w:t>(2),</w:t>
      </w:r>
    </w:p>
    <w:p w14:paraId="14A46858" w14:textId="119BC8AF" w:rsidR="00354B8F" w:rsidRPr="002C5A96" w:rsidRDefault="00354B8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r>
      <w:r w:rsidRPr="002C5A96">
        <w:rPr>
          <w:rFonts w:ascii="Courier New" w:hAnsi="Courier New" w:cs="Courier New"/>
          <w:sz w:val="18"/>
          <w:szCs w:val="18"/>
        </w:rPr>
        <w:t>undefinedError(127)</w:t>
      </w:r>
    </w:p>
    <w:p w14:paraId="0243B185"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79FDDB9B"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1ADED488" w14:textId="77777777" w:rsidR="00354B8F" w:rsidRPr="002C5A96" w:rsidRDefault="00354B8F" w:rsidP="004342C2">
      <w:pPr>
        <w:shd w:val="clear" w:color="auto" w:fill="D9D9D9"/>
        <w:tabs>
          <w:tab w:val="left" w:pos="284"/>
          <w:tab w:val="left" w:pos="567"/>
          <w:tab w:val="left" w:pos="851"/>
          <w:tab w:val="left" w:pos="1134"/>
          <w:tab w:val="left" w:pos="1418"/>
          <w:tab w:val="left" w:pos="1701"/>
          <w:tab w:val="left" w:pos="1985"/>
        </w:tabs>
        <w:spacing w:before="0"/>
        <w:rPr>
          <w:lang w:eastAsia="en-US"/>
        </w:rPr>
      </w:pPr>
      <w:r w:rsidRPr="002C5A96">
        <w:rPr>
          <w:rFonts w:ascii="Courier New" w:hAnsi="Courier New" w:cs="Courier New"/>
          <w:sz w:val="18"/>
          <w:szCs w:val="18"/>
        </w:rPr>
        <w:t>-- ASN1STOP</w:t>
      </w:r>
    </w:p>
    <w:p w14:paraId="02994549" w14:textId="4A2FF2FE" w:rsidR="00180400" w:rsidRPr="002C5A96" w:rsidRDefault="00AE038C" w:rsidP="00AE038C">
      <w:pPr>
        <w:pStyle w:val="Heading3"/>
        <w:numPr>
          <w:ilvl w:val="0"/>
          <w:numId w:val="0"/>
        </w:numPr>
        <w:tabs>
          <w:tab w:val="left" w:pos="993"/>
          <w:tab w:val="num" w:pos="4111"/>
        </w:tabs>
      </w:pPr>
      <w:bookmarkStart w:id="846" w:name="_Toc230515836"/>
      <w:r>
        <w:t>5.9.18</w:t>
      </w:r>
      <w:r>
        <w:tab/>
      </w:r>
      <w:r w:rsidR="00180400" w:rsidRPr="002C5A96">
        <w:t>Function (ES10b): GetEimConfigurationData</w:t>
      </w:r>
      <w:bookmarkEnd w:id="846"/>
    </w:p>
    <w:p w14:paraId="4D03B2D2" w14:textId="77777777" w:rsidR="00180400" w:rsidRPr="002C5A96" w:rsidRDefault="00180400" w:rsidP="35A9860A">
      <w:pPr>
        <w:pStyle w:val="NormalParagraph"/>
        <w:rPr>
          <w:b/>
          <w:bCs/>
        </w:rPr>
      </w:pPr>
      <w:r w:rsidRPr="002C5A96">
        <w:rPr>
          <w:b/>
          <w:bCs/>
        </w:rPr>
        <w:t xml:space="preserve">Related Procedures: </w:t>
      </w:r>
      <w:r w:rsidRPr="002C5A96">
        <w:t>Reading eIM Configuration Data by IPA</w:t>
      </w:r>
    </w:p>
    <w:p w14:paraId="21F01010" w14:textId="77777777" w:rsidR="00180400" w:rsidRPr="002C5A96" w:rsidRDefault="00180400" w:rsidP="35A9860A">
      <w:pPr>
        <w:pStyle w:val="NormalParagraph"/>
      </w:pPr>
      <w:r w:rsidRPr="002C5A96">
        <w:rPr>
          <w:b/>
          <w:bCs/>
        </w:rPr>
        <w:t>Function Provider Entity:</w:t>
      </w:r>
      <w:r w:rsidRPr="002C5A96">
        <w:t xml:space="preserve"> eUICC (ISD-R)</w:t>
      </w:r>
    </w:p>
    <w:p w14:paraId="11A50444" w14:textId="77777777" w:rsidR="00180400" w:rsidRPr="002C5A96" w:rsidRDefault="00180400" w:rsidP="00180400">
      <w:pPr>
        <w:pStyle w:val="NormalParagraph"/>
        <w:rPr>
          <w:b/>
        </w:rPr>
      </w:pPr>
      <w:r w:rsidRPr="002C5A96">
        <w:rPr>
          <w:b/>
        </w:rPr>
        <w:t>Description:</w:t>
      </w:r>
    </w:p>
    <w:p w14:paraId="02A15F00" w14:textId="77777777" w:rsidR="00180400" w:rsidRPr="002C5A96" w:rsidRDefault="00180400" w:rsidP="00180400">
      <w:pPr>
        <w:pStyle w:val="NormalParagraph"/>
      </w:pPr>
      <w:r w:rsidRPr="002C5A96">
        <w:t>This function is used by the IPA to read eIM Configuration Data stored in the eUICC.</w:t>
      </w:r>
    </w:p>
    <w:p w14:paraId="03C6429E" w14:textId="77777777" w:rsidR="00180400" w:rsidRPr="00B5524D" w:rsidRDefault="0018040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67F6630B" w14:textId="77777777" w:rsidR="00180400" w:rsidRPr="002C5A96" w:rsidRDefault="00180400" w:rsidP="00180400">
      <w:pPr>
        <w:pStyle w:val="NormalParagraph"/>
      </w:pPr>
      <w:r w:rsidRPr="002C5A96">
        <w:t>The command data SHALL be coded as follows:</w:t>
      </w:r>
    </w:p>
    <w:p w14:paraId="72427DF1"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7BE6791D" w14:textId="77777777" w:rsidR="00180400" w:rsidRPr="002C5A96" w:rsidRDefault="001804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GetEimConfigurationDataRequest ::= [85] SEQUENCE { -- Tag 'BF55'</w:t>
      </w:r>
    </w:p>
    <w:p w14:paraId="1C8B78A0" w14:textId="77777777" w:rsidR="00D24A7C" w:rsidRPr="002C5A96" w:rsidRDefault="00D24A7C" w:rsidP="35A9860A">
      <w:pPr>
        <w:shd w:val="clear" w:color="auto" w:fill="D9D9D9" w:themeFill="background1" w:themeFillShade="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C5A96">
        <w:rPr>
          <w:rFonts w:ascii="Courier New" w:hAnsi="Courier New" w:cs="Courier New"/>
          <w:sz w:val="18"/>
          <w:szCs w:val="18"/>
          <w:lang w:eastAsia="ko-KR"/>
        </w:rPr>
        <w:tab/>
        <w:t>searchCriteria CHOICE {</w:t>
      </w:r>
    </w:p>
    <w:p w14:paraId="2D9F587C" w14:textId="4D5B7E6F" w:rsidR="00D24A7C" w:rsidRPr="002C5A96" w:rsidRDefault="00D24A7C" w:rsidP="35A9860A">
      <w:pPr>
        <w:shd w:val="clear" w:color="auto" w:fill="D9D9D9" w:themeFill="background1" w:themeFillShade="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C5A96">
        <w:rPr>
          <w:rFonts w:ascii="Courier New" w:eastAsia="Times New Roman" w:hAnsi="Courier New" w:cs="Courier New"/>
          <w:sz w:val="18"/>
          <w:szCs w:val="18"/>
          <w:lang w:eastAsia="ko-KR"/>
        </w:rPr>
        <w:tab/>
      </w:r>
      <w:r w:rsidRPr="002C5A96">
        <w:rPr>
          <w:rFonts w:ascii="Courier New" w:eastAsia="Times New Roman" w:hAnsi="Courier New" w:cs="Courier New"/>
          <w:sz w:val="18"/>
          <w:szCs w:val="18"/>
          <w:lang w:eastAsia="ko-KR"/>
        </w:rPr>
        <w:tab/>
        <w:t>eimId [0] UTF8String (SIZE(1..128))</w:t>
      </w:r>
    </w:p>
    <w:p w14:paraId="55125607" w14:textId="77777777" w:rsidR="00D24A7C" w:rsidRPr="002C5A96" w:rsidRDefault="00D24A7C" w:rsidP="00D24A7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lang w:eastAsia="ko-KR"/>
        </w:rPr>
        <w:tab/>
        <w:t>} OPTIONAL</w:t>
      </w:r>
    </w:p>
    <w:p w14:paraId="53C14365"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38436F41"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pPr>
      <w:r w:rsidRPr="002C5A96">
        <w:rPr>
          <w:rFonts w:ascii="Courier New" w:hAnsi="Courier New" w:cs="Courier New"/>
          <w:sz w:val="18"/>
          <w:szCs w:val="18"/>
        </w:rPr>
        <w:t>-- ASN1STOP</w:t>
      </w:r>
    </w:p>
    <w:p w14:paraId="6FD0E7F9" w14:textId="77777777" w:rsidR="00D24A7C" w:rsidRPr="002C5A96" w:rsidRDefault="00D24A7C" w:rsidP="00B9399C">
      <w:pPr>
        <w:pStyle w:val="NormalParagraph"/>
        <w:spacing w:before="240"/>
        <w:jc w:val="both"/>
      </w:pPr>
      <w:r w:rsidRPr="002C5A96">
        <w:t xml:space="preserve">The </w:t>
      </w:r>
      <w:r w:rsidRPr="002C5A96">
        <w:rPr>
          <w:rFonts w:ascii="Courier New" w:hAnsi="Courier New" w:cs="Courier New"/>
        </w:rPr>
        <w:t>searchCriteria</w:t>
      </w:r>
      <w:r w:rsidRPr="002C5A96">
        <w:t xml:space="preserve"> data object can be used to filter the list of eIM Configuration Data that the eUICC SHALL return.</w:t>
      </w:r>
    </w:p>
    <w:p w14:paraId="3C602076" w14:textId="77777777" w:rsidR="00D24A7C" w:rsidRPr="002C5A96" w:rsidRDefault="00D24A7C">
      <w:pPr>
        <w:pStyle w:val="NormalParagraph"/>
        <w:numPr>
          <w:ilvl w:val="0"/>
          <w:numId w:val="59"/>
        </w:numPr>
      </w:pPr>
      <w:r w:rsidRPr="002C5A96">
        <w:rPr>
          <w:rFonts w:ascii="Courier New" w:hAnsi="Courier New" w:cs="Courier New"/>
        </w:rPr>
        <w:t>eimId</w:t>
      </w:r>
      <w:r w:rsidRPr="002C5A96">
        <w:t xml:space="preserve"> is the eIM identifier defined in the section 4.3 of this document. It</w:t>
      </w:r>
      <w:r w:rsidRPr="002C5A96">
        <w:rPr>
          <w:rFonts w:ascii="Courier New" w:hAnsi="Courier New" w:cs="Courier New"/>
        </w:rPr>
        <w:t xml:space="preserve"> </w:t>
      </w:r>
      <w:r w:rsidRPr="002C5A96">
        <w:t xml:space="preserve">indicates that the eUICC SHALL return the eIM Configuration Data having the specified </w:t>
      </w:r>
      <w:r w:rsidRPr="002C5A96">
        <w:rPr>
          <w:rFonts w:ascii="Courier New" w:hAnsi="Courier New" w:cs="Courier New"/>
        </w:rPr>
        <w:t>eimId</w:t>
      </w:r>
      <w:r w:rsidRPr="002C5A96">
        <w:t>.</w:t>
      </w:r>
    </w:p>
    <w:p w14:paraId="4ECA2303" w14:textId="1CB16DE3" w:rsidR="00D24A7C" w:rsidRPr="002C5A96" w:rsidRDefault="00D24A7C" w:rsidP="35A9860A">
      <w:pPr>
        <w:pStyle w:val="NormalParagraph"/>
        <w:rPr>
          <w:b/>
          <w:bCs/>
          <w:i/>
          <w:iCs/>
          <w:u w:val="single"/>
        </w:rPr>
      </w:pPr>
      <w:r w:rsidRPr="002C5A96">
        <w:t xml:space="preserve">If </w:t>
      </w:r>
      <w:r w:rsidRPr="002C5A96">
        <w:rPr>
          <w:rFonts w:ascii="Courier New" w:hAnsi="Courier New" w:cs="Courier New"/>
        </w:rPr>
        <w:t>searchCriteria</w:t>
      </w:r>
      <w:r w:rsidRPr="002C5A96">
        <w:t xml:space="preserve"> data object is omitted, the eUICC SHALL return all stored e</w:t>
      </w:r>
      <w:r w:rsidR="00CB0072" w:rsidRPr="002C5A96">
        <w:t>IM</w:t>
      </w:r>
      <w:r w:rsidRPr="002C5A96">
        <w:t xml:space="preserve"> Configuration Data.</w:t>
      </w:r>
    </w:p>
    <w:p w14:paraId="13999634" w14:textId="2DF50AFD" w:rsidR="00180400" w:rsidRPr="00B5524D" w:rsidRDefault="0018040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06240849" w14:textId="77777777" w:rsidR="00180400" w:rsidRPr="002C5A96" w:rsidRDefault="00180400" w:rsidP="00180400">
      <w:pPr>
        <w:pStyle w:val="NormalParagraph"/>
      </w:pPr>
      <w:r w:rsidRPr="002C5A96">
        <w:t>The response data SHALL be coded as follows:</w:t>
      </w:r>
    </w:p>
    <w:p w14:paraId="2F5E7F42"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5744DD4B" w14:textId="77777777" w:rsidR="00180400" w:rsidRPr="002C5A96" w:rsidRDefault="001804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GetEimConfigurationDataResponse ::= [85] SEQUENCE { -- Tag 'BF55'</w:t>
      </w:r>
    </w:p>
    <w:p w14:paraId="07EA69AE" w14:textId="77777777" w:rsidR="00180400" w:rsidRPr="002C5A96" w:rsidRDefault="001804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eimConfigurationDataList [0] SEQUENCE OF EimConfigurationData</w:t>
      </w:r>
    </w:p>
    <w:p w14:paraId="46E4ED1C"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7692E27" w14:textId="77777777" w:rsidR="00180400" w:rsidRPr="002C5A9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4CC27B45" w14:textId="61FB97E2" w:rsidR="00210764" w:rsidRPr="002C5A96" w:rsidRDefault="00180400" w:rsidP="00B9399C">
      <w:pPr>
        <w:pStyle w:val="NormalParagraph"/>
        <w:spacing w:before="240"/>
      </w:pPr>
      <w:r w:rsidRPr="002C5A96">
        <w:t xml:space="preserve">In each </w:t>
      </w:r>
      <w:r w:rsidRPr="002C5A96">
        <w:rPr>
          <w:rFonts w:ascii="Courier New" w:hAnsi="Courier New" w:cs="Courier New"/>
        </w:rPr>
        <w:t>EimConfigurationData</w:t>
      </w:r>
      <w:r w:rsidRPr="002C5A96">
        <w:t xml:space="preserve"> entry of the </w:t>
      </w:r>
      <w:r w:rsidRPr="002C5A96">
        <w:rPr>
          <w:rFonts w:ascii="Courier New" w:hAnsi="Courier New" w:cs="Courier New"/>
        </w:rPr>
        <w:t>eimConfigurationDataList</w:t>
      </w:r>
      <w:r w:rsidRPr="002C5A96">
        <w:t xml:space="preserve">, the eUICC SHALL provide </w:t>
      </w:r>
      <w:r w:rsidRPr="002C5A96">
        <w:rPr>
          <w:rFonts w:ascii="Courier New" w:hAnsi="Courier New" w:cs="Courier New"/>
        </w:rPr>
        <w:t>eimId</w:t>
      </w:r>
      <w:r w:rsidRPr="002C5A96">
        <w:t>,</w:t>
      </w:r>
      <w:r w:rsidR="00964048" w:rsidRPr="002C5A96">
        <w:t xml:space="preserve"> </w:t>
      </w:r>
      <w:r w:rsidR="00964048" w:rsidRPr="002C5A96">
        <w:rPr>
          <w:rFonts w:ascii="Courier New" w:hAnsi="Courier New" w:cs="Courier New"/>
        </w:rPr>
        <w:t xml:space="preserve">eimFqdn </w:t>
      </w:r>
      <w:r w:rsidR="00964048" w:rsidRPr="002C5A96">
        <w:t>(if present),</w:t>
      </w:r>
      <w:r w:rsidRPr="002C5A96">
        <w:t xml:space="preserve"> </w:t>
      </w:r>
      <w:r w:rsidRPr="002C5A96">
        <w:rPr>
          <w:rFonts w:ascii="Courier New" w:hAnsi="Courier New" w:cs="Courier New"/>
        </w:rPr>
        <w:t>eimIdType</w:t>
      </w:r>
      <w:r w:rsidRPr="002C5A96">
        <w:t xml:space="preserve">, </w:t>
      </w:r>
      <w:r w:rsidR="00FC37FB" w:rsidRPr="002C5A96">
        <w:rPr>
          <w:rFonts w:ascii="Courier New" w:hAnsi="Courier New" w:cs="Courier New"/>
        </w:rPr>
        <w:t>trustedPublicKeyDataTls</w:t>
      </w:r>
      <w:r w:rsidR="00FC37FB" w:rsidRPr="002C5A96">
        <w:t xml:space="preserve"> (if present), </w:t>
      </w:r>
      <w:r w:rsidRPr="002C5A96">
        <w:rPr>
          <w:rFonts w:ascii="Courier New" w:hAnsi="Courier New" w:cs="Courier New"/>
        </w:rPr>
        <w:t>eimSupportedProtocol</w:t>
      </w:r>
      <w:r w:rsidRPr="002C5A96">
        <w:t xml:space="preserve">, </w:t>
      </w:r>
      <w:r w:rsidR="00FC37FB" w:rsidRPr="002C5A96">
        <w:rPr>
          <w:rFonts w:ascii="Courier New" w:hAnsi="Courier New" w:cs="Courier New"/>
          <w:lang w:eastAsia="ko-KR"/>
        </w:rPr>
        <w:t xml:space="preserve">euiccCiPKId </w:t>
      </w:r>
      <w:r w:rsidR="007A44C0" w:rsidRPr="002C5A96">
        <w:t xml:space="preserve">and, if configured, </w:t>
      </w:r>
      <w:bookmarkStart w:id="847" w:name="_Hlk129025728"/>
      <w:r w:rsidR="007A44C0" w:rsidRPr="002C5A96">
        <w:rPr>
          <w:rFonts w:ascii="Courier New" w:hAnsi="Courier New" w:cs="Courier New"/>
          <w:lang w:eastAsia="zh-CN" w:bidi="bn-BD"/>
        </w:rPr>
        <w:t>associationToken</w:t>
      </w:r>
      <w:bookmarkEnd w:id="847"/>
      <w:r w:rsidR="007A44C0" w:rsidRPr="002C5A96">
        <w:t xml:space="preserve">, </w:t>
      </w:r>
      <w:r w:rsidRPr="002C5A96">
        <w:t xml:space="preserve">and MAY additionally provide either </w:t>
      </w:r>
      <w:r w:rsidRPr="002C5A96">
        <w:rPr>
          <w:rFonts w:ascii="Courier New" w:hAnsi="Courier New" w:cs="Courier New"/>
        </w:rPr>
        <w:t>e</w:t>
      </w:r>
      <w:r w:rsidR="00F9456F" w:rsidRPr="002C5A96">
        <w:rPr>
          <w:rFonts w:ascii="Courier New" w:hAnsi="Courier New" w:cs="Courier New"/>
        </w:rPr>
        <w:t>im</w:t>
      </w:r>
      <w:r w:rsidRPr="002C5A96">
        <w:rPr>
          <w:rFonts w:ascii="Courier New" w:hAnsi="Courier New" w:cs="Courier New"/>
        </w:rPr>
        <w:t>PublicKey</w:t>
      </w:r>
      <w:r w:rsidRPr="002C5A96">
        <w:t xml:space="preserve"> or </w:t>
      </w:r>
      <w:r w:rsidRPr="002C5A96">
        <w:rPr>
          <w:rFonts w:ascii="Courier New" w:hAnsi="Courier New" w:cs="Courier New"/>
        </w:rPr>
        <w:t>e</w:t>
      </w:r>
      <w:r w:rsidR="00F9456F" w:rsidRPr="002C5A96">
        <w:rPr>
          <w:rFonts w:ascii="Courier New" w:hAnsi="Courier New" w:cs="Courier New"/>
        </w:rPr>
        <w:t>im</w:t>
      </w:r>
      <w:r w:rsidRPr="002C5A96">
        <w:rPr>
          <w:rFonts w:ascii="Courier New" w:hAnsi="Courier New" w:cs="Courier New"/>
        </w:rPr>
        <w:t>Certificate</w:t>
      </w:r>
      <w:r w:rsidRPr="002C5A96">
        <w:t xml:space="preserve">. The eUICC SHALL NOT provide </w:t>
      </w:r>
      <w:r w:rsidRPr="002C5A96">
        <w:rPr>
          <w:rFonts w:ascii="Courier New" w:hAnsi="Courier New" w:cs="Courier New"/>
        </w:rPr>
        <w:t>counterValue</w:t>
      </w:r>
      <w:r w:rsidRPr="002C5A96">
        <w:t>.</w:t>
      </w:r>
      <w:r w:rsidR="00210764" w:rsidRPr="002C5A96">
        <w:t xml:space="preserve"> If the </w:t>
      </w:r>
      <w:r w:rsidR="00210764" w:rsidRPr="002C5A96">
        <w:rPr>
          <w:rFonts w:ascii="Courier New" w:hAnsi="Courier New" w:cs="Courier New"/>
        </w:rPr>
        <w:lastRenderedPageBreak/>
        <w:t>associationToken</w:t>
      </w:r>
      <w:r w:rsidR="00210764" w:rsidRPr="002C5A96">
        <w:t xml:space="preserve"> is provided, it SHALL be the token generated by the eUICC during the association process between the eUICC and that specific eIM.</w:t>
      </w:r>
    </w:p>
    <w:p w14:paraId="75ACBEFC" w14:textId="1386E087" w:rsidR="00B62F7A" w:rsidRPr="002C5A96" w:rsidRDefault="00B62F7A" w:rsidP="35A9860A">
      <w:pPr>
        <w:spacing w:before="0" w:after="200" w:line="276" w:lineRule="auto"/>
        <w:jc w:val="left"/>
        <w:rPr>
          <w:lang w:eastAsia="en-GB" w:bidi="ar-SA"/>
        </w:rPr>
      </w:pPr>
      <w:r w:rsidRPr="002C5A96">
        <w:rPr>
          <w:lang w:eastAsia="en-GB" w:bidi="ar-SA"/>
        </w:rPr>
        <w:t xml:space="preserve">If there is no eIM Configuration Data stored in the eUICC, </w:t>
      </w:r>
      <w:r w:rsidR="00D24A7C" w:rsidRPr="002C5A96">
        <w:t xml:space="preserve">or if there is no eIM Configuration Data matching to the </w:t>
      </w:r>
      <w:r w:rsidR="00D24A7C" w:rsidRPr="002C5A96">
        <w:rPr>
          <w:rFonts w:ascii="Courier New" w:hAnsi="Courier New" w:cs="Courier New"/>
        </w:rPr>
        <w:t>searchCriteria</w:t>
      </w:r>
      <w:r w:rsidR="00D24A7C" w:rsidRPr="002C5A96">
        <w:t xml:space="preserve"> (if received), </w:t>
      </w:r>
      <w:r w:rsidRPr="002C5A96">
        <w:rPr>
          <w:lang w:eastAsia="en-GB" w:bidi="ar-SA"/>
        </w:rPr>
        <w:t xml:space="preserve">the eUICC SHALL return an empty list in the </w:t>
      </w:r>
      <w:r w:rsidRPr="002C5A96">
        <w:rPr>
          <w:rFonts w:ascii="Courier New" w:hAnsi="Courier New" w:cs="Courier New"/>
          <w:lang w:eastAsia="en-GB" w:bidi="ar-SA"/>
        </w:rPr>
        <w:t>eimConfigurationDataList</w:t>
      </w:r>
      <w:r w:rsidRPr="002C5A96">
        <w:rPr>
          <w:lang w:eastAsia="en-GB" w:bidi="ar-SA"/>
        </w:rPr>
        <w:t>.</w:t>
      </w:r>
    </w:p>
    <w:p w14:paraId="316CFFDA" w14:textId="148AD57D" w:rsidR="003D0234" w:rsidRPr="002C5A96" w:rsidRDefault="00AE038C" w:rsidP="00AE038C">
      <w:pPr>
        <w:pStyle w:val="Heading3"/>
        <w:numPr>
          <w:ilvl w:val="0"/>
          <w:numId w:val="0"/>
        </w:numPr>
        <w:tabs>
          <w:tab w:val="left" w:pos="993"/>
          <w:tab w:val="num" w:pos="4111"/>
        </w:tabs>
      </w:pPr>
      <w:bookmarkStart w:id="848" w:name="_Toc158835692"/>
      <w:bookmarkStart w:id="849" w:name="_Toc161247640"/>
      <w:bookmarkStart w:id="850" w:name="_Toc230515837"/>
      <w:bookmarkEnd w:id="848"/>
      <w:bookmarkEnd w:id="849"/>
      <w:r>
        <w:t>5.9.19</w:t>
      </w:r>
      <w:r>
        <w:tab/>
      </w:r>
      <w:r w:rsidR="003D0234" w:rsidRPr="002C5A96">
        <w:t>Function (ES10b): GetEID</w:t>
      </w:r>
      <w:bookmarkEnd w:id="850"/>
    </w:p>
    <w:p w14:paraId="3DA01AD9" w14:textId="77777777" w:rsidR="003D0234" w:rsidRPr="002C5A96" w:rsidRDefault="003D0234" w:rsidP="003D0234">
      <w:pPr>
        <w:spacing w:before="0" w:after="200" w:line="276" w:lineRule="auto"/>
        <w:jc w:val="left"/>
        <w:rPr>
          <w:b/>
          <w:szCs w:val="22"/>
          <w:lang w:eastAsia="en-GB" w:bidi="ar-SA"/>
        </w:rPr>
      </w:pPr>
      <w:r w:rsidRPr="002C5A96">
        <w:rPr>
          <w:rFonts w:cs="Arial"/>
          <w:b/>
          <w:szCs w:val="22"/>
          <w:lang w:eastAsia="en-GB" w:bidi="ar-SA"/>
        </w:rPr>
        <w:t xml:space="preserve">Related Procedures: </w:t>
      </w:r>
      <w:r w:rsidRPr="002C5A96">
        <w:rPr>
          <w:szCs w:val="22"/>
          <w:lang w:eastAsia="en-GB" w:bidi="ar-SA"/>
        </w:rPr>
        <w:t>Profile Download and Installation</w:t>
      </w:r>
      <w:r w:rsidRPr="002C5A96">
        <w:rPr>
          <w:b/>
          <w:szCs w:val="22"/>
          <w:lang w:eastAsia="en-GB" w:bidi="ar-SA"/>
        </w:rPr>
        <w:t xml:space="preserve"> </w:t>
      </w:r>
    </w:p>
    <w:p w14:paraId="4232C9B4" w14:textId="77777777" w:rsidR="003D0234" w:rsidRPr="002C5A96" w:rsidRDefault="003D0234" w:rsidP="003D0234">
      <w:pPr>
        <w:spacing w:before="0" w:after="200" w:line="276" w:lineRule="auto"/>
        <w:jc w:val="left"/>
        <w:rPr>
          <w:szCs w:val="22"/>
          <w:lang w:eastAsia="en-GB" w:bidi="ar-SA"/>
        </w:rPr>
      </w:pPr>
      <w:r w:rsidRPr="002C5A96">
        <w:rPr>
          <w:rFonts w:cs="Arial"/>
          <w:b/>
          <w:szCs w:val="22"/>
          <w:lang w:eastAsia="en-GB" w:bidi="ar-SA"/>
        </w:rPr>
        <w:t>Function Provider Entity:</w:t>
      </w:r>
      <w:r w:rsidRPr="002C5A96">
        <w:rPr>
          <w:szCs w:val="22"/>
          <w:lang w:eastAsia="en-GB" w:bidi="ar-SA"/>
        </w:rPr>
        <w:t xml:space="preserve"> ISD-R (IPA Services)</w:t>
      </w:r>
    </w:p>
    <w:p w14:paraId="3170D42F" w14:textId="77777777" w:rsidR="003D0234" w:rsidRPr="002C5A96" w:rsidRDefault="003D0234" w:rsidP="003D0234">
      <w:pPr>
        <w:spacing w:before="0" w:after="200" w:line="276" w:lineRule="auto"/>
        <w:jc w:val="left"/>
        <w:rPr>
          <w:rFonts w:cs="Arial"/>
          <w:b/>
          <w:szCs w:val="22"/>
          <w:lang w:eastAsia="en-GB" w:bidi="ar-SA"/>
        </w:rPr>
      </w:pPr>
      <w:r w:rsidRPr="002C5A96">
        <w:rPr>
          <w:rFonts w:cs="Arial"/>
          <w:b/>
          <w:szCs w:val="22"/>
          <w:lang w:eastAsia="en-GB" w:bidi="ar-SA"/>
        </w:rPr>
        <w:t>Description:</w:t>
      </w:r>
    </w:p>
    <w:p w14:paraId="5088E817" w14:textId="77777777" w:rsidR="003D0234" w:rsidRPr="002C5A96" w:rsidRDefault="003D0234" w:rsidP="003D0234">
      <w:pPr>
        <w:spacing w:before="0" w:after="200" w:line="276" w:lineRule="auto"/>
        <w:jc w:val="left"/>
        <w:rPr>
          <w:rFonts w:cs="Arial"/>
          <w:szCs w:val="22"/>
          <w:lang w:eastAsia="en-GB" w:bidi="ar-SA"/>
        </w:rPr>
      </w:pPr>
      <w:r w:rsidRPr="002C5A96">
        <w:rPr>
          <w:rFonts w:cs="Arial"/>
          <w:szCs w:val="22"/>
          <w:lang w:eastAsia="en-GB" w:bidi="ar-SA"/>
        </w:rPr>
        <w:t>This function is identical to the ES10c.GetEID function defined in section 5.7.20 of SGP.22 [4], where the IPA plays the role of LPA.</w:t>
      </w:r>
    </w:p>
    <w:p w14:paraId="0C5BF723" w14:textId="19DE9656" w:rsidR="00502B50" w:rsidRPr="002C5A96" w:rsidRDefault="00AE038C" w:rsidP="00AE038C">
      <w:pPr>
        <w:pStyle w:val="Heading3"/>
        <w:numPr>
          <w:ilvl w:val="0"/>
          <w:numId w:val="0"/>
        </w:numPr>
        <w:tabs>
          <w:tab w:val="left" w:pos="993"/>
          <w:tab w:val="num" w:pos="4111"/>
        </w:tabs>
      </w:pPr>
      <w:bookmarkStart w:id="851" w:name="_Toc230515838"/>
      <w:r>
        <w:t>5.9.20</w:t>
      </w:r>
      <w:r>
        <w:tab/>
      </w:r>
      <w:r w:rsidR="00502B50" w:rsidRPr="002C5A96">
        <w:t>Function (ES10b): ExecuteFallbackMechanism</w:t>
      </w:r>
      <w:bookmarkEnd w:id="851"/>
    </w:p>
    <w:p w14:paraId="3F24B270" w14:textId="77777777" w:rsidR="00502B50" w:rsidRPr="002C5A96" w:rsidRDefault="00502B50" w:rsidP="35A9860A">
      <w:pPr>
        <w:spacing w:before="0" w:after="200" w:line="276" w:lineRule="auto"/>
        <w:jc w:val="left"/>
        <w:rPr>
          <w:lang w:eastAsia="en-GB" w:bidi="ar-SA"/>
        </w:rPr>
      </w:pPr>
      <w:r w:rsidRPr="002C5A96">
        <w:rPr>
          <w:rFonts w:cs="Arial"/>
          <w:b/>
          <w:bCs/>
          <w:lang w:eastAsia="en-GB" w:bidi="ar-SA"/>
        </w:rPr>
        <w:t>Function Provider</w:t>
      </w:r>
      <w:r w:rsidRPr="002C5A96">
        <w:rPr>
          <w:lang w:eastAsia="en-GB" w:bidi="ar-SA"/>
        </w:rPr>
        <w:t>: ISD-R (IPA Services)</w:t>
      </w:r>
    </w:p>
    <w:p w14:paraId="7DDE396B" w14:textId="77777777" w:rsidR="00502B50" w:rsidRPr="002C5A96" w:rsidRDefault="00502B50" w:rsidP="00502B50">
      <w:pPr>
        <w:spacing w:before="0" w:after="200" w:line="276" w:lineRule="auto"/>
        <w:jc w:val="left"/>
        <w:rPr>
          <w:rFonts w:cs="Arial"/>
          <w:b/>
          <w:szCs w:val="22"/>
          <w:lang w:eastAsia="en-GB" w:bidi="ar-SA"/>
        </w:rPr>
      </w:pPr>
      <w:r w:rsidRPr="002C5A96">
        <w:rPr>
          <w:rFonts w:cs="Arial"/>
          <w:b/>
          <w:szCs w:val="22"/>
          <w:lang w:eastAsia="en-GB" w:bidi="ar-SA"/>
        </w:rPr>
        <w:t xml:space="preserve">Function Caller: </w:t>
      </w:r>
      <w:r w:rsidRPr="002C5A96">
        <w:rPr>
          <w:rFonts w:cs="Arial"/>
          <w:bCs/>
          <w:szCs w:val="22"/>
          <w:lang w:eastAsia="en-GB" w:bidi="ar-SA"/>
        </w:rPr>
        <w:t>IPA</w:t>
      </w:r>
    </w:p>
    <w:p w14:paraId="514DA9B1" w14:textId="77777777" w:rsidR="00502B50" w:rsidRPr="002C5A96" w:rsidRDefault="00502B50" w:rsidP="00502B50">
      <w:pPr>
        <w:spacing w:before="0" w:after="200" w:line="276" w:lineRule="auto"/>
        <w:jc w:val="left"/>
        <w:rPr>
          <w:szCs w:val="22"/>
          <w:lang w:eastAsia="en-GB" w:bidi="ar-SA"/>
        </w:rPr>
      </w:pPr>
      <w:r w:rsidRPr="002C5A96">
        <w:rPr>
          <w:rFonts w:cs="Arial"/>
          <w:b/>
          <w:szCs w:val="22"/>
          <w:lang w:eastAsia="en-GB" w:bidi="ar-SA"/>
        </w:rPr>
        <w:t>Description</w:t>
      </w:r>
      <w:r w:rsidRPr="002C5A96">
        <w:rPr>
          <w:szCs w:val="22"/>
          <w:lang w:eastAsia="en-GB" w:bidi="ar-SA"/>
        </w:rPr>
        <w:t xml:space="preserve">: </w:t>
      </w:r>
    </w:p>
    <w:p w14:paraId="2B73D3D4" w14:textId="02A699CC" w:rsidR="00502B50" w:rsidRPr="002C5A96" w:rsidRDefault="00502B50" w:rsidP="00502B50">
      <w:pPr>
        <w:spacing w:before="0" w:after="200" w:line="276" w:lineRule="auto"/>
        <w:jc w:val="left"/>
        <w:rPr>
          <w:rFonts w:cs="Arial"/>
          <w:szCs w:val="22"/>
          <w:lang w:eastAsia="en-GB" w:bidi="ar-SA"/>
        </w:rPr>
      </w:pPr>
      <w:r w:rsidRPr="002C5A96">
        <w:rPr>
          <w:rFonts w:cs="Arial"/>
          <w:szCs w:val="22"/>
          <w:lang w:eastAsia="en-GB" w:bidi="ar-SA"/>
        </w:rPr>
        <w:t xml:space="preserve">This function is </w:t>
      </w:r>
      <w:r w:rsidR="003C5329" w:rsidRPr="002C5A96">
        <w:rPr>
          <w:rFonts w:cs="Arial"/>
          <w:szCs w:val="22"/>
          <w:lang w:eastAsia="en-GB" w:bidi="ar-SA"/>
        </w:rPr>
        <w:t xml:space="preserve">OPTIONAL for the eUICC and MAY be </w:t>
      </w:r>
      <w:r w:rsidRPr="002C5A96">
        <w:rPr>
          <w:rFonts w:cs="Arial"/>
          <w:szCs w:val="22"/>
          <w:lang w:eastAsia="en-GB" w:bidi="ar-SA"/>
        </w:rPr>
        <w:t xml:space="preserve">used by the IPA to instruct the eUICC to enable the Fallback Profile and to disable the currently Enabled Profile. </w:t>
      </w:r>
    </w:p>
    <w:p w14:paraId="15922E68" w14:textId="15889129" w:rsidR="00502B50" w:rsidRPr="002C5A96" w:rsidRDefault="00502B50" w:rsidP="00502B50">
      <w:pPr>
        <w:spacing w:before="0" w:after="200" w:line="276" w:lineRule="auto"/>
        <w:jc w:val="left"/>
        <w:rPr>
          <w:rFonts w:cs="Arial"/>
          <w:szCs w:val="22"/>
          <w:lang w:eastAsia="en-GB" w:bidi="ar-SA"/>
        </w:rPr>
      </w:pPr>
      <w:r w:rsidRPr="002C5A96">
        <w:rPr>
          <w:rFonts w:cs="Arial"/>
          <w:szCs w:val="22"/>
          <w:lang w:eastAsia="en-GB" w:bidi="ar-SA"/>
        </w:rPr>
        <w:t xml:space="preserve">This function SHALL be performed in an atomic way, meaning that in case of any error during the </w:t>
      </w:r>
      <w:r w:rsidR="00084E1C" w:rsidRPr="002C5A96">
        <w:rPr>
          <w:szCs w:val="22"/>
        </w:rPr>
        <w:t>function</w:t>
      </w:r>
      <w:r w:rsidRPr="002C5A96">
        <w:rPr>
          <w:rFonts w:cs="Arial"/>
          <w:szCs w:val="22"/>
          <w:lang w:eastAsia="en-GB" w:bidi="ar-SA"/>
        </w:rPr>
        <w:t xml:space="preserve"> execution, the command SHALL stop and SHALL leave the involved Profiles in their original states (prior to </w:t>
      </w:r>
      <w:r w:rsidR="00084E1C" w:rsidRPr="002C5A96">
        <w:rPr>
          <w:szCs w:val="22"/>
        </w:rPr>
        <w:t>function</w:t>
      </w:r>
      <w:r w:rsidRPr="002C5A96">
        <w:rPr>
          <w:rFonts w:cs="Arial"/>
          <w:szCs w:val="22"/>
          <w:lang w:eastAsia="en-GB" w:bidi="ar-SA"/>
        </w:rPr>
        <w:t xml:space="preserve"> execution).</w:t>
      </w:r>
    </w:p>
    <w:p w14:paraId="240AFCB6" w14:textId="77777777" w:rsidR="00502B50" w:rsidRPr="002C5A96" w:rsidRDefault="00502B50" w:rsidP="00502B50">
      <w:pPr>
        <w:spacing w:before="0" w:after="200" w:line="276" w:lineRule="auto"/>
        <w:jc w:val="left"/>
        <w:rPr>
          <w:szCs w:val="22"/>
          <w:lang w:eastAsia="en-GB" w:bidi="ar-SA"/>
        </w:rPr>
      </w:pPr>
      <w:r w:rsidRPr="002C5A96">
        <w:rPr>
          <w:rFonts w:cs="Arial"/>
          <w:szCs w:val="22"/>
          <w:lang w:eastAsia="en-GB" w:bidi="ar-SA"/>
        </w:rPr>
        <w:t xml:space="preserve">Upon reception of this function, the </w:t>
      </w:r>
      <w:r w:rsidRPr="002C5A96">
        <w:rPr>
          <w:szCs w:val="22"/>
          <w:lang w:eastAsia="en-GB" w:bidi="ar-SA"/>
        </w:rPr>
        <w:t xml:space="preserve">ISD-R SHALL: </w:t>
      </w:r>
    </w:p>
    <w:p w14:paraId="04892EE0" w14:textId="77777777" w:rsidR="002038F0" w:rsidRPr="002C5A96" w:rsidRDefault="002038F0" w:rsidP="00B9399C">
      <w:pPr>
        <w:numPr>
          <w:ilvl w:val="0"/>
          <w:numId w:val="11"/>
        </w:numPr>
        <w:tabs>
          <w:tab w:val="left" w:pos="680"/>
        </w:tabs>
        <w:spacing w:before="0" w:after="200" w:line="276" w:lineRule="auto"/>
        <w:contextualSpacing/>
        <w:jc w:val="left"/>
        <w:rPr>
          <w:lang w:eastAsia="en-GB" w:bidi="ar-SA"/>
        </w:rPr>
      </w:pPr>
      <w:r w:rsidRPr="002C5A96">
        <w:rPr>
          <w:lang w:eastAsia="en-GB" w:bidi="ar-SA"/>
        </w:rPr>
        <w:t xml:space="preserve">verify that there is an enabled Profile. If no, the procedure </w:t>
      </w:r>
      <w:r w:rsidRPr="002C5A96">
        <w:rPr>
          <w:lang w:eastAsia="ko-KR"/>
        </w:rPr>
        <w:t>SHALL stop and the result of this command SHALL indicate error (</w:t>
      </w:r>
      <w:r w:rsidRPr="00140D42">
        <w:rPr>
          <w:lang w:eastAsia="ko-KR"/>
        </w:rPr>
        <w:t>'</w:t>
      </w:r>
      <w:r w:rsidRPr="002C5A96">
        <w:rPr>
          <w:rFonts w:ascii="Courier New" w:hAnsi="Courier New" w:cs="Courier New"/>
          <w:lang w:eastAsia="ko-KR"/>
        </w:rPr>
        <w:t>commandError(7)</w:t>
      </w:r>
      <w:r w:rsidRPr="00140D42">
        <w:rPr>
          <w:lang w:eastAsia="ko-KR"/>
        </w:rPr>
        <w:t>'</w:t>
      </w:r>
      <w:r w:rsidRPr="002C5A96">
        <w:rPr>
          <w:lang w:eastAsia="ko-KR"/>
        </w:rPr>
        <w:t>).</w:t>
      </w:r>
    </w:p>
    <w:p w14:paraId="548D9D0B" w14:textId="226216EF"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rPr>
          <w:lang w:eastAsia="en-GB" w:bidi="ar-SA"/>
        </w:rPr>
        <w:t xml:space="preserve">verify that the </w:t>
      </w:r>
      <w:r w:rsidRPr="002C5A96">
        <w:rPr>
          <w:rFonts w:ascii="Courier New" w:hAnsi="Courier New" w:cs="Courier New"/>
        </w:rPr>
        <w:t xml:space="preserve">fallbackAttribute </w:t>
      </w:r>
      <w:r w:rsidRPr="002C5A96">
        <w:rPr>
          <w:lang w:eastAsia="en-GB" w:bidi="ar-SA"/>
        </w:rPr>
        <w:t>is set for a Profile on the eUICC. If not, the procedure SHALL stop, and the result of this command SHALL indicate an error ('</w:t>
      </w:r>
      <w:r w:rsidRPr="002C5A96">
        <w:rPr>
          <w:rFonts w:ascii="Courier New" w:hAnsi="Courier New" w:cs="Courier New"/>
          <w:lang w:eastAsia="en-GB" w:bidi="ar-SA"/>
        </w:rPr>
        <w:t>fallbackNotAvailable</w:t>
      </w:r>
      <w:r w:rsidR="002038F0" w:rsidRPr="002C5A96">
        <w:rPr>
          <w:rFonts w:ascii="Courier New" w:hAnsi="Courier New" w:cs="Courier New"/>
          <w:lang w:eastAsia="en-GB" w:bidi="ar-SA"/>
        </w:rPr>
        <w:t>(6)</w:t>
      </w:r>
      <w:r w:rsidRPr="002C5A96">
        <w:rPr>
          <w:lang w:eastAsia="en-GB" w:bidi="ar-SA"/>
        </w:rPr>
        <w:t>').</w:t>
      </w:r>
    </w:p>
    <w:p w14:paraId="7679DF23" w14:textId="2555FF12" w:rsidR="0011111D" w:rsidRPr="002C5A96" w:rsidRDefault="0011111D" w:rsidP="00B9399C">
      <w:pPr>
        <w:numPr>
          <w:ilvl w:val="0"/>
          <w:numId w:val="11"/>
        </w:numPr>
        <w:tabs>
          <w:tab w:val="left" w:pos="680"/>
        </w:tabs>
        <w:spacing w:before="0" w:after="200" w:line="276" w:lineRule="auto"/>
        <w:contextualSpacing/>
        <w:jc w:val="left"/>
        <w:rPr>
          <w:lang w:eastAsia="en-GB" w:bidi="ar-SA"/>
        </w:rPr>
      </w:pPr>
      <w:r w:rsidRPr="002C5A96">
        <w:rPr>
          <w:lang w:eastAsia="en-GB" w:bidi="ar-SA"/>
        </w:rPr>
        <w:t>verify that the Emergency Profile is disabled</w:t>
      </w:r>
      <w:r w:rsidRPr="002C5A96">
        <w:rPr>
          <w:lang w:eastAsia="ko-KR"/>
        </w:rPr>
        <w:t xml:space="preserve">. If it is enabled, the procedure SHALL stop and the result of this command SHALL indicate </w:t>
      </w:r>
      <w:r w:rsidRPr="002C5A96">
        <w:rPr>
          <w:lang w:eastAsia="en-GB" w:bidi="ar-SA"/>
        </w:rPr>
        <w:t>error (</w:t>
      </w:r>
      <w:r w:rsidR="002038F0" w:rsidRPr="002C5A96">
        <w:rPr>
          <w:lang w:eastAsia="en-GB" w:bidi="ar-SA"/>
        </w:rPr>
        <w:t>'</w:t>
      </w:r>
      <w:r w:rsidRPr="002C5A96">
        <w:rPr>
          <w:rFonts w:ascii="Courier New" w:eastAsia="Times New Roman" w:hAnsi="Courier New" w:cs="Courier New"/>
          <w:lang w:eastAsia="ko-KR"/>
        </w:rPr>
        <w:t>ecallActive(104)</w:t>
      </w:r>
      <w:r w:rsidR="002038F0" w:rsidRPr="002C5A96">
        <w:rPr>
          <w:lang w:eastAsia="en-GB" w:bidi="ar-SA"/>
        </w:rPr>
        <w:t>'</w:t>
      </w:r>
      <w:r w:rsidRPr="002C5A96">
        <w:rPr>
          <w:lang w:eastAsia="en-GB" w:bidi="ar-SA"/>
        </w:rPr>
        <w:t>).</w:t>
      </w:r>
    </w:p>
    <w:p w14:paraId="57CEA169" w14:textId="136AD856" w:rsidR="00502B50" w:rsidRPr="002C5A96" w:rsidRDefault="00502B50" w:rsidP="00B9399C">
      <w:pPr>
        <w:numPr>
          <w:ilvl w:val="0"/>
          <w:numId w:val="11"/>
        </w:numPr>
        <w:tabs>
          <w:tab w:val="left" w:pos="680"/>
        </w:tabs>
        <w:spacing w:before="0" w:after="200" w:line="276" w:lineRule="auto"/>
        <w:jc w:val="left"/>
        <w:rPr>
          <w:lang w:eastAsia="en-GB" w:bidi="ar-SA"/>
        </w:rPr>
      </w:pPr>
      <w:r w:rsidRPr="002C5A96">
        <w:rPr>
          <w:lang w:eastAsia="en-GB" w:bidi="ar-SA"/>
        </w:rPr>
        <w:t>verify that the Fallback Profile is disabled. If not, the procedure SHALL stop, and the result of this command SHALL indicate an error ('</w:t>
      </w:r>
      <w:r w:rsidRPr="00140D42">
        <w:rPr>
          <w:rFonts w:ascii="Courier New" w:eastAsia="Times New Roman" w:hAnsi="Courier New" w:cs="Courier New"/>
          <w:lang w:eastAsia="ko-KR"/>
        </w:rPr>
        <w:t>profileNotInDisabledState</w:t>
      </w:r>
      <w:r w:rsidR="00140D42" w:rsidRPr="00140D42">
        <w:rPr>
          <w:rFonts w:ascii="Courier New" w:eastAsia="Times New Roman" w:hAnsi="Courier New" w:cs="Courier New"/>
          <w:lang w:eastAsia="ko-KR"/>
        </w:rPr>
        <w:t>(2)</w:t>
      </w:r>
      <w:r w:rsidRPr="002C5A96">
        <w:rPr>
          <w:lang w:eastAsia="en-GB" w:bidi="ar-SA"/>
        </w:rPr>
        <w:t>').</w:t>
      </w:r>
    </w:p>
    <w:p w14:paraId="2D1320FF" w14:textId="77777777" w:rsidR="00502B50" w:rsidRPr="002C5A96" w:rsidRDefault="00502B50"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not set, the eUICC SHALL:</w:t>
      </w:r>
    </w:p>
    <w:p w14:paraId="51E5A709"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Check whether there is a proactive session ongoing (which the Device did not terminate). If so:</w:t>
      </w:r>
    </w:p>
    <w:p w14:paraId="7245DA49" w14:textId="2F558E65"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 xml:space="preserve">the eUICC MAY terminate the </w:t>
      </w:r>
      <w:r w:rsidR="00B9399C">
        <w:rPr>
          <w:rFonts w:hint="eastAsia"/>
          <w:lang w:eastAsia="ko-KR"/>
        </w:rPr>
        <w:t>"</w:t>
      </w:r>
      <w:r w:rsidR="00084E1C" w:rsidRPr="002C5A96">
        <w:t>ES10b.</w:t>
      </w:r>
      <w:r w:rsidR="004A7579" w:rsidRPr="002C5A96">
        <w:t>ExecuteFallbackMechanism</w:t>
      </w:r>
      <w:r w:rsidR="00B9399C">
        <w:rPr>
          <w:rFonts w:hint="eastAsia"/>
          <w:lang w:eastAsia="ko-KR"/>
        </w:rPr>
        <w:t>"</w:t>
      </w:r>
      <w:r w:rsidRPr="002C5A96">
        <w:t xml:space="preserve"> </w:t>
      </w:r>
      <w:r w:rsidR="00084E1C" w:rsidRPr="002C5A96">
        <w:t>function</w:t>
      </w:r>
      <w:r w:rsidRPr="002C5A96">
        <w:t xml:space="preserve"> with error '</w:t>
      </w:r>
      <w:r w:rsidRPr="002C5A96">
        <w:rPr>
          <w:rFonts w:ascii="Courier New" w:hAnsi="Courier New" w:cs="Courier New"/>
        </w:rPr>
        <w:t>catBusy</w:t>
      </w:r>
      <w:r w:rsidRPr="002C5A96">
        <w:t>'.</w:t>
      </w:r>
    </w:p>
    <w:p w14:paraId="7CD41070" w14:textId="7718152B" w:rsidR="00502B50" w:rsidRPr="002C5A96" w:rsidRDefault="00502B50" w:rsidP="00B9399C">
      <w:pPr>
        <w:numPr>
          <w:ilvl w:val="1"/>
          <w:numId w:val="11"/>
        </w:numPr>
        <w:tabs>
          <w:tab w:val="left" w:pos="1021"/>
        </w:tabs>
        <w:spacing w:before="0" w:line="276" w:lineRule="auto"/>
        <w:ind w:left="1020" w:hanging="340"/>
        <w:contextualSpacing/>
        <w:jc w:val="left"/>
        <w:rPr>
          <w:lang w:eastAsia="en-GB" w:bidi="ar-SA"/>
        </w:rPr>
      </w:pPr>
      <w:r w:rsidRPr="002C5A96">
        <w:lastRenderedPageBreak/>
        <w:t xml:space="preserve">If the eUICC does not terminate the </w:t>
      </w:r>
      <w:r w:rsidR="00B9399C">
        <w:rPr>
          <w:rFonts w:hint="eastAsia"/>
          <w:lang w:eastAsia="ko-KR"/>
        </w:rPr>
        <w:t>"</w:t>
      </w:r>
      <w:r w:rsidR="00084E1C" w:rsidRPr="002C5A96">
        <w:t>ES10b.</w:t>
      </w:r>
      <w:r w:rsidR="004A7579" w:rsidRPr="002C5A96">
        <w:t>ExecuteFallbackMechanism</w:t>
      </w:r>
      <w:r w:rsidR="00B9399C">
        <w:rPr>
          <w:rFonts w:hint="eastAsia"/>
          <w:lang w:eastAsia="ko-KR"/>
        </w:rPr>
        <w:t>"</w:t>
      </w:r>
      <w:r w:rsidRPr="002C5A96">
        <w:t xml:space="preserve"> </w:t>
      </w:r>
      <w:r w:rsidR="00084E1C" w:rsidRPr="002C5A96">
        <w:t>function</w:t>
      </w:r>
      <w:r w:rsidRPr="002C5A96">
        <w:t xml:space="preserve"> with error '</w:t>
      </w:r>
      <w:r w:rsidRPr="002C5A96">
        <w:rPr>
          <w:rFonts w:ascii="Courier New" w:hAnsi="Courier New" w:cs="Courier New"/>
        </w:rPr>
        <w:t>catBusy</w:t>
      </w:r>
      <w:r w:rsidRPr="002C5A96">
        <w:t>', the eUICC SHALL internally terminate the proactive session and ignore any incoming TERMINAL RESPONSE from that proactive session.</w:t>
      </w:r>
    </w:p>
    <w:p w14:paraId="6E878482"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Close all logical channels which still have an application of the currently Enabled Profile selected (which the Device did not close), without generating an error.</w:t>
      </w:r>
    </w:p>
    <w:p w14:paraId="5FF357C0"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Reset the PIN status.</w:t>
      </w:r>
    </w:p>
    <w:p w14:paraId="168F8A2A" w14:textId="23A2B876" w:rsidR="000F37E3" w:rsidRPr="002C5A96" w:rsidRDefault="000F37E3" w:rsidP="00B9399C">
      <w:pPr>
        <w:numPr>
          <w:ilvl w:val="0"/>
          <w:numId w:val="11"/>
        </w:numPr>
        <w:tabs>
          <w:tab w:val="left" w:pos="680"/>
        </w:tabs>
        <w:spacing w:before="0" w:after="200" w:line="276" w:lineRule="auto"/>
        <w:contextualSpacing/>
        <w:jc w:val="left"/>
        <w:rPr>
          <w:lang w:eastAsia="en-GB" w:bidi="ar-SA"/>
        </w:rPr>
      </w:pPr>
      <w:r w:rsidRPr="002C5A96">
        <w:t>Record information for identification of the currently Enabled Profile</w:t>
      </w:r>
    </w:p>
    <w:p w14:paraId="157A4994"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Disable the currently Enabled Profile.</w:t>
      </w:r>
    </w:p>
    <w:p w14:paraId="0F656AAA"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Enable the Fallback Profile.</w:t>
      </w:r>
    </w:p>
    <w:p w14:paraId="40B9C291"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Reset any authorisation previously granted to use the Profile Rollback Mechanism (and any related data).</w:t>
      </w:r>
    </w:p>
    <w:p w14:paraId="316A011B"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Implicitly select the MF on the basic logical channel.</w:t>
      </w:r>
    </w:p>
    <w:p w14:paraId="4AB926C6" w14:textId="67FB740A" w:rsidR="00502B50" w:rsidRPr="002C5A96" w:rsidRDefault="00502B50" w:rsidP="00B9399C">
      <w:pPr>
        <w:numPr>
          <w:ilvl w:val="0"/>
          <w:numId w:val="11"/>
        </w:numPr>
        <w:tabs>
          <w:tab w:val="left" w:pos="680"/>
        </w:tabs>
        <w:spacing w:before="0" w:after="200" w:line="276" w:lineRule="auto"/>
        <w:jc w:val="left"/>
        <w:rPr>
          <w:lang w:eastAsia="en-GB" w:bidi="ar-SA"/>
        </w:rPr>
      </w:pPr>
      <w:r w:rsidRPr="002C5A96">
        <w:t>Return 'ok' to the IPA.</w:t>
      </w:r>
    </w:p>
    <w:p w14:paraId="01068FE3" w14:textId="77777777" w:rsidR="00502B50" w:rsidRPr="002C5A96" w:rsidRDefault="00502B50" w:rsidP="00B9399C">
      <w:pPr>
        <w:spacing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set:</w:t>
      </w:r>
    </w:p>
    <w:p w14:paraId="73CAAD69" w14:textId="4C313C25"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If there is a proactive session ongoing;</w:t>
      </w:r>
    </w:p>
    <w:p w14:paraId="416B8CF5" w14:textId="774B560F"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 xml:space="preserve">The eUICC MAY terminate the </w:t>
      </w:r>
      <w:r w:rsidR="00084E1C" w:rsidRPr="002C5A96">
        <w:t>“ES10b.</w:t>
      </w:r>
      <w:r w:rsidRPr="002C5A96">
        <w:t>ExecuteFallbackMechanism</w:t>
      </w:r>
      <w:r w:rsidR="00084E1C" w:rsidRPr="002C5A96">
        <w:t>”</w:t>
      </w:r>
      <w:r w:rsidRPr="002C5A96">
        <w:t xml:space="preserve"> </w:t>
      </w:r>
      <w:r w:rsidR="00084E1C" w:rsidRPr="002C5A96">
        <w:t>function</w:t>
      </w:r>
      <w:r w:rsidRPr="002C5A96">
        <w:t xml:space="preserve"> with error '</w:t>
      </w:r>
      <w:r w:rsidRPr="002C5A96">
        <w:rPr>
          <w:rFonts w:ascii="Courier New" w:hAnsi="Courier New" w:cs="Courier New"/>
        </w:rPr>
        <w:t>catBusy'</w:t>
      </w:r>
      <w:r w:rsidRPr="002C5A96">
        <w:t>.</w:t>
      </w:r>
    </w:p>
    <w:p w14:paraId="560B631A" w14:textId="2031872B"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 xml:space="preserve">If the eUICC does not terminate the </w:t>
      </w:r>
      <w:r w:rsidR="00084E1C" w:rsidRPr="002C5A96">
        <w:t>“ES10b.</w:t>
      </w:r>
      <w:r w:rsidRPr="002C5A96">
        <w:t>ExecuteFallbackMechanism</w:t>
      </w:r>
      <w:r w:rsidR="00084E1C" w:rsidRPr="002C5A96">
        <w:t>”</w:t>
      </w:r>
      <w:r w:rsidRPr="002C5A96">
        <w:t xml:space="preserve"> </w:t>
      </w:r>
      <w:r w:rsidR="00084E1C" w:rsidRPr="002C5A96">
        <w:t>function</w:t>
      </w:r>
      <w:r w:rsidRPr="002C5A96">
        <w:t xml:space="preserve"> with error '</w:t>
      </w:r>
      <w:r w:rsidRPr="002C5A96">
        <w:rPr>
          <w:rFonts w:ascii="Courier New" w:hAnsi="Courier New" w:cs="Courier New"/>
        </w:rPr>
        <w:t>catBusy</w:t>
      </w:r>
      <w:r w:rsidRPr="002C5A96">
        <w:t>', the eUICC SHALL internally terminate the proactive session and send the REFRESH command as the next proactive command. If a TERMINAL RESPONSE is still outstanding, the REFRESH command SHALL only be sent after reception of the TERMINAL RESPONSE.</w:t>
      </w:r>
    </w:p>
    <w:p w14:paraId="0DE5BCF5" w14:textId="77777777" w:rsidR="00502B50" w:rsidRPr="002C5A96" w:rsidRDefault="00502B50" w:rsidP="00B9399C">
      <w:pPr>
        <w:numPr>
          <w:ilvl w:val="0"/>
          <w:numId w:val="11"/>
        </w:numPr>
        <w:tabs>
          <w:tab w:val="left" w:pos="680"/>
        </w:tabs>
        <w:spacing w:before="0" w:after="200" w:line="276" w:lineRule="auto"/>
        <w:contextualSpacing/>
        <w:jc w:val="left"/>
        <w:rPr>
          <w:lang w:eastAsia="en-GB" w:bidi="ar-SA"/>
        </w:rPr>
      </w:pPr>
      <w:r w:rsidRPr="002C5A96">
        <w:t>Otherwise, the eUICC SHALL:</w:t>
      </w:r>
    </w:p>
    <w:p w14:paraId="418EB4AE" w14:textId="77777777"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Mark the currently Enabled Profile as "to be disabled".</w:t>
      </w:r>
    </w:p>
    <w:p w14:paraId="1AB66176" w14:textId="64EC694F"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Mark the target Fallback Profile as "to be enabled".</w:t>
      </w:r>
    </w:p>
    <w:p w14:paraId="61C5B512" w14:textId="77777777"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Reset any authorisation previously granted to use the Profile Rollback Mechanism (and any related data).</w:t>
      </w:r>
    </w:p>
    <w:p w14:paraId="78C05F22" w14:textId="77777777"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Return '</w:t>
      </w:r>
      <w:r w:rsidRPr="00B9399C">
        <w:rPr>
          <w:rFonts w:ascii="Courier New" w:hAnsi="Courier New" w:cs="Courier New"/>
        </w:rPr>
        <w:t>ok</w:t>
      </w:r>
      <w:r w:rsidRPr="002C5A96">
        <w:t xml:space="preserve">' to the IPA. </w:t>
      </w:r>
    </w:p>
    <w:p w14:paraId="070E9544" w14:textId="77777777"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Send the REFRESH command in "eUICC Profile State Change" mode (if supported by the IoT Device) or "UICC Reset" mode to the IoT Device according to ETSI TS 102 223 [5].</w:t>
      </w:r>
    </w:p>
    <w:p w14:paraId="5580F332" w14:textId="0BFE91BF"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 xml:space="preserve">Upon reception of the Terminal Response with result "command performed successfully" or upon reset of the eUICC, </w:t>
      </w:r>
      <w:r w:rsidR="000F37E3" w:rsidRPr="002C5A96">
        <w:t xml:space="preserve">record information for identification of the currently Enabled Profile, </w:t>
      </w:r>
      <w:r w:rsidRPr="002C5A96">
        <w:t>disable th</w:t>
      </w:r>
      <w:r w:rsidR="000F37E3" w:rsidRPr="002C5A96">
        <w:t>at</w:t>
      </w:r>
      <w:r w:rsidRPr="002C5A96">
        <w:t xml:space="preserve"> currently Enabled Profile and enable the target Fallback Profile.</w:t>
      </w:r>
    </w:p>
    <w:p w14:paraId="4EFEA66C" w14:textId="77777777" w:rsidR="00502B50" w:rsidRPr="002C5A96" w:rsidRDefault="00502B50" w:rsidP="00B9399C">
      <w:pPr>
        <w:numPr>
          <w:ilvl w:val="1"/>
          <w:numId w:val="11"/>
        </w:numPr>
        <w:tabs>
          <w:tab w:val="left" w:pos="1021"/>
        </w:tabs>
        <w:spacing w:before="0" w:after="200" w:line="276" w:lineRule="auto"/>
        <w:ind w:left="1020" w:hanging="340"/>
        <w:contextualSpacing/>
        <w:jc w:val="left"/>
        <w:rPr>
          <w:lang w:eastAsia="en-GB" w:bidi="ar-SA"/>
        </w:rPr>
      </w:pPr>
      <w:r w:rsidRPr="002C5A96">
        <w:t>Upon reception of the Terminal Response with result "temporary problem with executing command" or "permanent problem with executing command", the eUICC SHALL NOT disable the currently Enabled Profile nor Enable the targeted Fallback Profile. Subsequent actions are implementation specific.</w:t>
      </w:r>
    </w:p>
    <w:p w14:paraId="40CF2D59" w14:textId="77777777" w:rsidR="000F37E3" w:rsidRPr="002C5A96" w:rsidRDefault="000F37E3" w:rsidP="00B9399C">
      <w:pPr>
        <w:pStyle w:val="NOTE"/>
        <w:tabs>
          <w:tab w:val="clear" w:pos="1560"/>
        </w:tabs>
        <w:ind w:left="2268"/>
      </w:pPr>
      <w:r w:rsidRPr="002C5A96">
        <w:t>NOTE:</w:t>
      </w:r>
      <w:r w:rsidRPr="002C5A96">
        <w:tab/>
        <w:t>Recorded information on the currently Enabled Profile is used when ES10b.ReturnFromFallback is executed.</w:t>
      </w:r>
    </w:p>
    <w:p w14:paraId="231D14D6" w14:textId="77777777" w:rsidR="00502B50" w:rsidRPr="002C5A96" w:rsidRDefault="00502B50" w:rsidP="35A9860A">
      <w:pPr>
        <w:spacing w:before="0" w:after="200" w:line="276" w:lineRule="auto"/>
        <w:jc w:val="left"/>
        <w:rPr>
          <w:lang w:eastAsia="en-GB" w:bidi="ar-SA"/>
        </w:rPr>
      </w:pPr>
      <w:r w:rsidRPr="002C5A96">
        <w:rPr>
          <w:lang w:eastAsia="en-GB" w:bidi="ar-SA"/>
        </w:rPr>
        <w:t>The eUICC MAY start a new proactive UICC session only after a new TERMINAL PROFILE command is executed.</w:t>
      </w:r>
    </w:p>
    <w:p w14:paraId="2DB522B2" w14:textId="77777777" w:rsidR="00502B50" w:rsidRPr="002C5A96" w:rsidRDefault="00502B50" w:rsidP="004342C2">
      <w:pPr>
        <w:pStyle w:val="ListBullet1"/>
      </w:pPr>
      <w:r w:rsidRPr="002C5A96">
        <w:lastRenderedPageBreak/>
        <w:t>If the currently Enabled Profile was successfully disabled,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1900CF0C" w14:textId="77777777" w:rsidR="00502B50" w:rsidRPr="002C5A96" w:rsidRDefault="00502B50" w:rsidP="004342C2">
      <w:pPr>
        <w:pStyle w:val="ListBullet1"/>
      </w:pPr>
      <w:r w:rsidRPr="002C5A96">
        <w:t>If the Fallback Profile is successfully enabled,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446CAEA2" w14:textId="77777777" w:rsidR="00502B50" w:rsidRPr="00B5524D" w:rsidRDefault="00502B5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187466E1" w14:textId="77777777" w:rsidR="00502B50" w:rsidRPr="002C5A96" w:rsidRDefault="00502B50" w:rsidP="00502B50">
      <w:pPr>
        <w:spacing w:before="0" w:after="200" w:line="276" w:lineRule="auto"/>
        <w:jc w:val="left"/>
        <w:rPr>
          <w:szCs w:val="22"/>
          <w:lang w:eastAsia="en-GB" w:bidi="ar-SA"/>
        </w:rPr>
      </w:pPr>
      <w:r w:rsidRPr="002C5A96">
        <w:rPr>
          <w:szCs w:val="22"/>
          <w:lang w:eastAsia="en-GB" w:bidi="ar-SA"/>
        </w:rPr>
        <w:t>The command data SHALL be coded as follows:</w:t>
      </w:r>
    </w:p>
    <w:p w14:paraId="449B7A0A"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1BA5A33B" w14:textId="2203572C" w:rsidR="00502B50" w:rsidRPr="002C5A96" w:rsidRDefault="00502B50" w:rsidP="35A9860A">
      <w:pPr>
        <w:shd w:val="clear" w:color="auto" w:fill="D9D9D9" w:themeFill="background1" w:themeFillShade="D9"/>
        <w:spacing w:before="0"/>
        <w:rPr>
          <w:rFonts w:ascii="Courier New" w:hAnsi="Courier New" w:cs="Courier New"/>
          <w:sz w:val="18"/>
          <w:szCs w:val="18"/>
        </w:rPr>
      </w:pPr>
      <w:r w:rsidRPr="002C5A96">
        <w:rPr>
          <w:rFonts w:ascii="Courier New" w:hAnsi="Courier New" w:cs="Courier New"/>
          <w:sz w:val="18"/>
          <w:szCs w:val="18"/>
        </w:rPr>
        <w:t>ExecuteFallbackMechanismRequest ::= [</w:t>
      </w:r>
      <w:r w:rsidR="004A7579" w:rsidRPr="002C5A96">
        <w:rPr>
          <w:rFonts w:ascii="Courier New" w:hAnsi="Courier New" w:cs="Courier New"/>
          <w:sz w:val="18"/>
          <w:szCs w:val="18"/>
        </w:rPr>
        <w:t>93</w:t>
      </w:r>
      <w:r w:rsidRPr="002C5A96">
        <w:rPr>
          <w:rFonts w:ascii="Courier New" w:hAnsi="Courier New" w:cs="Courier New"/>
          <w:sz w:val="18"/>
          <w:szCs w:val="18"/>
        </w:rPr>
        <w:t>] SEQUENCE { -- Tag '</w:t>
      </w:r>
      <w:r w:rsidR="004A7579" w:rsidRPr="002C5A96">
        <w:rPr>
          <w:rFonts w:ascii="Courier New" w:hAnsi="Courier New" w:cs="Courier New"/>
          <w:sz w:val="18"/>
          <w:szCs w:val="18"/>
        </w:rPr>
        <w:t>BF5D</w:t>
      </w:r>
      <w:r w:rsidRPr="002C5A96">
        <w:rPr>
          <w:rFonts w:ascii="Courier New" w:hAnsi="Courier New" w:cs="Courier New"/>
          <w:sz w:val="18"/>
          <w:szCs w:val="18"/>
        </w:rPr>
        <w:t>'</w:t>
      </w:r>
    </w:p>
    <w:p w14:paraId="3C73E0DB"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448603E8"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w:t>
      </w:r>
    </w:p>
    <w:p w14:paraId="6450A6A8" w14:textId="77777777" w:rsidR="00502B50" w:rsidRPr="002C5A96" w:rsidRDefault="00502B50" w:rsidP="004342C2">
      <w:pPr>
        <w:shd w:val="clear" w:color="auto" w:fill="D9D9D9"/>
        <w:spacing w:before="0"/>
        <w:rPr>
          <w:rFonts w:cs="Arial"/>
          <w:szCs w:val="22"/>
        </w:rPr>
      </w:pPr>
      <w:r w:rsidRPr="002C5A96">
        <w:rPr>
          <w:rFonts w:ascii="Courier New" w:hAnsi="Courier New" w:cs="Courier New"/>
          <w:sz w:val="18"/>
          <w:szCs w:val="18"/>
        </w:rPr>
        <w:t>-- ASN1STOP</w:t>
      </w:r>
    </w:p>
    <w:p w14:paraId="48F5D051" w14:textId="77777777" w:rsidR="00502B50" w:rsidRPr="00B5524D" w:rsidRDefault="00502B5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19458613" w14:textId="77777777" w:rsidR="00502B50" w:rsidRPr="002C5A96" w:rsidRDefault="00502B50" w:rsidP="00502B50">
      <w:pPr>
        <w:spacing w:before="0" w:after="200" w:line="276" w:lineRule="auto"/>
        <w:jc w:val="left"/>
        <w:rPr>
          <w:szCs w:val="22"/>
          <w:lang w:eastAsia="en-GB" w:bidi="ar-SA"/>
        </w:rPr>
      </w:pPr>
      <w:r w:rsidRPr="002C5A96">
        <w:rPr>
          <w:szCs w:val="22"/>
          <w:lang w:eastAsia="en-GB" w:bidi="ar-SA"/>
        </w:rPr>
        <w:t>The response data SHALL be coded as follows:</w:t>
      </w:r>
    </w:p>
    <w:p w14:paraId="1B3547CB"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475FE460" w14:textId="77777777" w:rsidR="004A7579"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ExecuteFallbackMechanismResponse ::= [</w:t>
      </w:r>
      <w:r w:rsidR="004A7579" w:rsidRPr="002C5A96">
        <w:rPr>
          <w:rFonts w:ascii="Courier New" w:hAnsi="Courier New" w:cs="Courier New"/>
          <w:sz w:val="18"/>
          <w:szCs w:val="18"/>
        </w:rPr>
        <w:t>93</w:t>
      </w:r>
      <w:r w:rsidRPr="002C5A96">
        <w:rPr>
          <w:rFonts w:ascii="Courier New" w:hAnsi="Courier New" w:cs="Courier New"/>
          <w:sz w:val="18"/>
          <w:szCs w:val="18"/>
        </w:rPr>
        <w:t xml:space="preserve">] </w:t>
      </w:r>
      <w:r w:rsidR="004A7579" w:rsidRPr="002C5A96">
        <w:rPr>
          <w:rFonts w:ascii="Courier New" w:hAnsi="Courier New" w:cs="Courier New"/>
          <w:sz w:val="18"/>
          <w:szCs w:val="18"/>
        </w:rPr>
        <w:t>SEQUENCE</w:t>
      </w:r>
      <w:r w:rsidRPr="002C5A96">
        <w:rPr>
          <w:rFonts w:ascii="Courier New" w:hAnsi="Courier New" w:cs="Courier New"/>
          <w:sz w:val="18"/>
          <w:szCs w:val="18"/>
        </w:rPr>
        <w:t xml:space="preserve"> { -- Tag '</w:t>
      </w:r>
      <w:r w:rsidR="004A7579" w:rsidRPr="002C5A96">
        <w:rPr>
          <w:rFonts w:ascii="Courier New" w:hAnsi="Courier New" w:cs="Courier New"/>
          <w:sz w:val="18"/>
          <w:szCs w:val="18"/>
        </w:rPr>
        <w:t xml:space="preserve"> BF5D</w:t>
      </w:r>
      <w:r w:rsidRPr="002C5A96">
        <w:rPr>
          <w:rFonts w:ascii="Courier New" w:hAnsi="Courier New" w:cs="Courier New"/>
          <w:sz w:val="18"/>
          <w:szCs w:val="18"/>
        </w:rPr>
        <w:t>'</w:t>
      </w:r>
    </w:p>
    <w:p w14:paraId="523BEB0F" w14:textId="720E2C03" w:rsidR="004A7579" w:rsidRPr="002C5A96" w:rsidRDefault="004A757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executeFallbackMechanismResult [0] INTEGER {</w:t>
      </w:r>
    </w:p>
    <w:p w14:paraId="0D540A77" w14:textId="2F42678C"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ok(0),</w:t>
      </w:r>
    </w:p>
    <w:p w14:paraId="6C223BCA" w14:textId="7E3FAD25"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profileNotInDisabledState(2),</w:t>
      </w:r>
    </w:p>
    <w:p w14:paraId="785C95F0" w14:textId="44A045EF"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catBusy(5),</w:t>
      </w:r>
    </w:p>
    <w:p w14:paraId="12F10536" w14:textId="51017A4D"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 xml:space="preserve">fallbackNotAvailable(6), -- Fallback </w:t>
      </w:r>
      <w:r w:rsidR="00001EBA" w:rsidRPr="002C5A96">
        <w:rPr>
          <w:rFonts w:ascii="Courier New" w:hAnsi="Courier New" w:cs="Courier New"/>
          <w:sz w:val="18"/>
          <w:szCs w:val="18"/>
        </w:rPr>
        <w:t>A</w:t>
      </w:r>
      <w:r w:rsidRPr="002C5A96">
        <w:rPr>
          <w:rFonts w:ascii="Courier New" w:hAnsi="Courier New" w:cs="Courier New"/>
          <w:sz w:val="18"/>
          <w:szCs w:val="18"/>
        </w:rPr>
        <w:t>ttribute not set</w:t>
      </w:r>
    </w:p>
    <w:p w14:paraId="4361A72F" w14:textId="266FE9B0"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commandError(7),</w:t>
      </w:r>
    </w:p>
    <w:p w14:paraId="58122FE1" w14:textId="53E59A0D" w:rsidR="0011111D" w:rsidRPr="002C5A96" w:rsidRDefault="0011111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ecallActive(104),</w:t>
      </w:r>
    </w:p>
    <w:p w14:paraId="14578341" w14:textId="16C69B8C"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undefinedError(127)</w:t>
      </w:r>
    </w:p>
    <w:p w14:paraId="0206736D" w14:textId="3C2DF59C" w:rsidR="004A7579" w:rsidRPr="002C5A96" w:rsidRDefault="004A7579"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7C530B88" w14:textId="77777777" w:rsidR="00502B50" w:rsidRPr="002C5A96"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18EE6615"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00FCA106" w14:textId="7639F1B8" w:rsidR="001625AB" w:rsidRPr="002C5A96" w:rsidRDefault="001625AB" w:rsidP="00B9399C">
      <w:pPr>
        <w:pStyle w:val="NOTE"/>
        <w:spacing w:before="240"/>
      </w:pPr>
      <w:r w:rsidRPr="002C5A96">
        <w:t xml:space="preserve">NOTE: </w:t>
      </w:r>
      <w:r w:rsidRPr="002C5A96">
        <w:tab/>
        <w:t>It’s IoT Device implementation specific to decide when the IPA calls the ReturnFromFallback function.</w:t>
      </w:r>
    </w:p>
    <w:p w14:paraId="0CCEE8E8" w14:textId="49EE45F4" w:rsidR="00502B50" w:rsidRPr="002C5A96" w:rsidRDefault="00AE038C" w:rsidP="00AE038C">
      <w:pPr>
        <w:pStyle w:val="Heading3"/>
        <w:numPr>
          <w:ilvl w:val="0"/>
          <w:numId w:val="0"/>
        </w:numPr>
        <w:tabs>
          <w:tab w:val="left" w:pos="993"/>
          <w:tab w:val="num" w:pos="4111"/>
        </w:tabs>
      </w:pPr>
      <w:bookmarkStart w:id="852" w:name="_Toc230515839"/>
      <w:r>
        <w:t>5.9.21</w:t>
      </w:r>
      <w:r>
        <w:tab/>
      </w:r>
      <w:r w:rsidR="00502B50" w:rsidRPr="002C5A96">
        <w:t>Function (ES10b): ReturnFromFallback</w:t>
      </w:r>
      <w:bookmarkEnd w:id="852"/>
    </w:p>
    <w:p w14:paraId="78C9C560" w14:textId="77777777" w:rsidR="00502B50" w:rsidRPr="002C5A96" w:rsidRDefault="00502B50" w:rsidP="35A9860A">
      <w:pPr>
        <w:spacing w:before="0" w:after="200" w:line="276" w:lineRule="auto"/>
        <w:jc w:val="left"/>
        <w:rPr>
          <w:lang w:eastAsia="en-GB" w:bidi="ar-SA"/>
        </w:rPr>
      </w:pPr>
      <w:r w:rsidRPr="002C5A96">
        <w:rPr>
          <w:rFonts w:cs="Arial"/>
          <w:b/>
          <w:bCs/>
          <w:lang w:eastAsia="en-GB" w:bidi="ar-SA"/>
        </w:rPr>
        <w:t>Function Provider</w:t>
      </w:r>
      <w:r w:rsidRPr="002C5A96">
        <w:rPr>
          <w:lang w:eastAsia="en-GB" w:bidi="ar-SA"/>
        </w:rPr>
        <w:t>: ISD-R (IPA Services)</w:t>
      </w:r>
    </w:p>
    <w:p w14:paraId="509D18CB" w14:textId="201C78FC" w:rsidR="001625AB" w:rsidRPr="002C5A96" w:rsidRDefault="001625AB" w:rsidP="00502B50">
      <w:pPr>
        <w:spacing w:before="0" w:after="200" w:line="276" w:lineRule="auto"/>
        <w:jc w:val="left"/>
        <w:rPr>
          <w:rFonts w:cs="Arial"/>
          <w:b/>
          <w:szCs w:val="22"/>
          <w:lang w:eastAsia="en-GB" w:bidi="ar-SA"/>
        </w:rPr>
      </w:pPr>
      <w:r w:rsidRPr="002C5A96">
        <w:rPr>
          <w:rFonts w:cs="Arial"/>
          <w:b/>
          <w:szCs w:val="22"/>
          <w:lang w:eastAsia="en-GB" w:bidi="ar-SA"/>
        </w:rPr>
        <w:t>Function Caller</w:t>
      </w:r>
      <w:r w:rsidRPr="002C5A96">
        <w:rPr>
          <w:szCs w:val="22"/>
          <w:lang w:eastAsia="en-GB" w:bidi="ar-SA"/>
        </w:rPr>
        <w:t>: IPA</w:t>
      </w:r>
    </w:p>
    <w:p w14:paraId="6FA5DD72" w14:textId="00156A56" w:rsidR="00502B50" w:rsidRPr="002C5A96" w:rsidRDefault="00502B50" w:rsidP="00502B50">
      <w:pPr>
        <w:spacing w:before="0" w:after="200" w:line="276" w:lineRule="auto"/>
        <w:jc w:val="left"/>
        <w:rPr>
          <w:szCs w:val="22"/>
          <w:lang w:eastAsia="en-GB" w:bidi="ar-SA"/>
        </w:rPr>
      </w:pPr>
      <w:r w:rsidRPr="002C5A96">
        <w:rPr>
          <w:rFonts w:cs="Arial"/>
          <w:b/>
          <w:szCs w:val="22"/>
          <w:lang w:eastAsia="en-GB" w:bidi="ar-SA"/>
        </w:rPr>
        <w:t>Description</w:t>
      </w:r>
      <w:r w:rsidRPr="002C5A96">
        <w:rPr>
          <w:szCs w:val="22"/>
          <w:lang w:eastAsia="en-GB" w:bidi="ar-SA"/>
        </w:rPr>
        <w:t xml:space="preserve">: </w:t>
      </w:r>
    </w:p>
    <w:p w14:paraId="492D5C12" w14:textId="0D1E333C" w:rsidR="00502B50" w:rsidRPr="002C5A96" w:rsidRDefault="00502B50" w:rsidP="00502B50">
      <w:pPr>
        <w:spacing w:before="0" w:after="200" w:line="276" w:lineRule="auto"/>
        <w:jc w:val="left"/>
        <w:rPr>
          <w:rFonts w:cs="Arial"/>
          <w:szCs w:val="22"/>
          <w:lang w:eastAsia="en-GB" w:bidi="ar-SA"/>
        </w:rPr>
      </w:pPr>
      <w:r w:rsidRPr="002C5A96">
        <w:rPr>
          <w:rFonts w:cs="Arial"/>
          <w:szCs w:val="22"/>
          <w:lang w:eastAsia="en-GB" w:bidi="ar-SA"/>
        </w:rPr>
        <w:t xml:space="preserve">This function is </w:t>
      </w:r>
      <w:r w:rsidR="003C5329" w:rsidRPr="002C5A96">
        <w:rPr>
          <w:rFonts w:cs="Arial"/>
          <w:szCs w:val="22"/>
          <w:lang w:eastAsia="en-GB" w:bidi="ar-SA"/>
        </w:rPr>
        <w:t xml:space="preserve">OPTIONAL for the eUICC and MAY be </w:t>
      </w:r>
      <w:r w:rsidRPr="002C5A96">
        <w:rPr>
          <w:rFonts w:cs="Arial"/>
          <w:szCs w:val="22"/>
          <w:lang w:eastAsia="en-GB" w:bidi="ar-SA"/>
        </w:rPr>
        <w:t xml:space="preserve">used by the IPA to instruct the eUICC to return from the Fallback Profile. It disables the currently enabled Fallback Profile and enables the Profile that was previously enabled prior to enabling the Fallback Profile. </w:t>
      </w:r>
      <w:r w:rsidR="003C5329" w:rsidRPr="002C5A96">
        <w:rPr>
          <w:rFonts w:cs="Arial"/>
          <w:szCs w:val="22"/>
          <w:lang w:eastAsia="en-GB" w:bidi="ar-SA"/>
        </w:rPr>
        <w:t xml:space="preserve">If </w:t>
      </w:r>
      <w:r w:rsidR="00B9399C">
        <w:rPr>
          <w:rFonts w:cs="Arial" w:hint="eastAsia"/>
          <w:szCs w:val="22"/>
          <w:lang w:eastAsia="ko-KR" w:bidi="ar-SA"/>
        </w:rPr>
        <w:t>"</w:t>
      </w:r>
      <w:r w:rsidR="003C5329" w:rsidRPr="002C5A96">
        <w:rPr>
          <w:rFonts w:cs="Arial"/>
          <w:szCs w:val="22"/>
          <w:lang w:eastAsia="en-GB" w:bidi="ar-SA"/>
        </w:rPr>
        <w:t>ES10b.ExecuteFallbackMechanism</w:t>
      </w:r>
      <w:r w:rsidR="00B9399C">
        <w:rPr>
          <w:rFonts w:cs="Arial" w:hint="eastAsia"/>
          <w:szCs w:val="22"/>
          <w:lang w:eastAsia="ko-KR" w:bidi="ar-SA"/>
        </w:rPr>
        <w:t>"</w:t>
      </w:r>
      <w:r w:rsidR="003C5329" w:rsidRPr="002C5A96">
        <w:rPr>
          <w:rFonts w:cs="Arial"/>
          <w:szCs w:val="22"/>
          <w:lang w:eastAsia="en-GB" w:bidi="ar-SA"/>
        </w:rPr>
        <w:t xml:space="preserve"> </w:t>
      </w:r>
      <w:r w:rsidR="00DE5100" w:rsidRPr="002C5A96">
        <w:rPr>
          <w:rFonts w:cs="Arial"/>
          <w:szCs w:val="22"/>
          <w:lang w:eastAsia="en-GB" w:bidi="ar-SA"/>
        </w:rPr>
        <w:t xml:space="preserve">function </w:t>
      </w:r>
      <w:r w:rsidR="003C5329" w:rsidRPr="002C5A96">
        <w:rPr>
          <w:rFonts w:cs="Arial"/>
          <w:szCs w:val="22"/>
          <w:lang w:eastAsia="en-GB" w:bidi="ar-SA"/>
        </w:rPr>
        <w:t>is supported, this function SHALL also be supported.</w:t>
      </w:r>
    </w:p>
    <w:p w14:paraId="6C31E98A" w14:textId="28CFF19D" w:rsidR="00502B50" w:rsidRPr="002C5A96" w:rsidRDefault="00502B50" w:rsidP="00502B50">
      <w:pPr>
        <w:spacing w:before="0" w:after="200" w:line="276" w:lineRule="auto"/>
        <w:jc w:val="left"/>
        <w:rPr>
          <w:rFonts w:cs="Arial"/>
          <w:szCs w:val="22"/>
          <w:lang w:eastAsia="en-GB" w:bidi="ar-SA"/>
        </w:rPr>
      </w:pPr>
      <w:r w:rsidRPr="002C5A96">
        <w:rPr>
          <w:rFonts w:cs="Arial"/>
          <w:szCs w:val="22"/>
          <w:lang w:eastAsia="en-GB" w:bidi="ar-SA"/>
        </w:rPr>
        <w:t xml:space="preserve">This function SHALL be performed in an atomic way, meaning that in case of any error during the </w:t>
      </w:r>
      <w:r w:rsidR="00DE5100" w:rsidRPr="002C5A96">
        <w:rPr>
          <w:rFonts w:cs="Arial"/>
          <w:szCs w:val="22"/>
          <w:lang w:eastAsia="en-GB" w:bidi="ar-SA"/>
        </w:rPr>
        <w:t>function</w:t>
      </w:r>
      <w:r w:rsidRPr="002C5A96">
        <w:rPr>
          <w:rFonts w:cs="Arial"/>
          <w:szCs w:val="22"/>
          <w:lang w:eastAsia="en-GB" w:bidi="ar-SA"/>
        </w:rPr>
        <w:t xml:space="preserve"> execution, the command SHALL stop and SHALL leave the involved Profiles in their original states (prior to </w:t>
      </w:r>
      <w:r w:rsidR="00DE5100" w:rsidRPr="002C5A96">
        <w:rPr>
          <w:rFonts w:cs="Arial"/>
          <w:szCs w:val="22"/>
          <w:lang w:eastAsia="en-GB" w:bidi="ar-SA"/>
        </w:rPr>
        <w:t>function</w:t>
      </w:r>
      <w:r w:rsidRPr="002C5A96">
        <w:rPr>
          <w:rFonts w:cs="Arial"/>
          <w:szCs w:val="22"/>
          <w:lang w:eastAsia="en-GB" w:bidi="ar-SA"/>
        </w:rPr>
        <w:t xml:space="preserve"> execution).</w:t>
      </w:r>
    </w:p>
    <w:p w14:paraId="51D94C84" w14:textId="77777777" w:rsidR="00502B50" w:rsidRPr="002C5A96" w:rsidRDefault="00502B50" w:rsidP="00502B50">
      <w:pPr>
        <w:spacing w:before="0" w:after="200" w:line="276" w:lineRule="auto"/>
        <w:jc w:val="left"/>
        <w:rPr>
          <w:szCs w:val="22"/>
          <w:lang w:eastAsia="en-GB" w:bidi="ar-SA"/>
        </w:rPr>
      </w:pPr>
      <w:r w:rsidRPr="002C5A96">
        <w:rPr>
          <w:rFonts w:cs="Arial"/>
          <w:szCs w:val="22"/>
          <w:lang w:eastAsia="en-GB" w:bidi="ar-SA"/>
        </w:rPr>
        <w:t xml:space="preserve">Upon reception of this function, the </w:t>
      </w:r>
      <w:r w:rsidRPr="002C5A96">
        <w:rPr>
          <w:szCs w:val="22"/>
          <w:lang w:eastAsia="en-GB" w:bidi="ar-SA"/>
        </w:rPr>
        <w:t xml:space="preserve">ISD-R SHALL: </w:t>
      </w:r>
    </w:p>
    <w:p w14:paraId="185947AF" w14:textId="0D9D05C5" w:rsidR="00502B50" w:rsidRPr="002C5A96" w:rsidRDefault="00502B50" w:rsidP="00B9399C">
      <w:pPr>
        <w:pStyle w:val="ListBullet1"/>
      </w:pPr>
      <w:r w:rsidRPr="002C5A96">
        <w:lastRenderedPageBreak/>
        <w:t>check if the currently enabled Profile is the Fallback Profile. If not, the procedure SHALL stop, and the result of this command SHALL indicate an error ('</w:t>
      </w:r>
      <w:r w:rsidRPr="002C5A96">
        <w:rPr>
          <w:rFonts w:ascii="Courier New" w:hAnsi="Courier New" w:cs="Courier New"/>
        </w:rPr>
        <w:t>fallbackNotAvailable</w:t>
      </w:r>
      <w:r w:rsidR="001625AB" w:rsidRPr="00B9399C">
        <w:rPr>
          <w:rFonts w:ascii="Courier New" w:hAnsi="Courier New" w:cs="Courier New"/>
        </w:rPr>
        <w:t>(6)</w:t>
      </w:r>
      <w:r w:rsidRPr="002C5A96">
        <w:t>').</w:t>
      </w:r>
    </w:p>
    <w:p w14:paraId="3408C5A7" w14:textId="081852AE" w:rsidR="008F7A3A" w:rsidRPr="00EB5F42" w:rsidRDefault="008F7A3A" w:rsidP="008F7A3A">
      <w:pPr>
        <w:pStyle w:val="ListBullet1"/>
      </w:pPr>
      <w:r>
        <w:t xml:space="preserve">Check if information for the identification of the previously enabled Profile has been recorded. If not, </w:t>
      </w:r>
      <w:r w:rsidRPr="00EB5F42">
        <w:t>the procedure SHALL stop, and the result of this command SHALL indicate an error ('</w:t>
      </w:r>
      <w:r w:rsidRPr="00EB5F42">
        <w:rPr>
          <w:rFonts w:ascii="Courier New" w:hAnsi="Courier New" w:cs="Courier New"/>
        </w:rPr>
        <w:t>fallbackNotAvailable</w:t>
      </w:r>
      <w:r w:rsidRPr="00EB5F42">
        <w:rPr>
          <w:rFonts w:ascii="Courier New" w:hAnsi="Courier New" w:cs="Courier New"/>
          <w:sz w:val="18"/>
          <w:szCs w:val="18"/>
        </w:rPr>
        <w:t>(6)</w:t>
      </w:r>
      <w:r w:rsidRPr="00EB5F42">
        <w:t>').</w:t>
      </w:r>
    </w:p>
    <w:p w14:paraId="33F8F2CB" w14:textId="77777777" w:rsidR="00986E94" w:rsidRDefault="00986E94" w:rsidP="00986E94">
      <w:pPr>
        <w:pStyle w:val="ListBullet1"/>
      </w:pPr>
      <w:r>
        <w:t xml:space="preserve">Check if the previously enabled Profile is installed (e.g. it was not deleted using ES10b.eUICCMemoryReset). </w:t>
      </w:r>
      <w:r w:rsidRPr="002C5A96">
        <w:t>If not, the procedure SHALL stop, and the result of this command SHALL indicate an error ('</w:t>
      </w:r>
      <w:r w:rsidRPr="002C5A96">
        <w:rPr>
          <w:rFonts w:ascii="Courier New" w:hAnsi="Courier New" w:cs="Courier New"/>
        </w:rPr>
        <w:t>fallbackNotAvailable</w:t>
      </w:r>
      <w:r w:rsidRPr="00B9399C">
        <w:rPr>
          <w:rFonts w:ascii="Courier New" w:hAnsi="Courier New" w:cs="Courier New"/>
        </w:rPr>
        <w:t>(6)</w:t>
      </w:r>
      <w:r w:rsidRPr="002C5A96">
        <w:t>').</w:t>
      </w:r>
      <w:r>
        <w:t xml:space="preserve"> </w:t>
      </w:r>
    </w:p>
    <w:p w14:paraId="70871AE7" w14:textId="77777777" w:rsidR="00986E94" w:rsidRPr="00EB5F42" w:rsidRDefault="00986E94" w:rsidP="00986E94">
      <w:pPr>
        <w:pStyle w:val="ListBullet1"/>
      </w:pPr>
      <w:r w:rsidRPr="00230FD6">
        <w:t>Reset any authorisation previously granted to use the Profile Rollback Mechanism (and any related data).</w:t>
      </w:r>
    </w:p>
    <w:p w14:paraId="444889D4" w14:textId="77777777" w:rsidR="00502B50" w:rsidRPr="002C5A96" w:rsidRDefault="00502B50"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not set, the eUICC SHALL:</w:t>
      </w:r>
    </w:p>
    <w:p w14:paraId="2DDC6355" w14:textId="77777777" w:rsidR="00502B50" w:rsidRPr="002C5A96" w:rsidRDefault="00502B50" w:rsidP="00B9399C">
      <w:pPr>
        <w:pStyle w:val="ListBullet1"/>
        <w:spacing w:after="0"/>
      </w:pPr>
      <w:r w:rsidRPr="002C5A96">
        <w:t>Check whether there is a proactive session ongoing (which the Device did not terminate). If so:</w:t>
      </w:r>
    </w:p>
    <w:p w14:paraId="7ADB7B22" w14:textId="4C74ECE6" w:rsidR="00502B50" w:rsidRPr="002C5A96" w:rsidRDefault="00502B50" w:rsidP="004342C2">
      <w:pPr>
        <w:pStyle w:val="ListBullet2"/>
      </w:pPr>
      <w:r w:rsidRPr="002C5A96">
        <w:t xml:space="preserve">the eUICC MAY terminate the </w:t>
      </w:r>
      <w:r w:rsidR="00DE5100" w:rsidRPr="002C5A96">
        <w:t>“ES10b.</w:t>
      </w:r>
      <w:r w:rsidRPr="002C5A96">
        <w:t>ReturnFromFallback</w:t>
      </w:r>
      <w:r w:rsidR="00DE5100" w:rsidRPr="002C5A96">
        <w:t>”</w:t>
      </w:r>
      <w:r w:rsidRPr="002C5A96">
        <w:t xml:space="preserve"> </w:t>
      </w:r>
      <w:r w:rsidR="00DE5100" w:rsidRPr="002C5A96">
        <w:t>function</w:t>
      </w:r>
      <w:r w:rsidRPr="002C5A96">
        <w:t xml:space="preserve"> with error '</w:t>
      </w:r>
      <w:r w:rsidRPr="002C5A96">
        <w:rPr>
          <w:rFonts w:ascii="Courier New" w:hAnsi="Courier New" w:cs="Courier New"/>
        </w:rPr>
        <w:t>catBusy</w:t>
      </w:r>
      <w:r w:rsidRPr="002C5A96">
        <w:t>'.</w:t>
      </w:r>
    </w:p>
    <w:p w14:paraId="510FBD96" w14:textId="3CB11DBB" w:rsidR="00502B50" w:rsidRPr="002C5A96" w:rsidRDefault="00502B50" w:rsidP="00B9399C">
      <w:pPr>
        <w:pStyle w:val="ListBullet2"/>
        <w:spacing w:after="0"/>
      </w:pPr>
      <w:r w:rsidRPr="002C5A96">
        <w:t xml:space="preserve">If the eUICC does not terminate the </w:t>
      </w:r>
      <w:r w:rsidR="00DE5100" w:rsidRPr="002C5A96">
        <w:t>“ES10b.</w:t>
      </w:r>
      <w:r w:rsidRPr="002C5A96">
        <w:t>ReturnFromFallback</w:t>
      </w:r>
      <w:r w:rsidR="00DE5100" w:rsidRPr="002C5A96">
        <w:t>”</w:t>
      </w:r>
      <w:r w:rsidRPr="002C5A96">
        <w:t xml:space="preserve"> </w:t>
      </w:r>
      <w:r w:rsidR="00DE5100" w:rsidRPr="002C5A96">
        <w:t>function</w:t>
      </w:r>
      <w:r w:rsidRPr="002C5A96">
        <w:t xml:space="preserve"> with error '</w:t>
      </w:r>
      <w:r w:rsidRPr="002C5A96">
        <w:rPr>
          <w:rFonts w:ascii="Courier New" w:hAnsi="Courier New" w:cs="Courier New"/>
        </w:rPr>
        <w:t>catBusy</w:t>
      </w:r>
      <w:r w:rsidRPr="002C5A96">
        <w:t>', the eUICC SHALL internally terminate the proactive session and ignore any incoming TERMINAL RESPONSE from that proactive session.</w:t>
      </w:r>
    </w:p>
    <w:p w14:paraId="63E9159B" w14:textId="77777777" w:rsidR="00502B50" w:rsidRPr="002C5A96" w:rsidRDefault="00502B50" w:rsidP="00B9399C">
      <w:pPr>
        <w:pStyle w:val="ListBullet1"/>
        <w:spacing w:after="0"/>
      </w:pPr>
      <w:r w:rsidRPr="002C5A96">
        <w:t>Close all logical channels which still have an application of the currently Enabled Fallback Profile selected (which the Device did not close), without generating an error.</w:t>
      </w:r>
    </w:p>
    <w:p w14:paraId="7FEECDA5" w14:textId="77777777" w:rsidR="00502B50" w:rsidRPr="002C5A96" w:rsidRDefault="00502B50" w:rsidP="00B9399C">
      <w:pPr>
        <w:pStyle w:val="ListBullet1"/>
        <w:spacing w:after="0"/>
      </w:pPr>
      <w:r w:rsidRPr="002C5A96">
        <w:t>Reset the PIN status.</w:t>
      </w:r>
    </w:p>
    <w:p w14:paraId="07543A31" w14:textId="77777777" w:rsidR="00502B50" w:rsidRPr="002C5A96" w:rsidRDefault="00502B50" w:rsidP="00B9399C">
      <w:pPr>
        <w:pStyle w:val="ListBullet1"/>
        <w:spacing w:after="0"/>
      </w:pPr>
      <w:r w:rsidRPr="002C5A96">
        <w:t>Disable the currently enabled Fallback Profile.</w:t>
      </w:r>
    </w:p>
    <w:p w14:paraId="45491808" w14:textId="77777777" w:rsidR="00502B50" w:rsidRPr="002C5A96" w:rsidRDefault="00502B50" w:rsidP="00B9399C">
      <w:pPr>
        <w:pStyle w:val="ListBullet1"/>
        <w:spacing w:after="0"/>
      </w:pPr>
      <w:r w:rsidRPr="002C5A96">
        <w:t>Enable the Profile that was previously enabled (prior to enabling the Fallback Profile).</w:t>
      </w:r>
    </w:p>
    <w:p w14:paraId="202BC785" w14:textId="77777777" w:rsidR="00502B50" w:rsidRPr="002C5A96" w:rsidRDefault="00502B50" w:rsidP="00B9399C">
      <w:pPr>
        <w:pStyle w:val="ListBullet1"/>
        <w:spacing w:after="0"/>
      </w:pPr>
      <w:r w:rsidRPr="002C5A96">
        <w:t>Implicitly select the MF on the basic logical channel.</w:t>
      </w:r>
    </w:p>
    <w:p w14:paraId="4A920046" w14:textId="4D2E1A18" w:rsidR="00502B50" w:rsidRPr="002C5A96" w:rsidRDefault="00502B50" w:rsidP="00B9399C">
      <w:pPr>
        <w:pStyle w:val="ListBullet1"/>
        <w:contextualSpacing w:val="0"/>
      </w:pPr>
      <w:r w:rsidRPr="002C5A96">
        <w:t>Return '</w:t>
      </w:r>
      <w:r w:rsidRPr="002C5A96">
        <w:rPr>
          <w:rFonts w:ascii="Courier New" w:hAnsi="Courier New" w:cs="Courier New"/>
        </w:rPr>
        <w:t>ok</w:t>
      </w:r>
      <w:r w:rsidRPr="002C5A96">
        <w:t>' to the IPA.</w:t>
      </w:r>
    </w:p>
    <w:p w14:paraId="4031E2D5" w14:textId="77777777" w:rsidR="00502B50" w:rsidRPr="002C5A96" w:rsidRDefault="00502B50"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set:</w:t>
      </w:r>
    </w:p>
    <w:p w14:paraId="54D7E849" w14:textId="423A3A70" w:rsidR="00502B50" w:rsidRPr="002C5A96" w:rsidRDefault="00502B50" w:rsidP="00B9399C">
      <w:pPr>
        <w:pStyle w:val="ListBullet1"/>
        <w:spacing w:after="0"/>
      </w:pPr>
      <w:r w:rsidRPr="002C5A96">
        <w:t>If there is a proactive session ongoing;</w:t>
      </w:r>
    </w:p>
    <w:p w14:paraId="79F7095D" w14:textId="71CE512B" w:rsidR="00502B50" w:rsidRPr="002C5A96" w:rsidRDefault="00502B50" w:rsidP="00B9399C">
      <w:pPr>
        <w:pStyle w:val="ListBullet2"/>
        <w:spacing w:after="0"/>
      </w:pPr>
      <w:r w:rsidRPr="002C5A96">
        <w:t xml:space="preserve">The eUICC MAY terminate the </w:t>
      </w:r>
      <w:r w:rsidR="00DE5100" w:rsidRPr="002C5A96">
        <w:t>“ES10b.</w:t>
      </w:r>
      <w:r w:rsidRPr="002C5A96">
        <w:t>ReturnFromFallback</w:t>
      </w:r>
      <w:r w:rsidR="00DE5100" w:rsidRPr="002C5A96">
        <w:t>”</w:t>
      </w:r>
      <w:r w:rsidRPr="002C5A96">
        <w:t xml:space="preserve"> </w:t>
      </w:r>
      <w:r w:rsidR="00DE5100" w:rsidRPr="002C5A96">
        <w:t>function</w:t>
      </w:r>
      <w:r w:rsidRPr="002C5A96">
        <w:t xml:space="preserve"> with error '</w:t>
      </w:r>
      <w:r w:rsidRPr="002C5A96">
        <w:rPr>
          <w:rFonts w:ascii="Courier New" w:hAnsi="Courier New" w:cs="Courier New"/>
        </w:rPr>
        <w:t>catBusy'</w:t>
      </w:r>
      <w:r w:rsidRPr="002C5A96">
        <w:t>.</w:t>
      </w:r>
    </w:p>
    <w:p w14:paraId="152F349E" w14:textId="130CCE58" w:rsidR="00502B50" w:rsidRPr="002C5A96" w:rsidRDefault="00502B50" w:rsidP="00B9399C">
      <w:pPr>
        <w:pStyle w:val="ListBullet2"/>
        <w:spacing w:after="0"/>
      </w:pPr>
      <w:r w:rsidRPr="002C5A96">
        <w:t xml:space="preserve">If the eUICC does not terminate the </w:t>
      </w:r>
      <w:r w:rsidR="00DE5100" w:rsidRPr="002C5A96">
        <w:t>“ES10b.</w:t>
      </w:r>
      <w:r w:rsidRPr="002C5A96">
        <w:t>ReturnFromFallback</w:t>
      </w:r>
      <w:r w:rsidR="00DE5100" w:rsidRPr="002C5A96">
        <w:t>”</w:t>
      </w:r>
      <w:r w:rsidRPr="002C5A96">
        <w:t xml:space="preserve"> </w:t>
      </w:r>
      <w:r w:rsidR="00DE5100" w:rsidRPr="002C5A96">
        <w:t>function</w:t>
      </w:r>
      <w:r w:rsidRPr="002C5A96">
        <w:t xml:space="preserve"> with error '</w:t>
      </w:r>
      <w:r w:rsidRPr="002C5A96">
        <w:rPr>
          <w:rFonts w:ascii="Courier New" w:hAnsi="Courier New" w:cs="Courier New"/>
        </w:rPr>
        <w:t>catBusy</w:t>
      </w:r>
      <w:r w:rsidRPr="002C5A96">
        <w:t>', the eUICC SHALL internally terminate the proactive session and send the REFRESH command as the next proactive command. If a TERMINAL RESPONSE is still outstanding, the REFRESH command SHALL only be sent after reception of the TERMINAL RESPONSE.</w:t>
      </w:r>
    </w:p>
    <w:p w14:paraId="4F024061" w14:textId="77777777" w:rsidR="00502B50" w:rsidRPr="002C5A96" w:rsidRDefault="00502B50" w:rsidP="00B9399C">
      <w:pPr>
        <w:pStyle w:val="ListBullet1"/>
        <w:spacing w:after="0"/>
      </w:pPr>
      <w:r w:rsidRPr="002C5A96">
        <w:t>Otherwise, the eUICC SHALL:</w:t>
      </w:r>
    </w:p>
    <w:p w14:paraId="246C9ECF" w14:textId="77777777" w:rsidR="00502B50" w:rsidRPr="002C5A96" w:rsidRDefault="00502B50" w:rsidP="00B9399C">
      <w:pPr>
        <w:pStyle w:val="ListBullet2"/>
        <w:spacing w:after="0"/>
      </w:pPr>
      <w:r w:rsidRPr="002C5A96">
        <w:t>Mark the currently enabled Fallback Profile as "to be disabled".</w:t>
      </w:r>
    </w:p>
    <w:p w14:paraId="76152F4E" w14:textId="33DEB556" w:rsidR="00502B50" w:rsidRPr="002C5A96" w:rsidRDefault="00502B50" w:rsidP="00B9399C">
      <w:pPr>
        <w:pStyle w:val="ListBullet2"/>
        <w:spacing w:after="0"/>
      </w:pPr>
      <w:r w:rsidRPr="002C5A96">
        <w:t>Mark the previously enabled Profile as "to be enabled".</w:t>
      </w:r>
    </w:p>
    <w:p w14:paraId="25C4C7D0" w14:textId="1C38E548" w:rsidR="00502B50" w:rsidRPr="002C5A96" w:rsidRDefault="00502B50" w:rsidP="00B9399C">
      <w:pPr>
        <w:pStyle w:val="ListBullet2"/>
        <w:spacing w:after="0"/>
      </w:pPr>
      <w:r w:rsidRPr="002C5A96">
        <w:t>Return '</w:t>
      </w:r>
      <w:r w:rsidRPr="002C5A96">
        <w:rPr>
          <w:rFonts w:ascii="Courier New" w:hAnsi="Courier New" w:cs="Courier New"/>
        </w:rPr>
        <w:t>ok</w:t>
      </w:r>
      <w:r w:rsidRPr="002C5A96">
        <w:t>' to the IPA.</w:t>
      </w:r>
    </w:p>
    <w:p w14:paraId="09322F70" w14:textId="77777777" w:rsidR="00502B50" w:rsidRPr="002C5A96" w:rsidRDefault="00502B50" w:rsidP="00B9399C">
      <w:pPr>
        <w:pStyle w:val="ListBullet2"/>
        <w:spacing w:after="0"/>
      </w:pPr>
      <w:r w:rsidRPr="002C5A96">
        <w:t>Send the REFRESH command in "eUICC Profile State Change" mode (if supported by the IoT Device) or "UICC Reset" mode to the IoT Device according to ETSI TS 102 223 [5].</w:t>
      </w:r>
    </w:p>
    <w:p w14:paraId="655289FE" w14:textId="77777777" w:rsidR="00502B50" w:rsidRPr="002C5A96" w:rsidRDefault="00502B50" w:rsidP="00B9399C">
      <w:pPr>
        <w:pStyle w:val="ListBullet2"/>
        <w:spacing w:after="0"/>
      </w:pPr>
      <w:r w:rsidRPr="002C5A96">
        <w:lastRenderedPageBreak/>
        <w:t>Upon reception of the Terminal Response with result "command performed successfully" or upon reset of the eUICC, disable the currently enabled Fallback Profile and enable the previously enabled Profile.</w:t>
      </w:r>
    </w:p>
    <w:p w14:paraId="2A84B8DB" w14:textId="77777777" w:rsidR="00502B50" w:rsidRPr="002C5A96" w:rsidRDefault="00502B50" w:rsidP="00B9399C">
      <w:pPr>
        <w:pStyle w:val="ListBullet2"/>
      </w:pPr>
      <w:r w:rsidRPr="002C5A96">
        <w:t>Upon reception of the Terminal Response with result "temporary problem with executing command" or "permanent problem with executing command", the eUICC SHALL NOT disable the currently enabled Fallback Profile nor enable the previously enabled Profile. Subsequent actions are implementation specific.</w:t>
      </w:r>
    </w:p>
    <w:p w14:paraId="64AF396D" w14:textId="77777777" w:rsidR="00502B50" w:rsidRPr="002C5A96" w:rsidRDefault="00502B50" w:rsidP="35A9860A">
      <w:pPr>
        <w:spacing w:before="0" w:after="200" w:line="276" w:lineRule="auto"/>
        <w:jc w:val="left"/>
        <w:rPr>
          <w:lang w:eastAsia="en-GB" w:bidi="ar-SA"/>
        </w:rPr>
      </w:pPr>
      <w:r w:rsidRPr="002C5A96">
        <w:rPr>
          <w:lang w:eastAsia="en-GB" w:bidi="ar-SA"/>
        </w:rPr>
        <w:t>The eUICC MAY start a new proactive UICC session only after a new TERMINAL PROFILE command is executed.</w:t>
      </w:r>
    </w:p>
    <w:p w14:paraId="313B0987" w14:textId="77777777" w:rsidR="00502B50" w:rsidRPr="002C5A96" w:rsidRDefault="00502B50" w:rsidP="00B9399C">
      <w:pPr>
        <w:pStyle w:val="ListBullet1"/>
        <w:spacing w:after="0"/>
      </w:pPr>
      <w:r w:rsidRPr="002C5A96">
        <w:t>If the currently enabled Fallback Profile was successfully disabled,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40E94E58" w14:textId="77777777" w:rsidR="00502B50" w:rsidRPr="002C5A96" w:rsidRDefault="00502B50" w:rsidP="00B9399C">
      <w:pPr>
        <w:pStyle w:val="ListBullet1"/>
      </w:pPr>
      <w:r w:rsidRPr="002C5A96">
        <w:t>If the previously enabled Profile is successfully enabled, the eUICC SHALL generate as many Notifications as configured in its metadata (</w:t>
      </w:r>
      <w:r w:rsidRPr="002C5A96">
        <w:rPr>
          <w:rFonts w:ascii="Courier New" w:hAnsi="Courier New" w:cs="Courier New"/>
        </w:rPr>
        <w:t>notificationConfigurationInfo</w:t>
      </w:r>
      <w:r w:rsidRPr="002C5A96">
        <w:rPr>
          <w:rFonts w:cs="Arial"/>
        </w:rPr>
        <w:t xml:space="preserve">) </w:t>
      </w:r>
      <w:r w:rsidRPr="002C5A96">
        <w:t xml:space="preserve">in the format of </w:t>
      </w:r>
      <w:r w:rsidRPr="002C5A96">
        <w:rPr>
          <w:rFonts w:ascii="Courier New" w:hAnsi="Courier New" w:cs="Courier New"/>
        </w:rPr>
        <w:t>OtherSignedNotification</w:t>
      </w:r>
      <w:r w:rsidRPr="002C5A96">
        <w:rPr>
          <w:rFonts w:cs="Arial"/>
        </w:rPr>
        <w:t>.</w:t>
      </w:r>
    </w:p>
    <w:p w14:paraId="37AA4628" w14:textId="77777777" w:rsidR="00502B50" w:rsidRPr="00B5524D" w:rsidRDefault="00502B5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1A524DCA" w14:textId="77777777" w:rsidR="00502B50" w:rsidRPr="002C5A96" w:rsidRDefault="00502B50" w:rsidP="00502B50">
      <w:pPr>
        <w:spacing w:before="0" w:after="200" w:line="276" w:lineRule="auto"/>
        <w:jc w:val="left"/>
        <w:rPr>
          <w:szCs w:val="22"/>
          <w:lang w:eastAsia="en-GB" w:bidi="ar-SA"/>
        </w:rPr>
      </w:pPr>
      <w:r w:rsidRPr="002C5A96">
        <w:rPr>
          <w:szCs w:val="22"/>
          <w:lang w:eastAsia="en-GB" w:bidi="ar-SA"/>
        </w:rPr>
        <w:t>The command data SHALL be coded as follows:</w:t>
      </w:r>
    </w:p>
    <w:p w14:paraId="627F0F61"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3F7DE3A4" w14:textId="475166FC" w:rsidR="00502B50" w:rsidRPr="002C5A96" w:rsidRDefault="00502B50" w:rsidP="35A9860A">
      <w:pPr>
        <w:shd w:val="clear" w:color="auto" w:fill="D9D9D9" w:themeFill="background1" w:themeFillShade="D9"/>
        <w:spacing w:before="0"/>
        <w:rPr>
          <w:rFonts w:ascii="Courier New" w:hAnsi="Courier New" w:cs="Courier New"/>
          <w:sz w:val="18"/>
          <w:szCs w:val="18"/>
        </w:rPr>
      </w:pPr>
      <w:r w:rsidRPr="002C5A96">
        <w:rPr>
          <w:rFonts w:ascii="Courier New" w:hAnsi="Courier New" w:cs="Courier New"/>
          <w:sz w:val="18"/>
          <w:szCs w:val="18"/>
        </w:rPr>
        <w:t>ReturnFromFallbackRequest ::= [</w:t>
      </w:r>
      <w:r w:rsidR="004A7579" w:rsidRPr="002C5A96">
        <w:rPr>
          <w:rFonts w:ascii="Courier New" w:hAnsi="Courier New" w:cs="Courier New"/>
          <w:sz w:val="18"/>
          <w:szCs w:val="18"/>
        </w:rPr>
        <w:t>94</w:t>
      </w:r>
      <w:r w:rsidRPr="002C5A96">
        <w:rPr>
          <w:rFonts w:ascii="Courier New" w:hAnsi="Courier New" w:cs="Courier New"/>
          <w:sz w:val="18"/>
          <w:szCs w:val="18"/>
        </w:rPr>
        <w:t>] SEQUENCE { -- Tag '</w:t>
      </w:r>
      <w:r w:rsidR="004A7579" w:rsidRPr="002C5A96">
        <w:rPr>
          <w:rFonts w:ascii="Courier New" w:hAnsi="Courier New" w:cs="Courier New"/>
          <w:sz w:val="18"/>
          <w:szCs w:val="18"/>
        </w:rPr>
        <w:t>BF5</w:t>
      </w:r>
      <w:r w:rsidR="00FE46B7" w:rsidRPr="002C5A96">
        <w:rPr>
          <w:rFonts w:ascii="Courier New" w:hAnsi="Courier New" w:cs="Courier New"/>
          <w:sz w:val="18"/>
          <w:szCs w:val="18"/>
        </w:rPr>
        <w:t>E</w:t>
      </w:r>
      <w:r w:rsidRPr="002C5A96">
        <w:rPr>
          <w:rFonts w:ascii="Courier New" w:hAnsi="Courier New" w:cs="Courier New"/>
          <w:sz w:val="18"/>
          <w:szCs w:val="18"/>
        </w:rPr>
        <w:t>'</w:t>
      </w:r>
    </w:p>
    <w:p w14:paraId="5B92D787" w14:textId="7777777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2B6344CA"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w:t>
      </w:r>
    </w:p>
    <w:p w14:paraId="1A52BEB2" w14:textId="77777777" w:rsidR="00502B50" w:rsidRPr="002C5A96" w:rsidRDefault="00502B50" w:rsidP="004342C2">
      <w:pPr>
        <w:shd w:val="clear" w:color="auto" w:fill="D9D9D9"/>
        <w:spacing w:before="0"/>
        <w:rPr>
          <w:rFonts w:cs="Arial"/>
          <w:szCs w:val="22"/>
        </w:rPr>
      </w:pPr>
      <w:r w:rsidRPr="002C5A96">
        <w:rPr>
          <w:rFonts w:ascii="Courier New" w:hAnsi="Courier New" w:cs="Courier New"/>
          <w:sz w:val="18"/>
          <w:szCs w:val="18"/>
        </w:rPr>
        <w:t>-- ASN1STOP</w:t>
      </w:r>
    </w:p>
    <w:p w14:paraId="53F72396" w14:textId="77777777" w:rsidR="00502B50" w:rsidRPr="00B5524D" w:rsidRDefault="00502B50"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4B1D0C3B" w14:textId="77777777" w:rsidR="00502B50" w:rsidRPr="002C5A96" w:rsidRDefault="00502B50" w:rsidP="00502B50">
      <w:pPr>
        <w:spacing w:before="0" w:after="200" w:line="276" w:lineRule="auto"/>
        <w:jc w:val="left"/>
        <w:rPr>
          <w:szCs w:val="22"/>
          <w:lang w:eastAsia="en-GB" w:bidi="ar-SA"/>
        </w:rPr>
      </w:pPr>
      <w:r w:rsidRPr="002C5A96">
        <w:rPr>
          <w:szCs w:val="22"/>
          <w:lang w:eastAsia="en-GB" w:bidi="ar-SA"/>
        </w:rPr>
        <w:t>The response data SHALL be coded as follows:</w:t>
      </w:r>
    </w:p>
    <w:p w14:paraId="346B0C00"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09B82A4E" w14:textId="5953F8B5"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ReturnFromFallbackResponse ::= [</w:t>
      </w:r>
      <w:r w:rsidR="004A7579" w:rsidRPr="002C5A96">
        <w:rPr>
          <w:rFonts w:ascii="Courier New" w:hAnsi="Courier New" w:cs="Courier New"/>
          <w:sz w:val="18"/>
          <w:szCs w:val="18"/>
        </w:rPr>
        <w:t>94</w:t>
      </w:r>
      <w:r w:rsidRPr="002C5A96">
        <w:rPr>
          <w:rFonts w:ascii="Courier New" w:hAnsi="Courier New" w:cs="Courier New"/>
          <w:sz w:val="18"/>
          <w:szCs w:val="18"/>
        </w:rPr>
        <w:t xml:space="preserve">] </w:t>
      </w:r>
      <w:r w:rsidR="004A7579" w:rsidRPr="002C5A96">
        <w:rPr>
          <w:rFonts w:ascii="Courier New" w:hAnsi="Courier New" w:cs="Courier New"/>
          <w:sz w:val="18"/>
          <w:szCs w:val="18"/>
        </w:rPr>
        <w:t xml:space="preserve">SEQUENCE </w:t>
      </w:r>
      <w:r w:rsidRPr="002C5A96">
        <w:rPr>
          <w:rFonts w:ascii="Courier New" w:hAnsi="Courier New" w:cs="Courier New"/>
          <w:sz w:val="18"/>
          <w:szCs w:val="18"/>
        </w:rPr>
        <w:t>{ -- Tag '</w:t>
      </w:r>
      <w:r w:rsidR="004A7579" w:rsidRPr="002C5A96">
        <w:rPr>
          <w:rFonts w:ascii="Courier New" w:hAnsi="Courier New" w:cs="Courier New"/>
          <w:sz w:val="18"/>
          <w:szCs w:val="18"/>
        </w:rPr>
        <w:t>BF5</w:t>
      </w:r>
      <w:r w:rsidR="00FE46B7" w:rsidRPr="002C5A96">
        <w:rPr>
          <w:rFonts w:ascii="Courier New" w:hAnsi="Courier New" w:cs="Courier New"/>
          <w:sz w:val="18"/>
          <w:szCs w:val="18"/>
        </w:rPr>
        <w:t>E</w:t>
      </w:r>
      <w:r w:rsidRPr="002C5A96">
        <w:rPr>
          <w:rFonts w:ascii="Courier New" w:hAnsi="Courier New" w:cs="Courier New"/>
          <w:sz w:val="18"/>
          <w:szCs w:val="18"/>
        </w:rPr>
        <w:t>'</w:t>
      </w:r>
    </w:p>
    <w:p w14:paraId="7657E935" w14:textId="1BFBF537" w:rsidR="004A7579" w:rsidRPr="002C5A96" w:rsidRDefault="004A757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returnFromFallbackResult [0] INTEGER {</w:t>
      </w:r>
    </w:p>
    <w:p w14:paraId="793B9EB1" w14:textId="5E64FBCC"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ok(0),</w:t>
      </w:r>
    </w:p>
    <w:p w14:paraId="7F43DA84" w14:textId="60745DA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catBusy(5),</w:t>
      </w:r>
    </w:p>
    <w:p w14:paraId="692301A5" w14:textId="700D4CE7"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 xml:space="preserve">fallbackNotAvailable(6), -- Fallback </w:t>
      </w:r>
      <w:r w:rsidR="00001EBA" w:rsidRPr="002C5A96">
        <w:rPr>
          <w:rFonts w:ascii="Courier New" w:hAnsi="Courier New" w:cs="Courier New"/>
          <w:sz w:val="18"/>
          <w:szCs w:val="18"/>
        </w:rPr>
        <w:t>A</w:t>
      </w:r>
      <w:r w:rsidRPr="002C5A96">
        <w:rPr>
          <w:rFonts w:ascii="Courier New" w:hAnsi="Courier New" w:cs="Courier New"/>
          <w:sz w:val="18"/>
          <w:szCs w:val="18"/>
        </w:rPr>
        <w:t xml:space="preserve">ttribute not set </w:t>
      </w:r>
    </w:p>
    <w:p w14:paraId="7F031558" w14:textId="796DA93C"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commandError(7),</w:t>
      </w:r>
    </w:p>
    <w:p w14:paraId="3456BB38" w14:textId="594A6D49" w:rsidR="00502B50" w:rsidRPr="002C5A96" w:rsidRDefault="00502B5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4A7579" w:rsidRPr="002C5A96">
        <w:rPr>
          <w:rFonts w:ascii="Courier New" w:hAnsi="Courier New" w:cs="Courier New"/>
          <w:sz w:val="18"/>
          <w:szCs w:val="18"/>
        </w:rPr>
        <w:tab/>
      </w:r>
      <w:r w:rsidRPr="002C5A96">
        <w:rPr>
          <w:rFonts w:ascii="Courier New" w:hAnsi="Courier New" w:cs="Courier New"/>
          <w:sz w:val="18"/>
          <w:szCs w:val="18"/>
        </w:rPr>
        <w:t>undefinedError(127)</w:t>
      </w:r>
    </w:p>
    <w:p w14:paraId="3E9A8060" w14:textId="4695E91E" w:rsidR="004A7579" w:rsidRPr="002C5A96" w:rsidRDefault="004A757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7E591CB2" w14:textId="77777777" w:rsidR="00502B50" w:rsidRPr="002C5A96"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3BAED233" w14:textId="77777777" w:rsidR="00502B50" w:rsidRPr="002C5A96" w:rsidRDefault="00502B50"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5FB91113" w14:textId="2ACFF250" w:rsidR="00D53EB2" w:rsidRPr="002C5A96" w:rsidRDefault="00AE038C" w:rsidP="00AE038C">
      <w:pPr>
        <w:pStyle w:val="Heading3"/>
        <w:numPr>
          <w:ilvl w:val="0"/>
          <w:numId w:val="0"/>
        </w:numPr>
        <w:tabs>
          <w:tab w:val="left" w:pos="993"/>
          <w:tab w:val="num" w:pos="4111"/>
        </w:tabs>
      </w:pPr>
      <w:bookmarkStart w:id="853" w:name="_Toc230515840"/>
      <w:r>
        <w:t>5.9.22</w:t>
      </w:r>
      <w:r>
        <w:tab/>
      </w:r>
      <w:r w:rsidR="00D53EB2" w:rsidRPr="002C5A96">
        <w:t>Function (ES10b): EnableEmergencyProfile</w:t>
      </w:r>
      <w:bookmarkEnd w:id="853"/>
    </w:p>
    <w:p w14:paraId="59D0F1F3" w14:textId="77777777" w:rsidR="00D53EB2" w:rsidRPr="002C5A96" w:rsidRDefault="00D53EB2" w:rsidP="00D53EB2">
      <w:pPr>
        <w:spacing w:before="0" w:after="200" w:line="276" w:lineRule="auto"/>
        <w:jc w:val="left"/>
        <w:rPr>
          <w:szCs w:val="22"/>
          <w:lang w:eastAsia="en-GB" w:bidi="ar-SA"/>
        </w:rPr>
      </w:pPr>
      <w:r w:rsidRPr="002C5A96">
        <w:rPr>
          <w:rFonts w:cs="Arial"/>
          <w:b/>
          <w:szCs w:val="22"/>
          <w:lang w:eastAsia="en-GB" w:bidi="ar-SA"/>
        </w:rPr>
        <w:t>Function Provider</w:t>
      </w:r>
      <w:r w:rsidRPr="002C5A96">
        <w:rPr>
          <w:szCs w:val="22"/>
          <w:lang w:eastAsia="en-GB" w:bidi="ar-SA"/>
        </w:rPr>
        <w:t>: eUICC</w:t>
      </w:r>
    </w:p>
    <w:p w14:paraId="3FDECE45" w14:textId="77777777" w:rsidR="00D53EB2" w:rsidRPr="002C5A96" w:rsidRDefault="00D53EB2" w:rsidP="00D53EB2">
      <w:pPr>
        <w:spacing w:before="0" w:after="200" w:line="276" w:lineRule="auto"/>
        <w:jc w:val="left"/>
        <w:rPr>
          <w:szCs w:val="22"/>
          <w:lang w:eastAsia="en-GB" w:bidi="ar-SA"/>
        </w:rPr>
      </w:pPr>
      <w:r w:rsidRPr="002C5A96">
        <w:rPr>
          <w:rFonts w:cs="Arial"/>
          <w:b/>
          <w:szCs w:val="22"/>
          <w:lang w:eastAsia="en-GB" w:bidi="ar-SA"/>
        </w:rPr>
        <w:t>Description</w:t>
      </w:r>
      <w:r w:rsidRPr="002C5A96">
        <w:rPr>
          <w:szCs w:val="22"/>
          <w:lang w:eastAsia="en-GB" w:bidi="ar-SA"/>
        </w:rPr>
        <w:t xml:space="preserve">: </w:t>
      </w:r>
    </w:p>
    <w:p w14:paraId="619C027C" w14:textId="6174C075" w:rsidR="00D53EB2" w:rsidRPr="002C5A96" w:rsidRDefault="00D53EB2" w:rsidP="35A9860A">
      <w:pPr>
        <w:spacing w:before="0" w:after="200" w:line="276" w:lineRule="auto"/>
        <w:jc w:val="left"/>
        <w:rPr>
          <w:rFonts w:cs="Arial"/>
          <w:lang w:eastAsia="ko-KR" w:bidi="ar-SA"/>
        </w:rPr>
      </w:pPr>
      <w:r w:rsidRPr="002C5A96">
        <w:rPr>
          <w:rFonts w:cs="Arial"/>
          <w:lang w:eastAsia="en-GB" w:bidi="ar-SA"/>
        </w:rPr>
        <w:t>This function is OPTIONAL for eUICC and IPA</w:t>
      </w:r>
      <w:r w:rsidR="003416A7" w:rsidRPr="002C5A96">
        <w:rPr>
          <w:rFonts w:cs="Arial"/>
          <w:lang w:eastAsia="en-GB" w:bidi="ar-SA"/>
        </w:rPr>
        <w:t>,</w:t>
      </w:r>
      <w:r w:rsidRPr="002C5A96">
        <w:rPr>
          <w:rFonts w:cs="Arial"/>
          <w:lang w:eastAsia="en-GB" w:bidi="ar-SA"/>
        </w:rPr>
        <w:t xml:space="preserve"> and MAY be used by the IPA to instruct the eUICC to enable </w:t>
      </w:r>
      <w:r w:rsidR="00B55A50" w:rsidRPr="002C5A96">
        <w:rPr>
          <w:rFonts w:cs="Arial"/>
          <w:lang w:eastAsia="en-GB" w:bidi="ar-SA"/>
        </w:rPr>
        <w:t>the</w:t>
      </w:r>
      <w:r w:rsidRPr="002C5A96">
        <w:rPr>
          <w:rFonts w:cs="Arial"/>
          <w:lang w:eastAsia="en-GB" w:bidi="ar-SA"/>
        </w:rPr>
        <w:t xml:space="preserve"> Emergency Profile</w:t>
      </w:r>
      <w:r w:rsidR="00B55A50" w:rsidRPr="002C5A96">
        <w:rPr>
          <w:rFonts w:cs="Arial"/>
          <w:lang w:eastAsia="en-GB" w:bidi="ar-SA"/>
        </w:rPr>
        <w:t xml:space="preserve"> with</w:t>
      </w:r>
      <w:r w:rsidR="00B55A50" w:rsidRPr="002C5A96">
        <w:rPr>
          <w:rFonts w:ascii="Courier New" w:hAnsi="Courier New" w:cs="Courier New"/>
        </w:rPr>
        <w:t xml:space="preserve"> ecallIndication</w:t>
      </w:r>
      <w:r w:rsidR="00B55A50" w:rsidRPr="002C5A96">
        <w:t xml:space="preserve"> set to TRUE</w:t>
      </w:r>
      <w:r w:rsidRPr="002C5A96">
        <w:rPr>
          <w:rFonts w:cs="Arial"/>
          <w:lang w:eastAsia="en-GB" w:bidi="ar-SA"/>
        </w:rPr>
        <w:t>.</w:t>
      </w:r>
    </w:p>
    <w:p w14:paraId="39182B96" w14:textId="17C4AC49" w:rsidR="00D53EB2" w:rsidRPr="002C5A96" w:rsidRDefault="00D53EB2" w:rsidP="00D53EB2">
      <w:pPr>
        <w:spacing w:before="0" w:after="200" w:line="276" w:lineRule="auto"/>
        <w:jc w:val="left"/>
        <w:rPr>
          <w:rFonts w:cs="Arial"/>
          <w:szCs w:val="22"/>
          <w:lang w:eastAsia="ko-KR" w:bidi="ar-SA"/>
        </w:rPr>
      </w:pPr>
      <w:r w:rsidRPr="002C5A96">
        <w:rPr>
          <w:rFonts w:cs="Arial"/>
          <w:szCs w:val="22"/>
          <w:lang w:eastAsia="en-GB" w:bidi="ar-SA"/>
        </w:rPr>
        <w:t xml:space="preserve">This function disables the currently Enabled Profile and enables the Emergency Profile. This function SHALL be performed in an atomic way, meaning that in case of any error during the </w:t>
      </w:r>
      <w:r w:rsidR="00DE5100" w:rsidRPr="002C5A96">
        <w:rPr>
          <w:rFonts w:cs="Arial"/>
          <w:szCs w:val="22"/>
          <w:lang w:eastAsia="en-GB" w:bidi="ar-SA"/>
        </w:rPr>
        <w:lastRenderedPageBreak/>
        <w:t>function</w:t>
      </w:r>
      <w:r w:rsidRPr="002C5A96">
        <w:rPr>
          <w:rFonts w:cs="Arial"/>
          <w:szCs w:val="22"/>
          <w:lang w:eastAsia="en-GB" w:bidi="ar-SA"/>
        </w:rPr>
        <w:t xml:space="preserve"> execution, the command SHALL stop and SHALL leave the involved Profiles in their original states (prior to </w:t>
      </w:r>
      <w:r w:rsidR="00DE5100" w:rsidRPr="002C5A96">
        <w:rPr>
          <w:rFonts w:cs="Arial"/>
          <w:szCs w:val="22"/>
          <w:lang w:eastAsia="en-GB" w:bidi="ar-SA"/>
        </w:rPr>
        <w:t>function</w:t>
      </w:r>
      <w:r w:rsidRPr="002C5A96">
        <w:rPr>
          <w:rFonts w:cs="Arial"/>
          <w:szCs w:val="22"/>
          <w:lang w:eastAsia="en-GB" w:bidi="ar-SA"/>
        </w:rPr>
        <w:t xml:space="preserve"> execution).</w:t>
      </w:r>
    </w:p>
    <w:p w14:paraId="6F4CD97A" w14:textId="0DF1DC46" w:rsidR="00D53EB2" w:rsidRPr="002C5A96" w:rsidRDefault="00D53EB2" w:rsidP="00D53EB2">
      <w:pPr>
        <w:spacing w:before="0" w:after="200" w:line="276" w:lineRule="auto"/>
        <w:jc w:val="left"/>
        <w:rPr>
          <w:rFonts w:cs="Arial"/>
          <w:szCs w:val="22"/>
          <w:lang w:eastAsia="ko-KR" w:bidi="ar-SA"/>
        </w:rPr>
      </w:pPr>
      <w:r w:rsidRPr="002C5A96">
        <w:rPr>
          <w:rFonts w:cs="Arial"/>
          <w:szCs w:val="22"/>
          <w:lang w:eastAsia="en-GB" w:bidi="ar-SA"/>
        </w:rPr>
        <w:t xml:space="preserve">Upon enabling the Emergency Profile, the eUICC SHALL NOT generate any </w:t>
      </w:r>
      <w:r w:rsidR="003416A7" w:rsidRPr="002C5A96">
        <w:rPr>
          <w:rFonts w:cs="Arial"/>
          <w:szCs w:val="22"/>
          <w:lang w:eastAsia="en-GB" w:bidi="ar-SA"/>
        </w:rPr>
        <w:t>N</w:t>
      </w:r>
      <w:r w:rsidRPr="002C5A96">
        <w:rPr>
          <w:rFonts w:cs="Arial"/>
          <w:szCs w:val="22"/>
          <w:lang w:eastAsia="en-GB" w:bidi="ar-SA"/>
        </w:rPr>
        <w:t>otifications.</w:t>
      </w:r>
    </w:p>
    <w:p w14:paraId="7240222A" w14:textId="0B6F7FA6" w:rsidR="00D53EB2" w:rsidRPr="002C5A96" w:rsidRDefault="00D53EB2" w:rsidP="00D53EB2">
      <w:pPr>
        <w:spacing w:before="0" w:after="200" w:line="276" w:lineRule="auto"/>
        <w:jc w:val="left"/>
        <w:rPr>
          <w:rFonts w:cs="Arial"/>
          <w:szCs w:val="22"/>
          <w:lang w:eastAsia="ko-KR" w:bidi="ar-SA"/>
        </w:rPr>
      </w:pPr>
      <w:r w:rsidRPr="002C5A96">
        <w:rPr>
          <w:rFonts w:cs="Arial"/>
          <w:szCs w:val="22"/>
          <w:lang w:eastAsia="en-GB" w:bidi="ar-SA"/>
        </w:rPr>
        <w:t>The Emergency Profile SHALL remain enabled until the IoT Device disables it again using the ES10b.DisableEmergencyProfile function, i.e. it remains enabled even after restart of the IoT Device.</w:t>
      </w:r>
    </w:p>
    <w:p w14:paraId="216BA769" w14:textId="5C4931F7" w:rsidR="00D53EB2" w:rsidRPr="002C5A96" w:rsidRDefault="00D53EB2" w:rsidP="00D53EB2">
      <w:pPr>
        <w:spacing w:before="0" w:after="200" w:line="276" w:lineRule="auto"/>
        <w:jc w:val="left"/>
        <w:rPr>
          <w:szCs w:val="22"/>
          <w:lang w:eastAsia="ko-KR" w:bidi="ar-SA"/>
        </w:rPr>
      </w:pPr>
      <w:r w:rsidRPr="002C5A96">
        <w:rPr>
          <w:rFonts w:cs="Arial"/>
          <w:szCs w:val="22"/>
          <w:lang w:eastAsia="en-GB" w:bidi="ar-SA"/>
        </w:rPr>
        <w:t xml:space="preserve">Upon reception of this function, the </w:t>
      </w:r>
      <w:r w:rsidRPr="002C5A96">
        <w:rPr>
          <w:szCs w:val="22"/>
          <w:lang w:eastAsia="en-GB" w:bidi="ar-SA"/>
        </w:rPr>
        <w:t>eUICC SHALL:</w:t>
      </w:r>
    </w:p>
    <w:p w14:paraId="3A022E41" w14:textId="77777777" w:rsidR="00D53EB2" w:rsidRPr="002C5A96" w:rsidRDefault="00D53EB2" w:rsidP="00B9399C">
      <w:pPr>
        <w:pStyle w:val="ListBullet1"/>
        <w:spacing w:after="0"/>
      </w:pPr>
      <w:r w:rsidRPr="002C5A96">
        <w:t xml:space="preserve">check if the </w:t>
      </w:r>
      <w:r w:rsidRPr="002C5A96">
        <w:rPr>
          <w:rFonts w:cs="Arial"/>
        </w:rPr>
        <w:t xml:space="preserve">Emergency </w:t>
      </w:r>
      <w:r w:rsidRPr="002C5A96">
        <w:t>feature is supported. If not, the procedure SHALL stop, and the result of this command SHALL indicate an error ('</w:t>
      </w:r>
      <w:r w:rsidRPr="002C5A96">
        <w:rPr>
          <w:rFonts w:ascii="Courier New" w:hAnsi="Courier New" w:cs="Courier New"/>
        </w:rPr>
        <w:t>ecallNotAvailable</w:t>
      </w:r>
      <w:r w:rsidRPr="002C5A96">
        <w:t>').</w:t>
      </w:r>
    </w:p>
    <w:p w14:paraId="00B5358E" w14:textId="5531EDC0" w:rsidR="00D53EB2" w:rsidRPr="002C5A96" w:rsidRDefault="00D53EB2" w:rsidP="00B9399C">
      <w:pPr>
        <w:pStyle w:val="ListBullet1"/>
        <w:spacing w:after="0"/>
      </w:pPr>
      <w:r w:rsidRPr="002C5A96">
        <w:t xml:space="preserve">verify that </w:t>
      </w:r>
      <w:r w:rsidR="00135450" w:rsidRPr="002C5A96">
        <w:t>the</w:t>
      </w:r>
      <w:r w:rsidRPr="002C5A96">
        <w:t xml:space="preserve"> </w:t>
      </w:r>
      <w:r w:rsidRPr="002C5A96">
        <w:rPr>
          <w:rFonts w:cs="Arial"/>
        </w:rPr>
        <w:t>Emergency Profile</w:t>
      </w:r>
      <w:r w:rsidRPr="002C5A96">
        <w:t xml:space="preserve"> (Profile with the </w:t>
      </w:r>
      <w:r w:rsidRPr="002C5A96">
        <w:rPr>
          <w:rFonts w:ascii="Courier New" w:hAnsi="Courier New" w:cs="Courier New"/>
        </w:rPr>
        <w:t>ecallIndication</w:t>
      </w:r>
      <w:r w:rsidRPr="002C5A96">
        <w:rPr>
          <w:rFonts w:cs="Arial"/>
        </w:rPr>
        <w:t xml:space="preserve"> set to TRUE</w:t>
      </w:r>
      <w:r w:rsidRPr="002C5A96">
        <w:t>) is available. If not, the procedure SHALL stop, and the result of this command SHALL indicate an error ('</w:t>
      </w:r>
      <w:r w:rsidRPr="002C5A96">
        <w:rPr>
          <w:rFonts w:ascii="Courier New" w:hAnsi="Courier New" w:cs="Courier New"/>
        </w:rPr>
        <w:t>ecallNotAvailable</w:t>
      </w:r>
      <w:r w:rsidRPr="002C5A96">
        <w:t>').</w:t>
      </w:r>
    </w:p>
    <w:p w14:paraId="42D43611" w14:textId="77777777" w:rsidR="00D53EB2" w:rsidRPr="002C5A96" w:rsidRDefault="00D53EB2" w:rsidP="00B9399C">
      <w:pPr>
        <w:pStyle w:val="ListBullet1"/>
      </w:pPr>
      <w:r w:rsidRPr="002C5A96">
        <w:t xml:space="preserve">verify that the selected </w:t>
      </w:r>
      <w:r w:rsidRPr="002C5A96">
        <w:rPr>
          <w:rFonts w:cs="Arial"/>
        </w:rPr>
        <w:t>Emergency Profile</w:t>
      </w:r>
      <w:r w:rsidRPr="002C5A96">
        <w:t xml:space="preserve"> is disabled. If not, the procedure SHALL stop, and the result of this command SHALL indicate an error ('</w:t>
      </w:r>
      <w:r w:rsidRPr="002C5A96">
        <w:rPr>
          <w:rFonts w:ascii="Courier New" w:hAnsi="Courier New" w:cs="Courier New"/>
        </w:rPr>
        <w:t>profileNotInDisabledState</w:t>
      </w:r>
      <w:r w:rsidRPr="002C5A96">
        <w:t>').</w:t>
      </w:r>
    </w:p>
    <w:p w14:paraId="28BE79A6" w14:textId="43429872" w:rsidR="00D53EB2" w:rsidRPr="00B9399C" w:rsidRDefault="00693B77" w:rsidP="35A9860A">
      <w:pPr>
        <w:spacing w:before="0" w:after="200" w:line="276" w:lineRule="auto"/>
        <w:jc w:val="left"/>
        <w:rPr>
          <w:szCs w:val="22"/>
          <w:lang w:eastAsia="ko-KR" w:bidi="ar-SA"/>
        </w:rPr>
      </w:pPr>
      <w:bookmarkStart w:id="854" w:name="_Hlk158377356"/>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not set, the eUICC SHALL:</w:t>
      </w:r>
    </w:p>
    <w:bookmarkEnd w:id="854"/>
    <w:p w14:paraId="2E4DA3E8" w14:textId="1E20F577" w:rsidR="00D53EB2" w:rsidRPr="002C5A96" w:rsidRDefault="005A4B2C" w:rsidP="004B5D57">
      <w:pPr>
        <w:pStyle w:val="ListBullet1"/>
        <w:spacing w:after="0"/>
      </w:pPr>
      <w:r w:rsidRPr="002C5A96">
        <w:t>C</w:t>
      </w:r>
      <w:r w:rsidR="00D53EB2" w:rsidRPr="002C5A96">
        <w:t>heck whether there is a proactive session ongoing (which the Device did not terminate). If so:</w:t>
      </w:r>
    </w:p>
    <w:p w14:paraId="5E943AEF" w14:textId="681CEB00" w:rsidR="00693B77" w:rsidRPr="002C5A96" w:rsidRDefault="00693B77"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the eUICC MAY terminate the </w:t>
      </w:r>
      <w:r w:rsidR="00DE5100" w:rsidRPr="002C5A96">
        <w:rPr>
          <w:lang w:eastAsia="en-GB" w:bidi="ar-SA"/>
        </w:rPr>
        <w:t>“ES10b.</w:t>
      </w:r>
      <w:r w:rsidRPr="002C5A96">
        <w:rPr>
          <w:lang w:eastAsia="en-GB" w:bidi="ar-SA"/>
        </w:rPr>
        <w:t>EnableEmergencyProfile</w:t>
      </w:r>
      <w:r w:rsidR="00DE5100" w:rsidRPr="002C5A96">
        <w:rPr>
          <w:lang w:eastAsia="en-GB"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w:t>
      </w:r>
    </w:p>
    <w:p w14:paraId="745BEA62" w14:textId="387058FC" w:rsidR="00693B77" w:rsidRPr="002C5A96" w:rsidRDefault="00693B77" w:rsidP="004B5D57">
      <w:pPr>
        <w:numPr>
          <w:ilvl w:val="1"/>
          <w:numId w:val="11"/>
        </w:numPr>
        <w:tabs>
          <w:tab w:val="left" w:pos="1021"/>
        </w:tabs>
        <w:spacing w:before="0" w:line="276" w:lineRule="auto"/>
        <w:ind w:left="1020" w:hanging="340"/>
        <w:contextualSpacing/>
        <w:jc w:val="left"/>
        <w:rPr>
          <w:lang w:eastAsia="en-GB" w:bidi="ar-SA"/>
        </w:rPr>
      </w:pPr>
      <w:r w:rsidRPr="002C5A96">
        <w:rPr>
          <w:lang w:eastAsia="en-GB" w:bidi="ar-SA"/>
        </w:rPr>
        <w:t xml:space="preserve">If the eUICC does not terminate the </w:t>
      </w:r>
      <w:r w:rsidR="00DE5100" w:rsidRPr="002C5A96">
        <w:rPr>
          <w:lang w:eastAsia="en-GB" w:bidi="ar-SA"/>
        </w:rPr>
        <w:t>“ES10b.</w:t>
      </w:r>
      <w:r w:rsidRPr="002C5A96">
        <w:rPr>
          <w:lang w:eastAsia="en-GB" w:bidi="ar-SA"/>
        </w:rPr>
        <w:t>EnableEmergencyProfile</w:t>
      </w:r>
      <w:r w:rsidR="00DE5100" w:rsidRPr="002C5A96">
        <w:rPr>
          <w:lang w:eastAsia="en-GB"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 the eUICC SHALL internally terminate the proactive session and ignore any incoming TERMINAL RESPONSE from that proactive session.</w:t>
      </w:r>
    </w:p>
    <w:p w14:paraId="537A5653" w14:textId="77777777" w:rsidR="00D53EB2" w:rsidRPr="002C5A96" w:rsidRDefault="00D53EB2" w:rsidP="004B5D57">
      <w:pPr>
        <w:pStyle w:val="ListBullet1"/>
        <w:spacing w:after="0"/>
      </w:pPr>
      <w:r w:rsidRPr="002C5A96">
        <w:t>Close all logical channels which still have an application of the currently Enabled Profile selected (which the IoT Device did not close), without generating an error.</w:t>
      </w:r>
    </w:p>
    <w:p w14:paraId="174E90FC" w14:textId="77777777" w:rsidR="00D53EB2" w:rsidRPr="002C5A96" w:rsidRDefault="00D53EB2" w:rsidP="004B5D57">
      <w:pPr>
        <w:pStyle w:val="ListBullet1"/>
        <w:spacing w:after="0"/>
      </w:pPr>
      <w:r w:rsidRPr="002C5A96">
        <w:t>Reset the PIN status.</w:t>
      </w:r>
    </w:p>
    <w:p w14:paraId="3C1CDD6D" w14:textId="77777777" w:rsidR="00D53EB2" w:rsidRPr="002C5A96" w:rsidRDefault="00D53EB2" w:rsidP="004B5D57">
      <w:pPr>
        <w:pStyle w:val="ListBullet1"/>
        <w:spacing w:after="0"/>
      </w:pPr>
      <w:r w:rsidRPr="002C5A96">
        <w:t>Disable the currently Enabled Profile.</w:t>
      </w:r>
    </w:p>
    <w:p w14:paraId="3A677C2F" w14:textId="77777777" w:rsidR="00D53EB2" w:rsidRPr="002C5A96" w:rsidRDefault="00D53EB2" w:rsidP="004342C2">
      <w:pPr>
        <w:pStyle w:val="ListBullet1"/>
      </w:pPr>
      <w:r w:rsidRPr="002C5A96">
        <w:t>Enable the Emergency Profile.</w:t>
      </w:r>
    </w:p>
    <w:p w14:paraId="2613503C" w14:textId="77777777" w:rsidR="00DE49F9" w:rsidRPr="002C5A96" w:rsidRDefault="00DE49F9" w:rsidP="004342C2">
      <w:pPr>
        <w:pStyle w:val="ListBullet1"/>
      </w:pPr>
      <w:r w:rsidRPr="002C5A96">
        <w:t>Reset any authorisation previously granted to use the Profile Rollback Mechanism (and any related data).</w:t>
      </w:r>
    </w:p>
    <w:p w14:paraId="2F13EBE5" w14:textId="0D198406" w:rsidR="00D53EB2" w:rsidRPr="002C5A96" w:rsidRDefault="00D53EB2" w:rsidP="004342C2">
      <w:pPr>
        <w:pStyle w:val="ListBullet1"/>
      </w:pPr>
      <w:r w:rsidRPr="002C5A96">
        <w:t>Implicitly select the MF on the basic logical channel.</w:t>
      </w:r>
    </w:p>
    <w:p w14:paraId="2A4D7B59" w14:textId="77777777" w:rsidR="00D53EB2" w:rsidRPr="002C5A96" w:rsidRDefault="00D53EB2">
      <w:pPr>
        <w:pStyle w:val="ListBullet1"/>
      </w:pPr>
      <w:r w:rsidRPr="002C5A96">
        <w:t>Return '</w:t>
      </w:r>
      <w:r w:rsidRPr="002C5A96">
        <w:rPr>
          <w:rFonts w:ascii="Courier New" w:hAnsi="Courier New" w:cs="Courier New"/>
        </w:rPr>
        <w:t>ok</w:t>
      </w:r>
      <w:r w:rsidRPr="002C5A96">
        <w:t xml:space="preserve">' to the IPA. </w:t>
      </w:r>
    </w:p>
    <w:p w14:paraId="3673D8BE" w14:textId="77777777" w:rsidR="00FA57E8" w:rsidRPr="002C5A96" w:rsidRDefault="00FA57E8"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set:</w:t>
      </w:r>
    </w:p>
    <w:p w14:paraId="154EB2BD"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 xml:space="preserve">If there is a proactive session ongoing; </w:t>
      </w:r>
    </w:p>
    <w:p w14:paraId="072BBB9B" w14:textId="4916B663"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The eUICC MAY terminate the </w:t>
      </w:r>
      <w:r w:rsidR="00DE5100" w:rsidRPr="002C5A96">
        <w:rPr>
          <w:lang w:eastAsia="en-GB" w:bidi="ar-SA"/>
        </w:rPr>
        <w:t>“ES10b.</w:t>
      </w:r>
      <w:r w:rsidRPr="002C5A96">
        <w:rPr>
          <w:lang w:eastAsia="en-GB" w:bidi="ar-SA"/>
        </w:rPr>
        <w:t>EnableEmergencyProfile</w:t>
      </w:r>
      <w:r w:rsidR="00DE5100" w:rsidRPr="002C5A96">
        <w:rPr>
          <w:lang w:eastAsia="en-GB"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w:t>
      </w:r>
    </w:p>
    <w:p w14:paraId="33C8CC9A" w14:textId="6DD0C299"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If the eUICC does not terminate the </w:t>
      </w:r>
      <w:r w:rsidR="00DE5100" w:rsidRPr="002C5A96">
        <w:rPr>
          <w:lang w:eastAsia="en-GB" w:bidi="ar-SA"/>
        </w:rPr>
        <w:t>“ES10b.</w:t>
      </w:r>
      <w:r w:rsidRPr="002C5A96">
        <w:rPr>
          <w:lang w:eastAsia="en-GB" w:bidi="ar-SA"/>
        </w:rPr>
        <w:t>EnableEmergencyProfile</w:t>
      </w:r>
      <w:r w:rsidR="00DE5100" w:rsidRPr="002C5A96">
        <w:rPr>
          <w:lang w:eastAsia="en-GB"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395DF8A0" w14:textId="77777777" w:rsidR="00FA57E8" w:rsidRPr="002C5A96" w:rsidRDefault="00FA57E8" w:rsidP="35A9860A">
      <w:pPr>
        <w:numPr>
          <w:ilvl w:val="0"/>
          <w:numId w:val="11"/>
        </w:numPr>
        <w:tabs>
          <w:tab w:val="left" w:pos="680"/>
        </w:tabs>
        <w:spacing w:before="0" w:after="200" w:line="276" w:lineRule="auto"/>
        <w:contextualSpacing/>
        <w:jc w:val="left"/>
        <w:rPr>
          <w:lang w:eastAsia="en-GB" w:bidi="ar-SA"/>
        </w:rPr>
      </w:pPr>
      <w:r w:rsidRPr="002C5A96">
        <w:rPr>
          <w:lang w:eastAsia="en-GB" w:bidi="ar-SA"/>
        </w:rPr>
        <w:lastRenderedPageBreak/>
        <w:t>Otherwise, the eUICC SHALL:</w:t>
      </w:r>
    </w:p>
    <w:p w14:paraId="6517F34E" w14:textId="77777777"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Mark the currently Enabled Profile as "to be disabled".</w:t>
      </w:r>
    </w:p>
    <w:p w14:paraId="62DDE7BA" w14:textId="546660EE"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Mark the target Emergency Profile as "to be enabled".</w:t>
      </w:r>
    </w:p>
    <w:p w14:paraId="481030E9" w14:textId="198FAB51" w:rsidR="00832252" w:rsidRPr="004B5D57" w:rsidRDefault="00832252" w:rsidP="004B5D57">
      <w:pPr>
        <w:numPr>
          <w:ilvl w:val="1"/>
          <w:numId w:val="11"/>
        </w:numPr>
        <w:tabs>
          <w:tab w:val="left" w:pos="1021"/>
        </w:tabs>
        <w:spacing w:before="0" w:after="200" w:line="276" w:lineRule="auto"/>
        <w:ind w:left="1020" w:hanging="340"/>
        <w:contextualSpacing/>
        <w:jc w:val="left"/>
        <w:rPr>
          <w:szCs w:val="22"/>
          <w:lang w:eastAsia="en-GB" w:bidi="ar-SA"/>
        </w:rPr>
      </w:pPr>
      <w:r w:rsidRPr="002C5A96">
        <w:t>Reset any authorisation previously granted to use the Profile Rollback Mechanism (and any related data).</w:t>
      </w:r>
    </w:p>
    <w:p w14:paraId="760FB617" w14:textId="77777777"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 xml:space="preserve">Return 'ok' to the IPA. </w:t>
      </w:r>
    </w:p>
    <w:p w14:paraId="53C9834B" w14:textId="77777777"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Send the REFRESH command in "eUICC Profile State Change" mode (if supported by the IoT Device) or "UICC Reset" mode to the IoT Device according to ETSI TS 102 223 [5].</w:t>
      </w:r>
    </w:p>
    <w:p w14:paraId="74BEC6A9" w14:textId="77777777"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Upon reception of the Terminal Response with result "command performed successfully" or upon reset of the eUICC, disable the currently Enabled Profile and enable the Emergency Profile.</w:t>
      </w:r>
    </w:p>
    <w:p w14:paraId="55D8293F" w14:textId="77777777" w:rsidR="00FA57E8" w:rsidRPr="002C5A96" w:rsidRDefault="00FA57E8" w:rsidP="004B5D57">
      <w:pPr>
        <w:numPr>
          <w:ilvl w:val="1"/>
          <w:numId w:val="11"/>
        </w:numPr>
        <w:tabs>
          <w:tab w:val="left" w:pos="1021"/>
        </w:tabs>
        <w:spacing w:before="0" w:after="200" w:line="276" w:lineRule="auto"/>
        <w:ind w:left="1020" w:hanging="340"/>
        <w:jc w:val="left"/>
        <w:rPr>
          <w:lang w:eastAsia="en-GB" w:bidi="ar-SA"/>
        </w:rPr>
      </w:pPr>
      <w:r w:rsidRPr="002C5A96">
        <w:rPr>
          <w:lang w:eastAsia="en-GB" w:bidi="ar-SA"/>
        </w:rPr>
        <w:t>Upon reception of the Terminal Response with result "temporary problem with executing command" or "permanent problem with executing command", the eUICC SHALL NOT disable the currently Enabled Profile nor enable the Emergency Profile. Subsequent actions are implementation specific.</w:t>
      </w:r>
    </w:p>
    <w:p w14:paraId="4E59E300" w14:textId="3AECC451" w:rsidR="00FA57E8" w:rsidRPr="002C5A96" w:rsidRDefault="00FA57E8" w:rsidP="004B5D57">
      <w:pPr>
        <w:spacing w:after="200" w:line="276" w:lineRule="auto"/>
        <w:jc w:val="left"/>
        <w:rPr>
          <w:lang w:eastAsia="en-GB" w:bidi="ar-SA"/>
        </w:rPr>
      </w:pPr>
      <w:r w:rsidRPr="002C5A96">
        <w:rPr>
          <w:lang w:eastAsia="en-GB" w:bidi="ar-SA"/>
        </w:rPr>
        <w:t>The eUICC MAY start a new proactive UICC session only after a new TERMINAL PROFILE command is executed.</w:t>
      </w:r>
    </w:p>
    <w:p w14:paraId="5BB1C616" w14:textId="1899418C" w:rsidR="00D53EB2" w:rsidRPr="002C5A96" w:rsidRDefault="00D53EB2" w:rsidP="004B5D57">
      <w:pPr>
        <w:spacing w:after="240"/>
        <w:jc w:val="left"/>
        <w:rPr>
          <w:lang w:eastAsia="en-GB" w:bidi="ar-SA"/>
        </w:rPr>
      </w:pPr>
      <w:r w:rsidRPr="002C5A96">
        <w:rPr>
          <w:lang w:eastAsia="en-GB" w:bidi="ar-SA"/>
        </w:rPr>
        <w:t xml:space="preserve">When </w:t>
      </w:r>
      <w:r w:rsidR="00135450" w:rsidRPr="002C5A96">
        <w:rPr>
          <w:lang w:eastAsia="en-GB" w:bidi="ar-SA"/>
        </w:rPr>
        <w:t>the</w:t>
      </w:r>
      <w:r w:rsidRPr="002C5A96">
        <w:rPr>
          <w:lang w:eastAsia="en-GB" w:bidi="ar-SA"/>
        </w:rPr>
        <w:t xml:space="preserve"> </w:t>
      </w:r>
      <w:r w:rsidR="00135450" w:rsidRPr="002C5A96">
        <w:rPr>
          <w:lang w:eastAsia="en-GB" w:bidi="ar-SA"/>
        </w:rPr>
        <w:t>E</w:t>
      </w:r>
      <w:r w:rsidRPr="002C5A96">
        <w:rPr>
          <w:lang w:eastAsia="en-GB" w:bidi="ar-SA"/>
        </w:rPr>
        <w:t xml:space="preserve">mergency </w:t>
      </w:r>
      <w:r w:rsidR="00135450" w:rsidRPr="002C5A96">
        <w:rPr>
          <w:lang w:eastAsia="en-GB" w:bidi="ar-SA"/>
        </w:rPr>
        <w:t xml:space="preserve">Profile </w:t>
      </w:r>
      <w:r w:rsidRPr="002C5A96">
        <w:rPr>
          <w:lang w:eastAsia="en-GB" w:bidi="ar-SA"/>
        </w:rPr>
        <w:t xml:space="preserve">is </w:t>
      </w:r>
      <w:r w:rsidR="00135450" w:rsidRPr="002C5A96">
        <w:rPr>
          <w:lang w:eastAsia="en-GB" w:bidi="ar-SA"/>
        </w:rPr>
        <w:t>enabled</w:t>
      </w:r>
      <w:r w:rsidRPr="002C5A96">
        <w:rPr>
          <w:lang w:eastAsia="en-GB" w:bidi="ar-SA"/>
        </w:rPr>
        <w:t xml:space="preserve">, the eUICC SHALL reject </w:t>
      </w:r>
      <w:r w:rsidR="0064567F" w:rsidRPr="002C5A96">
        <w:rPr>
          <w:lang w:eastAsia="en-GB" w:bidi="ar-SA"/>
        </w:rPr>
        <w:t>an</w:t>
      </w:r>
      <w:r w:rsidRPr="002C5A96">
        <w:rPr>
          <w:lang w:eastAsia="en-GB" w:bidi="ar-SA"/>
        </w:rPr>
        <w:t xml:space="preserve"> incoming </w:t>
      </w:r>
      <w:r w:rsidRPr="002C5A96">
        <w:rPr>
          <w:rFonts w:ascii="Courier New" w:hAnsi="Courier New" w:cs="Courier New"/>
          <w:lang w:eastAsia="en-GB" w:bidi="ar-SA"/>
        </w:rPr>
        <w:t>EuiccPackageRequest</w:t>
      </w:r>
      <w:r w:rsidRPr="002C5A96">
        <w:rPr>
          <w:lang w:eastAsia="en-GB" w:bidi="ar-SA"/>
        </w:rPr>
        <w:t xml:space="preserve"> with the appropriate error code </w:t>
      </w:r>
      <w:r w:rsidR="0064567F" w:rsidRPr="002C5A96">
        <w:rPr>
          <w:lang w:eastAsia="en-GB" w:bidi="ar-SA"/>
        </w:rPr>
        <w:t xml:space="preserve">as defined in </w:t>
      </w:r>
      <w:r w:rsidRPr="002C5A96">
        <w:rPr>
          <w:lang w:eastAsia="en-GB" w:bidi="ar-SA"/>
        </w:rPr>
        <w:t>se</w:t>
      </w:r>
      <w:r w:rsidR="0064567F" w:rsidRPr="002C5A96">
        <w:rPr>
          <w:lang w:eastAsia="en-GB" w:bidi="ar-SA"/>
        </w:rPr>
        <w:t>ction</w:t>
      </w:r>
      <w:r w:rsidRPr="002C5A96">
        <w:rPr>
          <w:lang w:eastAsia="en-GB" w:bidi="ar-SA"/>
        </w:rPr>
        <w:t xml:space="preserve"> 2.11.2.1.</w:t>
      </w:r>
    </w:p>
    <w:p w14:paraId="2E8FAD41" w14:textId="77777777" w:rsidR="00D53EB2" w:rsidRPr="00B5524D" w:rsidRDefault="00D53E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516DE55A" w14:textId="7DC8E22D" w:rsidR="00DA270F" w:rsidRPr="002C5A96" w:rsidRDefault="00DA270F" w:rsidP="00D53EB2">
      <w:pPr>
        <w:spacing w:before="0" w:after="200" w:line="276" w:lineRule="auto"/>
        <w:jc w:val="left"/>
      </w:pPr>
      <w:r w:rsidRPr="002C5A96">
        <w:t>The command data SHALL be coded as follows:</w:t>
      </w:r>
    </w:p>
    <w:p w14:paraId="7B513630" w14:textId="77777777" w:rsidR="00DA270F" w:rsidRPr="002C5A96" w:rsidRDefault="00DA270F"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7598CF90" w14:textId="77777777" w:rsidR="00DA270F" w:rsidRPr="002C5A96" w:rsidRDefault="00DA270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EnableEmergencyProfileRequest ::= [91] SEQUENCE { -- Tag 'BF5B'</w:t>
      </w:r>
    </w:p>
    <w:p w14:paraId="68B15532" w14:textId="19518F0F" w:rsidR="00FA57E8" w:rsidRPr="002C5A96" w:rsidRDefault="00FA57E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025FB889" w14:textId="77777777" w:rsidR="00DA270F" w:rsidRPr="002C5A96" w:rsidRDefault="00DA270F"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2D36FE91" w14:textId="77777777" w:rsidR="00DA270F" w:rsidRPr="002C5A96" w:rsidRDefault="00DA270F"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7FD7D43C" w14:textId="77777777" w:rsidR="00D53EB2" w:rsidRPr="00B5524D" w:rsidRDefault="00D53E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15F5F3D7" w14:textId="77777777" w:rsidR="00D53EB2" w:rsidRPr="002C5A96" w:rsidRDefault="00D53EB2" w:rsidP="00D53EB2">
      <w:pPr>
        <w:spacing w:before="0" w:after="200" w:line="276" w:lineRule="auto"/>
        <w:jc w:val="left"/>
        <w:rPr>
          <w:szCs w:val="22"/>
          <w:lang w:eastAsia="en-GB" w:bidi="ar-SA"/>
        </w:rPr>
      </w:pPr>
      <w:r w:rsidRPr="002C5A96">
        <w:rPr>
          <w:szCs w:val="22"/>
          <w:lang w:eastAsia="en-GB" w:bidi="ar-SA"/>
        </w:rPr>
        <w:t>The response data SHALL be coded as follows:</w:t>
      </w:r>
    </w:p>
    <w:p w14:paraId="17984444" w14:textId="77777777" w:rsidR="00D53EB2" w:rsidRPr="002C5A96" w:rsidRDefault="00D53EB2"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477FB148" w14:textId="112A6A56"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EnableEmergencyProfileResponse ::= [</w:t>
      </w:r>
      <w:r w:rsidR="00DA270F" w:rsidRPr="002C5A96">
        <w:rPr>
          <w:rFonts w:ascii="Courier New" w:hAnsi="Courier New" w:cs="Courier New"/>
          <w:sz w:val="18"/>
          <w:szCs w:val="18"/>
        </w:rPr>
        <w:t>91</w:t>
      </w:r>
      <w:r w:rsidRPr="002C5A96">
        <w:rPr>
          <w:rFonts w:ascii="Courier New" w:hAnsi="Courier New" w:cs="Courier New"/>
          <w:sz w:val="18"/>
          <w:szCs w:val="18"/>
        </w:rPr>
        <w:t xml:space="preserve">] </w:t>
      </w:r>
      <w:r w:rsidR="00CA4869" w:rsidRPr="002C5A96">
        <w:rPr>
          <w:rFonts w:ascii="Courier New" w:hAnsi="Courier New" w:cs="Courier New"/>
          <w:sz w:val="18"/>
          <w:szCs w:val="18"/>
        </w:rPr>
        <w:t xml:space="preserve">SEQUENCE </w:t>
      </w:r>
      <w:r w:rsidRPr="002C5A96">
        <w:rPr>
          <w:rFonts w:ascii="Courier New" w:hAnsi="Courier New" w:cs="Courier New"/>
          <w:sz w:val="18"/>
          <w:szCs w:val="18"/>
        </w:rPr>
        <w:t>{ -- Tag '</w:t>
      </w:r>
      <w:r w:rsidR="00DA270F" w:rsidRPr="002C5A96">
        <w:rPr>
          <w:rFonts w:ascii="Courier New" w:hAnsi="Courier New" w:cs="Courier New"/>
          <w:sz w:val="18"/>
          <w:szCs w:val="18"/>
        </w:rPr>
        <w:t>BF5B</w:t>
      </w:r>
      <w:r w:rsidRPr="002C5A96">
        <w:rPr>
          <w:rFonts w:ascii="Courier New" w:hAnsi="Courier New" w:cs="Courier New"/>
          <w:sz w:val="18"/>
          <w:szCs w:val="18"/>
        </w:rPr>
        <w:t>'</w:t>
      </w:r>
    </w:p>
    <w:p w14:paraId="6FBD0E78" w14:textId="6516DD28" w:rsidR="00CA4869" w:rsidRPr="002C5A96" w:rsidRDefault="00CA486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enableEmergencyProfileResult [0] INTEGER {</w:t>
      </w:r>
    </w:p>
    <w:p w14:paraId="08C0E310" w14:textId="3E69FC10"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A4869" w:rsidRPr="002C5A96">
        <w:rPr>
          <w:rFonts w:ascii="Courier New" w:hAnsi="Courier New" w:cs="Courier New"/>
          <w:sz w:val="18"/>
          <w:szCs w:val="18"/>
        </w:rPr>
        <w:tab/>
      </w:r>
      <w:r w:rsidRPr="002C5A96">
        <w:rPr>
          <w:rFonts w:ascii="Courier New" w:hAnsi="Courier New" w:cs="Courier New"/>
          <w:sz w:val="18"/>
          <w:szCs w:val="18"/>
        </w:rPr>
        <w:t>ok(0),</w:t>
      </w:r>
    </w:p>
    <w:p w14:paraId="2BA02982" w14:textId="64CB1FB3" w:rsidR="00CA4869" w:rsidRPr="002C5A96" w:rsidRDefault="00CA486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profileNotInDisabledState(2),</w:t>
      </w:r>
    </w:p>
    <w:p w14:paraId="16B711CB" w14:textId="78A45052" w:rsidR="00FA57E8" w:rsidRPr="002C5A96" w:rsidRDefault="00FA57E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A4869" w:rsidRPr="002C5A96">
        <w:rPr>
          <w:rFonts w:ascii="Courier New" w:hAnsi="Courier New" w:cs="Courier New"/>
          <w:sz w:val="18"/>
          <w:szCs w:val="18"/>
        </w:rPr>
        <w:tab/>
      </w:r>
      <w:r w:rsidRPr="002C5A96">
        <w:rPr>
          <w:rFonts w:ascii="Courier New" w:hAnsi="Courier New" w:cs="Courier New"/>
          <w:sz w:val="18"/>
          <w:szCs w:val="18"/>
        </w:rPr>
        <w:t>catBusy(5),</w:t>
      </w:r>
    </w:p>
    <w:p w14:paraId="5156186D" w14:textId="168CB802"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A4869" w:rsidRPr="002C5A96">
        <w:rPr>
          <w:rFonts w:ascii="Courier New" w:hAnsi="Courier New" w:cs="Courier New"/>
          <w:sz w:val="18"/>
          <w:szCs w:val="18"/>
        </w:rPr>
        <w:tab/>
      </w:r>
      <w:r w:rsidRPr="002C5A96">
        <w:rPr>
          <w:rFonts w:ascii="Courier New" w:hAnsi="Courier New" w:cs="Courier New"/>
          <w:sz w:val="18"/>
          <w:szCs w:val="18"/>
        </w:rPr>
        <w:t>ecallNotAvailable(8), -- Emergency Profile does not exist</w:t>
      </w:r>
    </w:p>
    <w:p w14:paraId="1D560D1F" w14:textId="35394327" w:rsidR="00D53EB2" w:rsidRPr="002C5A96" w:rsidRDefault="00D53EB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CA4869" w:rsidRPr="002C5A96">
        <w:rPr>
          <w:rFonts w:ascii="Courier New" w:hAnsi="Courier New" w:cs="Courier New"/>
          <w:sz w:val="18"/>
          <w:szCs w:val="18"/>
        </w:rPr>
        <w:tab/>
      </w:r>
      <w:r w:rsidRPr="002C5A96">
        <w:rPr>
          <w:rFonts w:ascii="Courier New" w:hAnsi="Courier New" w:cs="Courier New"/>
          <w:sz w:val="18"/>
          <w:szCs w:val="18"/>
        </w:rPr>
        <w:t>undefinedError(127)</w:t>
      </w:r>
    </w:p>
    <w:p w14:paraId="2C2EE967" w14:textId="2507AD75" w:rsidR="00121947" w:rsidRPr="002C5A96" w:rsidRDefault="00121947"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09422286" w14:textId="77777777" w:rsidR="00D53EB2" w:rsidRPr="002C5A96"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4933345D" w14:textId="77777777" w:rsidR="00D53EB2" w:rsidRPr="002C5A96" w:rsidRDefault="00D53EB2"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4E4AE673" w14:textId="4C1D0752" w:rsidR="00D53EB2" w:rsidRPr="002C5A96" w:rsidRDefault="00AE038C" w:rsidP="00AE038C">
      <w:pPr>
        <w:pStyle w:val="Heading3"/>
        <w:numPr>
          <w:ilvl w:val="0"/>
          <w:numId w:val="0"/>
        </w:numPr>
        <w:tabs>
          <w:tab w:val="left" w:pos="993"/>
          <w:tab w:val="num" w:pos="4111"/>
        </w:tabs>
      </w:pPr>
      <w:bookmarkStart w:id="855" w:name="_Toc158835697"/>
      <w:bookmarkStart w:id="856" w:name="_Toc161247645"/>
      <w:bookmarkStart w:id="857" w:name="_Toc158835698"/>
      <w:bookmarkStart w:id="858" w:name="_Toc161247646"/>
      <w:bookmarkStart w:id="859" w:name="_Toc230515841"/>
      <w:bookmarkEnd w:id="855"/>
      <w:bookmarkEnd w:id="856"/>
      <w:bookmarkEnd w:id="857"/>
      <w:bookmarkEnd w:id="858"/>
      <w:r>
        <w:t>5.9.23</w:t>
      </w:r>
      <w:r>
        <w:tab/>
      </w:r>
      <w:r w:rsidR="00D53EB2" w:rsidRPr="002C5A96">
        <w:t>Function (ES10b): DisableEmergencyProfile</w:t>
      </w:r>
      <w:bookmarkEnd w:id="859"/>
    </w:p>
    <w:p w14:paraId="2A779C6D" w14:textId="77777777" w:rsidR="00D53EB2" w:rsidRPr="002C5A96" w:rsidRDefault="00D53EB2" w:rsidP="00D53EB2">
      <w:pPr>
        <w:spacing w:before="0" w:after="200" w:line="276" w:lineRule="auto"/>
        <w:jc w:val="left"/>
        <w:rPr>
          <w:szCs w:val="22"/>
          <w:lang w:eastAsia="en-GB" w:bidi="ar-SA"/>
        </w:rPr>
      </w:pPr>
      <w:r w:rsidRPr="002C5A96">
        <w:rPr>
          <w:rFonts w:cs="Arial"/>
          <w:b/>
          <w:szCs w:val="22"/>
          <w:lang w:eastAsia="en-GB" w:bidi="ar-SA"/>
        </w:rPr>
        <w:t>Function Provider</w:t>
      </w:r>
      <w:r w:rsidRPr="002C5A96">
        <w:rPr>
          <w:szCs w:val="22"/>
          <w:lang w:eastAsia="en-GB" w:bidi="ar-SA"/>
        </w:rPr>
        <w:t>: eUICC</w:t>
      </w:r>
    </w:p>
    <w:p w14:paraId="49B8C27C" w14:textId="77777777" w:rsidR="00D53EB2" w:rsidRPr="002C5A96" w:rsidRDefault="00D53EB2" w:rsidP="00D53EB2">
      <w:pPr>
        <w:spacing w:before="0" w:after="200" w:line="276" w:lineRule="auto"/>
        <w:jc w:val="left"/>
        <w:rPr>
          <w:szCs w:val="22"/>
          <w:lang w:eastAsia="en-GB" w:bidi="ar-SA"/>
        </w:rPr>
      </w:pPr>
      <w:r w:rsidRPr="002C5A96">
        <w:rPr>
          <w:rFonts w:cs="Arial"/>
          <w:b/>
          <w:szCs w:val="22"/>
          <w:lang w:eastAsia="en-GB" w:bidi="ar-SA"/>
        </w:rPr>
        <w:t>Description</w:t>
      </w:r>
      <w:r w:rsidRPr="002C5A96">
        <w:rPr>
          <w:szCs w:val="22"/>
          <w:lang w:eastAsia="en-GB" w:bidi="ar-SA"/>
        </w:rPr>
        <w:t xml:space="preserve">: </w:t>
      </w:r>
    </w:p>
    <w:p w14:paraId="5009F46D" w14:textId="50F56078" w:rsidR="00D53EB2" w:rsidRPr="002C5A96" w:rsidRDefault="00D53EB2" w:rsidP="00D53EB2">
      <w:pPr>
        <w:spacing w:before="0" w:after="200" w:line="276" w:lineRule="auto"/>
        <w:jc w:val="left"/>
        <w:rPr>
          <w:rFonts w:cs="Arial"/>
          <w:szCs w:val="22"/>
          <w:lang w:eastAsia="en-GB" w:bidi="ar-SA"/>
        </w:rPr>
      </w:pPr>
      <w:r w:rsidRPr="002C5A96">
        <w:rPr>
          <w:rFonts w:cs="Arial"/>
          <w:szCs w:val="22"/>
          <w:lang w:eastAsia="en-GB" w:bidi="ar-SA"/>
        </w:rPr>
        <w:t>This function is OPTIONAL for eUICC and IPA</w:t>
      </w:r>
      <w:r w:rsidR="00FA57E8" w:rsidRPr="002C5A96">
        <w:rPr>
          <w:rFonts w:cs="Arial"/>
          <w:szCs w:val="22"/>
          <w:lang w:eastAsia="en-GB" w:bidi="ar-SA"/>
        </w:rPr>
        <w:t>,</w:t>
      </w:r>
      <w:r w:rsidRPr="002C5A96">
        <w:rPr>
          <w:rFonts w:cs="Arial"/>
          <w:szCs w:val="22"/>
          <w:lang w:eastAsia="en-GB" w:bidi="ar-SA"/>
        </w:rPr>
        <w:t xml:space="preserve"> and MAY be used by the IPA to instruct the eUICC to disable the </w:t>
      </w:r>
      <w:r w:rsidRPr="002C5A96">
        <w:rPr>
          <w:szCs w:val="22"/>
          <w:lang w:eastAsia="en-GB" w:bidi="ar-SA"/>
        </w:rPr>
        <w:t xml:space="preserve">Emergency </w:t>
      </w:r>
      <w:r w:rsidRPr="002C5A96">
        <w:rPr>
          <w:rFonts w:cs="Arial"/>
          <w:szCs w:val="22"/>
          <w:lang w:eastAsia="en-GB" w:bidi="ar-SA"/>
        </w:rPr>
        <w:t xml:space="preserve">Profile. </w:t>
      </w:r>
      <w:r w:rsidR="00DE49F9" w:rsidRPr="002C5A96">
        <w:rPr>
          <w:rFonts w:cs="Arial"/>
          <w:szCs w:val="22"/>
          <w:lang w:eastAsia="en-GB" w:bidi="ar-SA"/>
        </w:rPr>
        <w:t xml:space="preserve">If </w:t>
      </w:r>
      <w:r w:rsidR="00AC06DC">
        <w:rPr>
          <w:rFonts w:cs="Arial" w:hint="eastAsia"/>
          <w:szCs w:val="22"/>
          <w:lang w:eastAsia="ko-KR" w:bidi="ar-SA"/>
        </w:rPr>
        <w:t>"</w:t>
      </w:r>
      <w:r w:rsidR="00DE49F9" w:rsidRPr="002C5A96">
        <w:rPr>
          <w:rFonts w:cs="Arial"/>
          <w:szCs w:val="22"/>
          <w:lang w:eastAsia="en-GB" w:bidi="ar-SA"/>
        </w:rPr>
        <w:t>ES10b.EnableEmergencyProfile</w:t>
      </w:r>
      <w:r w:rsidR="00AC06DC">
        <w:rPr>
          <w:rFonts w:cs="Arial" w:hint="eastAsia"/>
          <w:szCs w:val="22"/>
          <w:lang w:eastAsia="ko-KR" w:bidi="ar-SA"/>
        </w:rPr>
        <w:t>"</w:t>
      </w:r>
      <w:r w:rsidR="00DE49F9" w:rsidRPr="002C5A96">
        <w:rPr>
          <w:rFonts w:cs="Arial"/>
          <w:szCs w:val="22"/>
          <w:lang w:eastAsia="en-GB" w:bidi="ar-SA"/>
        </w:rPr>
        <w:t xml:space="preserve"> </w:t>
      </w:r>
      <w:r w:rsidR="00DE5100" w:rsidRPr="002C5A96">
        <w:rPr>
          <w:rFonts w:cs="Arial"/>
          <w:szCs w:val="22"/>
          <w:lang w:eastAsia="en-GB" w:bidi="ar-SA"/>
        </w:rPr>
        <w:t xml:space="preserve">function </w:t>
      </w:r>
      <w:r w:rsidR="00DE49F9" w:rsidRPr="002C5A96">
        <w:rPr>
          <w:rFonts w:cs="Arial"/>
          <w:szCs w:val="22"/>
          <w:lang w:eastAsia="en-GB" w:bidi="ar-SA"/>
        </w:rPr>
        <w:t>is supported, this function SHALL also be supported.</w:t>
      </w:r>
    </w:p>
    <w:p w14:paraId="4EB9FE6D" w14:textId="4DDC906C" w:rsidR="00FA57E8" w:rsidRPr="002C5A96" w:rsidRDefault="00D53EB2" w:rsidP="00AC06DC">
      <w:pPr>
        <w:spacing w:before="0" w:after="200" w:line="276" w:lineRule="auto"/>
        <w:jc w:val="left"/>
        <w:rPr>
          <w:rFonts w:cs="Arial"/>
          <w:szCs w:val="22"/>
          <w:lang w:eastAsia="en-GB" w:bidi="ar-SA"/>
        </w:rPr>
      </w:pPr>
      <w:r w:rsidRPr="002C5A96">
        <w:rPr>
          <w:rFonts w:cs="Arial"/>
          <w:szCs w:val="22"/>
          <w:lang w:eastAsia="en-GB" w:bidi="ar-SA"/>
        </w:rPr>
        <w:lastRenderedPageBreak/>
        <w:t xml:space="preserve">This function disables the currently enabled </w:t>
      </w:r>
      <w:r w:rsidRPr="002C5A96">
        <w:rPr>
          <w:szCs w:val="22"/>
          <w:lang w:eastAsia="en-GB" w:bidi="ar-SA"/>
        </w:rPr>
        <w:t xml:space="preserve">Emergency </w:t>
      </w:r>
      <w:r w:rsidRPr="002C5A96">
        <w:rPr>
          <w:rFonts w:cs="Arial"/>
          <w:szCs w:val="22"/>
          <w:lang w:eastAsia="en-GB" w:bidi="ar-SA"/>
        </w:rPr>
        <w:t xml:space="preserve">Profile and enables the Profile that was previously enabled prior to enabling the </w:t>
      </w:r>
      <w:r w:rsidRPr="002C5A96">
        <w:rPr>
          <w:szCs w:val="22"/>
          <w:lang w:eastAsia="en-GB" w:bidi="ar-SA"/>
        </w:rPr>
        <w:t xml:space="preserve">Emergency </w:t>
      </w:r>
      <w:r w:rsidRPr="002C5A96">
        <w:rPr>
          <w:rFonts w:cs="Arial"/>
          <w:szCs w:val="22"/>
          <w:lang w:eastAsia="en-GB" w:bidi="ar-SA"/>
        </w:rPr>
        <w:t xml:space="preserve">Profile. This function SHALL be performed in an atomic way, meaning that in case of any error during the </w:t>
      </w:r>
      <w:r w:rsidR="00DE5100" w:rsidRPr="002C5A96">
        <w:rPr>
          <w:rFonts w:cs="Arial"/>
          <w:szCs w:val="22"/>
          <w:lang w:eastAsia="en-GB" w:bidi="ar-SA"/>
        </w:rPr>
        <w:t>function</w:t>
      </w:r>
      <w:r w:rsidRPr="002C5A96">
        <w:rPr>
          <w:rFonts w:cs="Arial"/>
          <w:szCs w:val="22"/>
          <w:lang w:eastAsia="en-GB" w:bidi="ar-SA"/>
        </w:rPr>
        <w:t xml:space="preserve"> execution, the command SHALL stop and SHALL leave the involved Profiles in their original states (prior to </w:t>
      </w:r>
      <w:r w:rsidR="00DE5100" w:rsidRPr="002C5A96">
        <w:rPr>
          <w:rFonts w:cs="Arial"/>
          <w:szCs w:val="22"/>
          <w:lang w:eastAsia="en-GB" w:bidi="ar-SA"/>
        </w:rPr>
        <w:t>function</w:t>
      </w:r>
      <w:r w:rsidRPr="002C5A96">
        <w:rPr>
          <w:rFonts w:cs="Arial"/>
          <w:szCs w:val="22"/>
          <w:lang w:eastAsia="en-GB" w:bidi="ar-SA"/>
        </w:rPr>
        <w:t xml:space="preserve"> execution).</w:t>
      </w:r>
    </w:p>
    <w:p w14:paraId="7BB632BE" w14:textId="77777777" w:rsidR="00FA57E8" w:rsidRPr="002C5A96" w:rsidRDefault="00FA57E8" w:rsidP="00FA57E8">
      <w:pPr>
        <w:spacing w:before="0" w:after="200" w:line="276" w:lineRule="auto"/>
        <w:jc w:val="left"/>
        <w:rPr>
          <w:szCs w:val="22"/>
          <w:lang w:eastAsia="en-GB" w:bidi="ar-SA"/>
        </w:rPr>
      </w:pPr>
      <w:r w:rsidRPr="002C5A96">
        <w:rPr>
          <w:rFonts w:cs="Arial"/>
          <w:szCs w:val="22"/>
          <w:lang w:eastAsia="en-GB" w:bidi="ar-SA"/>
        </w:rPr>
        <w:t xml:space="preserve">Upon reception of this function, the </w:t>
      </w:r>
      <w:r w:rsidRPr="002C5A96">
        <w:rPr>
          <w:szCs w:val="22"/>
          <w:lang w:eastAsia="en-GB" w:bidi="ar-SA"/>
        </w:rPr>
        <w:t xml:space="preserve">eUICC SHALL: </w:t>
      </w:r>
    </w:p>
    <w:p w14:paraId="17C58DCD" w14:textId="77777777" w:rsidR="00FA57E8" w:rsidRPr="002C5A96" w:rsidRDefault="00FA57E8" w:rsidP="00AC06DC">
      <w:pPr>
        <w:pStyle w:val="ListBullet1"/>
        <w:spacing w:after="0"/>
      </w:pPr>
      <w:r w:rsidRPr="002C5A96">
        <w:t xml:space="preserve">check if the </w:t>
      </w:r>
      <w:r w:rsidRPr="002C5A96">
        <w:rPr>
          <w:rFonts w:cs="Arial"/>
        </w:rPr>
        <w:t xml:space="preserve">Emergency </w:t>
      </w:r>
      <w:r w:rsidRPr="002C5A96">
        <w:t>feature is supported. If not, the procedure SHALL stop, and the result of this command SHALL indicate an error ('</w:t>
      </w:r>
      <w:r w:rsidRPr="002C5A96">
        <w:rPr>
          <w:rFonts w:ascii="Courier New" w:hAnsi="Courier New" w:cs="Courier New"/>
        </w:rPr>
        <w:t>ecallNotAvailable</w:t>
      </w:r>
      <w:r w:rsidRPr="002C5A96">
        <w:t>').</w:t>
      </w:r>
    </w:p>
    <w:p w14:paraId="10DD9ECF" w14:textId="77777777" w:rsidR="00FA57E8" w:rsidRPr="002C5A96" w:rsidRDefault="00FA57E8" w:rsidP="00AC06DC">
      <w:pPr>
        <w:pStyle w:val="ListBullet1"/>
        <w:spacing w:after="0"/>
      </w:pPr>
      <w:r w:rsidRPr="002C5A96">
        <w:t xml:space="preserve">verify that the </w:t>
      </w:r>
      <w:r w:rsidRPr="002C5A96">
        <w:rPr>
          <w:rFonts w:cs="Arial"/>
        </w:rPr>
        <w:t>Emergency Profile</w:t>
      </w:r>
      <w:r w:rsidRPr="002C5A96">
        <w:t xml:space="preserve"> (Profile with the </w:t>
      </w:r>
      <w:r w:rsidRPr="002C5A96">
        <w:rPr>
          <w:rFonts w:ascii="Courier New" w:hAnsi="Courier New" w:cs="Courier New"/>
        </w:rPr>
        <w:t>ecallIndication</w:t>
      </w:r>
      <w:r w:rsidRPr="002C5A96">
        <w:rPr>
          <w:rFonts w:cs="Arial"/>
        </w:rPr>
        <w:t xml:space="preserve"> set to TRUE</w:t>
      </w:r>
      <w:r w:rsidRPr="002C5A96">
        <w:t>) is available. If not, the procedure SHALL stop, and the result of this command SHALL indicate an error ('</w:t>
      </w:r>
      <w:r w:rsidRPr="002C5A96">
        <w:rPr>
          <w:rFonts w:ascii="Courier New" w:hAnsi="Courier New" w:cs="Courier New"/>
        </w:rPr>
        <w:t>ecallNotAvailable</w:t>
      </w:r>
      <w:r w:rsidRPr="002C5A96">
        <w:t>').</w:t>
      </w:r>
    </w:p>
    <w:p w14:paraId="21221A8E" w14:textId="77777777" w:rsidR="00FA57E8" w:rsidRPr="002C5A96" w:rsidRDefault="00FA57E8" w:rsidP="00AC06DC">
      <w:pPr>
        <w:pStyle w:val="ListBullet1"/>
      </w:pPr>
      <w:r w:rsidRPr="002C5A96">
        <w:t xml:space="preserve">verify that the selected </w:t>
      </w:r>
      <w:r w:rsidRPr="002C5A96">
        <w:rPr>
          <w:rFonts w:cs="Arial"/>
        </w:rPr>
        <w:t>Emergency Profile</w:t>
      </w:r>
      <w:r w:rsidRPr="002C5A96">
        <w:t xml:space="preserve"> is enabled. If not, the procedure SHALL stop, and the result of this command SHALL indicate an error ('</w:t>
      </w:r>
      <w:r w:rsidRPr="002C5A96">
        <w:rPr>
          <w:rFonts w:ascii="Courier New" w:hAnsi="Courier New" w:cs="Courier New"/>
        </w:rPr>
        <w:t>profileNotInEnabledState</w:t>
      </w:r>
      <w:r w:rsidRPr="002C5A96">
        <w:t>').</w:t>
      </w:r>
    </w:p>
    <w:p w14:paraId="1D369BB9" w14:textId="77777777" w:rsidR="00FA57E8" w:rsidRPr="002C5A96" w:rsidRDefault="00FA57E8"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not set, the eUICC SHALL:</w:t>
      </w:r>
    </w:p>
    <w:p w14:paraId="5300C1D3" w14:textId="77777777" w:rsidR="00FA57E8" w:rsidRPr="002C5A96" w:rsidRDefault="00FA57E8" w:rsidP="00AC06DC">
      <w:pPr>
        <w:pStyle w:val="ListBullet1"/>
        <w:spacing w:after="0"/>
      </w:pPr>
      <w:r w:rsidRPr="002C5A96">
        <w:t>Check whether there is a proactive session ongoing (which the IoT Device did not terminate). If so:</w:t>
      </w:r>
    </w:p>
    <w:p w14:paraId="5F18AFA4" w14:textId="5FDDF618"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the eUICC MAY terminate the </w:t>
      </w:r>
      <w:r w:rsidR="00AC06DC">
        <w:rPr>
          <w:rFonts w:hint="eastAsia"/>
          <w:lang w:eastAsia="ko-KR" w:bidi="ar-SA"/>
        </w:rPr>
        <w:t>"</w:t>
      </w:r>
      <w:r w:rsidR="00DE5100" w:rsidRPr="002C5A96">
        <w:rPr>
          <w:lang w:eastAsia="en-GB" w:bidi="ar-SA"/>
        </w:rPr>
        <w:t>ES10b.</w:t>
      </w:r>
      <w:r w:rsidRPr="002C5A96">
        <w:rPr>
          <w:lang w:eastAsia="en-GB" w:bidi="ar-SA"/>
        </w:rPr>
        <w:t>DisableEmergencyProfile</w:t>
      </w:r>
      <w:r w:rsidR="00AC06DC">
        <w:rPr>
          <w:rFonts w:hint="eastAsia"/>
          <w:lang w:eastAsia="ko-KR"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w:t>
      </w:r>
    </w:p>
    <w:p w14:paraId="5117074F" w14:textId="349FC8DF"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If the eUICC does not terminate the </w:t>
      </w:r>
      <w:r w:rsidR="00AC06DC">
        <w:rPr>
          <w:rFonts w:hint="eastAsia"/>
          <w:lang w:eastAsia="ko-KR" w:bidi="ar-SA"/>
        </w:rPr>
        <w:t>"</w:t>
      </w:r>
      <w:r w:rsidR="00DE5100" w:rsidRPr="002C5A96">
        <w:rPr>
          <w:lang w:eastAsia="en-GB" w:bidi="ar-SA"/>
        </w:rPr>
        <w:t>ES10b.</w:t>
      </w:r>
      <w:r w:rsidRPr="002C5A96">
        <w:rPr>
          <w:lang w:eastAsia="en-GB" w:bidi="ar-SA"/>
        </w:rPr>
        <w:t>DisableEmergencyProfile</w:t>
      </w:r>
      <w:r w:rsidR="00AC06DC">
        <w:rPr>
          <w:rFonts w:hint="eastAsia"/>
          <w:lang w:eastAsia="ko-KR" w:bidi="ar-SA"/>
        </w:rPr>
        <w:t>"</w:t>
      </w:r>
      <w:r w:rsidRPr="002C5A96">
        <w:rPr>
          <w:lang w:eastAsia="en-GB" w:bidi="ar-SA"/>
        </w:rPr>
        <w:t xml:space="preserve"> </w:t>
      </w:r>
      <w:r w:rsidR="00DE5100"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 the eUICC SHALL internally terminate the proactive session and ignore any incoming TERMINAL RESPONSE from that proactive session.</w:t>
      </w:r>
    </w:p>
    <w:p w14:paraId="7B804EA4"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Close all logical channels which still have an application of the currently Enabled Profile selected (which the IoT Device did not close), without generating an error.</w:t>
      </w:r>
    </w:p>
    <w:p w14:paraId="0455EDD5"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Reset the PIN status.</w:t>
      </w:r>
    </w:p>
    <w:p w14:paraId="6F91A86B"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Disable the Emergency Profile.</w:t>
      </w:r>
    </w:p>
    <w:p w14:paraId="41F6F8DF"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Enable the previously Enabled Profile.</w:t>
      </w:r>
    </w:p>
    <w:p w14:paraId="3AB66159"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Reset any authorisation previously granted to use the Profile Rollback Mechanism (and any related data).</w:t>
      </w:r>
    </w:p>
    <w:p w14:paraId="01C1611D"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Implicitly select the MF on the basic logical channel.</w:t>
      </w:r>
    </w:p>
    <w:p w14:paraId="72B7377A" w14:textId="77777777" w:rsidR="00FA57E8" w:rsidRPr="002C5A96" w:rsidRDefault="00FA57E8" w:rsidP="00AC06DC">
      <w:pPr>
        <w:numPr>
          <w:ilvl w:val="0"/>
          <w:numId w:val="11"/>
        </w:numPr>
        <w:tabs>
          <w:tab w:val="left" w:pos="680"/>
        </w:tabs>
        <w:spacing w:before="0" w:after="200" w:line="276" w:lineRule="auto"/>
        <w:jc w:val="left"/>
        <w:rPr>
          <w:szCs w:val="22"/>
          <w:lang w:eastAsia="en-GB" w:bidi="ar-SA"/>
        </w:rPr>
      </w:pPr>
      <w:r w:rsidRPr="002C5A96">
        <w:rPr>
          <w:szCs w:val="22"/>
          <w:lang w:eastAsia="en-GB" w:bidi="ar-SA"/>
        </w:rPr>
        <w:t>Return '</w:t>
      </w:r>
      <w:r w:rsidRPr="002C5A96">
        <w:rPr>
          <w:rFonts w:ascii="Courier New" w:hAnsi="Courier New" w:cs="Courier New"/>
          <w:szCs w:val="22"/>
          <w:lang w:eastAsia="en-GB" w:bidi="ar-SA"/>
        </w:rPr>
        <w:t>ok</w:t>
      </w:r>
      <w:r w:rsidRPr="002C5A96">
        <w:rPr>
          <w:szCs w:val="22"/>
          <w:lang w:eastAsia="en-GB" w:bidi="ar-SA"/>
        </w:rPr>
        <w:t xml:space="preserve">' to the IPA. </w:t>
      </w:r>
    </w:p>
    <w:p w14:paraId="79D82806" w14:textId="77777777" w:rsidR="00FA57E8" w:rsidRPr="002C5A96" w:rsidRDefault="00FA57E8" w:rsidP="35A9860A">
      <w:pPr>
        <w:spacing w:before="0" w:after="200" w:line="276" w:lineRule="auto"/>
        <w:jc w:val="left"/>
        <w:rPr>
          <w:lang w:eastAsia="en-GB" w:bidi="ar-SA"/>
        </w:rPr>
      </w:pPr>
      <w:r w:rsidRPr="002C5A96">
        <w:rPr>
          <w:lang w:eastAsia="en-GB" w:bidi="ar-SA"/>
        </w:rPr>
        <w:t xml:space="preserve">If the </w:t>
      </w:r>
      <w:r w:rsidRPr="002C5A96">
        <w:rPr>
          <w:rFonts w:ascii="Courier New" w:hAnsi="Courier New" w:cs="Courier New"/>
          <w:lang w:eastAsia="en-GB" w:bidi="ar-SA"/>
        </w:rPr>
        <w:t>refreshFlag</w:t>
      </w:r>
      <w:r w:rsidRPr="002C5A96">
        <w:rPr>
          <w:lang w:eastAsia="en-GB" w:bidi="ar-SA"/>
        </w:rPr>
        <w:t xml:space="preserve"> is set:</w:t>
      </w:r>
    </w:p>
    <w:p w14:paraId="748463E4" w14:textId="77777777" w:rsidR="00FA57E8" w:rsidRPr="002C5A96" w:rsidRDefault="00FA57E8" w:rsidP="00FA57E8">
      <w:pPr>
        <w:numPr>
          <w:ilvl w:val="0"/>
          <w:numId w:val="11"/>
        </w:numPr>
        <w:tabs>
          <w:tab w:val="left" w:pos="680"/>
        </w:tabs>
        <w:spacing w:before="0" w:after="200" w:line="276" w:lineRule="auto"/>
        <w:contextualSpacing/>
        <w:jc w:val="left"/>
        <w:rPr>
          <w:szCs w:val="22"/>
          <w:lang w:eastAsia="en-GB" w:bidi="ar-SA"/>
        </w:rPr>
      </w:pPr>
      <w:r w:rsidRPr="002C5A96">
        <w:rPr>
          <w:szCs w:val="22"/>
          <w:lang w:eastAsia="en-GB" w:bidi="ar-SA"/>
        </w:rPr>
        <w:t xml:space="preserve">If there is a proactive session ongoing; </w:t>
      </w:r>
    </w:p>
    <w:p w14:paraId="15F90975" w14:textId="3D4D5E9A"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The eUICC MAY terminate the </w:t>
      </w:r>
      <w:r w:rsidR="00AC06DC">
        <w:rPr>
          <w:rFonts w:hint="eastAsia"/>
          <w:lang w:eastAsia="ko-KR" w:bidi="ar-SA"/>
        </w:rPr>
        <w:t>"</w:t>
      </w:r>
      <w:r w:rsidR="006D776F" w:rsidRPr="002C5A96">
        <w:rPr>
          <w:lang w:eastAsia="en-GB" w:bidi="ar-SA"/>
        </w:rPr>
        <w:t>ES10b.</w:t>
      </w:r>
      <w:r w:rsidR="002B0562" w:rsidRPr="002C5A96">
        <w:rPr>
          <w:lang w:eastAsia="en-GB" w:bidi="ar-SA"/>
        </w:rPr>
        <w:t>DisableEmergencyProfile</w:t>
      </w:r>
      <w:r w:rsidR="00AC06DC">
        <w:rPr>
          <w:rFonts w:hint="eastAsia"/>
          <w:lang w:eastAsia="ko-KR" w:bidi="ar-SA"/>
        </w:rPr>
        <w:t>"</w:t>
      </w:r>
      <w:r w:rsidRPr="002C5A96">
        <w:rPr>
          <w:lang w:eastAsia="en-GB" w:bidi="ar-SA"/>
        </w:rPr>
        <w:t xml:space="preserve"> </w:t>
      </w:r>
      <w:r w:rsidR="006D776F"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w:t>
      </w:r>
    </w:p>
    <w:p w14:paraId="0DEC8913" w14:textId="47F2526E"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 xml:space="preserve">If the eUICC does not terminate the </w:t>
      </w:r>
      <w:r w:rsidR="00AC06DC">
        <w:rPr>
          <w:rFonts w:hint="eastAsia"/>
          <w:lang w:eastAsia="ko-KR" w:bidi="ar-SA"/>
        </w:rPr>
        <w:t>"</w:t>
      </w:r>
      <w:r w:rsidR="006D776F" w:rsidRPr="002C5A96">
        <w:rPr>
          <w:lang w:eastAsia="en-GB" w:bidi="ar-SA"/>
        </w:rPr>
        <w:t>ES10b.</w:t>
      </w:r>
      <w:r w:rsidR="001B5C3E" w:rsidRPr="002C5A96">
        <w:rPr>
          <w:lang w:eastAsia="en-GB" w:bidi="ar-SA"/>
        </w:rPr>
        <w:t>DisableEmergencyProfile</w:t>
      </w:r>
      <w:r w:rsidR="00AC06DC">
        <w:rPr>
          <w:rFonts w:hint="eastAsia"/>
          <w:lang w:eastAsia="ko-KR" w:bidi="ar-SA"/>
        </w:rPr>
        <w:t>"</w:t>
      </w:r>
      <w:r w:rsidRPr="002C5A96">
        <w:rPr>
          <w:lang w:eastAsia="en-GB" w:bidi="ar-SA"/>
        </w:rPr>
        <w:t xml:space="preserve"> </w:t>
      </w:r>
      <w:r w:rsidR="006D776F" w:rsidRPr="002C5A96">
        <w:rPr>
          <w:lang w:eastAsia="en-GB" w:bidi="ar-SA"/>
        </w:rPr>
        <w:t>function</w:t>
      </w:r>
      <w:r w:rsidRPr="002C5A96">
        <w:rPr>
          <w:lang w:eastAsia="en-GB" w:bidi="ar-SA"/>
        </w:rPr>
        <w:t xml:space="preserve"> with error '</w:t>
      </w:r>
      <w:r w:rsidRPr="002C5A96">
        <w:rPr>
          <w:rFonts w:ascii="Courier New" w:hAnsi="Courier New" w:cs="Courier New"/>
          <w:lang w:eastAsia="en-GB" w:bidi="ar-SA"/>
        </w:rPr>
        <w:t>catBusy</w:t>
      </w:r>
      <w:r w:rsidRPr="002C5A96">
        <w:rPr>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465360E3" w14:textId="77777777" w:rsidR="00FA57E8" w:rsidRPr="002C5A96" w:rsidRDefault="00FA57E8" w:rsidP="35A9860A">
      <w:pPr>
        <w:numPr>
          <w:ilvl w:val="0"/>
          <w:numId w:val="11"/>
        </w:numPr>
        <w:tabs>
          <w:tab w:val="left" w:pos="680"/>
        </w:tabs>
        <w:spacing w:before="0" w:after="200" w:line="276" w:lineRule="auto"/>
        <w:contextualSpacing/>
        <w:jc w:val="left"/>
        <w:rPr>
          <w:lang w:eastAsia="en-GB" w:bidi="ar-SA"/>
        </w:rPr>
      </w:pPr>
      <w:r w:rsidRPr="002C5A96">
        <w:rPr>
          <w:lang w:eastAsia="en-GB" w:bidi="ar-SA"/>
        </w:rPr>
        <w:t>Otherwise, the eUICC SHALL:</w:t>
      </w:r>
    </w:p>
    <w:p w14:paraId="07B8CD25" w14:textId="77777777"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Mark the Emergency Profile as "to be disabled".</w:t>
      </w:r>
    </w:p>
    <w:p w14:paraId="57A2AE66" w14:textId="77777777"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lastRenderedPageBreak/>
        <w:t xml:space="preserve">Mark the previously Enabled Profile as "to be enabled". </w:t>
      </w:r>
    </w:p>
    <w:p w14:paraId="5169D7BA" w14:textId="7BC9E3D5" w:rsidR="001773A6" w:rsidRPr="002C5A96" w:rsidRDefault="001773A6" w:rsidP="004C0796">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Reset any authorisation previously granted to use the Profile Rollback Mechanism (and any related data).</w:t>
      </w:r>
    </w:p>
    <w:p w14:paraId="17097478" w14:textId="77777777" w:rsidR="00FA57E8" w:rsidRPr="002C5A96"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2C5A96">
        <w:rPr>
          <w:szCs w:val="22"/>
          <w:lang w:eastAsia="en-GB" w:bidi="ar-SA"/>
        </w:rPr>
        <w:t xml:space="preserve">Return 'ok' to the IPA. </w:t>
      </w:r>
    </w:p>
    <w:p w14:paraId="60C5EB45" w14:textId="77777777"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Send the REFRESH command in "eUICC Profile State Change" mode (if supported by the IoT Device) or "UICC Reset" mode to the IoT Device according to ETSI TS 102 223 [5].</w:t>
      </w:r>
    </w:p>
    <w:p w14:paraId="23DFA171" w14:textId="77777777" w:rsidR="00FA57E8" w:rsidRPr="002C5A96" w:rsidRDefault="00FA57E8" w:rsidP="35A9860A">
      <w:pPr>
        <w:numPr>
          <w:ilvl w:val="1"/>
          <w:numId w:val="11"/>
        </w:numPr>
        <w:tabs>
          <w:tab w:val="left" w:pos="1021"/>
        </w:tabs>
        <w:spacing w:before="0" w:after="200" w:line="276" w:lineRule="auto"/>
        <w:ind w:left="1020" w:hanging="340"/>
        <w:contextualSpacing/>
        <w:jc w:val="left"/>
        <w:rPr>
          <w:lang w:eastAsia="en-GB" w:bidi="ar-SA"/>
        </w:rPr>
      </w:pPr>
      <w:r w:rsidRPr="002C5A96">
        <w:rPr>
          <w:lang w:eastAsia="en-GB" w:bidi="ar-SA"/>
        </w:rPr>
        <w:t>Upon reception of the Terminal Response with result "command performed successfully" or upon reset of the eUICC, disable the Emergency Profile and enable the previously Enabled Profile.</w:t>
      </w:r>
    </w:p>
    <w:p w14:paraId="55412AB1" w14:textId="77777777" w:rsidR="00FA57E8" w:rsidRPr="002C5A96" w:rsidRDefault="00FA57E8" w:rsidP="00AC06DC">
      <w:pPr>
        <w:numPr>
          <w:ilvl w:val="1"/>
          <w:numId w:val="11"/>
        </w:numPr>
        <w:tabs>
          <w:tab w:val="left" w:pos="1021"/>
        </w:tabs>
        <w:spacing w:before="0" w:after="200" w:line="276" w:lineRule="auto"/>
        <w:ind w:left="1020" w:hanging="340"/>
        <w:jc w:val="left"/>
        <w:rPr>
          <w:lang w:eastAsia="en-GB" w:bidi="ar-SA"/>
        </w:rPr>
      </w:pPr>
      <w:r w:rsidRPr="002C5A96">
        <w:rPr>
          <w:lang w:eastAsia="en-GB" w:bidi="ar-SA"/>
        </w:rPr>
        <w:t>Upon reception of the Terminal Response with result "temporary problem with executing command" or "permanent problem with executing command", the eUICC SHALL NOT disable the Emergency Profile nor enable the previous Enabled Profile. Subsequent actions are implementation specific.</w:t>
      </w:r>
    </w:p>
    <w:p w14:paraId="400F9C72" w14:textId="77777777" w:rsidR="00FA57E8" w:rsidRPr="002C5A96" w:rsidRDefault="00FA57E8" w:rsidP="35A9860A">
      <w:pPr>
        <w:spacing w:before="0" w:after="200" w:line="276" w:lineRule="auto"/>
        <w:jc w:val="left"/>
        <w:rPr>
          <w:lang w:eastAsia="en-GB" w:bidi="ar-SA"/>
        </w:rPr>
      </w:pPr>
      <w:r w:rsidRPr="002C5A96">
        <w:rPr>
          <w:lang w:eastAsia="en-GB" w:bidi="ar-SA"/>
        </w:rPr>
        <w:t>The eUICC MAY start a new proactive UICC session only after a new TERMINAL PROFILE command is executed.</w:t>
      </w:r>
    </w:p>
    <w:p w14:paraId="31F19A94" w14:textId="77777777" w:rsidR="00FA57E8" w:rsidRPr="002C5A96" w:rsidRDefault="00FA57E8" w:rsidP="35A9860A">
      <w:pPr>
        <w:numPr>
          <w:ilvl w:val="0"/>
          <w:numId w:val="11"/>
        </w:numPr>
        <w:tabs>
          <w:tab w:val="left" w:pos="680"/>
        </w:tabs>
        <w:spacing w:before="0" w:after="200" w:line="276" w:lineRule="auto"/>
        <w:contextualSpacing/>
        <w:jc w:val="left"/>
        <w:rPr>
          <w:lang w:eastAsia="en-GB" w:bidi="ar-SA"/>
        </w:rPr>
      </w:pPr>
      <w:r w:rsidRPr="002C5A96">
        <w:rPr>
          <w:lang w:eastAsia="en-GB" w:bidi="ar-SA"/>
        </w:rPr>
        <w:t>If the Emergency Profile is successfully disabled, the eUICC MAY generate as many Notifications as configured in its Profile Metadata (</w:t>
      </w:r>
      <w:r w:rsidRPr="002C5A96">
        <w:rPr>
          <w:rFonts w:ascii="Courier New" w:hAnsi="Courier New" w:cs="Courier New"/>
          <w:lang w:eastAsia="en-GB" w:bidi="ar-SA"/>
        </w:rPr>
        <w:t>notificationConfigurationInfo</w:t>
      </w:r>
      <w:r w:rsidRPr="002C5A96">
        <w:rPr>
          <w:rFonts w:cs="Arial"/>
          <w:lang w:eastAsia="en-GB" w:bidi="ar-SA"/>
        </w:rPr>
        <w:t xml:space="preserve">) </w:t>
      </w:r>
      <w:r w:rsidRPr="002C5A96">
        <w:rPr>
          <w:lang w:eastAsia="en-GB" w:bidi="ar-SA"/>
        </w:rPr>
        <w:t xml:space="preserve">in the format of </w:t>
      </w:r>
      <w:r w:rsidRPr="002C5A96">
        <w:rPr>
          <w:rFonts w:ascii="Courier New" w:hAnsi="Courier New" w:cs="Courier New"/>
          <w:lang w:eastAsia="en-GB" w:bidi="ar-SA"/>
        </w:rPr>
        <w:t>OtherSignedNotification</w:t>
      </w:r>
      <w:r w:rsidRPr="002C5A96">
        <w:rPr>
          <w:rFonts w:cs="Arial"/>
          <w:lang w:eastAsia="en-GB" w:bidi="ar-SA"/>
        </w:rPr>
        <w:t>.</w:t>
      </w:r>
    </w:p>
    <w:p w14:paraId="1CC3FF74" w14:textId="77777777" w:rsidR="00FA57E8" w:rsidRPr="002C5A96" w:rsidRDefault="00FA57E8" w:rsidP="00AC06DC">
      <w:pPr>
        <w:numPr>
          <w:ilvl w:val="0"/>
          <w:numId w:val="11"/>
        </w:numPr>
        <w:tabs>
          <w:tab w:val="left" w:pos="680"/>
        </w:tabs>
        <w:spacing w:before="0" w:after="200" w:line="276" w:lineRule="auto"/>
        <w:jc w:val="left"/>
        <w:rPr>
          <w:lang w:eastAsia="en-GB" w:bidi="ar-SA"/>
        </w:rPr>
      </w:pPr>
      <w:r w:rsidRPr="002C5A96">
        <w:rPr>
          <w:lang w:eastAsia="en-GB" w:bidi="ar-SA"/>
        </w:rPr>
        <w:t>If the previously enabled Profile is successfully enabled, the eUICC MAY generate as many Notifications as configured in its Profile Metadata (</w:t>
      </w:r>
      <w:r w:rsidRPr="002C5A96">
        <w:rPr>
          <w:rFonts w:ascii="Courier New" w:hAnsi="Courier New" w:cs="Courier New"/>
          <w:lang w:eastAsia="en-GB" w:bidi="ar-SA"/>
        </w:rPr>
        <w:t>notificationConfigurationInfo</w:t>
      </w:r>
      <w:r w:rsidRPr="002C5A96">
        <w:rPr>
          <w:rFonts w:cs="Arial"/>
          <w:lang w:eastAsia="en-GB" w:bidi="ar-SA"/>
        </w:rPr>
        <w:t xml:space="preserve">) </w:t>
      </w:r>
      <w:r w:rsidRPr="002C5A96">
        <w:rPr>
          <w:lang w:eastAsia="en-GB" w:bidi="ar-SA"/>
        </w:rPr>
        <w:t xml:space="preserve">in the format of </w:t>
      </w:r>
      <w:r w:rsidRPr="002C5A96">
        <w:rPr>
          <w:rFonts w:ascii="Courier New" w:hAnsi="Courier New" w:cs="Courier New"/>
          <w:lang w:eastAsia="en-GB" w:bidi="ar-SA"/>
        </w:rPr>
        <w:t>OtherSignedNotification</w:t>
      </w:r>
      <w:r w:rsidRPr="002C5A96">
        <w:rPr>
          <w:rFonts w:cs="Arial"/>
          <w:lang w:eastAsia="en-GB" w:bidi="ar-SA"/>
        </w:rPr>
        <w:t>.</w:t>
      </w:r>
    </w:p>
    <w:p w14:paraId="766DCE32" w14:textId="77777777" w:rsidR="00D53EB2" w:rsidRPr="00B5524D" w:rsidRDefault="00D53E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3EA342F2" w14:textId="77777777" w:rsidR="00C93D3C" w:rsidRPr="002C5A96" w:rsidRDefault="00C93D3C"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184C113D" w14:textId="77777777" w:rsidR="00C93D3C" w:rsidRPr="002C5A96" w:rsidRDefault="00C93D3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DisableEmergencyProfileRequest ::= [92] SEQUENCE { -- Tag 'BF5C'</w:t>
      </w:r>
    </w:p>
    <w:p w14:paraId="1B967D83" w14:textId="3DFEF98C" w:rsidR="00FA57E8" w:rsidRPr="002C5A96" w:rsidRDefault="00FA57E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refreshFlag BOOLEAN -- indicating whether REFRESH is required</w:t>
      </w:r>
    </w:p>
    <w:p w14:paraId="393E040A" w14:textId="77777777" w:rsidR="00C93D3C" w:rsidRPr="002C5A96"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1B2DB3ED" w14:textId="77777777" w:rsidR="00C93D3C" w:rsidRPr="002C5A96" w:rsidRDefault="00C93D3C"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6E7B948B" w14:textId="0AB835F5" w:rsidR="00D53EB2" w:rsidRPr="00B5524D" w:rsidRDefault="00D53E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60DB6547" w14:textId="77777777" w:rsidR="00C93D3C" w:rsidRPr="002C5A96" w:rsidRDefault="00C93D3C"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5BC930E1" w14:textId="57FA9E84" w:rsidR="00C93D3C" w:rsidRPr="002C5A96" w:rsidRDefault="00C93D3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xml:space="preserve">DisableEmergencyProfileResponse ::= [92] </w:t>
      </w:r>
      <w:r w:rsidR="00B24133" w:rsidRPr="002C5A96">
        <w:rPr>
          <w:rFonts w:ascii="Courier New" w:hAnsi="Courier New" w:cs="Courier New"/>
          <w:sz w:val="18"/>
          <w:szCs w:val="18"/>
        </w:rPr>
        <w:t xml:space="preserve">SEQUENCE </w:t>
      </w:r>
      <w:r w:rsidRPr="002C5A96">
        <w:rPr>
          <w:rFonts w:ascii="Courier New" w:hAnsi="Courier New" w:cs="Courier New"/>
          <w:sz w:val="18"/>
          <w:szCs w:val="18"/>
        </w:rPr>
        <w:t>{ -- Tag 'BF5C'</w:t>
      </w:r>
    </w:p>
    <w:p w14:paraId="44C3E5B4" w14:textId="6771B95E" w:rsidR="00B24133" w:rsidRPr="002C5A96" w:rsidRDefault="00B2413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disableEmergencyProfileResult [0] INTEGER {</w:t>
      </w:r>
    </w:p>
    <w:p w14:paraId="50650AA5" w14:textId="5E35575D" w:rsidR="00C93D3C" w:rsidRPr="002C5A96" w:rsidRDefault="00C93D3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B24133" w:rsidRPr="002C5A96">
        <w:rPr>
          <w:rFonts w:ascii="Courier New" w:hAnsi="Courier New" w:cs="Courier New"/>
          <w:sz w:val="18"/>
          <w:szCs w:val="18"/>
        </w:rPr>
        <w:tab/>
      </w:r>
      <w:r w:rsidRPr="002C5A96">
        <w:rPr>
          <w:rFonts w:ascii="Courier New" w:hAnsi="Courier New" w:cs="Courier New"/>
          <w:sz w:val="18"/>
          <w:szCs w:val="18"/>
        </w:rPr>
        <w:t>ok(0),</w:t>
      </w:r>
    </w:p>
    <w:p w14:paraId="247F79E1" w14:textId="23350B77" w:rsidR="00B24133" w:rsidRPr="002C5A96" w:rsidRDefault="00B2413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profileNotInEnabledState(2),</w:t>
      </w:r>
    </w:p>
    <w:p w14:paraId="4F562CCA" w14:textId="41D9D310" w:rsidR="00C93D3C" w:rsidRPr="002C5A96" w:rsidRDefault="00EF2581"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B24133" w:rsidRPr="002C5A96">
        <w:rPr>
          <w:rFonts w:ascii="Courier New" w:hAnsi="Courier New" w:cs="Courier New"/>
          <w:sz w:val="18"/>
          <w:szCs w:val="18"/>
        </w:rPr>
        <w:tab/>
      </w:r>
      <w:r w:rsidRPr="002C5A96">
        <w:rPr>
          <w:rFonts w:ascii="Courier New" w:hAnsi="Courier New" w:cs="Courier New"/>
          <w:sz w:val="18"/>
          <w:szCs w:val="18"/>
        </w:rPr>
        <w:t>catBusy(5),</w:t>
      </w:r>
    </w:p>
    <w:p w14:paraId="5733F98C" w14:textId="5334CD5C" w:rsidR="00D122BF"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lang w:eastAsia="ko-KR"/>
        </w:rPr>
        <w:tab/>
      </w:r>
      <w:r w:rsidR="00D122BF" w:rsidRPr="002C5A96">
        <w:rPr>
          <w:rFonts w:ascii="Courier New" w:hAnsi="Courier New" w:cs="Courier New"/>
          <w:sz w:val="18"/>
          <w:szCs w:val="18"/>
        </w:rPr>
        <w:t>ecallNotAvailable(8), -- Emergency Profile does not exist or is not supported</w:t>
      </w:r>
    </w:p>
    <w:p w14:paraId="38011AD9" w14:textId="3ABAE33F" w:rsidR="00C93D3C" w:rsidRPr="002C5A96" w:rsidRDefault="00C93D3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r>
      <w:r w:rsidR="00B24133" w:rsidRPr="002C5A96">
        <w:rPr>
          <w:rFonts w:ascii="Courier New" w:hAnsi="Courier New" w:cs="Courier New"/>
          <w:sz w:val="18"/>
          <w:szCs w:val="18"/>
        </w:rPr>
        <w:tab/>
      </w:r>
      <w:r w:rsidRPr="002C5A96">
        <w:rPr>
          <w:rFonts w:ascii="Courier New" w:hAnsi="Courier New" w:cs="Courier New"/>
          <w:sz w:val="18"/>
          <w:szCs w:val="18"/>
        </w:rPr>
        <w:t>undefinedError(127)</w:t>
      </w:r>
    </w:p>
    <w:p w14:paraId="48999722" w14:textId="62B8FEB9" w:rsidR="00B24133" w:rsidRPr="002C5A96"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w:t>
      </w:r>
    </w:p>
    <w:p w14:paraId="1D6FCC07" w14:textId="77777777" w:rsidR="00C93D3C" w:rsidRPr="002C5A96"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64F2F02C" w14:textId="77777777" w:rsidR="00C93D3C" w:rsidRPr="002C5A96" w:rsidRDefault="00C93D3C"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16F239F8" w14:textId="00C96330" w:rsidR="00C857B2" w:rsidRPr="002C5A96" w:rsidRDefault="00AE038C" w:rsidP="00AE038C">
      <w:pPr>
        <w:pStyle w:val="Heading3"/>
        <w:numPr>
          <w:ilvl w:val="0"/>
          <w:numId w:val="0"/>
        </w:numPr>
        <w:tabs>
          <w:tab w:val="left" w:pos="993"/>
          <w:tab w:val="num" w:pos="4111"/>
        </w:tabs>
        <w:rPr>
          <w:b w:val="0"/>
          <w:bCs w:val="0"/>
        </w:rPr>
      </w:pPr>
      <w:bookmarkStart w:id="860" w:name="_Toc230515842"/>
      <w:r>
        <w:t>5.9.24</w:t>
      </w:r>
      <w:r>
        <w:tab/>
      </w:r>
      <w:r w:rsidR="00C857B2" w:rsidRPr="002C5A96">
        <w:t>Function (ES10b): GetConnectivityParameters</w:t>
      </w:r>
      <w:bookmarkEnd w:id="860"/>
    </w:p>
    <w:p w14:paraId="65A6AE84" w14:textId="77777777" w:rsidR="00C857B2" w:rsidRPr="002C5A96" w:rsidRDefault="00C857B2" w:rsidP="35A9860A">
      <w:pPr>
        <w:spacing w:after="200" w:line="276" w:lineRule="auto"/>
        <w:rPr>
          <w:rFonts w:eastAsia="Arial" w:cs="Arial"/>
        </w:rPr>
      </w:pPr>
      <w:r w:rsidRPr="002C5A96">
        <w:rPr>
          <w:rFonts w:eastAsia="Arial" w:cs="Arial"/>
          <w:b/>
          <w:bCs/>
        </w:rPr>
        <w:t>Related Procedures: eIM Package Retrieval, Indirect Profile Download</w:t>
      </w:r>
    </w:p>
    <w:p w14:paraId="4681EC79" w14:textId="77777777" w:rsidR="00C857B2" w:rsidRPr="002C5A96" w:rsidRDefault="00C857B2" w:rsidP="35A9860A">
      <w:pPr>
        <w:spacing w:after="200" w:line="276" w:lineRule="auto"/>
        <w:rPr>
          <w:rFonts w:eastAsia="Arial" w:cs="Arial"/>
        </w:rPr>
      </w:pPr>
      <w:r w:rsidRPr="002C5A96">
        <w:rPr>
          <w:rFonts w:eastAsia="Arial" w:cs="Arial"/>
          <w:b/>
          <w:bCs/>
        </w:rPr>
        <w:t>Function Provider Entity:</w:t>
      </w:r>
      <w:r w:rsidRPr="002C5A96">
        <w:rPr>
          <w:rFonts w:eastAsia="Arial" w:cs="Arial"/>
        </w:rPr>
        <w:t xml:space="preserve"> eUICC (ISD-R)</w:t>
      </w:r>
    </w:p>
    <w:p w14:paraId="0159B4BA" w14:textId="77777777" w:rsidR="00C857B2" w:rsidRPr="002C5A96" w:rsidRDefault="00C857B2" w:rsidP="00C857B2">
      <w:pPr>
        <w:spacing w:after="200" w:line="276" w:lineRule="auto"/>
        <w:rPr>
          <w:rFonts w:eastAsia="Arial" w:cs="Arial"/>
          <w:szCs w:val="22"/>
        </w:rPr>
      </w:pPr>
      <w:r w:rsidRPr="002C5A96">
        <w:rPr>
          <w:rFonts w:eastAsia="Arial" w:cs="Arial"/>
          <w:b/>
          <w:bCs/>
          <w:szCs w:val="22"/>
        </w:rPr>
        <w:t>Function Caller Entity:</w:t>
      </w:r>
      <w:r w:rsidRPr="002C5A96">
        <w:rPr>
          <w:rFonts w:eastAsia="Arial" w:cs="Arial"/>
          <w:szCs w:val="22"/>
        </w:rPr>
        <w:t xml:space="preserve"> IPA</w:t>
      </w:r>
    </w:p>
    <w:p w14:paraId="69770415" w14:textId="77777777" w:rsidR="00C857B2" w:rsidRPr="002C5A96" w:rsidRDefault="00C857B2" w:rsidP="00C857B2">
      <w:pPr>
        <w:spacing w:after="200" w:line="276" w:lineRule="auto"/>
        <w:rPr>
          <w:rFonts w:eastAsia="Arial" w:cs="Arial"/>
          <w:b/>
          <w:bCs/>
          <w:szCs w:val="22"/>
        </w:rPr>
      </w:pPr>
      <w:r w:rsidRPr="002C5A96">
        <w:rPr>
          <w:rFonts w:eastAsia="Arial" w:cs="Arial"/>
          <w:b/>
          <w:bCs/>
          <w:szCs w:val="22"/>
        </w:rPr>
        <w:lastRenderedPageBreak/>
        <w:t>Description:</w:t>
      </w:r>
    </w:p>
    <w:p w14:paraId="767D6E75" w14:textId="28D05F11" w:rsidR="00C1129D" w:rsidRPr="002C5A96" w:rsidRDefault="00C857B2" w:rsidP="35A9860A">
      <w:pPr>
        <w:spacing w:after="200" w:line="276" w:lineRule="auto"/>
        <w:rPr>
          <w:rFonts w:eastAsia="Arial" w:cs="Arial"/>
        </w:rPr>
      </w:pPr>
      <w:r w:rsidRPr="002C5A96">
        <w:rPr>
          <w:rFonts w:eastAsia="Arial" w:cs="Arial"/>
        </w:rPr>
        <w:t xml:space="preserve">This function is used by the IPA to read the HTTP/CoAP </w:t>
      </w:r>
      <w:r w:rsidR="00001EBA" w:rsidRPr="002C5A96">
        <w:rPr>
          <w:rFonts w:eastAsia="Arial" w:cs="Arial"/>
        </w:rPr>
        <w:t>C</w:t>
      </w:r>
      <w:r w:rsidRPr="002C5A96">
        <w:rPr>
          <w:rFonts w:eastAsia="Arial" w:cs="Arial"/>
        </w:rPr>
        <w:t xml:space="preserve">onnectivity </w:t>
      </w:r>
      <w:r w:rsidR="00001EBA" w:rsidRPr="002C5A96">
        <w:rPr>
          <w:rFonts w:eastAsia="Arial" w:cs="Arial"/>
        </w:rPr>
        <w:t>P</w:t>
      </w:r>
      <w:r w:rsidRPr="002C5A96">
        <w:rPr>
          <w:rFonts w:eastAsia="Arial" w:cs="Arial"/>
        </w:rPr>
        <w:t xml:space="preserve">arameters of the currently enabled Profile, if available. The </w:t>
      </w:r>
      <w:r w:rsidR="00001EBA" w:rsidRPr="002C5A96">
        <w:rPr>
          <w:rFonts w:eastAsia="Arial" w:cs="Arial"/>
        </w:rPr>
        <w:t>C</w:t>
      </w:r>
      <w:r w:rsidRPr="002C5A96">
        <w:rPr>
          <w:rFonts w:eastAsia="Arial" w:cs="Arial"/>
        </w:rPr>
        <w:t xml:space="preserve">onnectivity </w:t>
      </w:r>
      <w:r w:rsidR="00001EBA" w:rsidRPr="002C5A96">
        <w:rPr>
          <w:rFonts w:eastAsia="Arial" w:cs="Arial"/>
        </w:rPr>
        <w:t>P</w:t>
      </w:r>
      <w:r w:rsidRPr="002C5A96">
        <w:rPr>
          <w:rFonts w:eastAsia="Arial" w:cs="Arial"/>
        </w:rPr>
        <w:t xml:space="preserve">arameters for HTTP protocol SHOULD be provided as part of an Profile Package as described in the TCA Profile Interoperability Technical Specification </w:t>
      </w:r>
      <w:r w:rsidRPr="002C5A96">
        <w:rPr>
          <w:rFonts w:cs="Arial"/>
        </w:rPr>
        <w:t>[29]</w:t>
      </w:r>
      <w:r w:rsidRPr="002C5A96">
        <w:rPr>
          <w:rFonts w:eastAsia="Arial" w:cs="Arial"/>
        </w:rPr>
        <w:t xml:space="preserve">. They can be updated by the operator using ES6 </w:t>
      </w:r>
      <w:r w:rsidR="009870A2" w:rsidRPr="002C5A96">
        <w:rPr>
          <w:rFonts w:eastAsia="Arial" w:cs="Arial"/>
        </w:rPr>
        <w:t xml:space="preserve">interface </w:t>
      </w:r>
      <w:r w:rsidRPr="002C5A96">
        <w:rPr>
          <w:rFonts w:eastAsia="Arial" w:cs="Arial"/>
        </w:rPr>
        <w:t xml:space="preserve">as described in section </w:t>
      </w:r>
      <w:r w:rsidR="00C1129D" w:rsidRPr="002C5A96">
        <w:rPr>
          <w:rFonts w:eastAsia="Arial" w:cs="Arial"/>
        </w:rPr>
        <w:t xml:space="preserve">5.4 (ES6 (Operator </w:t>
      </w:r>
      <w:r w:rsidR="00AC06DC">
        <w:rPr>
          <w:rFonts w:eastAsia="Arial" w:cs="Arial" w:hint="eastAsia"/>
          <w:lang w:eastAsia="ko-KR"/>
        </w:rPr>
        <w:t>--</w:t>
      </w:r>
      <w:r w:rsidR="00C1129D" w:rsidRPr="002C5A96">
        <w:rPr>
          <w:rFonts w:eastAsia="Arial" w:cs="Arial"/>
        </w:rPr>
        <w:t xml:space="preserve"> eUICC)).</w:t>
      </w:r>
    </w:p>
    <w:p w14:paraId="7A7065BB" w14:textId="0F4FCEA4" w:rsidR="00C857B2" w:rsidRPr="002C5A96" w:rsidRDefault="00C857B2" w:rsidP="35A9860A">
      <w:pPr>
        <w:spacing w:after="200" w:line="276" w:lineRule="auto"/>
        <w:rPr>
          <w:rFonts w:eastAsia="Arial" w:cs="Arial"/>
        </w:rPr>
      </w:pPr>
      <w:r w:rsidRPr="002C5A96">
        <w:rPr>
          <w:rFonts w:eastAsia="Arial" w:cs="Arial"/>
        </w:rPr>
        <w:t xml:space="preserve">If available, the </w:t>
      </w:r>
      <w:r w:rsidR="00001EBA" w:rsidRPr="002C5A96">
        <w:rPr>
          <w:rFonts w:eastAsia="Arial" w:cs="Arial"/>
        </w:rPr>
        <w:t>C</w:t>
      </w:r>
      <w:r w:rsidRPr="002C5A96">
        <w:rPr>
          <w:rFonts w:eastAsia="Arial" w:cs="Arial"/>
        </w:rPr>
        <w:t xml:space="preserve">onnectivity </w:t>
      </w:r>
      <w:r w:rsidR="00001EBA" w:rsidRPr="002C5A96">
        <w:rPr>
          <w:rFonts w:eastAsia="Arial" w:cs="Arial"/>
        </w:rPr>
        <w:t>P</w:t>
      </w:r>
      <w:r w:rsidRPr="002C5A96">
        <w:rPr>
          <w:rFonts w:eastAsia="Arial" w:cs="Arial"/>
        </w:rPr>
        <w:t xml:space="preserve">arameters </w:t>
      </w:r>
      <w:r w:rsidRPr="002C5A96">
        <w:t xml:space="preserve">for HTTP protocol SHALL be returned in the </w:t>
      </w:r>
      <w:r w:rsidRPr="002C5A96">
        <w:rPr>
          <w:rFonts w:ascii="Courier New" w:eastAsia="Courier New" w:hAnsi="Courier New" w:cs="Courier New"/>
        </w:rPr>
        <w:t>httpParams</w:t>
      </w:r>
      <w:r w:rsidRPr="002C5A96">
        <w:rPr>
          <w:rFonts w:eastAsia="Arial" w:cs="Arial"/>
        </w:rPr>
        <w:t xml:space="preserve"> field described below. The format of this field is identical to that described in </w:t>
      </w:r>
      <w:r w:rsidR="009870A2" w:rsidRPr="002C5A96">
        <w:rPr>
          <w:rFonts w:eastAsia="Arial" w:cs="Arial"/>
        </w:rPr>
        <w:t xml:space="preserve">table </w:t>
      </w:r>
      <w:r w:rsidR="00A07D1B" w:rsidRPr="002C5A96">
        <w:rPr>
          <w:rFonts w:eastAsia="Arial" w:cs="Arial"/>
        </w:rPr>
        <w:t>3</w:t>
      </w:r>
      <w:r w:rsidR="009870A2" w:rsidRPr="002C5A96">
        <w:rPr>
          <w:rFonts w:eastAsia="Arial" w:cs="Arial"/>
        </w:rPr>
        <w:t xml:space="preserve"> in section 2.4.4</w:t>
      </w:r>
      <w:r w:rsidRPr="002C5A96">
        <w:rPr>
          <w:rFonts w:eastAsia="Arial" w:cs="Arial"/>
        </w:rPr>
        <w:t>.</w:t>
      </w:r>
    </w:p>
    <w:p w14:paraId="44FBBE54" w14:textId="77777777" w:rsidR="00C857B2" w:rsidRPr="002C5A96" w:rsidRDefault="00C857B2" w:rsidP="35A9860A">
      <w:pPr>
        <w:spacing w:after="200" w:line="276" w:lineRule="auto"/>
        <w:rPr>
          <w:rFonts w:ascii="Courier New" w:eastAsia="Courier New" w:hAnsi="Courier New" w:cs="Courier New"/>
        </w:rPr>
      </w:pPr>
      <w:r w:rsidRPr="002C5A96">
        <w:rPr>
          <w:rFonts w:eastAsia="Arial" w:cs="Arial"/>
        </w:rPr>
        <w:t xml:space="preserve">If not available, the </w:t>
      </w:r>
      <w:r w:rsidRPr="002C5A96">
        <w:rPr>
          <w:rFonts w:ascii="Courier New" w:eastAsia="Courier New" w:hAnsi="Courier New" w:cs="Courier New"/>
        </w:rPr>
        <w:t>parametersNotAvailable</w:t>
      </w:r>
      <w:r w:rsidRPr="002C5A96">
        <w:rPr>
          <w:rFonts w:eastAsia="Arial" w:cs="Arial"/>
        </w:rPr>
        <w:t xml:space="preserve"> error SHALL be returned.</w:t>
      </w:r>
    </w:p>
    <w:p w14:paraId="08C17F0D" w14:textId="77777777" w:rsidR="00C857B2" w:rsidRPr="00B5524D" w:rsidRDefault="00C857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0233C3BC" w14:textId="77777777" w:rsidR="00C857B2" w:rsidRPr="002C5A96" w:rsidRDefault="00C857B2" w:rsidP="00C857B2">
      <w:pPr>
        <w:spacing w:after="200" w:line="276" w:lineRule="auto"/>
        <w:rPr>
          <w:rFonts w:eastAsia="Arial" w:cs="Arial"/>
          <w:szCs w:val="22"/>
        </w:rPr>
      </w:pPr>
      <w:r w:rsidRPr="002C5A96">
        <w:rPr>
          <w:rFonts w:eastAsia="Arial" w:cs="Arial"/>
          <w:szCs w:val="22"/>
        </w:rPr>
        <w:t>The command data SHALL be coded as follows:</w:t>
      </w:r>
    </w:p>
    <w:p w14:paraId="3378FF6A" w14:textId="77777777" w:rsidR="00CA316A" w:rsidRPr="002C5A96" w:rsidRDefault="00CA316A"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ASN1START</w:t>
      </w:r>
    </w:p>
    <w:p w14:paraId="43EB6531" w14:textId="5C82DC89" w:rsidR="00CA316A" w:rsidRPr="002C5A96" w:rsidRDefault="00CA316A" w:rsidP="35A9860A">
      <w:pPr>
        <w:shd w:val="clear" w:color="auto" w:fill="D9D9D9" w:themeFill="background1" w:themeFillShade="D9"/>
        <w:spacing w:before="0"/>
        <w:rPr>
          <w:rFonts w:ascii="Courier New" w:hAnsi="Courier New" w:cs="Courier New"/>
          <w:sz w:val="18"/>
          <w:szCs w:val="18"/>
        </w:rPr>
      </w:pPr>
      <w:r w:rsidRPr="002C5A96">
        <w:rPr>
          <w:rFonts w:ascii="Courier New" w:hAnsi="Courier New" w:cs="Courier New"/>
          <w:sz w:val="18"/>
          <w:szCs w:val="18"/>
        </w:rPr>
        <w:t>GetConnectivityParametersRequest ::= [95] SEQUENCE { -- Tag 'BF5F'</w:t>
      </w:r>
    </w:p>
    <w:p w14:paraId="3895E0EB" w14:textId="77777777" w:rsidR="00CA316A" w:rsidRPr="002C5A96" w:rsidRDefault="00CA316A"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w:t>
      </w:r>
    </w:p>
    <w:p w14:paraId="68E26239" w14:textId="77777777" w:rsidR="00CA316A" w:rsidRPr="002C5A96" w:rsidRDefault="00CA316A" w:rsidP="004342C2">
      <w:pPr>
        <w:shd w:val="clear" w:color="auto" w:fill="D9D9D9"/>
        <w:spacing w:before="0"/>
        <w:rPr>
          <w:rFonts w:ascii="Courier New" w:hAnsi="Courier New" w:cs="Courier New"/>
          <w:sz w:val="18"/>
          <w:szCs w:val="18"/>
        </w:rPr>
      </w:pPr>
      <w:r w:rsidRPr="002C5A96">
        <w:rPr>
          <w:rFonts w:ascii="Courier New" w:hAnsi="Courier New" w:cs="Courier New"/>
          <w:sz w:val="18"/>
          <w:szCs w:val="18"/>
        </w:rPr>
        <w:t>-- ASN1STOP</w:t>
      </w:r>
    </w:p>
    <w:p w14:paraId="3C06553A" w14:textId="77777777" w:rsidR="00C857B2" w:rsidRPr="00B5524D" w:rsidRDefault="00C857B2"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5A0054FB" w14:textId="77777777" w:rsidR="00C857B2" w:rsidRPr="002C5A96" w:rsidRDefault="00C857B2" w:rsidP="00C857B2">
      <w:pPr>
        <w:spacing w:after="200" w:line="276" w:lineRule="auto"/>
        <w:rPr>
          <w:rFonts w:eastAsia="Arial" w:cs="Arial"/>
          <w:szCs w:val="22"/>
        </w:rPr>
      </w:pPr>
      <w:r w:rsidRPr="002C5A96">
        <w:rPr>
          <w:rFonts w:eastAsia="Arial" w:cs="Arial"/>
          <w:szCs w:val="22"/>
        </w:rPr>
        <w:t>The response data object SHALL be coded as follows:</w:t>
      </w:r>
    </w:p>
    <w:p w14:paraId="42417C3B"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6547B4CE" w14:textId="235357CD" w:rsidR="00CA316A" w:rsidRPr="002C5A96" w:rsidRDefault="00CA316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GetConnectivityParametersResponse ::= [95] CHOICE { -- Tag 'BF5F'</w:t>
      </w:r>
    </w:p>
    <w:p w14:paraId="0AF026B8" w14:textId="2940703D" w:rsidR="00CA316A"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00CA316A" w:rsidRPr="002C5A96">
        <w:rPr>
          <w:rFonts w:ascii="Courier New" w:hAnsi="Courier New" w:cs="Courier New"/>
          <w:sz w:val="18"/>
          <w:szCs w:val="18"/>
        </w:rPr>
        <w:t>connectivityParameters ConnectivityParameters,</w:t>
      </w:r>
    </w:p>
    <w:p w14:paraId="3A0A1931" w14:textId="47B3CB40" w:rsidR="00CA316A"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00CA316A" w:rsidRPr="002C5A96">
        <w:rPr>
          <w:rFonts w:ascii="Courier New" w:hAnsi="Courier New" w:cs="Courier New"/>
          <w:sz w:val="18"/>
          <w:szCs w:val="18"/>
        </w:rPr>
        <w:t>connectivityParametersError ConnectivityParametersError</w:t>
      </w:r>
    </w:p>
    <w:p w14:paraId="3075370E"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1BCDEE27"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360E62" w14:textId="77777777" w:rsidR="00CA316A" w:rsidRPr="002C5A96" w:rsidRDefault="00CA316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ConnectivityParameters ::= SEQUENCE {</w:t>
      </w:r>
    </w:p>
    <w:p w14:paraId="22D292A1" w14:textId="424BD67B" w:rsidR="00CA316A"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00CA316A" w:rsidRPr="002C5A96">
        <w:rPr>
          <w:rFonts w:ascii="Courier New" w:hAnsi="Courier New" w:cs="Courier New"/>
          <w:sz w:val="18"/>
          <w:szCs w:val="18"/>
        </w:rPr>
        <w:t>httpParams [1] OCTET STRING OPTIONAL</w:t>
      </w:r>
      <w:r w:rsidR="00CA316A" w:rsidRPr="002C5A96">
        <w:tab/>
      </w:r>
      <w:r w:rsidR="00CA316A" w:rsidRPr="002C5A96">
        <w:rPr>
          <w:rFonts w:ascii="Courier New" w:hAnsi="Courier New" w:cs="Courier New"/>
          <w:sz w:val="18"/>
          <w:szCs w:val="18"/>
        </w:rPr>
        <w:t>-- Also used for CoAP</w:t>
      </w:r>
    </w:p>
    <w:p w14:paraId="034FF9D7"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2E306E4B"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40E24" w14:textId="77777777" w:rsidR="00CA316A" w:rsidRPr="002C5A96" w:rsidRDefault="00CA316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ConnectivityParametersError ::= INTEGER {</w:t>
      </w:r>
    </w:p>
    <w:p w14:paraId="1D9F2BDC" w14:textId="18A4A5C3" w:rsidR="00CA316A"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00CA316A" w:rsidRPr="002C5A96">
        <w:rPr>
          <w:rFonts w:ascii="Courier New" w:hAnsi="Courier New" w:cs="Courier New"/>
          <w:sz w:val="18"/>
          <w:szCs w:val="18"/>
        </w:rPr>
        <w:t>parametersNotAvailable(1),</w:t>
      </w:r>
    </w:p>
    <w:p w14:paraId="7E6253E9" w14:textId="2E64CC6E" w:rsidR="00CA316A" w:rsidRPr="002C5A96" w:rsidRDefault="00AC06D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00CA316A" w:rsidRPr="002C5A96">
        <w:rPr>
          <w:rFonts w:ascii="Courier New" w:hAnsi="Courier New" w:cs="Courier New"/>
          <w:sz w:val="18"/>
          <w:szCs w:val="18"/>
        </w:rPr>
        <w:t>undefinedError(127)</w:t>
      </w:r>
    </w:p>
    <w:p w14:paraId="1D3A0C4E"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6F6CD26" w14:textId="77777777" w:rsidR="00CA316A" w:rsidRPr="002C5A96"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64C80EC4" w14:textId="77777777" w:rsidR="00C857B2" w:rsidRPr="002C5A96" w:rsidRDefault="00C857B2" w:rsidP="00C857B2">
      <w:pPr>
        <w:tabs>
          <w:tab w:val="left" w:pos="284"/>
          <w:tab w:val="left" w:pos="567"/>
          <w:tab w:val="left" w:pos="851"/>
          <w:tab w:val="left" w:pos="1134"/>
          <w:tab w:val="left" w:pos="1418"/>
          <w:tab w:val="left" w:pos="1701"/>
          <w:tab w:val="left" w:pos="1985"/>
        </w:tabs>
        <w:jc w:val="left"/>
        <w:rPr>
          <w:rFonts w:ascii="Courier New" w:eastAsia="Courier New" w:hAnsi="Courier New" w:cs="Courier New"/>
          <w:color w:val="000000" w:themeColor="text1"/>
          <w:sz w:val="18"/>
          <w:szCs w:val="18"/>
        </w:rPr>
      </w:pPr>
    </w:p>
    <w:p w14:paraId="627EAB91" w14:textId="3C77FB4D" w:rsidR="00614C66" w:rsidRPr="002C5A96" w:rsidRDefault="0028487B" w:rsidP="0028487B">
      <w:pPr>
        <w:pStyle w:val="Heading3"/>
        <w:numPr>
          <w:ilvl w:val="0"/>
          <w:numId w:val="0"/>
        </w:numPr>
        <w:tabs>
          <w:tab w:val="left" w:pos="993"/>
          <w:tab w:val="num" w:pos="4111"/>
        </w:tabs>
      </w:pPr>
      <w:bookmarkStart w:id="861" w:name="_Toc158835724"/>
      <w:bookmarkStart w:id="862" w:name="_Toc161247672"/>
      <w:bookmarkStart w:id="863" w:name="_Toc158835725"/>
      <w:bookmarkStart w:id="864" w:name="_Toc161247673"/>
      <w:bookmarkStart w:id="865" w:name="_Toc158835726"/>
      <w:bookmarkStart w:id="866" w:name="_Toc161247674"/>
      <w:bookmarkStart w:id="867" w:name="_Toc158835727"/>
      <w:bookmarkStart w:id="868" w:name="_Toc161247675"/>
      <w:bookmarkStart w:id="869" w:name="_Toc158835728"/>
      <w:bookmarkStart w:id="870" w:name="_Toc161247676"/>
      <w:bookmarkStart w:id="871" w:name="_Toc158835729"/>
      <w:bookmarkStart w:id="872" w:name="_Toc161247677"/>
      <w:bookmarkStart w:id="873" w:name="_Toc456596278"/>
      <w:bookmarkStart w:id="874" w:name="_Toc473022794"/>
      <w:bookmarkStart w:id="875" w:name="_Toc486508772"/>
      <w:bookmarkStart w:id="876" w:name="_Toc492050039"/>
      <w:bookmarkStart w:id="877" w:name="_Toc75940987"/>
      <w:bookmarkStart w:id="878" w:name="_Toc230515843"/>
      <w:bookmarkEnd w:id="861"/>
      <w:bookmarkEnd w:id="862"/>
      <w:bookmarkEnd w:id="863"/>
      <w:bookmarkEnd w:id="864"/>
      <w:bookmarkEnd w:id="865"/>
      <w:bookmarkEnd w:id="866"/>
      <w:bookmarkEnd w:id="867"/>
      <w:bookmarkEnd w:id="868"/>
      <w:bookmarkEnd w:id="869"/>
      <w:bookmarkEnd w:id="870"/>
      <w:bookmarkEnd w:id="871"/>
      <w:bookmarkEnd w:id="872"/>
      <w:r>
        <w:t>5.9.25</w:t>
      </w:r>
      <w:r>
        <w:tab/>
      </w:r>
      <w:r w:rsidR="00614C66" w:rsidRPr="002C5A96">
        <w:t>Function (ES10b): SetDefaultDpAddress</w:t>
      </w:r>
      <w:bookmarkEnd w:id="873"/>
      <w:bookmarkEnd w:id="874"/>
      <w:bookmarkEnd w:id="875"/>
      <w:bookmarkEnd w:id="876"/>
      <w:bookmarkEnd w:id="877"/>
      <w:bookmarkEnd w:id="878"/>
    </w:p>
    <w:p w14:paraId="3088B850" w14:textId="77777777" w:rsidR="00614C66" w:rsidRPr="002C5A96" w:rsidRDefault="00614C66" w:rsidP="00614C66">
      <w:pPr>
        <w:spacing w:before="0" w:after="200" w:line="276" w:lineRule="auto"/>
        <w:jc w:val="left"/>
        <w:rPr>
          <w:szCs w:val="22"/>
        </w:rPr>
      </w:pPr>
      <w:r w:rsidRPr="002C5A96">
        <w:rPr>
          <w:b/>
          <w:szCs w:val="22"/>
          <w:lang w:eastAsia="en-GB" w:bidi="ar-SA"/>
        </w:rPr>
        <w:t>Function Provider Entity:</w:t>
      </w:r>
      <w:r w:rsidRPr="002C5A96">
        <w:rPr>
          <w:b/>
          <w:lang w:eastAsia="en-GB" w:bidi="ar-SA"/>
        </w:rPr>
        <w:t xml:space="preserve"> </w:t>
      </w:r>
      <w:r w:rsidRPr="002C5A96">
        <w:rPr>
          <w:szCs w:val="22"/>
        </w:rPr>
        <w:t>ISD-R (IPA Services)</w:t>
      </w:r>
    </w:p>
    <w:p w14:paraId="0813985A" w14:textId="77777777" w:rsidR="00614C66" w:rsidRPr="002C5A96" w:rsidRDefault="00614C66" w:rsidP="00614C66">
      <w:pPr>
        <w:spacing w:before="0" w:after="200" w:line="276" w:lineRule="auto"/>
        <w:jc w:val="left"/>
        <w:rPr>
          <w:rFonts w:cs="Arial"/>
          <w:b/>
          <w:szCs w:val="22"/>
          <w:lang w:eastAsia="en-GB" w:bidi="ar-SA"/>
        </w:rPr>
      </w:pPr>
      <w:r w:rsidRPr="002C5A96">
        <w:rPr>
          <w:rFonts w:cs="Arial"/>
          <w:b/>
          <w:szCs w:val="22"/>
          <w:lang w:eastAsia="en-GB" w:bidi="ar-SA"/>
        </w:rPr>
        <w:t>Description:</w:t>
      </w:r>
    </w:p>
    <w:p w14:paraId="56457C15" w14:textId="77777777" w:rsidR="00995876" w:rsidRPr="002C5A96" w:rsidRDefault="00995876" w:rsidP="00995876">
      <w:pPr>
        <w:spacing w:before="0" w:after="200" w:line="276" w:lineRule="auto"/>
        <w:jc w:val="left"/>
        <w:rPr>
          <w:rFonts w:cs="Arial"/>
          <w:szCs w:val="22"/>
          <w:lang w:eastAsia="en-GB" w:bidi="ar-SA"/>
        </w:rPr>
      </w:pPr>
      <w:r w:rsidRPr="002C5A96">
        <w:rPr>
          <w:rFonts w:cs="Arial"/>
          <w:szCs w:val="22"/>
          <w:lang w:eastAsia="en-GB" w:bidi="ar-SA"/>
        </w:rPr>
        <w:t>NOTE: ES10a.SetDefaultDpAddress function defined in SGP.22 [4] has a tag number 'BF3F'.</w:t>
      </w:r>
    </w:p>
    <w:p w14:paraId="42B62638" w14:textId="77777777" w:rsidR="00995876" w:rsidRPr="002C5A96" w:rsidRDefault="00995876" w:rsidP="00995876">
      <w:pPr>
        <w:pStyle w:val="NormalParagraph"/>
      </w:pPr>
      <w:r w:rsidRPr="002C5A96">
        <w:t>This function is used to update the default SM-DP+ address.</w:t>
      </w:r>
    </w:p>
    <w:p w14:paraId="0DF7EA29" w14:textId="79475486" w:rsidR="00614C66" w:rsidRPr="002C5A96" w:rsidRDefault="00614C66" w:rsidP="35A9860A">
      <w:pPr>
        <w:spacing w:before="0" w:after="200" w:line="276" w:lineRule="auto"/>
        <w:jc w:val="left"/>
        <w:rPr>
          <w:rFonts w:cs="Arial"/>
          <w:lang w:eastAsia="en-GB" w:bidi="ar-SA"/>
        </w:rPr>
      </w:pPr>
      <w:r w:rsidRPr="002C5A96">
        <w:rPr>
          <w:rFonts w:cs="Arial"/>
          <w:lang w:eastAsia="en-GB" w:bidi="ar-SA"/>
        </w:rPr>
        <w:t>ES10b.SetDefaulDpAddress SHALL only be used if immediate enable is not configured. In case it is configured and the eUICC receives an ES10b.SetDefaul</w:t>
      </w:r>
      <w:r w:rsidR="00FD55CD" w:rsidRPr="002C5A96">
        <w:rPr>
          <w:rFonts w:cs="Arial"/>
          <w:lang w:eastAsia="en-GB" w:bidi="ar-SA"/>
        </w:rPr>
        <w:t>t</w:t>
      </w:r>
      <w:r w:rsidRPr="002C5A96">
        <w:rPr>
          <w:rFonts w:cs="Arial"/>
          <w:lang w:eastAsia="en-GB" w:bidi="ar-SA"/>
        </w:rPr>
        <w:t xml:space="preserve">DpAddress, the eUICC SHALL reject the command with error code </w:t>
      </w:r>
      <w:r w:rsidR="00AC06DC">
        <w:rPr>
          <w:rFonts w:cs="Arial" w:hint="eastAsia"/>
          <w:lang w:eastAsia="ko-KR" w:bidi="ar-SA"/>
        </w:rPr>
        <w:t>"</w:t>
      </w:r>
      <w:r w:rsidRPr="002C5A96">
        <w:rPr>
          <w:rFonts w:ascii="Courier New" w:hAnsi="Courier New" w:cs="Courier New"/>
          <w:lang w:eastAsia="en-GB" w:bidi="ar-SA"/>
        </w:rPr>
        <w:t>undefinedError</w:t>
      </w:r>
      <w:r w:rsidR="00AC06DC">
        <w:rPr>
          <w:rFonts w:cs="Arial" w:hint="eastAsia"/>
          <w:lang w:eastAsia="ko-KR" w:bidi="ar-SA"/>
        </w:rPr>
        <w:t>"</w:t>
      </w:r>
      <w:r w:rsidRPr="002C5A96">
        <w:rPr>
          <w:rFonts w:cs="Arial"/>
          <w:lang w:eastAsia="en-GB" w:bidi="ar-SA"/>
        </w:rPr>
        <w:t>.</w:t>
      </w:r>
    </w:p>
    <w:p w14:paraId="72A6F138" w14:textId="77777777" w:rsidR="00995876" w:rsidRPr="002C5A96" w:rsidRDefault="00995876" w:rsidP="00995876">
      <w:pPr>
        <w:pStyle w:val="NormalParagraph"/>
      </w:pPr>
      <w:r w:rsidRPr="002C5A96">
        <w:lastRenderedPageBreak/>
        <w:t>If the provided UTF8 string is not empty, it SHALL constitute the new default SM-DP+ address.</w:t>
      </w:r>
    </w:p>
    <w:p w14:paraId="0980D5FA" w14:textId="77777777" w:rsidR="00995876" w:rsidRPr="002C5A96" w:rsidRDefault="00995876" w:rsidP="00995876">
      <w:pPr>
        <w:pStyle w:val="NormalParagraph"/>
      </w:pPr>
      <w:r w:rsidRPr="002C5A96">
        <w:t>If the provided UTF8 string is empty, an existing default SM-DP+ address SHALL be removed.</w:t>
      </w:r>
    </w:p>
    <w:p w14:paraId="2E9D8933" w14:textId="77777777" w:rsidR="00995876" w:rsidRPr="00B5524D" w:rsidRDefault="00995876"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Command Data</w:t>
      </w:r>
    </w:p>
    <w:p w14:paraId="6CA537E6" w14:textId="77777777" w:rsidR="00995876" w:rsidRPr="002C5A96" w:rsidRDefault="00995876" w:rsidP="00995876">
      <w:pPr>
        <w:pStyle w:val="NormalParagraph"/>
      </w:pPr>
      <w:r w:rsidRPr="002C5A96">
        <w:t>The command data SHALL be coded as follows:</w:t>
      </w:r>
    </w:p>
    <w:p w14:paraId="3062D938" w14:textId="77777777" w:rsidR="00DD6A88" w:rsidRPr="002C5A96"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195E729C" w14:textId="17D6ADDF" w:rsidR="00995876" w:rsidRPr="002C5A96" w:rsidRDefault="0099587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SetDefaultDpAddressRequest ::= [</w:t>
      </w:r>
      <w:r w:rsidR="00323ADB" w:rsidRPr="002C5A96">
        <w:rPr>
          <w:rFonts w:ascii="Courier New" w:hAnsi="Courier New" w:cs="Courier New"/>
          <w:sz w:val="18"/>
          <w:szCs w:val="18"/>
        </w:rPr>
        <w:t>101</w:t>
      </w:r>
      <w:r w:rsidRPr="002C5A96">
        <w:rPr>
          <w:rFonts w:ascii="Courier New" w:hAnsi="Courier New" w:cs="Courier New"/>
          <w:sz w:val="18"/>
          <w:szCs w:val="18"/>
        </w:rPr>
        <w:t>] SEQUENCE { -- Tag 'BF6</w:t>
      </w:r>
      <w:r w:rsidR="00323ADB" w:rsidRPr="002C5A96">
        <w:rPr>
          <w:rFonts w:ascii="Courier New" w:hAnsi="Courier New" w:cs="Courier New"/>
          <w:sz w:val="18"/>
          <w:szCs w:val="18"/>
        </w:rPr>
        <w:t>5</w:t>
      </w:r>
      <w:r w:rsidRPr="002C5A96">
        <w:rPr>
          <w:rFonts w:ascii="Courier New" w:hAnsi="Courier New" w:cs="Courier New"/>
          <w:sz w:val="18"/>
          <w:szCs w:val="18"/>
        </w:rPr>
        <w:t>'</w:t>
      </w:r>
    </w:p>
    <w:p w14:paraId="575F8E7B" w14:textId="77777777" w:rsidR="00995876" w:rsidRPr="002C5A96" w:rsidRDefault="0099587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defaultDpAddress UTF8String -- Default SM-DP+ address as an FQDN</w:t>
      </w:r>
    </w:p>
    <w:p w14:paraId="07E9ED4A" w14:textId="77777777" w:rsidR="00995876" w:rsidRPr="002C5A9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1CD6F2B2" w14:textId="659E47AE" w:rsidR="00DD6A88" w:rsidRPr="002C5A96"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35E6AE8C" w14:textId="77777777" w:rsidR="00995876" w:rsidRPr="00B5524D" w:rsidRDefault="00995876" w:rsidP="00B5524D">
      <w:pPr>
        <w:pStyle w:val="Default"/>
        <w:spacing w:after="64"/>
        <w:rPr>
          <w:b/>
          <w:bCs/>
          <w:i/>
          <w:iCs/>
          <w:sz w:val="22"/>
          <w:szCs w:val="22"/>
          <w:u w:val="single"/>
          <w:lang w:val="en-GB" w:eastAsia="en-US" w:bidi="bn-BD"/>
        </w:rPr>
      </w:pPr>
      <w:r w:rsidRPr="00B5524D">
        <w:rPr>
          <w:b/>
          <w:bCs/>
          <w:i/>
          <w:iCs/>
          <w:sz w:val="22"/>
          <w:szCs w:val="22"/>
          <w:u w:val="single"/>
          <w:lang w:val="en-GB" w:eastAsia="en-US" w:bidi="bn-BD"/>
        </w:rPr>
        <w:t>Response Data</w:t>
      </w:r>
    </w:p>
    <w:p w14:paraId="6DC2FC29" w14:textId="77777777" w:rsidR="00995876" w:rsidRPr="002C5A96" w:rsidRDefault="00995876" w:rsidP="00995876">
      <w:pPr>
        <w:pStyle w:val="NormalParagraph"/>
      </w:pPr>
      <w:r w:rsidRPr="002C5A96">
        <w:t>The response data SHALL be coded as follows:</w:t>
      </w:r>
    </w:p>
    <w:p w14:paraId="4B0C5E62" w14:textId="77777777" w:rsidR="00DD6A88" w:rsidRPr="002C5A96"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ASN1START</w:t>
      </w:r>
    </w:p>
    <w:p w14:paraId="6C509FC9" w14:textId="1D44B4F2" w:rsidR="00995876" w:rsidRPr="002C5A96" w:rsidRDefault="0099587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SetDefaultDpAddressResponse ::= [</w:t>
      </w:r>
      <w:r w:rsidR="00323ADB" w:rsidRPr="002C5A96">
        <w:rPr>
          <w:rFonts w:ascii="Courier New" w:hAnsi="Courier New" w:cs="Courier New"/>
          <w:sz w:val="18"/>
          <w:szCs w:val="18"/>
        </w:rPr>
        <w:t>101</w:t>
      </w:r>
      <w:r w:rsidRPr="002C5A96">
        <w:rPr>
          <w:rFonts w:ascii="Courier New" w:hAnsi="Courier New" w:cs="Courier New"/>
          <w:sz w:val="18"/>
          <w:szCs w:val="18"/>
        </w:rPr>
        <w:t>] SEQUENCE { -- Tag 'BF6</w:t>
      </w:r>
      <w:r w:rsidR="00323ADB" w:rsidRPr="002C5A96">
        <w:rPr>
          <w:rFonts w:ascii="Courier New" w:hAnsi="Courier New" w:cs="Courier New"/>
          <w:sz w:val="18"/>
          <w:szCs w:val="18"/>
        </w:rPr>
        <w:t>5</w:t>
      </w:r>
      <w:r w:rsidRPr="002C5A96">
        <w:rPr>
          <w:rFonts w:ascii="Courier New" w:hAnsi="Courier New" w:cs="Courier New"/>
          <w:sz w:val="18"/>
          <w:szCs w:val="18"/>
        </w:rPr>
        <w:t>'</w:t>
      </w:r>
    </w:p>
    <w:p w14:paraId="6C0EDBA0" w14:textId="77777777" w:rsidR="00995876" w:rsidRPr="002C5A96" w:rsidRDefault="0099587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setDefaultDpAddressResult INTEGER { ok (0), undefinedError (127)}</w:t>
      </w:r>
    </w:p>
    <w:p w14:paraId="110C81D6" w14:textId="77777777" w:rsidR="00995876" w:rsidRPr="002C5A9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w:t>
      </w:r>
    </w:p>
    <w:p w14:paraId="5F8414B1" w14:textId="39626DCD" w:rsidR="00DD6A88" w:rsidRPr="002C5A96"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25D9ED0C" w14:textId="47E38BB4" w:rsidR="009A42CF" w:rsidRPr="002C5A96" w:rsidRDefault="0028487B" w:rsidP="0028487B">
      <w:pPr>
        <w:pStyle w:val="Heading2"/>
        <w:numPr>
          <w:ilvl w:val="0"/>
          <w:numId w:val="0"/>
        </w:numPr>
      </w:pPr>
      <w:bookmarkStart w:id="879" w:name="_Toc161247679"/>
      <w:bookmarkStart w:id="880" w:name="_Toc161247680"/>
      <w:bookmarkStart w:id="881" w:name="_Toc161247681"/>
      <w:bookmarkStart w:id="882" w:name="_Toc161247682"/>
      <w:bookmarkStart w:id="883" w:name="_Toc161247683"/>
      <w:bookmarkStart w:id="884" w:name="_Toc161247684"/>
      <w:bookmarkStart w:id="885" w:name="_Toc161247685"/>
      <w:bookmarkStart w:id="886" w:name="_Toc161247686"/>
      <w:bookmarkStart w:id="887" w:name="_Toc161247687"/>
      <w:bookmarkStart w:id="888" w:name="_Toc161247688"/>
      <w:bookmarkStart w:id="889" w:name="_Toc161247689"/>
      <w:bookmarkStart w:id="890" w:name="_Toc161247690"/>
      <w:bookmarkStart w:id="891" w:name="_Toc161247691"/>
      <w:bookmarkStart w:id="892" w:name="_Toc161247692"/>
      <w:bookmarkStart w:id="893" w:name="_Toc161247693"/>
      <w:bookmarkStart w:id="894" w:name="_Toc161247694"/>
      <w:bookmarkStart w:id="895" w:name="_Toc161247695"/>
      <w:bookmarkStart w:id="896" w:name="_Toc161247696"/>
      <w:bookmarkStart w:id="897" w:name="_Toc161247697"/>
      <w:bookmarkStart w:id="898" w:name="_Toc161247698"/>
      <w:bookmarkStart w:id="899" w:name="_Toc161247699"/>
      <w:bookmarkStart w:id="900" w:name="_Toc161247700"/>
      <w:bookmarkStart w:id="901" w:name="_Toc161247701"/>
      <w:bookmarkStart w:id="902" w:name="_Toc161247702"/>
      <w:bookmarkStart w:id="903" w:name="_Toc161247703"/>
      <w:bookmarkStart w:id="904" w:name="_Toc161247704"/>
      <w:bookmarkStart w:id="905" w:name="_Toc161247705"/>
      <w:bookmarkStart w:id="906" w:name="_Toc161247706"/>
      <w:bookmarkStart w:id="907" w:name="_Toc161247707"/>
      <w:bookmarkStart w:id="908" w:name="_Toc161247708"/>
      <w:bookmarkStart w:id="909" w:name="_Toc161247709"/>
      <w:bookmarkStart w:id="910" w:name="_Toc161247710"/>
      <w:bookmarkStart w:id="911" w:name="_Toc161247711"/>
      <w:bookmarkStart w:id="912" w:name="_Toc161247712"/>
      <w:bookmarkStart w:id="913" w:name="_Toc161247713"/>
      <w:bookmarkStart w:id="914" w:name="_Toc161247714"/>
      <w:bookmarkStart w:id="915" w:name="_Toc161247715"/>
      <w:bookmarkStart w:id="916" w:name="_Toc161247716"/>
      <w:bookmarkStart w:id="917" w:name="_Toc161247717"/>
      <w:bookmarkStart w:id="918" w:name="_Toc161247718"/>
      <w:bookmarkStart w:id="919" w:name="_Toc161247719"/>
      <w:bookmarkStart w:id="920" w:name="_Toc161247720"/>
      <w:bookmarkStart w:id="921" w:name="_Toc161247721"/>
      <w:bookmarkStart w:id="922" w:name="_Toc161247722"/>
      <w:bookmarkStart w:id="923" w:name="_Toc161247723"/>
      <w:bookmarkStart w:id="924" w:name="_Toc161247724"/>
      <w:bookmarkStart w:id="925" w:name="_Toc161247725"/>
      <w:bookmarkStart w:id="926" w:name="_Toc161247726"/>
      <w:bookmarkStart w:id="927" w:name="_Toc161247727"/>
      <w:bookmarkStart w:id="928" w:name="_Toc161247728"/>
      <w:bookmarkStart w:id="929" w:name="_Toc161247729"/>
      <w:bookmarkStart w:id="930" w:name="_Toc158835732"/>
      <w:bookmarkStart w:id="931" w:name="_Toc161247730"/>
      <w:bookmarkStart w:id="932" w:name="_Toc456596296"/>
      <w:bookmarkStart w:id="933" w:name="_Toc473022816"/>
      <w:bookmarkStart w:id="934" w:name="_Toc486508791"/>
      <w:bookmarkStart w:id="935" w:name="_Toc492050058"/>
      <w:bookmarkStart w:id="936" w:name="_Toc230515844"/>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t>5.10</w:t>
      </w:r>
      <w:r>
        <w:tab/>
      </w:r>
      <w:r w:rsidR="00232541" w:rsidRPr="002C5A96">
        <w:t>ES11 (I</w:t>
      </w:r>
      <w:r w:rsidR="00B42355" w:rsidRPr="002C5A96">
        <w:t>PA -- SM-DS)</w:t>
      </w:r>
      <w:bookmarkEnd w:id="932"/>
      <w:bookmarkEnd w:id="933"/>
      <w:bookmarkEnd w:id="934"/>
      <w:bookmarkEnd w:id="935"/>
      <w:bookmarkEnd w:id="936"/>
    </w:p>
    <w:p w14:paraId="21419BA9" w14:textId="293F9E55" w:rsidR="00F918EC" w:rsidRPr="002C5A96" w:rsidRDefault="00F918EC" w:rsidP="00F918EC">
      <w:pPr>
        <w:pStyle w:val="NormalParagraph"/>
        <w:rPr>
          <w:lang w:eastAsia="en-US" w:bidi="bn-BD"/>
        </w:rPr>
      </w:pPr>
      <w:r w:rsidRPr="002C5A96">
        <w:rPr>
          <w:lang w:eastAsia="en-US" w:bidi="bn-BD"/>
        </w:rPr>
        <w:t xml:space="preserve">ES11 is the interface </w:t>
      </w:r>
      <w:r w:rsidR="001A4870" w:rsidRPr="002C5A96">
        <w:rPr>
          <w:lang w:eastAsia="en-US" w:bidi="bn-BD"/>
        </w:rPr>
        <w:t xml:space="preserve">to retrieve Event Records (see section 3.9.2.1) </w:t>
      </w:r>
      <w:r w:rsidRPr="002C5A96">
        <w:rPr>
          <w:lang w:eastAsia="en-US" w:bidi="bn-BD"/>
        </w:rPr>
        <w:t xml:space="preserve">between: </w:t>
      </w:r>
    </w:p>
    <w:p w14:paraId="6CFD77CF" w14:textId="470AEB49" w:rsidR="00F918EC" w:rsidRPr="002C5A96" w:rsidRDefault="00F918EC">
      <w:pPr>
        <w:pStyle w:val="NormalParagraph"/>
        <w:numPr>
          <w:ilvl w:val="0"/>
          <w:numId w:val="34"/>
        </w:numPr>
        <w:rPr>
          <w:lang w:eastAsia="en-US" w:bidi="bn-BD"/>
        </w:rPr>
      </w:pPr>
      <w:r w:rsidRPr="002C5A96">
        <w:rPr>
          <w:lang w:eastAsia="en-US" w:bidi="bn-BD"/>
        </w:rPr>
        <w:t xml:space="preserve">The IPA entity. </w:t>
      </w:r>
    </w:p>
    <w:p w14:paraId="001CFC83" w14:textId="24541C8C" w:rsidR="00F918EC" w:rsidRPr="002C5A96" w:rsidRDefault="00F918EC">
      <w:pPr>
        <w:pStyle w:val="NormalParagraph"/>
        <w:numPr>
          <w:ilvl w:val="0"/>
          <w:numId w:val="34"/>
        </w:numPr>
        <w:rPr>
          <w:lang w:eastAsia="en-US" w:bidi="bn-BD"/>
        </w:rPr>
      </w:pPr>
      <w:r w:rsidRPr="002C5A96">
        <w:rPr>
          <w:lang w:eastAsia="en-US" w:bidi="bn-BD"/>
        </w:rPr>
        <w:t xml:space="preserve">The SM-DS. </w:t>
      </w:r>
    </w:p>
    <w:p w14:paraId="730FECAD" w14:textId="77777777" w:rsidR="00F918EC" w:rsidRPr="002C5A96" w:rsidRDefault="00F918EC" w:rsidP="00F918EC">
      <w:pPr>
        <w:pStyle w:val="NormalParagraph"/>
        <w:rPr>
          <w:lang w:eastAsia="en-US" w:bidi="bn-BD"/>
        </w:rPr>
      </w:pPr>
      <w:r w:rsidRPr="002C5A96">
        <w:rPr>
          <w:lang w:eastAsia="en-US" w:bidi="bn-BD"/>
        </w:rPr>
        <w:t>The IPA SHALL communicate with the SM-DS secured by TLS in server authentication mode as described in section 2.6.4 of this document.</w:t>
      </w:r>
    </w:p>
    <w:p w14:paraId="5DCDAF28" w14:textId="2D46F4DB" w:rsidR="00F918EC" w:rsidRPr="002C5A96" w:rsidRDefault="00F918EC" w:rsidP="35A9860A">
      <w:pPr>
        <w:pStyle w:val="NormalParagraph"/>
        <w:rPr>
          <w:rFonts w:cs="Arial"/>
        </w:rPr>
      </w:pPr>
      <w:r w:rsidRPr="002C5A96">
        <w:rPr>
          <w:rFonts w:cs="Arial"/>
        </w:rPr>
        <w:t>This interface is identical to the ES11 interface defined in section 5.8 of SGP.22 [4], where the IPA plays the role of LPA</w:t>
      </w:r>
      <w:r w:rsidR="00A4030E" w:rsidRPr="002C5A96">
        <w:rPr>
          <w:rFonts w:cs="Arial"/>
        </w:rPr>
        <w:t xml:space="preserve">, except </w:t>
      </w:r>
      <w:r w:rsidR="00A4030E" w:rsidRPr="002C5A96">
        <w:t xml:space="preserve">Function (ES11): AuthenticateClient where </w:t>
      </w:r>
      <w:r w:rsidR="00A4030E" w:rsidRPr="002C5A96">
        <w:rPr>
          <w:rFonts w:cs="Arial"/>
        </w:rPr>
        <w:t xml:space="preserve">the EUICCInfo2 in </w:t>
      </w:r>
      <w:r w:rsidR="00A4030E" w:rsidRPr="002C5A96">
        <w:rPr>
          <w:rFonts w:cs="Arial"/>
          <w:lang w:eastAsia="de-DE"/>
        </w:rPr>
        <w:t xml:space="preserve">AuthenticateResponseOk is </w:t>
      </w:r>
      <w:r w:rsidR="00A4030E" w:rsidRPr="002C5A96">
        <w:rPr>
          <w:rFonts w:cs="Arial"/>
        </w:rPr>
        <w:t xml:space="preserve">according to Section </w:t>
      </w:r>
      <w:r w:rsidR="00A4030E" w:rsidRPr="002C5A96">
        <w:rPr>
          <w:lang w:eastAsia="en-US"/>
        </w:rPr>
        <w:t>5.9.2 of this specification</w:t>
      </w:r>
      <w:r w:rsidRPr="002C5A96">
        <w:rPr>
          <w:rFonts w:cs="Arial"/>
        </w:rPr>
        <w:t>.</w:t>
      </w:r>
    </w:p>
    <w:p w14:paraId="7E66E688" w14:textId="32E13E47" w:rsidR="00087666" w:rsidRPr="002C5A96" w:rsidRDefault="0028487B" w:rsidP="0028487B">
      <w:pPr>
        <w:pStyle w:val="Heading2"/>
        <w:numPr>
          <w:ilvl w:val="0"/>
          <w:numId w:val="0"/>
        </w:numPr>
      </w:pPr>
      <w:bookmarkStart w:id="937" w:name="_Toc230515845"/>
      <w:bookmarkStart w:id="938" w:name="_Toc456596299"/>
      <w:bookmarkStart w:id="939" w:name="_Toc473022819"/>
      <w:bookmarkStart w:id="940" w:name="_Toc486508794"/>
      <w:bookmarkStart w:id="941" w:name="_Toc492050061"/>
      <w:r>
        <w:t>5.11</w:t>
      </w:r>
      <w:r>
        <w:tab/>
      </w:r>
      <w:r w:rsidR="00087666" w:rsidRPr="002C5A96">
        <w:t>ES11</w:t>
      </w:r>
      <w:r w:rsidR="00AC06DC">
        <w:rPr>
          <w:rFonts w:hint="eastAsia"/>
          <w:lang w:eastAsia="ko-KR"/>
        </w:rPr>
        <w:t>'</w:t>
      </w:r>
      <w:r w:rsidR="00087666" w:rsidRPr="002C5A96">
        <w:t xml:space="preserve"> (eIM -- SM-DS)</w:t>
      </w:r>
      <w:bookmarkEnd w:id="937"/>
      <w:r w:rsidR="00087666" w:rsidRPr="002C5A96">
        <w:t> </w:t>
      </w:r>
    </w:p>
    <w:p w14:paraId="423DF673" w14:textId="3DD21647" w:rsidR="00F918EC" w:rsidRPr="002C5A96" w:rsidRDefault="00F918EC" w:rsidP="00F918EC">
      <w:pPr>
        <w:pStyle w:val="NormalParagraph"/>
        <w:rPr>
          <w:lang w:eastAsia="en-US" w:bidi="bn-BD"/>
        </w:rPr>
      </w:pPr>
      <w:r w:rsidRPr="002C5A96">
        <w:rPr>
          <w:lang w:eastAsia="en-US" w:bidi="bn-BD"/>
        </w:rPr>
        <w:t>ES11</w:t>
      </w:r>
      <w:r w:rsidR="00AC06DC">
        <w:rPr>
          <w:rFonts w:hint="eastAsia"/>
          <w:lang w:eastAsia="ko-KR" w:bidi="bn-BD"/>
        </w:rPr>
        <w:t>'</w:t>
      </w:r>
      <w:r w:rsidRPr="002C5A96">
        <w:rPr>
          <w:lang w:eastAsia="en-US" w:bidi="bn-BD"/>
        </w:rPr>
        <w:t xml:space="preserve"> is the interface </w:t>
      </w:r>
      <w:r w:rsidR="001A4870" w:rsidRPr="002C5A96">
        <w:rPr>
          <w:lang w:eastAsia="en-US" w:bidi="bn-BD"/>
        </w:rPr>
        <w:t xml:space="preserve">to retrieve Event Records (see section 3.9.2.2) </w:t>
      </w:r>
      <w:r w:rsidRPr="002C5A96">
        <w:rPr>
          <w:lang w:eastAsia="en-US" w:bidi="bn-BD"/>
        </w:rPr>
        <w:t>between:</w:t>
      </w:r>
    </w:p>
    <w:p w14:paraId="5E246E38" w14:textId="77777777" w:rsidR="00F918EC" w:rsidRPr="002C5A96" w:rsidRDefault="00F918EC">
      <w:pPr>
        <w:pStyle w:val="NormalParagraph"/>
        <w:numPr>
          <w:ilvl w:val="0"/>
          <w:numId w:val="34"/>
        </w:numPr>
        <w:rPr>
          <w:lang w:eastAsia="en-US" w:bidi="bn-BD"/>
        </w:rPr>
      </w:pPr>
      <w:r w:rsidRPr="002C5A96">
        <w:rPr>
          <w:lang w:eastAsia="en-US" w:bidi="bn-BD"/>
        </w:rPr>
        <w:t xml:space="preserve">The eIM entity. </w:t>
      </w:r>
    </w:p>
    <w:p w14:paraId="36A54F62" w14:textId="77777777" w:rsidR="00F918EC" w:rsidRPr="002C5A96" w:rsidRDefault="00F918EC">
      <w:pPr>
        <w:pStyle w:val="NormalParagraph"/>
        <w:numPr>
          <w:ilvl w:val="0"/>
          <w:numId w:val="34"/>
        </w:numPr>
        <w:rPr>
          <w:lang w:eastAsia="en-US" w:bidi="bn-BD"/>
        </w:rPr>
      </w:pPr>
      <w:r w:rsidRPr="002C5A96">
        <w:rPr>
          <w:lang w:eastAsia="en-US" w:bidi="bn-BD"/>
        </w:rPr>
        <w:t xml:space="preserve">The SM-DS. </w:t>
      </w:r>
    </w:p>
    <w:p w14:paraId="7EE331CC" w14:textId="77777777" w:rsidR="00F918EC" w:rsidRPr="002C5A96" w:rsidRDefault="00F918EC" w:rsidP="35A9860A">
      <w:pPr>
        <w:pStyle w:val="NormalParagraph"/>
        <w:rPr>
          <w:lang w:eastAsia="en-US" w:bidi="bn-BD"/>
        </w:rPr>
      </w:pPr>
      <w:r w:rsidRPr="002C5A96">
        <w:rPr>
          <w:lang w:eastAsia="en-US" w:bidi="bn-BD"/>
        </w:rPr>
        <w:t>The eIM SHALL communicate with the SM-DS secured by TLS in server authentication mode as described in section 2.6.4 of this document.</w:t>
      </w:r>
    </w:p>
    <w:p w14:paraId="6E53F57E" w14:textId="7EEB9E58" w:rsidR="003C3B67" w:rsidRPr="002C5A96" w:rsidRDefault="0028487B" w:rsidP="0028487B">
      <w:pPr>
        <w:pStyle w:val="Heading3"/>
        <w:numPr>
          <w:ilvl w:val="0"/>
          <w:numId w:val="0"/>
        </w:numPr>
        <w:tabs>
          <w:tab w:val="left" w:pos="993"/>
          <w:tab w:val="num" w:pos="4111"/>
        </w:tabs>
      </w:pPr>
      <w:bookmarkStart w:id="942" w:name="_Toc230515846"/>
      <w:r>
        <w:t>5.11.1</w:t>
      </w:r>
      <w:r>
        <w:tab/>
      </w:r>
      <w:r w:rsidR="003C3B67" w:rsidRPr="002C5A96">
        <w:t>Function (ES11</w:t>
      </w:r>
      <w:r w:rsidR="00AC06DC">
        <w:rPr>
          <w:rFonts w:hint="eastAsia"/>
          <w:lang w:eastAsia="ko-KR"/>
        </w:rPr>
        <w:t>'</w:t>
      </w:r>
      <w:r w:rsidR="003C3B67" w:rsidRPr="002C5A96">
        <w:t>): InitiateAuthentication</w:t>
      </w:r>
      <w:bookmarkEnd w:id="942"/>
    </w:p>
    <w:p w14:paraId="25FDDF9B" w14:textId="77777777" w:rsidR="003C3B67" w:rsidRPr="002C5A96" w:rsidRDefault="003C3B67" w:rsidP="003C3B67">
      <w:pPr>
        <w:spacing w:before="0" w:after="200" w:line="276" w:lineRule="auto"/>
        <w:jc w:val="left"/>
        <w:rPr>
          <w:szCs w:val="22"/>
          <w:lang w:eastAsia="en-GB" w:bidi="ar-SA"/>
        </w:rPr>
      </w:pPr>
      <w:r w:rsidRPr="002C5A96">
        <w:rPr>
          <w:rFonts w:cs="Arial"/>
          <w:b/>
          <w:szCs w:val="22"/>
          <w:lang w:eastAsia="en-GB" w:bidi="ar-SA"/>
        </w:rPr>
        <w:t xml:space="preserve">Related Procedures: </w:t>
      </w:r>
      <w:r w:rsidRPr="002C5A96">
        <w:rPr>
          <w:szCs w:val="22"/>
          <w:lang w:eastAsia="en-GB" w:bidi="ar-SA"/>
        </w:rPr>
        <w:t>Profile</w:t>
      </w:r>
      <w:r w:rsidRPr="002C5A96">
        <w:rPr>
          <w:b/>
          <w:szCs w:val="22"/>
          <w:lang w:eastAsia="en-GB" w:bidi="ar-SA"/>
        </w:rPr>
        <w:t xml:space="preserve"> </w:t>
      </w:r>
      <w:r w:rsidRPr="002C5A96">
        <w:rPr>
          <w:szCs w:val="22"/>
          <w:lang w:eastAsia="en-GB" w:bidi="ar-SA"/>
        </w:rPr>
        <w:t>Download and Installation</w:t>
      </w:r>
    </w:p>
    <w:p w14:paraId="17780877" w14:textId="77777777" w:rsidR="003C3B67" w:rsidRPr="002C5A96" w:rsidRDefault="003C3B67" w:rsidP="003C3B67">
      <w:pPr>
        <w:spacing w:before="0" w:after="200" w:line="276" w:lineRule="auto"/>
        <w:jc w:val="left"/>
        <w:rPr>
          <w:szCs w:val="22"/>
          <w:lang w:eastAsia="en-GB" w:bidi="ar-SA"/>
        </w:rPr>
      </w:pPr>
      <w:r w:rsidRPr="002C5A96">
        <w:rPr>
          <w:rFonts w:cs="Arial"/>
          <w:b/>
          <w:szCs w:val="22"/>
          <w:lang w:eastAsia="en-GB" w:bidi="ar-SA"/>
        </w:rPr>
        <w:t>Function Provider Entity:</w:t>
      </w:r>
      <w:r w:rsidRPr="002C5A96">
        <w:rPr>
          <w:szCs w:val="22"/>
          <w:lang w:eastAsia="en-GB" w:bidi="ar-SA"/>
        </w:rPr>
        <w:t xml:space="preserve"> SM-DS</w:t>
      </w:r>
    </w:p>
    <w:p w14:paraId="72E977D2" w14:textId="77777777" w:rsidR="003C3B67" w:rsidRPr="002C5A96" w:rsidRDefault="003C3B67" w:rsidP="35A9860A">
      <w:pPr>
        <w:spacing w:before="0" w:after="200" w:line="276" w:lineRule="auto"/>
        <w:jc w:val="left"/>
        <w:rPr>
          <w:lang w:eastAsia="en-GB" w:bidi="ar-SA"/>
        </w:rPr>
      </w:pPr>
      <w:r w:rsidRPr="002C5A96">
        <w:rPr>
          <w:rFonts w:cs="Arial"/>
          <w:b/>
          <w:bCs/>
          <w:lang w:eastAsia="en-GB" w:bidi="ar-SA"/>
        </w:rPr>
        <w:t>Function Caller Entity:</w:t>
      </w:r>
      <w:r w:rsidRPr="002C5A96">
        <w:rPr>
          <w:lang w:eastAsia="en-GB" w:bidi="ar-SA"/>
        </w:rPr>
        <w:t xml:space="preserve"> eIM</w:t>
      </w:r>
    </w:p>
    <w:p w14:paraId="01A6B525" w14:textId="77777777" w:rsidR="003C3B67" w:rsidRPr="002C5A96" w:rsidRDefault="003C3B67" w:rsidP="003C3B67">
      <w:pPr>
        <w:spacing w:before="0" w:after="200" w:line="276" w:lineRule="auto"/>
        <w:jc w:val="left"/>
        <w:rPr>
          <w:rFonts w:cs="Arial"/>
          <w:b/>
          <w:szCs w:val="22"/>
          <w:lang w:eastAsia="en-GB" w:bidi="ar-SA"/>
        </w:rPr>
      </w:pPr>
      <w:r w:rsidRPr="002C5A96">
        <w:rPr>
          <w:rFonts w:cs="Arial"/>
          <w:b/>
          <w:szCs w:val="22"/>
          <w:lang w:eastAsia="en-GB" w:bidi="ar-SA"/>
        </w:rPr>
        <w:lastRenderedPageBreak/>
        <w:t>Description:</w:t>
      </w:r>
    </w:p>
    <w:p w14:paraId="737FF7AC" w14:textId="77777777" w:rsidR="003C3B67" w:rsidRPr="002C5A96" w:rsidRDefault="003C3B67" w:rsidP="35A9860A">
      <w:pPr>
        <w:spacing w:before="0" w:after="200" w:line="276" w:lineRule="auto"/>
        <w:jc w:val="left"/>
        <w:rPr>
          <w:rFonts w:cs="Arial"/>
          <w:lang w:eastAsia="en-GB" w:bidi="ar-SA"/>
        </w:rPr>
      </w:pPr>
      <w:r w:rsidRPr="002C5A96">
        <w:rPr>
          <w:rFonts w:cs="Arial"/>
          <w:lang w:eastAsia="en-GB" w:bidi="ar-SA"/>
        </w:rPr>
        <w:t>This function SHALL be called by the eIM to authenticate the SM-DS.</w:t>
      </w:r>
    </w:p>
    <w:p w14:paraId="0F4D7A46" w14:textId="367748B3" w:rsidR="003C3B67" w:rsidRPr="002C5A96" w:rsidRDefault="003C3B67" w:rsidP="35A9860A">
      <w:pPr>
        <w:spacing w:before="0" w:after="200" w:line="276" w:lineRule="auto"/>
        <w:jc w:val="left"/>
        <w:rPr>
          <w:rFonts w:cs="Arial"/>
          <w:lang w:eastAsia="en-GB" w:bidi="ar-SA"/>
        </w:rPr>
      </w:pPr>
      <w:r w:rsidRPr="002C5A96">
        <w:rPr>
          <w:rFonts w:cs="Arial"/>
          <w:lang w:eastAsia="en-GB" w:bidi="ar-SA"/>
        </w:rPr>
        <w:t xml:space="preserve">This function is identical to the </w:t>
      </w:r>
      <w:r w:rsidR="00AC06DC">
        <w:rPr>
          <w:rFonts w:cs="Arial" w:hint="eastAsia"/>
          <w:lang w:eastAsia="ko-KR" w:bidi="ar-SA"/>
        </w:rPr>
        <w:t>"</w:t>
      </w:r>
      <w:r w:rsidRPr="002C5A96">
        <w:rPr>
          <w:rFonts w:cs="Arial"/>
          <w:lang w:eastAsia="en-GB" w:bidi="ar-SA"/>
        </w:rPr>
        <w:t>ES11.InitiateAuthentication</w:t>
      </w:r>
      <w:r w:rsidR="00AC06DC">
        <w:rPr>
          <w:rFonts w:cs="Arial" w:hint="eastAsia"/>
          <w:lang w:eastAsia="ko-KR" w:bidi="ar-SA"/>
        </w:rPr>
        <w:t>"</w:t>
      </w:r>
      <w:r w:rsidRPr="002C5A96">
        <w:rPr>
          <w:rFonts w:cs="Arial"/>
          <w:lang w:eastAsia="en-GB" w:bidi="ar-SA"/>
        </w:rPr>
        <w:t xml:space="preserve"> function defined in section 5.8.1 of SGP.22 [4], where the eIM plays the role of LPA. In addition, in case the IPA has sent all the necessary input data in the </w:t>
      </w:r>
      <w:r w:rsidR="00AC06DC">
        <w:rPr>
          <w:rFonts w:cs="Arial" w:hint="eastAsia"/>
          <w:lang w:eastAsia="ko-KR" w:bidi="ar-SA"/>
        </w:rPr>
        <w:t>"</w:t>
      </w:r>
      <w:r w:rsidRPr="002C5A96">
        <w:rPr>
          <w:rFonts w:cs="Arial"/>
          <w:lang w:eastAsia="en-GB" w:bidi="ar-SA"/>
        </w:rPr>
        <w:t>ESipa.InitiateAuthentication</w:t>
      </w:r>
      <w:r w:rsidR="00AC06DC">
        <w:rPr>
          <w:rFonts w:cs="Arial" w:hint="eastAsia"/>
          <w:lang w:eastAsia="ko-KR" w:bidi="ar-SA"/>
        </w:rPr>
        <w:t>"</w:t>
      </w:r>
      <w:r w:rsidRPr="002C5A96">
        <w:rPr>
          <w:rFonts w:cs="Arial"/>
          <w:lang w:eastAsia="en-GB" w:bidi="ar-SA"/>
        </w:rPr>
        <w:t xml:space="preserve"> function request, the eIM SHALL forward it as an </w:t>
      </w:r>
      <w:r w:rsidR="00AC06DC">
        <w:rPr>
          <w:rFonts w:cs="Arial" w:hint="eastAsia"/>
          <w:lang w:eastAsia="ko-KR" w:bidi="ar-SA"/>
        </w:rPr>
        <w:t>"</w:t>
      </w:r>
      <w:r w:rsidRPr="002C5A96">
        <w:rPr>
          <w:rFonts w:cs="Arial"/>
          <w:lang w:eastAsia="en-GB" w:bidi="ar-SA"/>
        </w:rPr>
        <w:t>ES11'.InitiateAuthentication</w:t>
      </w:r>
      <w:r w:rsidR="00AC06DC">
        <w:rPr>
          <w:rFonts w:cs="Arial" w:hint="eastAsia"/>
          <w:lang w:eastAsia="ko-KR" w:bidi="ar-SA"/>
        </w:rPr>
        <w:t>"</w:t>
      </w:r>
      <w:r w:rsidRPr="002C5A96">
        <w:rPr>
          <w:rFonts w:cs="Arial"/>
          <w:lang w:eastAsia="en-GB" w:bidi="ar-SA"/>
        </w:rPr>
        <w:t xml:space="preserve"> function request. Otherwise, the eIM SHALL complete the missing input data as described in </w:t>
      </w:r>
      <w:r w:rsidR="00AC06DC">
        <w:rPr>
          <w:rFonts w:cs="Arial" w:hint="eastAsia"/>
          <w:lang w:eastAsia="ko-KR" w:bidi="ar-SA"/>
        </w:rPr>
        <w:t>"</w:t>
      </w:r>
      <w:r w:rsidRPr="002C5A96">
        <w:rPr>
          <w:rFonts w:cs="Arial"/>
          <w:lang w:eastAsia="en-GB" w:bidi="ar-SA"/>
        </w:rPr>
        <w:t>ES11.InitiateAuthentication</w:t>
      </w:r>
      <w:r w:rsidR="00AC06DC">
        <w:rPr>
          <w:rFonts w:cs="Arial" w:hint="eastAsia"/>
          <w:lang w:eastAsia="ko-KR" w:bidi="ar-SA"/>
        </w:rPr>
        <w:t>"</w:t>
      </w:r>
      <w:r w:rsidRPr="002C5A96">
        <w:rPr>
          <w:rFonts w:cs="Arial"/>
          <w:lang w:eastAsia="en-GB" w:bidi="ar-SA"/>
        </w:rPr>
        <w:t xml:space="preserve"> function as defined in section 5.8.1 of SGP.22 [4].</w:t>
      </w:r>
    </w:p>
    <w:p w14:paraId="2A5886F4" w14:textId="37AB8207" w:rsidR="003C3B67" w:rsidRPr="002C5A96" w:rsidRDefault="0028487B" w:rsidP="0028487B">
      <w:pPr>
        <w:pStyle w:val="Heading3"/>
        <w:numPr>
          <w:ilvl w:val="0"/>
          <w:numId w:val="0"/>
        </w:numPr>
        <w:tabs>
          <w:tab w:val="left" w:pos="993"/>
          <w:tab w:val="num" w:pos="4111"/>
        </w:tabs>
      </w:pPr>
      <w:bookmarkStart w:id="943" w:name="_Toc230515847"/>
      <w:r>
        <w:t>5.11.2</w:t>
      </w:r>
      <w:r>
        <w:tab/>
      </w:r>
      <w:r w:rsidR="003C3B67" w:rsidRPr="002C5A96">
        <w:t>Function (ES11</w:t>
      </w:r>
      <w:r w:rsidR="00AC06DC">
        <w:rPr>
          <w:rFonts w:hint="eastAsia"/>
          <w:lang w:eastAsia="ko-KR"/>
        </w:rPr>
        <w:t>'</w:t>
      </w:r>
      <w:r w:rsidR="003C3B67" w:rsidRPr="002C5A96">
        <w:t>): AuthenticateClient</w:t>
      </w:r>
      <w:bookmarkEnd w:id="943"/>
    </w:p>
    <w:p w14:paraId="213E08F9" w14:textId="77777777" w:rsidR="003C3B67" w:rsidRPr="002C5A96" w:rsidRDefault="003C3B67" w:rsidP="003C3B67">
      <w:pPr>
        <w:spacing w:before="0" w:after="200" w:line="276" w:lineRule="auto"/>
        <w:jc w:val="left"/>
        <w:rPr>
          <w:rFonts w:cs="Arial"/>
          <w:b/>
          <w:szCs w:val="22"/>
          <w:lang w:eastAsia="en-GB" w:bidi="ar-SA"/>
        </w:rPr>
      </w:pPr>
      <w:r w:rsidRPr="002C5A96">
        <w:rPr>
          <w:rFonts w:cs="Arial"/>
          <w:b/>
          <w:szCs w:val="22"/>
          <w:lang w:eastAsia="en-GB" w:bidi="ar-SA"/>
        </w:rPr>
        <w:t xml:space="preserve">Related Procedures: </w:t>
      </w:r>
      <w:r w:rsidRPr="002C5A96">
        <w:rPr>
          <w:rFonts w:cs="Arial"/>
          <w:szCs w:val="22"/>
          <w:lang w:eastAsia="en-GB" w:bidi="ar-SA"/>
        </w:rPr>
        <w:t>Profile</w:t>
      </w:r>
      <w:r w:rsidRPr="002C5A96">
        <w:rPr>
          <w:rFonts w:cs="Arial"/>
          <w:b/>
          <w:szCs w:val="22"/>
          <w:lang w:eastAsia="en-GB" w:bidi="ar-SA"/>
        </w:rPr>
        <w:t xml:space="preserve"> </w:t>
      </w:r>
      <w:r w:rsidRPr="002C5A96">
        <w:rPr>
          <w:szCs w:val="22"/>
          <w:lang w:eastAsia="en-GB" w:bidi="ar-SA"/>
        </w:rPr>
        <w:t>Download and Installation</w:t>
      </w:r>
    </w:p>
    <w:p w14:paraId="63EAF320" w14:textId="77777777" w:rsidR="003C3B67" w:rsidRPr="002C5A96" w:rsidRDefault="003C3B67" w:rsidP="003C3B67">
      <w:pPr>
        <w:spacing w:before="0" w:after="200" w:line="276" w:lineRule="auto"/>
        <w:jc w:val="left"/>
        <w:rPr>
          <w:szCs w:val="22"/>
          <w:lang w:eastAsia="en-GB" w:bidi="ar-SA"/>
        </w:rPr>
      </w:pPr>
      <w:r w:rsidRPr="002C5A96">
        <w:rPr>
          <w:rFonts w:cs="Arial"/>
          <w:b/>
          <w:szCs w:val="22"/>
          <w:lang w:eastAsia="en-GB" w:bidi="ar-SA"/>
        </w:rPr>
        <w:t>Function Provider Entity:</w:t>
      </w:r>
      <w:r w:rsidRPr="002C5A96">
        <w:rPr>
          <w:szCs w:val="22"/>
          <w:lang w:eastAsia="en-GB" w:bidi="ar-SA"/>
        </w:rPr>
        <w:t xml:space="preserve"> SM-DS</w:t>
      </w:r>
    </w:p>
    <w:p w14:paraId="477DF515" w14:textId="77777777" w:rsidR="003C3B67" w:rsidRPr="002C5A96" w:rsidRDefault="003C3B67" w:rsidP="35A9860A">
      <w:pPr>
        <w:spacing w:before="0" w:after="200" w:line="276" w:lineRule="auto"/>
        <w:jc w:val="left"/>
        <w:rPr>
          <w:lang w:eastAsia="en-GB" w:bidi="ar-SA"/>
        </w:rPr>
      </w:pPr>
      <w:r w:rsidRPr="002C5A96">
        <w:rPr>
          <w:rFonts w:cs="Arial"/>
          <w:b/>
          <w:bCs/>
          <w:lang w:eastAsia="en-GB" w:bidi="ar-SA"/>
        </w:rPr>
        <w:t>Function Caller Entity:</w:t>
      </w:r>
      <w:r w:rsidRPr="002C5A96">
        <w:rPr>
          <w:lang w:eastAsia="en-GB" w:bidi="ar-SA"/>
        </w:rPr>
        <w:t xml:space="preserve"> eIM</w:t>
      </w:r>
    </w:p>
    <w:p w14:paraId="462FF408" w14:textId="77777777" w:rsidR="003C3B67" w:rsidRPr="002C5A96" w:rsidRDefault="003C3B67" w:rsidP="003C3B67">
      <w:pPr>
        <w:spacing w:before="0" w:after="200" w:line="276" w:lineRule="auto"/>
        <w:jc w:val="left"/>
        <w:rPr>
          <w:rFonts w:cs="Arial"/>
          <w:b/>
          <w:szCs w:val="22"/>
          <w:lang w:eastAsia="en-GB" w:bidi="ar-SA"/>
        </w:rPr>
      </w:pPr>
      <w:r w:rsidRPr="002C5A96">
        <w:rPr>
          <w:rFonts w:cs="Arial"/>
          <w:b/>
          <w:szCs w:val="22"/>
          <w:lang w:eastAsia="en-GB" w:bidi="ar-SA"/>
        </w:rPr>
        <w:t>Description:</w:t>
      </w:r>
    </w:p>
    <w:p w14:paraId="38B1A2BC" w14:textId="77777777" w:rsidR="003C3B67" w:rsidRPr="002C5A96" w:rsidRDefault="003C3B67" w:rsidP="35A9860A">
      <w:pPr>
        <w:spacing w:before="0" w:after="200" w:line="276" w:lineRule="auto"/>
        <w:jc w:val="left"/>
        <w:rPr>
          <w:rFonts w:cs="Arial"/>
          <w:lang w:eastAsia="en-GB" w:bidi="ar-SA"/>
        </w:rPr>
      </w:pPr>
      <w:r w:rsidRPr="002C5A96">
        <w:rPr>
          <w:rFonts w:cs="Arial"/>
          <w:lang w:eastAsia="en-GB" w:bidi="ar-SA"/>
        </w:rPr>
        <w:t xml:space="preserve">This function SHALL be called by the eIM to request the authentication of the eUICC by the SM-DS. </w:t>
      </w:r>
    </w:p>
    <w:p w14:paraId="11BCD93F" w14:textId="619AA85B" w:rsidR="003C3B67" w:rsidRPr="002C5A96" w:rsidRDefault="003C3B67" w:rsidP="35A9860A">
      <w:pPr>
        <w:spacing w:before="0" w:after="200" w:line="276" w:lineRule="auto"/>
        <w:jc w:val="left"/>
        <w:rPr>
          <w:rFonts w:cs="Arial"/>
          <w:lang w:eastAsia="en-GB" w:bidi="ar-SA"/>
        </w:rPr>
      </w:pPr>
      <w:r w:rsidRPr="002C5A96">
        <w:rPr>
          <w:rFonts w:cs="Arial"/>
          <w:lang w:eastAsia="en-GB" w:bidi="ar-SA"/>
        </w:rPr>
        <w:t xml:space="preserve">This function is identical to the </w:t>
      </w:r>
      <w:r w:rsidR="00AC06DC">
        <w:rPr>
          <w:rFonts w:cs="Arial" w:hint="eastAsia"/>
          <w:lang w:eastAsia="ko-KR" w:bidi="ar-SA"/>
        </w:rPr>
        <w:t>"</w:t>
      </w:r>
      <w:r w:rsidRPr="002C5A96">
        <w:rPr>
          <w:rFonts w:cs="Arial"/>
          <w:lang w:eastAsia="en-GB" w:bidi="ar-SA"/>
        </w:rPr>
        <w:t>ES11.AuthenticateClient</w:t>
      </w:r>
      <w:r w:rsidR="00AC06DC">
        <w:rPr>
          <w:rFonts w:cs="Arial" w:hint="eastAsia"/>
          <w:lang w:eastAsia="ko-KR" w:bidi="ar-SA"/>
        </w:rPr>
        <w:t>"</w:t>
      </w:r>
      <w:r w:rsidRPr="002C5A96">
        <w:rPr>
          <w:rFonts w:cs="Arial"/>
          <w:lang w:eastAsia="en-GB" w:bidi="ar-SA"/>
        </w:rPr>
        <w:t xml:space="preserve"> function defined in section 5.8.2 of SGP.22 [4], where the eIM plays the role of LPA and the </w:t>
      </w:r>
      <w:r w:rsidRPr="002C5A96">
        <w:rPr>
          <w:rFonts w:ascii="Courier New" w:hAnsi="Courier New" w:cs="Courier New"/>
          <w:lang w:eastAsia="en-GB" w:bidi="ar-SA"/>
        </w:rPr>
        <w:t>EUICCInfo2</w:t>
      </w:r>
      <w:r w:rsidRPr="002C5A96">
        <w:rPr>
          <w:rFonts w:cs="Arial"/>
          <w:lang w:eastAsia="en-GB" w:bidi="ar-SA"/>
        </w:rPr>
        <w:t xml:space="preserve"> in </w:t>
      </w:r>
      <w:r w:rsidRPr="002C5A96">
        <w:rPr>
          <w:rFonts w:ascii="Courier New" w:hAnsi="Courier New" w:cs="Courier New"/>
          <w:lang w:eastAsia="de-DE" w:bidi="ar-SA"/>
        </w:rPr>
        <w:t>AuthenticateResponseOk</w:t>
      </w:r>
      <w:r w:rsidRPr="002C5A96">
        <w:rPr>
          <w:rFonts w:cs="Arial"/>
          <w:lang w:eastAsia="de-DE" w:bidi="ar-SA"/>
        </w:rPr>
        <w:t xml:space="preserve"> is </w:t>
      </w:r>
      <w:r w:rsidRPr="002C5A96">
        <w:rPr>
          <w:rFonts w:cs="Arial"/>
          <w:lang w:eastAsia="en-GB" w:bidi="ar-SA"/>
        </w:rPr>
        <w:t xml:space="preserve">according to Section </w:t>
      </w:r>
      <w:r w:rsidRPr="002C5A96">
        <w:rPr>
          <w:lang w:eastAsia="en-US" w:bidi="ar-SA"/>
        </w:rPr>
        <w:t>5.9.2 of this specification</w:t>
      </w:r>
      <w:r w:rsidRPr="002C5A96">
        <w:rPr>
          <w:rFonts w:cs="Arial"/>
          <w:lang w:eastAsia="en-GB" w:bidi="ar-SA"/>
        </w:rPr>
        <w:t>.</w:t>
      </w:r>
    </w:p>
    <w:p w14:paraId="4080CEEC" w14:textId="19B47C08" w:rsidR="00B42355" w:rsidRPr="002C5A96" w:rsidRDefault="0028487B" w:rsidP="0028487B">
      <w:pPr>
        <w:pStyle w:val="Heading2"/>
        <w:numPr>
          <w:ilvl w:val="0"/>
          <w:numId w:val="0"/>
        </w:numPr>
      </w:pPr>
      <w:bookmarkStart w:id="944" w:name="_Toc230515848"/>
      <w:r>
        <w:t>5.12</w:t>
      </w:r>
      <w:r>
        <w:tab/>
      </w:r>
      <w:r w:rsidR="00B42355" w:rsidRPr="002C5A96">
        <w:t>ES12 (SM-DS -- SM-DP+)</w:t>
      </w:r>
      <w:bookmarkEnd w:id="938"/>
      <w:bookmarkEnd w:id="939"/>
      <w:bookmarkEnd w:id="940"/>
      <w:bookmarkEnd w:id="941"/>
      <w:bookmarkEnd w:id="944"/>
    </w:p>
    <w:p w14:paraId="17DD4D8C" w14:textId="15445F4C" w:rsidR="00AA5800" w:rsidRPr="002C5A96" w:rsidRDefault="00AA5800" w:rsidP="00AA5800">
      <w:pPr>
        <w:pStyle w:val="NormalParagraph"/>
        <w:rPr>
          <w:lang w:eastAsia="en-US" w:bidi="bn-BD"/>
        </w:rPr>
      </w:pPr>
      <w:r w:rsidRPr="002C5A96">
        <w:t xml:space="preserve">The ES12 is used by the SM-DP+ to manage Event </w:t>
      </w:r>
      <w:r w:rsidR="001A4870" w:rsidRPr="002C5A96">
        <w:t>R</w:t>
      </w:r>
      <w:r w:rsidRPr="002C5A96">
        <w:t>egistration</w:t>
      </w:r>
      <w:r w:rsidR="001A4870" w:rsidRPr="002C5A96">
        <w:t xml:space="preserve"> (see section 3.9.1) and Event Deletion (see section 3.9.3)</w:t>
      </w:r>
      <w:r w:rsidRPr="002C5A96">
        <w:t>. This interface is identical to the one defined in section 5.9 of SGP.22 [4].</w:t>
      </w:r>
    </w:p>
    <w:p w14:paraId="7A81A0C5" w14:textId="292BCCE4" w:rsidR="009A42CF" w:rsidRPr="002C5A96" w:rsidRDefault="0028487B" w:rsidP="0028487B">
      <w:pPr>
        <w:pStyle w:val="Heading2"/>
        <w:numPr>
          <w:ilvl w:val="0"/>
          <w:numId w:val="0"/>
        </w:numPr>
      </w:pPr>
      <w:bookmarkStart w:id="945" w:name="_Toc230515849"/>
      <w:bookmarkStart w:id="946" w:name="_Toc456596302"/>
      <w:bookmarkStart w:id="947" w:name="_Toc473022822"/>
      <w:bookmarkStart w:id="948" w:name="_Toc486508797"/>
      <w:bookmarkStart w:id="949" w:name="_Toc492050064"/>
      <w:r>
        <w:t>5.13</w:t>
      </w:r>
      <w:r>
        <w:tab/>
      </w:r>
      <w:r w:rsidR="00232541" w:rsidRPr="002C5A96">
        <w:t>ES</w:t>
      </w:r>
      <w:r w:rsidR="00A35561" w:rsidRPr="002C5A96">
        <w:t>ep</w:t>
      </w:r>
      <w:r w:rsidR="00232541" w:rsidRPr="002C5A96">
        <w:t xml:space="preserve"> (eIM -- eUICC)</w:t>
      </w:r>
      <w:bookmarkEnd w:id="945"/>
    </w:p>
    <w:p w14:paraId="0137FEF4" w14:textId="13261A03" w:rsidR="00F918EC" w:rsidRPr="002C5A96" w:rsidRDefault="00F918EC" w:rsidP="35A9860A">
      <w:pPr>
        <w:pStyle w:val="NormalParagraph"/>
        <w:rPr>
          <w:lang w:eastAsia="en-US" w:bidi="bn-BD"/>
        </w:rPr>
      </w:pPr>
      <w:r w:rsidRPr="002C5A96">
        <w:rPr>
          <w:lang w:eastAsia="en-US" w:bidi="bn-BD"/>
        </w:rPr>
        <w:t>ES</w:t>
      </w:r>
      <w:r w:rsidR="00A35561" w:rsidRPr="002C5A96">
        <w:rPr>
          <w:lang w:eastAsia="en-US" w:bidi="bn-BD"/>
        </w:rPr>
        <w:t>ep</w:t>
      </w:r>
      <w:r w:rsidRPr="002C5A96">
        <w:rPr>
          <w:lang w:eastAsia="en-US" w:bidi="bn-BD"/>
        </w:rPr>
        <w:t xml:space="preserve"> is the interface between:</w:t>
      </w:r>
    </w:p>
    <w:p w14:paraId="5C3C93DB" w14:textId="77777777" w:rsidR="00F918EC" w:rsidRPr="002C5A96" w:rsidRDefault="00F918EC">
      <w:pPr>
        <w:pStyle w:val="NormalParagraph"/>
        <w:numPr>
          <w:ilvl w:val="0"/>
          <w:numId w:val="34"/>
        </w:numPr>
        <w:rPr>
          <w:lang w:eastAsia="en-US" w:bidi="bn-BD"/>
        </w:rPr>
      </w:pPr>
      <w:r w:rsidRPr="002C5A96">
        <w:rPr>
          <w:lang w:eastAsia="en-US" w:bidi="bn-BD"/>
        </w:rPr>
        <w:t>The eIM entity.</w:t>
      </w:r>
    </w:p>
    <w:p w14:paraId="1988B8E4" w14:textId="1E5A67B2" w:rsidR="009A42CF" w:rsidRPr="002C5A96" w:rsidRDefault="00F918EC">
      <w:pPr>
        <w:pStyle w:val="NormalParagraph"/>
        <w:numPr>
          <w:ilvl w:val="0"/>
          <w:numId w:val="34"/>
        </w:numPr>
        <w:rPr>
          <w:lang w:eastAsia="en-US" w:bidi="bn-BD"/>
        </w:rPr>
      </w:pPr>
      <w:r w:rsidRPr="002C5A96">
        <w:rPr>
          <w:lang w:eastAsia="en-US" w:bidi="bn-BD"/>
        </w:rPr>
        <w:t>The eUICC.</w:t>
      </w:r>
    </w:p>
    <w:p w14:paraId="313229B2" w14:textId="77F38997" w:rsidR="00D0522F" w:rsidRPr="002C5A96" w:rsidRDefault="00D0522F" w:rsidP="35A9860A">
      <w:pPr>
        <w:pStyle w:val="NormalParagraph"/>
        <w:rPr>
          <w:lang w:eastAsia="en-US" w:bidi="bn-BD"/>
        </w:rPr>
      </w:pPr>
      <w:r w:rsidRPr="002C5A96">
        <w:rPr>
          <w:lang w:eastAsia="en-US" w:bidi="bn-BD"/>
        </w:rPr>
        <w:t xml:space="preserve">The ESep interface is based on the eIM sending a signed </w:t>
      </w:r>
      <w:r w:rsidRPr="002C5A96">
        <w:rPr>
          <w:rFonts w:ascii="Courier New" w:hAnsi="Courier New" w:cs="Courier New"/>
          <w:lang w:eastAsia="en-US" w:bidi="bn-BD"/>
        </w:rPr>
        <w:t>EuiccPackageRequest</w:t>
      </w:r>
      <w:r w:rsidRPr="002C5A96">
        <w:rPr>
          <w:lang w:eastAsia="en-US" w:bidi="bn-BD"/>
        </w:rPr>
        <w:t xml:space="preserve"> to the eUICC containing PSMO(s) or eCO(s) and receiving a signed </w:t>
      </w:r>
      <w:r w:rsidRPr="002C5A96">
        <w:rPr>
          <w:rFonts w:ascii="Courier New" w:hAnsi="Courier New" w:cs="Courier New"/>
          <w:lang w:eastAsia="en-US" w:bidi="bn-BD"/>
        </w:rPr>
        <w:t>EuiccPackageResult</w:t>
      </w:r>
      <w:r w:rsidRPr="002C5A96">
        <w:rPr>
          <w:lang w:eastAsia="en-US" w:bidi="bn-BD"/>
        </w:rPr>
        <w:t xml:space="preserve"> in return from the eUICC containing the execution results. The ESep functions are the PSMOs and eCOs in the eUICC Package. </w:t>
      </w:r>
    </w:p>
    <w:p w14:paraId="34464B60" w14:textId="52443D7E" w:rsidR="00D0522F" w:rsidRPr="002C5A96" w:rsidRDefault="0028487B" w:rsidP="0028487B">
      <w:pPr>
        <w:pStyle w:val="Heading3"/>
        <w:numPr>
          <w:ilvl w:val="0"/>
          <w:numId w:val="0"/>
        </w:numPr>
        <w:tabs>
          <w:tab w:val="left" w:pos="993"/>
          <w:tab w:val="num" w:pos="4111"/>
        </w:tabs>
      </w:pPr>
      <w:bookmarkStart w:id="950" w:name="_Toc230515850"/>
      <w:r>
        <w:t>5.13.1</w:t>
      </w:r>
      <w:r>
        <w:tab/>
      </w:r>
      <w:r w:rsidR="00D0522F" w:rsidRPr="002C5A96">
        <w:t>Function (ESep): Enable</w:t>
      </w:r>
      <w:bookmarkEnd w:id="950"/>
    </w:p>
    <w:p w14:paraId="07C66EAF" w14:textId="69F45ACC" w:rsidR="00D0522F" w:rsidRPr="002C5A96" w:rsidRDefault="00D0522F" w:rsidP="00D0522F">
      <w:pPr>
        <w:spacing w:after="200" w:line="276" w:lineRule="auto"/>
        <w:rPr>
          <w:bCs/>
          <w:szCs w:val="22"/>
          <w:lang w:eastAsia="en-GB" w:bidi="ar-SA"/>
        </w:rPr>
      </w:pPr>
      <w:r w:rsidRPr="002C5A96">
        <w:rPr>
          <w:b/>
          <w:szCs w:val="22"/>
        </w:rPr>
        <w:t xml:space="preserve">Related Procedures: </w:t>
      </w:r>
      <w:r w:rsidRPr="002C5A96">
        <w:rPr>
          <w:bCs/>
          <w:szCs w:val="22"/>
        </w:rPr>
        <w:t>Profile State Man</w:t>
      </w:r>
      <w:r w:rsidR="001430F5" w:rsidRPr="002C5A96">
        <w:rPr>
          <w:bCs/>
          <w:szCs w:val="22"/>
        </w:rPr>
        <w:t>a</w:t>
      </w:r>
      <w:r w:rsidRPr="002C5A96">
        <w:rPr>
          <w:bCs/>
          <w:szCs w:val="22"/>
        </w:rPr>
        <w:t>gement</w:t>
      </w:r>
    </w:p>
    <w:p w14:paraId="6290DAA8" w14:textId="77777777" w:rsidR="00D0522F" w:rsidRPr="002C5A96" w:rsidRDefault="00D0522F" w:rsidP="35A9860A">
      <w:pPr>
        <w:spacing w:after="200" w:line="276" w:lineRule="auto"/>
      </w:pPr>
      <w:r w:rsidRPr="002C5A96">
        <w:rPr>
          <w:b/>
          <w:bCs/>
        </w:rPr>
        <w:t>Function Provider Entity:</w:t>
      </w:r>
      <w:r w:rsidRPr="002C5A96">
        <w:t xml:space="preserve"> eUICC</w:t>
      </w:r>
    </w:p>
    <w:p w14:paraId="6A2149E0" w14:textId="77777777" w:rsidR="00D0522F" w:rsidRPr="002C5A96" w:rsidRDefault="00D0522F" w:rsidP="00D0522F">
      <w:pPr>
        <w:spacing w:after="200" w:line="276" w:lineRule="auto"/>
        <w:rPr>
          <w:b/>
          <w:szCs w:val="22"/>
        </w:rPr>
      </w:pPr>
      <w:r w:rsidRPr="002C5A96">
        <w:rPr>
          <w:b/>
          <w:szCs w:val="22"/>
        </w:rPr>
        <w:t>Description:</w:t>
      </w:r>
    </w:p>
    <w:p w14:paraId="51359076" w14:textId="3CD5DD87" w:rsidR="006131B1" w:rsidRPr="002C5A96" w:rsidRDefault="00D0522F" w:rsidP="35A9860A">
      <w:pPr>
        <w:spacing w:after="200" w:line="276" w:lineRule="auto"/>
        <w:rPr>
          <w:rFonts w:cs="Arial"/>
        </w:rPr>
      </w:pPr>
      <w:r w:rsidRPr="002C5A96">
        <w:rPr>
          <w:rFonts w:cs="Arial"/>
        </w:rPr>
        <w:lastRenderedPageBreak/>
        <w:t xml:space="preserve">This function enables an installed Profile in the eUICC. The input data is the </w:t>
      </w:r>
      <w:r w:rsidRPr="002C5A96">
        <w:rPr>
          <w:rFonts w:ascii="Courier New" w:hAnsi="Courier New" w:cs="Courier New"/>
        </w:rPr>
        <w:t>enable</w:t>
      </w:r>
      <w:r w:rsidRPr="002C5A96">
        <w:rPr>
          <w:rFonts w:cs="Arial"/>
        </w:rPr>
        <w:t xml:space="preserve"> structure defined in section 2.11.1.1.3 and the output is the </w:t>
      </w:r>
      <w:r w:rsidRPr="002C5A96">
        <w:rPr>
          <w:rFonts w:ascii="Courier New" w:hAnsi="Courier New" w:cs="Courier New"/>
        </w:rPr>
        <w:t>enableResult</w:t>
      </w:r>
      <w:r w:rsidRPr="002C5A96">
        <w:rPr>
          <w:rFonts w:cs="Arial"/>
        </w:rPr>
        <w:t xml:space="preserve"> structure defined in section 2.11.2.1. The function is further described in the Enable Profile procedure defined in section 3.4.1.</w:t>
      </w:r>
      <w:r w:rsidR="006131B1" w:rsidRPr="002C5A96">
        <w:rPr>
          <w:rFonts w:cs="Arial"/>
        </w:rPr>
        <w:t xml:space="preserve"> In addition, the eUICC behaviour with refreshFlag set as defined in SGP.22 [4] section 5.7.16 applies.</w:t>
      </w:r>
    </w:p>
    <w:p w14:paraId="42B7BC25" w14:textId="7748F674" w:rsidR="00D0522F" w:rsidRPr="002C5A96" w:rsidRDefault="0028487B" w:rsidP="0028487B">
      <w:pPr>
        <w:pStyle w:val="Heading3"/>
        <w:numPr>
          <w:ilvl w:val="0"/>
          <w:numId w:val="0"/>
        </w:numPr>
        <w:tabs>
          <w:tab w:val="left" w:pos="993"/>
          <w:tab w:val="num" w:pos="4111"/>
        </w:tabs>
      </w:pPr>
      <w:bookmarkStart w:id="951" w:name="_Toc158835738"/>
      <w:bookmarkStart w:id="952" w:name="_Toc161247738"/>
      <w:bookmarkStart w:id="953" w:name="_Toc230515851"/>
      <w:bookmarkEnd w:id="951"/>
      <w:bookmarkEnd w:id="952"/>
      <w:r>
        <w:t>5.13.2</w:t>
      </w:r>
      <w:r>
        <w:tab/>
      </w:r>
      <w:r w:rsidR="00D0522F" w:rsidRPr="002C5A96">
        <w:t>Function (ESep): Disable</w:t>
      </w:r>
      <w:bookmarkEnd w:id="953"/>
    </w:p>
    <w:p w14:paraId="1DB9ADFC" w14:textId="0B5C614B" w:rsidR="00D0522F" w:rsidRPr="002C5A96" w:rsidRDefault="00D0522F" w:rsidP="00D0522F">
      <w:pPr>
        <w:spacing w:after="200" w:line="276" w:lineRule="auto"/>
        <w:rPr>
          <w:bCs/>
          <w:szCs w:val="22"/>
          <w:lang w:eastAsia="en-GB" w:bidi="ar-SA"/>
        </w:rPr>
      </w:pPr>
      <w:r w:rsidRPr="002C5A96">
        <w:rPr>
          <w:b/>
          <w:szCs w:val="22"/>
        </w:rPr>
        <w:t xml:space="preserve">Related Procedures: </w:t>
      </w:r>
      <w:r w:rsidRPr="002C5A96">
        <w:rPr>
          <w:bCs/>
          <w:szCs w:val="22"/>
        </w:rPr>
        <w:t>Profile State Man</w:t>
      </w:r>
      <w:r w:rsidR="001430F5" w:rsidRPr="002C5A96">
        <w:rPr>
          <w:bCs/>
          <w:szCs w:val="22"/>
        </w:rPr>
        <w:t>a</w:t>
      </w:r>
      <w:r w:rsidRPr="002C5A96">
        <w:rPr>
          <w:bCs/>
          <w:szCs w:val="22"/>
        </w:rPr>
        <w:t>gement</w:t>
      </w:r>
    </w:p>
    <w:p w14:paraId="77546E84" w14:textId="77777777" w:rsidR="00D0522F" w:rsidRPr="002C5A96" w:rsidRDefault="00D0522F" w:rsidP="35A9860A">
      <w:pPr>
        <w:spacing w:after="200" w:line="276" w:lineRule="auto"/>
      </w:pPr>
      <w:r w:rsidRPr="002C5A96">
        <w:rPr>
          <w:b/>
          <w:bCs/>
        </w:rPr>
        <w:t>Function Provider Entity:</w:t>
      </w:r>
      <w:r w:rsidRPr="002C5A96">
        <w:t xml:space="preserve"> eUICC</w:t>
      </w:r>
    </w:p>
    <w:p w14:paraId="7D20B336" w14:textId="77777777" w:rsidR="00D0522F" w:rsidRPr="002C5A96" w:rsidRDefault="00D0522F" w:rsidP="00D0522F">
      <w:pPr>
        <w:spacing w:after="200" w:line="276" w:lineRule="auto"/>
        <w:rPr>
          <w:b/>
          <w:szCs w:val="22"/>
        </w:rPr>
      </w:pPr>
      <w:r w:rsidRPr="002C5A96">
        <w:rPr>
          <w:b/>
          <w:szCs w:val="22"/>
        </w:rPr>
        <w:t>Description:</w:t>
      </w:r>
    </w:p>
    <w:p w14:paraId="6A882928" w14:textId="3E7A8945" w:rsidR="00D0522F" w:rsidRPr="002C5A96" w:rsidRDefault="00D0522F" w:rsidP="35A9860A">
      <w:pPr>
        <w:spacing w:after="200" w:line="276" w:lineRule="auto"/>
        <w:rPr>
          <w:b/>
          <w:bCs/>
        </w:rPr>
      </w:pPr>
      <w:r w:rsidRPr="002C5A96">
        <w:rPr>
          <w:rFonts w:cs="Arial"/>
        </w:rPr>
        <w:t xml:space="preserve">This function disables an enabled Profile in the eUICC. The input data is the </w:t>
      </w:r>
      <w:r w:rsidRPr="002C5A96">
        <w:rPr>
          <w:rFonts w:ascii="Courier New" w:hAnsi="Courier New" w:cs="Courier New"/>
        </w:rPr>
        <w:t>disable</w:t>
      </w:r>
      <w:r w:rsidRPr="002C5A96">
        <w:rPr>
          <w:rFonts w:cs="Arial"/>
        </w:rPr>
        <w:t xml:space="preserve"> structure defined in section 2.11.1.1.3 and the output is the </w:t>
      </w:r>
      <w:r w:rsidRPr="002C5A96">
        <w:rPr>
          <w:rFonts w:ascii="Courier New" w:hAnsi="Courier New" w:cs="Courier New"/>
        </w:rPr>
        <w:t>disableResult</w:t>
      </w:r>
      <w:r w:rsidRPr="002C5A96">
        <w:rPr>
          <w:rFonts w:cs="Arial"/>
        </w:rPr>
        <w:t xml:space="preserve"> structure defined in section 2.11.2.1. The function is further described in the Disable Profile procedure defined in section 3.4.2.</w:t>
      </w:r>
      <w:r w:rsidR="006131B1" w:rsidRPr="002C5A96">
        <w:rPr>
          <w:rFonts w:cs="Arial"/>
        </w:rPr>
        <w:t xml:space="preserve"> In addition, the eUICC behaviour with refreshFlag set as defined in SGP.22</w:t>
      </w:r>
      <w:r w:rsidR="00AC06DC">
        <w:rPr>
          <w:rFonts w:cs="Arial"/>
          <w:lang w:val="en-US"/>
        </w:rPr>
        <w:t> </w:t>
      </w:r>
      <w:r w:rsidR="006131B1" w:rsidRPr="002C5A96">
        <w:rPr>
          <w:rFonts w:cs="Arial"/>
        </w:rPr>
        <w:t>[4] section 5.7.17 applies.</w:t>
      </w:r>
    </w:p>
    <w:p w14:paraId="049FDE31" w14:textId="61FD9ECF" w:rsidR="00D0522F" w:rsidRPr="002C5A96" w:rsidRDefault="0028487B" w:rsidP="0028487B">
      <w:pPr>
        <w:pStyle w:val="Heading3"/>
        <w:numPr>
          <w:ilvl w:val="0"/>
          <w:numId w:val="0"/>
        </w:numPr>
        <w:tabs>
          <w:tab w:val="left" w:pos="993"/>
          <w:tab w:val="num" w:pos="4111"/>
        </w:tabs>
      </w:pPr>
      <w:bookmarkStart w:id="954" w:name="_Toc230515852"/>
      <w:r>
        <w:t>5.13.3</w:t>
      </w:r>
      <w:r>
        <w:tab/>
      </w:r>
      <w:r w:rsidR="00D0522F" w:rsidRPr="002C5A96">
        <w:t>Function (ESep): Delete</w:t>
      </w:r>
      <w:bookmarkEnd w:id="954"/>
    </w:p>
    <w:p w14:paraId="041BBE8B" w14:textId="058DF59C" w:rsidR="00D0522F" w:rsidRPr="002C5A96" w:rsidRDefault="00D0522F" w:rsidP="00D0522F">
      <w:pPr>
        <w:spacing w:after="200" w:line="276" w:lineRule="auto"/>
        <w:rPr>
          <w:bCs/>
          <w:szCs w:val="22"/>
          <w:lang w:eastAsia="en-GB" w:bidi="ar-SA"/>
        </w:rPr>
      </w:pPr>
      <w:r w:rsidRPr="002C5A96">
        <w:rPr>
          <w:b/>
          <w:szCs w:val="22"/>
        </w:rPr>
        <w:t xml:space="preserve">Related Procedures: </w:t>
      </w:r>
      <w:r w:rsidRPr="002C5A96">
        <w:rPr>
          <w:bCs/>
          <w:szCs w:val="22"/>
        </w:rPr>
        <w:t>Profile State Man</w:t>
      </w:r>
      <w:r w:rsidR="001430F5" w:rsidRPr="002C5A96">
        <w:rPr>
          <w:bCs/>
          <w:szCs w:val="22"/>
        </w:rPr>
        <w:t>a</w:t>
      </w:r>
      <w:r w:rsidRPr="002C5A96">
        <w:rPr>
          <w:bCs/>
          <w:szCs w:val="22"/>
        </w:rPr>
        <w:t>gement</w:t>
      </w:r>
    </w:p>
    <w:p w14:paraId="37698B93" w14:textId="77777777" w:rsidR="00D0522F" w:rsidRPr="002C5A96" w:rsidRDefault="00D0522F" w:rsidP="35A9860A">
      <w:pPr>
        <w:spacing w:after="200" w:line="276" w:lineRule="auto"/>
      </w:pPr>
      <w:r w:rsidRPr="002C5A96">
        <w:rPr>
          <w:b/>
          <w:bCs/>
        </w:rPr>
        <w:t>Function Provider Entity:</w:t>
      </w:r>
      <w:r w:rsidRPr="002C5A96">
        <w:t xml:space="preserve"> eUICC</w:t>
      </w:r>
    </w:p>
    <w:p w14:paraId="671C5F44" w14:textId="77777777" w:rsidR="00D0522F" w:rsidRPr="002C5A96" w:rsidRDefault="00D0522F" w:rsidP="00D0522F">
      <w:pPr>
        <w:spacing w:after="200" w:line="276" w:lineRule="auto"/>
        <w:rPr>
          <w:b/>
          <w:szCs w:val="22"/>
        </w:rPr>
      </w:pPr>
      <w:r w:rsidRPr="002C5A96">
        <w:rPr>
          <w:b/>
          <w:szCs w:val="22"/>
        </w:rPr>
        <w:t>Description:</w:t>
      </w:r>
    </w:p>
    <w:p w14:paraId="6B530920" w14:textId="70399832" w:rsidR="006131B1" w:rsidRPr="002C5A96" w:rsidRDefault="00D0522F" w:rsidP="35A9860A">
      <w:pPr>
        <w:spacing w:after="200" w:line="276" w:lineRule="auto"/>
        <w:rPr>
          <w:rFonts w:cs="Arial"/>
        </w:rPr>
      </w:pPr>
      <w:r w:rsidRPr="002C5A96">
        <w:rPr>
          <w:rFonts w:cs="Arial"/>
        </w:rPr>
        <w:t xml:space="preserve">This function deletes an installed Profile in the eUICC. The input data is the </w:t>
      </w:r>
      <w:r w:rsidRPr="002C5A96">
        <w:rPr>
          <w:rFonts w:ascii="Courier New" w:hAnsi="Courier New" w:cs="Courier New"/>
        </w:rPr>
        <w:t>delete</w:t>
      </w:r>
      <w:r w:rsidRPr="002C5A96">
        <w:rPr>
          <w:rFonts w:cs="Arial"/>
        </w:rPr>
        <w:t xml:space="preserve"> structure defined in section 2.11.1.1.3 and the output is the </w:t>
      </w:r>
      <w:r w:rsidRPr="002C5A96">
        <w:rPr>
          <w:rFonts w:ascii="Courier New" w:hAnsi="Courier New" w:cs="Courier New"/>
        </w:rPr>
        <w:t>deleteResult</w:t>
      </w:r>
      <w:r w:rsidRPr="002C5A96">
        <w:rPr>
          <w:rFonts w:cs="Arial"/>
        </w:rPr>
        <w:t xml:space="preserve"> structure defined in section 2.11.2.1. The function is further described in the Delete Profile procedure defined in section 3.4.3.</w:t>
      </w:r>
      <w:r w:rsidR="006131B1" w:rsidRPr="002C5A96">
        <w:rPr>
          <w:rFonts w:cs="Arial"/>
        </w:rPr>
        <w:t xml:space="preserve"> In addition, the eUICC behaviour as defined in SGP.22 [4] section 5.7.18 applies.</w:t>
      </w:r>
    </w:p>
    <w:p w14:paraId="28D882FA" w14:textId="302DF734" w:rsidR="00D0522F" w:rsidRPr="002C5A96" w:rsidRDefault="0028487B" w:rsidP="0028487B">
      <w:pPr>
        <w:pStyle w:val="Heading3"/>
        <w:numPr>
          <w:ilvl w:val="0"/>
          <w:numId w:val="0"/>
        </w:numPr>
        <w:tabs>
          <w:tab w:val="left" w:pos="993"/>
          <w:tab w:val="num" w:pos="4111"/>
        </w:tabs>
      </w:pPr>
      <w:bookmarkStart w:id="955" w:name="_Toc230515853"/>
      <w:r>
        <w:t>5.13.4</w:t>
      </w:r>
      <w:r>
        <w:tab/>
      </w:r>
      <w:r w:rsidR="00D0522F" w:rsidRPr="002C5A96">
        <w:t>Function (ESep): ListProfileInfo</w:t>
      </w:r>
      <w:bookmarkEnd w:id="955"/>
    </w:p>
    <w:p w14:paraId="15257A2E" w14:textId="77777777" w:rsidR="00D0522F" w:rsidRPr="002C5A96" w:rsidRDefault="00D0522F" w:rsidP="00D0522F">
      <w:pPr>
        <w:spacing w:after="200" w:line="276" w:lineRule="auto"/>
        <w:rPr>
          <w:szCs w:val="22"/>
          <w:lang w:eastAsia="en-GB" w:bidi="ar-SA"/>
        </w:rPr>
      </w:pPr>
      <w:r w:rsidRPr="002C5A96">
        <w:rPr>
          <w:b/>
          <w:szCs w:val="22"/>
        </w:rPr>
        <w:t xml:space="preserve">Related Procedures: </w:t>
      </w:r>
      <w:r w:rsidRPr="002C5A96">
        <w:t>Indirect Profile Download</w:t>
      </w:r>
    </w:p>
    <w:p w14:paraId="59CCE384" w14:textId="77777777" w:rsidR="00D0522F" w:rsidRPr="002C5A96" w:rsidRDefault="00D0522F" w:rsidP="35A9860A">
      <w:pPr>
        <w:spacing w:after="200" w:line="276" w:lineRule="auto"/>
      </w:pPr>
      <w:r w:rsidRPr="002C5A96">
        <w:rPr>
          <w:b/>
          <w:bCs/>
        </w:rPr>
        <w:t>Function Provider Entity:</w:t>
      </w:r>
      <w:r w:rsidRPr="002C5A96">
        <w:t xml:space="preserve"> eUICC</w:t>
      </w:r>
    </w:p>
    <w:p w14:paraId="2441309F" w14:textId="77777777" w:rsidR="00D0522F" w:rsidRPr="002C5A96" w:rsidRDefault="00D0522F" w:rsidP="00D0522F">
      <w:pPr>
        <w:spacing w:after="200" w:line="276" w:lineRule="auto"/>
        <w:rPr>
          <w:b/>
          <w:szCs w:val="22"/>
        </w:rPr>
      </w:pPr>
      <w:r w:rsidRPr="002C5A96">
        <w:rPr>
          <w:b/>
          <w:szCs w:val="22"/>
        </w:rPr>
        <w:t>Description:</w:t>
      </w:r>
    </w:p>
    <w:p w14:paraId="73F30C4A" w14:textId="77777777" w:rsidR="00D0522F" w:rsidRPr="002C5A96" w:rsidRDefault="00D0522F" w:rsidP="35A9860A">
      <w:pPr>
        <w:spacing w:after="200" w:line="276" w:lineRule="auto"/>
        <w:rPr>
          <w:b/>
          <w:bCs/>
        </w:rPr>
      </w:pPr>
      <w:r w:rsidRPr="002C5A96">
        <w:rPr>
          <w:rFonts w:cs="Arial"/>
        </w:rPr>
        <w:t xml:space="preserve">This function allows the eIM to retrieve the list of Profile information for installed Profiles including their current state (Enabled/Disabled) and their associated Profile Metadata. The input data is the </w:t>
      </w:r>
      <w:r w:rsidRPr="002C5A96">
        <w:rPr>
          <w:rFonts w:ascii="Courier New" w:hAnsi="Courier New" w:cs="Courier New"/>
        </w:rPr>
        <w:t>listProfileInfo</w:t>
      </w:r>
      <w:r w:rsidRPr="002C5A96">
        <w:rPr>
          <w:rFonts w:cs="Arial"/>
        </w:rPr>
        <w:t xml:space="preserve"> structure defined in section 2.11.1.1.3 and the output is the </w:t>
      </w:r>
      <w:r w:rsidRPr="002C5A96">
        <w:rPr>
          <w:rFonts w:ascii="Courier New" w:hAnsi="Courier New" w:cs="Courier New"/>
        </w:rPr>
        <w:t>listProfileInfoResult</w:t>
      </w:r>
      <w:r w:rsidRPr="002C5A96">
        <w:rPr>
          <w:rFonts w:cs="Arial"/>
        </w:rPr>
        <w:t xml:space="preserve"> structure defined in section 2.11.2.1.</w:t>
      </w:r>
    </w:p>
    <w:p w14:paraId="4E2B6C7E" w14:textId="29597C40" w:rsidR="00D0522F" w:rsidRPr="002C5A96" w:rsidRDefault="0028487B" w:rsidP="0028487B">
      <w:pPr>
        <w:pStyle w:val="Heading3"/>
        <w:numPr>
          <w:ilvl w:val="0"/>
          <w:numId w:val="0"/>
        </w:numPr>
        <w:tabs>
          <w:tab w:val="left" w:pos="993"/>
          <w:tab w:val="num" w:pos="4111"/>
        </w:tabs>
      </w:pPr>
      <w:bookmarkStart w:id="956" w:name="_Toc230515854"/>
      <w:r>
        <w:t>5.13.5</w:t>
      </w:r>
      <w:r>
        <w:tab/>
      </w:r>
      <w:r w:rsidR="00D0522F" w:rsidRPr="002C5A96">
        <w:t>Function (ESep): GetRAT</w:t>
      </w:r>
      <w:bookmarkEnd w:id="956"/>
    </w:p>
    <w:p w14:paraId="72EDF01E" w14:textId="77777777" w:rsidR="00D0522F" w:rsidRPr="002C5A96" w:rsidRDefault="00D0522F" w:rsidP="00D0522F">
      <w:pPr>
        <w:spacing w:after="200" w:line="276" w:lineRule="auto"/>
        <w:rPr>
          <w:szCs w:val="22"/>
          <w:lang w:eastAsia="en-GB" w:bidi="ar-SA"/>
        </w:rPr>
      </w:pPr>
      <w:r w:rsidRPr="002C5A96">
        <w:rPr>
          <w:b/>
          <w:szCs w:val="22"/>
        </w:rPr>
        <w:t xml:space="preserve">Related Procedures: </w:t>
      </w:r>
      <w:r w:rsidRPr="002C5A96">
        <w:t>Indirect Profile Download</w:t>
      </w:r>
    </w:p>
    <w:p w14:paraId="2D21A0A4" w14:textId="77777777" w:rsidR="00D0522F" w:rsidRPr="002C5A96" w:rsidRDefault="00D0522F" w:rsidP="35A9860A">
      <w:pPr>
        <w:spacing w:after="200" w:line="276" w:lineRule="auto"/>
      </w:pPr>
      <w:r w:rsidRPr="002C5A96">
        <w:rPr>
          <w:b/>
          <w:bCs/>
        </w:rPr>
        <w:t>Function Provider Entity:</w:t>
      </w:r>
      <w:r w:rsidRPr="002C5A96">
        <w:t xml:space="preserve"> eUICC</w:t>
      </w:r>
    </w:p>
    <w:p w14:paraId="7E1C8339" w14:textId="77777777" w:rsidR="00D0522F" w:rsidRPr="002C5A96" w:rsidRDefault="00D0522F" w:rsidP="00D0522F">
      <w:pPr>
        <w:spacing w:after="200" w:line="276" w:lineRule="auto"/>
        <w:rPr>
          <w:b/>
          <w:szCs w:val="22"/>
        </w:rPr>
      </w:pPr>
      <w:r w:rsidRPr="002C5A96">
        <w:rPr>
          <w:b/>
          <w:szCs w:val="22"/>
        </w:rPr>
        <w:t>Description:</w:t>
      </w:r>
    </w:p>
    <w:p w14:paraId="26E32522" w14:textId="6367CDF1" w:rsidR="00D0522F" w:rsidRPr="002C5A96" w:rsidRDefault="00D0522F" w:rsidP="35A9860A">
      <w:pPr>
        <w:spacing w:after="200" w:line="276" w:lineRule="auto"/>
        <w:rPr>
          <w:b/>
          <w:bCs/>
          <w:lang w:eastAsia="ko-KR"/>
        </w:rPr>
      </w:pPr>
      <w:r w:rsidRPr="002C5A96">
        <w:rPr>
          <w:rFonts w:cs="Arial"/>
        </w:rPr>
        <w:lastRenderedPageBreak/>
        <w:t xml:space="preserve">This function allows the eIM to retrieve the Rules Authorisation Table (RAT) from the eUICC. The input data is the </w:t>
      </w:r>
      <w:r w:rsidRPr="002C5A96">
        <w:rPr>
          <w:rFonts w:ascii="Courier New" w:hAnsi="Courier New" w:cs="Courier New"/>
        </w:rPr>
        <w:t>getRAT</w:t>
      </w:r>
      <w:r w:rsidRPr="002C5A96">
        <w:rPr>
          <w:rFonts w:cs="Arial"/>
        </w:rPr>
        <w:t xml:space="preserve"> structure defined in section 2.11.1.1.3 and the output is the </w:t>
      </w:r>
      <w:r w:rsidRPr="002C5A96">
        <w:rPr>
          <w:rFonts w:ascii="Courier New" w:hAnsi="Courier New" w:cs="Courier New"/>
        </w:rPr>
        <w:t>getRATResult</w:t>
      </w:r>
      <w:r w:rsidRPr="002C5A96">
        <w:rPr>
          <w:rFonts w:cs="Arial"/>
        </w:rPr>
        <w:t xml:space="preserve"> structure defined in section 2.11.2.1.</w:t>
      </w:r>
    </w:p>
    <w:p w14:paraId="731453E7" w14:textId="74346D41" w:rsidR="00D0522F" w:rsidRPr="002C5A96" w:rsidRDefault="0028487B" w:rsidP="0028487B">
      <w:pPr>
        <w:pStyle w:val="Heading3"/>
        <w:numPr>
          <w:ilvl w:val="0"/>
          <w:numId w:val="0"/>
        </w:numPr>
        <w:tabs>
          <w:tab w:val="left" w:pos="993"/>
          <w:tab w:val="num" w:pos="4111"/>
        </w:tabs>
      </w:pPr>
      <w:bookmarkStart w:id="957" w:name="_Toc230515855"/>
      <w:r>
        <w:t>5.13.6</w:t>
      </w:r>
      <w:r>
        <w:tab/>
      </w:r>
      <w:r w:rsidR="00D0522F" w:rsidRPr="002C5A96">
        <w:t>Function (ESep): Configure</w:t>
      </w:r>
      <w:r w:rsidR="008A0BB4" w:rsidRPr="002C5A96">
        <w:t>Immediate</w:t>
      </w:r>
      <w:r w:rsidR="00D0522F" w:rsidRPr="002C5A96">
        <w:t>Enable</w:t>
      </w:r>
      <w:bookmarkEnd w:id="957"/>
    </w:p>
    <w:p w14:paraId="6DE3BADA" w14:textId="0402F129" w:rsidR="00D0522F" w:rsidRPr="002C5A96" w:rsidRDefault="00D0522F" w:rsidP="35A9860A">
      <w:pPr>
        <w:spacing w:after="200" w:line="276" w:lineRule="auto"/>
        <w:rPr>
          <w:lang w:eastAsia="en-GB" w:bidi="ar-SA"/>
        </w:rPr>
      </w:pPr>
      <w:r w:rsidRPr="002C5A96">
        <w:rPr>
          <w:b/>
          <w:bCs/>
        </w:rPr>
        <w:t xml:space="preserve">Related Procedures: </w:t>
      </w:r>
      <w:r w:rsidR="008A0BB4" w:rsidRPr="002C5A96">
        <w:t>Configur</w:t>
      </w:r>
      <w:r w:rsidR="008A0BB4" w:rsidRPr="002C5A96">
        <w:rPr>
          <w:rFonts w:cs="Arial"/>
        </w:rPr>
        <w:t>e</w:t>
      </w:r>
      <w:r w:rsidR="008A0BB4" w:rsidRPr="002C5A96">
        <w:t xml:space="preserve"> by eIM of Immediate Profile Enabling</w:t>
      </w:r>
    </w:p>
    <w:p w14:paraId="548439CD" w14:textId="77777777" w:rsidR="00D0522F" w:rsidRPr="002C5A96" w:rsidRDefault="00D0522F" w:rsidP="35A9860A">
      <w:pPr>
        <w:spacing w:after="200" w:line="276" w:lineRule="auto"/>
      </w:pPr>
      <w:r w:rsidRPr="002C5A96">
        <w:rPr>
          <w:b/>
          <w:bCs/>
        </w:rPr>
        <w:t>Function Provider Entity:</w:t>
      </w:r>
      <w:r w:rsidRPr="002C5A96">
        <w:t xml:space="preserve"> eUICC</w:t>
      </w:r>
    </w:p>
    <w:p w14:paraId="6FAA4A02" w14:textId="77777777" w:rsidR="00D0522F" w:rsidRPr="002C5A96" w:rsidRDefault="00D0522F" w:rsidP="00D0522F">
      <w:pPr>
        <w:spacing w:after="200" w:line="276" w:lineRule="auto"/>
        <w:rPr>
          <w:b/>
          <w:szCs w:val="22"/>
        </w:rPr>
      </w:pPr>
      <w:r w:rsidRPr="002C5A96">
        <w:rPr>
          <w:b/>
          <w:szCs w:val="22"/>
        </w:rPr>
        <w:t>Description:</w:t>
      </w:r>
    </w:p>
    <w:p w14:paraId="72E61513" w14:textId="39668FC1" w:rsidR="00D0522F" w:rsidRPr="002C5A96" w:rsidRDefault="00D0522F" w:rsidP="35A9860A">
      <w:pPr>
        <w:spacing w:after="200" w:line="276" w:lineRule="auto"/>
        <w:rPr>
          <w:b/>
          <w:bCs/>
        </w:rPr>
      </w:pPr>
      <w:r w:rsidRPr="002C5A96">
        <w:rPr>
          <w:rFonts w:cs="Arial"/>
        </w:rPr>
        <w:t xml:space="preserve">This function configures the </w:t>
      </w:r>
      <w:r w:rsidR="008A0BB4" w:rsidRPr="002C5A96">
        <w:rPr>
          <w:rFonts w:cs="Arial"/>
        </w:rPr>
        <w:t>immediate</w:t>
      </w:r>
      <w:r w:rsidRPr="002C5A96">
        <w:rPr>
          <w:rFonts w:cs="Arial"/>
        </w:rPr>
        <w:t xml:space="preserve"> enabling of a Profile in the eUICC. The input data is the </w:t>
      </w:r>
      <w:r w:rsidR="008A0BB4" w:rsidRPr="002C5A96">
        <w:rPr>
          <w:rFonts w:ascii="Courier New" w:hAnsi="Courier New" w:cs="Courier New"/>
        </w:rPr>
        <w:t>configureImmediateEnable</w:t>
      </w:r>
      <w:r w:rsidRPr="002C5A96">
        <w:rPr>
          <w:rFonts w:cs="Arial"/>
        </w:rPr>
        <w:t xml:space="preserve"> structure defined in section 2.11.1.1.3 and the output is the </w:t>
      </w:r>
      <w:r w:rsidR="008A0BB4" w:rsidRPr="002C5A96">
        <w:rPr>
          <w:rFonts w:ascii="Courier New" w:hAnsi="Courier New" w:cs="Courier New"/>
        </w:rPr>
        <w:t>configureImmediateEnableResult</w:t>
      </w:r>
      <w:r w:rsidRPr="002C5A96">
        <w:rPr>
          <w:rFonts w:cs="Arial"/>
        </w:rPr>
        <w:t xml:space="preserve"> structure defined in section 2.11.2.1. The function is further described in the </w:t>
      </w:r>
      <w:r w:rsidR="008A0BB4" w:rsidRPr="002C5A96">
        <w:rPr>
          <w:rFonts w:cs="Arial"/>
        </w:rPr>
        <w:t xml:space="preserve">Configuration by eIM of Immediate </w:t>
      </w:r>
      <w:r w:rsidRPr="002C5A96">
        <w:rPr>
          <w:rFonts w:cs="Arial"/>
        </w:rPr>
        <w:t>Profile Enabling procedure defined in section 3.4.4.</w:t>
      </w:r>
    </w:p>
    <w:p w14:paraId="7FC37EE6" w14:textId="363238D8" w:rsidR="00D0522F" w:rsidRPr="002C5A96" w:rsidRDefault="0028487B" w:rsidP="0028487B">
      <w:pPr>
        <w:pStyle w:val="Heading3"/>
        <w:numPr>
          <w:ilvl w:val="0"/>
          <w:numId w:val="0"/>
        </w:numPr>
        <w:tabs>
          <w:tab w:val="left" w:pos="993"/>
          <w:tab w:val="num" w:pos="4111"/>
        </w:tabs>
      </w:pPr>
      <w:bookmarkStart w:id="958" w:name="_Toc230515856"/>
      <w:r>
        <w:t>5.13.7</w:t>
      </w:r>
      <w:r>
        <w:tab/>
      </w:r>
      <w:r w:rsidR="00D0522F" w:rsidRPr="002C5A96">
        <w:t>Function (ESep): AddEim</w:t>
      </w:r>
      <w:bookmarkEnd w:id="958"/>
    </w:p>
    <w:p w14:paraId="09E82748" w14:textId="77777777" w:rsidR="00D0522F" w:rsidRPr="002C5A96" w:rsidRDefault="00D0522F" w:rsidP="35A9860A">
      <w:pPr>
        <w:spacing w:after="200" w:line="276" w:lineRule="auto"/>
        <w:rPr>
          <w:lang w:eastAsia="en-GB" w:bidi="ar-SA"/>
        </w:rPr>
      </w:pPr>
      <w:r w:rsidRPr="002C5A96">
        <w:rPr>
          <w:b/>
          <w:bCs/>
        </w:rPr>
        <w:t xml:space="preserve">Related Procedures: </w:t>
      </w:r>
      <w:r w:rsidRPr="002C5A96">
        <w:t>Addition of eIM Configuration Data</w:t>
      </w:r>
    </w:p>
    <w:p w14:paraId="2A37B406" w14:textId="77777777" w:rsidR="00D0522F" w:rsidRPr="002C5A96" w:rsidRDefault="00D0522F" w:rsidP="35A9860A">
      <w:pPr>
        <w:spacing w:after="200" w:line="276" w:lineRule="auto"/>
      </w:pPr>
      <w:r w:rsidRPr="002C5A96">
        <w:rPr>
          <w:b/>
          <w:bCs/>
        </w:rPr>
        <w:t>Function Provider Entity:</w:t>
      </w:r>
      <w:r w:rsidRPr="002C5A96">
        <w:t xml:space="preserve"> eUICC</w:t>
      </w:r>
    </w:p>
    <w:p w14:paraId="36020CDE" w14:textId="77777777" w:rsidR="00D0522F" w:rsidRPr="002C5A96" w:rsidRDefault="00D0522F" w:rsidP="00D0522F">
      <w:pPr>
        <w:spacing w:after="200" w:line="276" w:lineRule="auto"/>
        <w:rPr>
          <w:b/>
          <w:szCs w:val="22"/>
        </w:rPr>
      </w:pPr>
      <w:r w:rsidRPr="002C5A96">
        <w:rPr>
          <w:b/>
          <w:szCs w:val="22"/>
        </w:rPr>
        <w:t>Description:</w:t>
      </w:r>
    </w:p>
    <w:p w14:paraId="07B46D74" w14:textId="77777777" w:rsidR="00D0522F" w:rsidRPr="002C5A96" w:rsidRDefault="00D0522F" w:rsidP="35A9860A">
      <w:pPr>
        <w:spacing w:after="200" w:line="276" w:lineRule="auto"/>
        <w:rPr>
          <w:b/>
          <w:bCs/>
        </w:rPr>
      </w:pPr>
      <w:r w:rsidRPr="002C5A96">
        <w:rPr>
          <w:rFonts w:cs="Arial"/>
        </w:rPr>
        <w:t xml:space="preserve">This function </w:t>
      </w:r>
      <w:r w:rsidRPr="002C5A96">
        <w:t xml:space="preserve">adds an Associated eIM to the eUICC by providing its eIM Configuration Data including the </w:t>
      </w:r>
      <w:r w:rsidRPr="002C5A96">
        <w:rPr>
          <w:rFonts w:ascii="Courier New" w:hAnsi="Courier New" w:cs="Courier New"/>
        </w:rPr>
        <w:t>eimID</w:t>
      </w:r>
      <w:r w:rsidRPr="002C5A96">
        <w:t xml:space="preserve"> to the eUICC. </w:t>
      </w:r>
      <w:r w:rsidRPr="002C5A96">
        <w:rPr>
          <w:rFonts w:cs="Arial"/>
        </w:rPr>
        <w:t xml:space="preserve">The input data is the </w:t>
      </w:r>
      <w:r w:rsidRPr="002C5A96">
        <w:rPr>
          <w:rFonts w:ascii="Courier New" w:hAnsi="Courier New" w:cs="Courier New"/>
        </w:rPr>
        <w:t>addEim</w:t>
      </w:r>
      <w:r w:rsidRPr="002C5A96">
        <w:rPr>
          <w:rFonts w:cs="Arial"/>
        </w:rPr>
        <w:t xml:space="preserve"> structure defined in section 2.11.1.1.2 and the output is the </w:t>
      </w:r>
      <w:r w:rsidRPr="002C5A96">
        <w:rPr>
          <w:rFonts w:ascii="Courier New" w:hAnsi="Courier New" w:cs="Courier New"/>
        </w:rPr>
        <w:t>addEimResult</w:t>
      </w:r>
      <w:r w:rsidRPr="002C5A96">
        <w:rPr>
          <w:rFonts w:cs="Arial"/>
        </w:rPr>
        <w:t xml:space="preserve"> structure defined in section 2.11.2.1.</w:t>
      </w:r>
      <w:r w:rsidRPr="002C5A96">
        <w:t xml:space="preserve"> </w:t>
      </w:r>
      <w:r w:rsidRPr="002C5A96">
        <w:rPr>
          <w:rFonts w:cs="Arial"/>
        </w:rPr>
        <w:t>The function is further described in the Addition of eIM Configuration Data procedure defined in section 3.5.1.1.</w:t>
      </w:r>
    </w:p>
    <w:p w14:paraId="2FD7B596" w14:textId="4462DD41" w:rsidR="00D0522F" w:rsidRPr="002C5A96" w:rsidRDefault="0028487B" w:rsidP="0028487B">
      <w:pPr>
        <w:pStyle w:val="Heading3"/>
        <w:numPr>
          <w:ilvl w:val="0"/>
          <w:numId w:val="0"/>
        </w:numPr>
        <w:tabs>
          <w:tab w:val="left" w:pos="993"/>
          <w:tab w:val="num" w:pos="4111"/>
        </w:tabs>
      </w:pPr>
      <w:bookmarkStart w:id="959" w:name="_Toc230515857"/>
      <w:r>
        <w:t>5.13.8</w:t>
      </w:r>
      <w:r>
        <w:tab/>
      </w:r>
      <w:r w:rsidR="00D0522F" w:rsidRPr="002C5A96">
        <w:t>Function (ESep): UpdateEim</w:t>
      </w:r>
      <w:bookmarkEnd w:id="959"/>
    </w:p>
    <w:p w14:paraId="015E090C" w14:textId="77777777" w:rsidR="00D0522F" w:rsidRPr="002C5A96" w:rsidRDefault="00D0522F" w:rsidP="35A9860A">
      <w:pPr>
        <w:spacing w:after="200" w:line="276" w:lineRule="auto"/>
        <w:rPr>
          <w:lang w:eastAsia="en-GB" w:bidi="ar-SA"/>
        </w:rPr>
      </w:pPr>
      <w:r w:rsidRPr="002C5A96">
        <w:rPr>
          <w:b/>
          <w:bCs/>
        </w:rPr>
        <w:t xml:space="preserve">Related Procedures: </w:t>
      </w:r>
      <w:r w:rsidRPr="002C5A96">
        <w:t>Update of eIM Configuration Data</w:t>
      </w:r>
    </w:p>
    <w:p w14:paraId="0F8DC4C3" w14:textId="77777777" w:rsidR="00D0522F" w:rsidRPr="002C5A96" w:rsidRDefault="00D0522F" w:rsidP="35A9860A">
      <w:pPr>
        <w:spacing w:after="200" w:line="276" w:lineRule="auto"/>
      </w:pPr>
      <w:r w:rsidRPr="002C5A96">
        <w:rPr>
          <w:b/>
          <w:bCs/>
        </w:rPr>
        <w:t>Function Provider Entity:</w:t>
      </w:r>
      <w:r w:rsidRPr="002C5A96">
        <w:t xml:space="preserve"> eUICC</w:t>
      </w:r>
    </w:p>
    <w:p w14:paraId="4CC2378B" w14:textId="77777777" w:rsidR="00D0522F" w:rsidRPr="002C5A96" w:rsidRDefault="00D0522F" w:rsidP="00D0522F">
      <w:pPr>
        <w:spacing w:after="200" w:line="276" w:lineRule="auto"/>
        <w:rPr>
          <w:b/>
          <w:szCs w:val="22"/>
        </w:rPr>
      </w:pPr>
      <w:r w:rsidRPr="002C5A96">
        <w:rPr>
          <w:b/>
          <w:szCs w:val="22"/>
        </w:rPr>
        <w:t>Description:</w:t>
      </w:r>
    </w:p>
    <w:p w14:paraId="51D9B882" w14:textId="77777777" w:rsidR="00D0522F" w:rsidRPr="002C5A96" w:rsidRDefault="00D0522F" w:rsidP="35A9860A">
      <w:pPr>
        <w:spacing w:after="200" w:line="276" w:lineRule="auto"/>
        <w:rPr>
          <w:b/>
          <w:bCs/>
        </w:rPr>
      </w:pPr>
      <w:r w:rsidRPr="002C5A96">
        <w:rPr>
          <w:rFonts w:cs="Arial"/>
        </w:rPr>
        <w:t xml:space="preserve">This function </w:t>
      </w:r>
      <w:r w:rsidRPr="002C5A96">
        <w:t xml:space="preserve">updates eIM Configuration Data, i.e., the public key or Certificate and the related anti-replay counter value of an Associated eIM with a given </w:t>
      </w:r>
      <w:r w:rsidRPr="002C5A96">
        <w:rPr>
          <w:rFonts w:ascii="Courier New" w:hAnsi="Courier New" w:cs="Courier New"/>
        </w:rPr>
        <w:t>eimID</w:t>
      </w:r>
      <w:r w:rsidRPr="002C5A96">
        <w:t xml:space="preserve"> within the eUICC while keeping the same </w:t>
      </w:r>
      <w:r w:rsidRPr="002C5A96">
        <w:rPr>
          <w:rFonts w:ascii="Courier New" w:hAnsi="Courier New" w:cs="Courier New"/>
        </w:rPr>
        <w:t>eimID</w:t>
      </w:r>
      <w:r w:rsidRPr="002C5A96">
        <w:t xml:space="preserve">. </w:t>
      </w:r>
      <w:r w:rsidRPr="002C5A96">
        <w:rPr>
          <w:rFonts w:cs="Arial"/>
        </w:rPr>
        <w:t xml:space="preserve">The input data is the </w:t>
      </w:r>
      <w:r w:rsidRPr="002C5A96">
        <w:rPr>
          <w:rFonts w:ascii="Courier New" w:hAnsi="Courier New" w:cs="Courier New"/>
        </w:rPr>
        <w:t>updateEim</w:t>
      </w:r>
      <w:r w:rsidRPr="002C5A96">
        <w:rPr>
          <w:rFonts w:cs="Arial"/>
        </w:rPr>
        <w:t xml:space="preserve"> structure defined in section 2.11.1.1.2 and the output is the </w:t>
      </w:r>
      <w:r w:rsidRPr="002C5A96">
        <w:rPr>
          <w:rFonts w:ascii="Courier New" w:hAnsi="Courier New" w:cs="Courier New"/>
        </w:rPr>
        <w:t>updateEimResult</w:t>
      </w:r>
      <w:r w:rsidRPr="002C5A96">
        <w:rPr>
          <w:rFonts w:cs="Arial"/>
        </w:rPr>
        <w:t xml:space="preserve"> structure defined in section 2.11.2.1.</w:t>
      </w:r>
      <w:r w:rsidRPr="002C5A96">
        <w:t xml:space="preserve"> </w:t>
      </w:r>
      <w:r w:rsidRPr="002C5A96">
        <w:rPr>
          <w:rFonts w:cs="Arial"/>
        </w:rPr>
        <w:t>The function is further described in the Update of eIM Configuration Data procedure defined in section 3.5.1.3.</w:t>
      </w:r>
    </w:p>
    <w:p w14:paraId="28882FB1" w14:textId="4679D65D" w:rsidR="00D0522F" w:rsidRPr="002C5A96" w:rsidRDefault="0028487B" w:rsidP="0028487B">
      <w:pPr>
        <w:pStyle w:val="Heading3"/>
        <w:numPr>
          <w:ilvl w:val="0"/>
          <w:numId w:val="0"/>
        </w:numPr>
        <w:tabs>
          <w:tab w:val="left" w:pos="993"/>
          <w:tab w:val="num" w:pos="4111"/>
        </w:tabs>
      </w:pPr>
      <w:bookmarkStart w:id="960" w:name="_Toc230515858"/>
      <w:r>
        <w:t>5.13.9</w:t>
      </w:r>
      <w:r>
        <w:tab/>
      </w:r>
      <w:r w:rsidR="00D0522F" w:rsidRPr="002C5A96">
        <w:t>Function (ESep): DeleteEim</w:t>
      </w:r>
      <w:bookmarkEnd w:id="960"/>
    </w:p>
    <w:p w14:paraId="0B9A5253" w14:textId="77777777" w:rsidR="00D0522F" w:rsidRPr="002C5A96" w:rsidRDefault="00D0522F" w:rsidP="35A9860A">
      <w:pPr>
        <w:spacing w:after="200" w:line="276" w:lineRule="auto"/>
        <w:rPr>
          <w:lang w:eastAsia="en-GB" w:bidi="ar-SA"/>
        </w:rPr>
      </w:pPr>
      <w:r w:rsidRPr="002C5A96">
        <w:rPr>
          <w:b/>
          <w:bCs/>
        </w:rPr>
        <w:t xml:space="preserve">Related Procedures: </w:t>
      </w:r>
      <w:r w:rsidRPr="002C5A96">
        <w:t>Deletion of eIM Configuration Data</w:t>
      </w:r>
    </w:p>
    <w:p w14:paraId="3A54F665" w14:textId="77777777" w:rsidR="00D0522F" w:rsidRPr="002C5A96" w:rsidRDefault="00D0522F" w:rsidP="35A9860A">
      <w:pPr>
        <w:spacing w:after="200" w:line="276" w:lineRule="auto"/>
      </w:pPr>
      <w:r w:rsidRPr="002C5A96">
        <w:rPr>
          <w:b/>
          <w:bCs/>
        </w:rPr>
        <w:t>Function Provider Entity:</w:t>
      </w:r>
      <w:r w:rsidRPr="002C5A96">
        <w:t xml:space="preserve"> eUICC</w:t>
      </w:r>
    </w:p>
    <w:p w14:paraId="687D5C07" w14:textId="77777777" w:rsidR="00D0522F" w:rsidRPr="002C5A96" w:rsidRDefault="00D0522F" w:rsidP="00D0522F">
      <w:pPr>
        <w:spacing w:after="200" w:line="276" w:lineRule="auto"/>
        <w:rPr>
          <w:b/>
          <w:szCs w:val="22"/>
        </w:rPr>
      </w:pPr>
      <w:r w:rsidRPr="002C5A96">
        <w:rPr>
          <w:b/>
          <w:szCs w:val="22"/>
        </w:rPr>
        <w:lastRenderedPageBreak/>
        <w:t>Description:</w:t>
      </w:r>
    </w:p>
    <w:p w14:paraId="2C40627E" w14:textId="77777777" w:rsidR="00D0522F" w:rsidRPr="002C5A96" w:rsidRDefault="00D0522F" w:rsidP="35A9860A">
      <w:pPr>
        <w:spacing w:after="200" w:line="276" w:lineRule="auto"/>
        <w:rPr>
          <w:b/>
          <w:bCs/>
        </w:rPr>
      </w:pPr>
      <w:r w:rsidRPr="002C5A96">
        <w:rPr>
          <w:rFonts w:cs="Arial"/>
        </w:rPr>
        <w:t>This function</w:t>
      </w:r>
      <w:r w:rsidRPr="002C5A96">
        <w:t xml:space="preserve"> deletes an Associated eIM identified by its </w:t>
      </w:r>
      <w:r w:rsidRPr="002C5A96">
        <w:rPr>
          <w:rFonts w:ascii="Courier New" w:hAnsi="Courier New" w:cs="Courier New"/>
        </w:rPr>
        <w:t>eimID</w:t>
      </w:r>
      <w:r w:rsidRPr="002C5A96">
        <w:t xml:space="preserve"> from the eUICC. If the successfully deleted Associated eIM was the last available Associated eIM, the eUICC SHALL allow </w:t>
      </w:r>
      <w:r w:rsidRPr="002C5A96">
        <w:rPr>
          <w:lang w:eastAsia="en-US"/>
        </w:rPr>
        <w:t>ES10b.</w:t>
      </w:r>
      <w:r w:rsidRPr="002C5A96">
        <w:t xml:space="preserve">AddInitialEim again. </w:t>
      </w:r>
      <w:r w:rsidRPr="002C5A96">
        <w:rPr>
          <w:rFonts w:cs="Arial"/>
        </w:rPr>
        <w:t xml:space="preserve">The input data is the </w:t>
      </w:r>
      <w:r w:rsidRPr="002C5A96">
        <w:rPr>
          <w:rFonts w:ascii="Courier New" w:hAnsi="Courier New" w:cs="Courier New"/>
        </w:rPr>
        <w:t>deleteEim</w:t>
      </w:r>
      <w:r w:rsidRPr="002C5A96">
        <w:rPr>
          <w:rFonts w:cs="Arial"/>
        </w:rPr>
        <w:t xml:space="preserve"> structure defined in section 2.11.1.1.2 and the output is the </w:t>
      </w:r>
      <w:r w:rsidRPr="002C5A96">
        <w:rPr>
          <w:rFonts w:ascii="Courier New" w:hAnsi="Courier New" w:cs="Courier New"/>
        </w:rPr>
        <w:t>deleteEimResult</w:t>
      </w:r>
      <w:r w:rsidRPr="002C5A96">
        <w:rPr>
          <w:rFonts w:cs="Arial"/>
        </w:rPr>
        <w:t xml:space="preserve"> structure defined in section 2.11.2.1.</w:t>
      </w:r>
      <w:r w:rsidRPr="002C5A96">
        <w:t xml:space="preserve"> </w:t>
      </w:r>
      <w:r w:rsidRPr="002C5A96">
        <w:rPr>
          <w:rFonts w:cs="Arial"/>
        </w:rPr>
        <w:t>The function is further described in the Deletion of eIM Configuration Data procedure defined in section 3.5.1.2.</w:t>
      </w:r>
    </w:p>
    <w:p w14:paraId="3D0F4F78" w14:textId="4972568F" w:rsidR="00D0522F" w:rsidRPr="002C5A96" w:rsidRDefault="0028487B" w:rsidP="0028487B">
      <w:pPr>
        <w:pStyle w:val="Heading3"/>
        <w:numPr>
          <w:ilvl w:val="0"/>
          <w:numId w:val="0"/>
        </w:numPr>
        <w:tabs>
          <w:tab w:val="left" w:pos="993"/>
          <w:tab w:val="num" w:pos="4111"/>
        </w:tabs>
      </w:pPr>
      <w:bookmarkStart w:id="961" w:name="_Toc230515859"/>
      <w:r>
        <w:t>5.13.10</w:t>
      </w:r>
      <w:r>
        <w:tab/>
      </w:r>
      <w:r w:rsidR="00D0522F" w:rsidRPr="002C5A96">
        <w:t>Function (ESep): ListEim</w:t>
      </w:r>
      <w:bookmarkEnd w:id="961"/>
    </w:p>
    <w:p w14:paraId="0F688451" w14:textId="77777777" w:rsidR="00D0522F" w:rsidRPr="002C5A96" w:rsidRDefault="00D0522F" w:rsidP="35A9860A">
      <w:pPr>
        <w:spacing w:after="200" w:line="276" w:lineRule="auto"/>
        <w:rPr>
          <w:lang w:eastAsia="en-GB" w:bidi="ar-SA"/>
        </w:rPr>
      </w:pPr>
      <w:r w:rsidRPr="002C5A96">
        <w:rPr>
          <w:b/>
          <w:bCs/>
        </w:rPr>
        <w:t xml:space="preserve">Related Procedures: </w:t>
      </w:r>
      <w:r w:rsidRPr="002C5A96">
        <w:t>Request for a list of Associated eIMs</w:t>
      </w:r>
    </w:p>
    <w:p w14:paraId="37A8C31C" w14:textId="77777777" w:rsidR="00D0522F" w:rsidRPr="002C5A96" w:rsidRDefault="00D0522F" w:rsidP="35A9860A">
      <w:pPr>
        <w:spacing w:after="200" w:line="276" w:lineRule="auto"/>
      </w:pPr>
      <w:r w:rsidRPr="002C5A96">
        <w:rPr>
          <w:b/>
          <w:bCs/>
        </w:rPr>
        <w:t>Function Provider Entity:</w:t>
      </w:r>
      <w:r w:rsidRPr="002C5A96">
        <w:t xml:space="preserve"> eUICC</w:t>
      </w:r>
    </w:p>
    <w:p w14:paraId="6051DF0A" w14:textId="77777777" w:rsidR="00D0522F" w:rsidRPr="002C5A96" w:rsidRDefault="00D0522F" w:rsidP="00D0522F">
      <w:pPr>
        <w:spacing w:after="200" w:line="276" w:lineRule="auto"/>
        <w:rPr>
          <w:b/>
          <w:szCs w:val="22"/>
        </w:rPr>
      </w:pPr>
      <w:r w:rsidRPr="002C5A96">
        <w:rPr>
          <w:b/>
          <w:szCs w:val="22"/>
        </w:rPr>
        <w:t>Description:</w:t>
      </w:r>
    </w:p>
    <w:p w14:paraId="3FE6629E" w14:textId="77777777" w:rsidR="00D0522F" w:rsidRPr="002C5A96" w:rsidRDefault="00D0522F" w:rsidP="35A9860A">
      <w:pPr>
        <w:spacing w:after="200" w:line="276" w:lineRule="auto"/>
        <w:rPr>
          <w:rFonts w:cs="Arial"/>
        </w:rPr>
      </w:pPr>
      <w:r w:rsidRPr="002C5A96">
        <w:rPr>
          <w:rFonts w:cs="Arial"/>
        </w:rPr>
        <w:t xml:space="preserve">This function </w:t>
      </w:r>
      <w:r w:rsidRPr="002C5A96">
        <w:t xml:space="preserve">requests the eUICC to provide a list of all currently configured Associated eIMs to the eIM. </w:t>
      </w:r>
      <w:r w:rsidRPr="002C5A96">
        <w:rPr>
          <w:rFonts w:cs="Arial"/>
        </w:rPr>
        <w:t xml:space="preserve">The input data is the </w:t>
      </w:r>
      <w:r w:rsidRPr="002C5A96">
        <w:rPr>
          <w:rFonts w:ascii="Courier New" w:hAnsi="Courier New" w:cs="Courier New"/>
        </w:rPr>
        <w:t>listEim</w:t>
      </w:r>
      <w:r w:rsidRPr="002C5A96">
        <w:rPr>
          <w:rFonts w:cs="Arial"/>
        </w:rPr>
        <w:t xml:space="preserve"> structure defined in section 2.11.1.1.2 and the output is the </w:t>
      </w:r>
      <w:r w:rsidRPr="002C5A96">
        <w:rPr>
          <w:rFonts w:ascii="Courier New" w:hAnsi="Courier New" w:cs="Courier New"/>
        </w:rPr>
        <w:t>listEimResult</w:t>
      </w:r>
      <w:r w:rsidRPr="002C5A96">
        <w:rPr>
          <w:rFonts w:cs="Arial"/>
        </w:rPr>
        <w:t xml:space="preserve"> structure defined in section 2.11.2.1.</w:t>
      </w:r>
      <w:r w:rsidRPr="002C5A96">
        <w:t xml:space="preserve"> </w:t>
      </w:r>
      <w:r w:rsidRPr="002C5A96">
        <w:rPr>
          <w:rFonts w:cs="Arial"/>
        </w:rPr>
        <w:t>The function is further described in the Request for a list of Associated eIMs procedure defined in section 3.5.1.4.</w:t>
      </w:r>
    </w:p>
    <w:p w14:paraId="0EBA66EC" w14:textId="2686FAFD" w:rsidR="00B507F4" w:rsidRPr="002C5A96" w:rsidRDefault="0028487B" w:rsidP="0028487B">
      <w:pPr>
        <w:pStyle w:val="Heading3"/>
        <w:numPr>
          <w:ilvl w:val="0"/>
          <w:numId w:val="0"/>
        </w:numPr>
        <w:tabs>
          <w:tab w:val="left" w:pos="993"/>
          <w:tab w:val="num" w:pos="4111"/>
        </w:tabs>
      </w:pPr>
      <w:bookmarkStart w:id="962" w:name="_Toc148518340"/>
      <w:bookmarkStart w:id="963" w:name="_Toc230515860"/>
      <w:r>
        <w:t>5.13.11</w:t>
      </w:r>
      <w:r>
        <w:tab/>
      </w:r>
      <w:r w:rsidR="00B507F4" w:rsidRPr="002C5A96">
        <w:t xml:space="preserve">Function (ESep): </w:t>
      </w:r>
      <w:bookmarkEnd w:id="962"/>
      <w:r w:rsidR="00B507F4" w:rsidRPr="002C5A96">
        <w:t>SetDefaultDpAddress</w:t>
      </w:r>
      <w:bookmarkEnd w:id="963"/>
    </w:p>
    <w:p w14:paraId="200B1B77" w14:textId="77777777" w:rsidR="00B507F4" w:rsidRPr="002C5A96" w:rsidRDefault="00B507F4" w:rsidP="35A9860A">
      <w:pPr>
        <w:spacing w:after="200" w:line="276" w:lineRule="auto"/>
      </w:pPr>
      <w:r w:rsidRPr="002C5A96">
        <w:rPr>
          <w:b/>
          <w:bCs/>
        </w:rPr>
        <w:t>Function Provider Entity:</w:t>
      </w:r>
      <w:r w:rsidRPr="002C5A96">
        <w:t xml:space="preserve"> eUICC</w:t>
      </w:r>
    </w:p>
    <w:p w14:paraId="652972C1" w14:textId="77777777" w:rsidR="00B507F4" w:rsidRPr="002C5A96" w:rsidRDefault="00B507F4" w:rsidP="00B507F4">
      <w:pPr>
        <w:spacing w:after="200" w:line="276" w:lineRule="auto"/>
        <w:rPr>
          <w:b/>
          <w:szCs w:val="22"/>
        </w:rPr>
      </w:pPr>
      <w:r w:rsidRPr="002C5A96">
        <w:rPr>
          <w:b/>
          <w:szCs w:val="22"/>
        </w:rPr>
        <w:t>Description:</w:t>
      </w:r>
    </w:p>
    <w:p w14:paraId="02243DBE" w14:textId="77777777" w:rsidR="00B507F4" w:rsidRPr="002C5A96" w:rsidRDefault="00B507F4" w:rsidP="35A9860A">
      <w:pPr>
        <w:spacing w:after="200" w:line="276" w:lineRule="auto"/>
        <w:rPr>
          <w:b/>
          <w:bCs/>
        </w:rPr>
      </w:pPr>
      <w:r w:rsidRPr="002C5A96">
        <w:rPr>
          <w:rFonts w:cs="Arial"/>
        </w:rPr>
        <w:t xml:space="preserve">This function allows the eIM to update the Default SM-DP+ address configured within the eUICC. The input data is the </w:t>
      </w:r>
      <w:r w:rsidRPr="002C5A96">
        <w:rPr>
          <w:rFonts w:ascii="Courier New" w:hAnsi="Courier New" w:cs="Courier New"/>
          <w:lang w:eastAsia="ko-KR"/>
        </w:rPr>
        <w:t xml:space="preserve">setDefaultDpAddress </w:t>
      </w:r>
      <w:r w:rsidRPr="002C5A96">
        <w:rPr>
          <w:rFonts w:cs="Arial"/>
        </w:rPr>
        <w:t xml:space="preserve">structure defined in section 2.11.1.1.3 and the output is the </w:t>
      </w:r>
      <w:r w:rsidRPr="002C5A96">
        <w:rPr>
          <w:rFonts w:ascii="Courier New" w:hAnsi="Courier New" w:cs="Courier New"/>
          <w:lang w:eastAsia="ko-KR"/>
        </w:rPr>
        <w:t xml:space="preserve">setDefaultDpAddressResult </w:t>
      </w:r>
      <w:r w:rsidRPr="002C5A96">
        <w:rPr>
          <w:rFonts w:cs="Arial"/>
        </w:rPr>
        <w:t>structure defined in section 2.11.2.1.</w:t>
      </w:r>
    </w:p>
    <w:p w14:paraId="1702BD26" w14:textId="6E120437" w:rsidR="009A42CF" w:rsidRPr="002C5A96" w:rsidRDefault="0028487B" w:rsidP="0028487B">
      <w:pPr>
        <w:pStyle w:val="Heading2"/>
        <w:numPr>
          <w:ilvl w:val="0"/>
          <w:numId w:val="0"/>
        </w:numPr>
      </w:pPr>
      <w:bookmarkStart w:id="964" w:name="_Toc230515861"/>
      <w:bookmarkEnd w:id="946"/>
      <w:bookmarkEnd w:id="947"/>
      <w:bookmarkEnd w:id="948"/>
      <w:bookmarkEnd w:id="949"/>
      <w:r>
        <w:t>5.14</w:t>
      </w:r>
      <w:r>
        <w:tab/>
      </w:r>
      <w:r w:rsidR="00232541" w:rsidRPr="002C5A96">
        <w:t>ESipa (eIM -- IPA)</w:t>
      </w:r>
      <w:bookmarkEnd w:id="964"/>
    </w:p>
    <w:p w14:paraId="4A645A1F" w14:textId="77777777" w:rsidR="00F918EC" w:rsidRPr="002C5A96" w:rsidRDefault="00087666" w:rsidP="00F9576A">
      <w:pPr>
        <w:pStyle w:val="NormalParagraph"/>
      </w:pPr>
      <w:r w:rsidRPr="002C5A96">
        <w:t>This ESipa interface is used between</w:t>
      </w:r>
      <w:r w:rsidR="00F918EC" w:rsidRPr="002C5A96">
        <w:t>:</w:t>
      </w:r>
    </w:p>
    <w:p w14:paraId="542CCCE8" w14:textId="1546BA65" w:rsidR="00F918EC" w:rsidRPr="002C5A96" w:rsidRDefault="00F918EC">
      <w:pPr>
        <w:pStyle w:val="NormalParagraph"/>
        <w:numPr>
          <w:ilvl w:val="0"/>
          <w:numId w:val="35"/>
        </w:numPr>
      </w:pPr>
      <w:r w:rsidRPr="002C5A96">
        <w:t>T</w:t>
      </w:r>
      <w:r w:rsidR="00087666" w:rsidRPr="002C5A96">
        <w:t>he IPA</w:t>
      </w:r>
      <w:r w:rsidRPr="002C5A96">
        <w:t xml:space="preserve"> entity</w:t>
      </w:r>
      <w:r w:rsidR="00087666" w:rsidRPr="002C5A96">
        <w:t xml:space="preserve"> </w:t>
      </w:r>
    </w:p>
    <w:p w14:paraId="0EACAF7D" w14:textId="55696C4A" w:rsidR="00F918EC" w:rsidRPr="002C5A96" w:rsidRDefault="00F918EC">
      <w:pPr>
        <w:pStyle w:val="NormalParagraph"/>
        <w:numPr>
          <w:ilvl w:val="0"/>
          <w:numId w:val="35"/>
        </w:numPr>
      </w:pPr>
      <w:r w:rsidRPr="002C5A96">
        <w:t>T</w:t>
      </w:r>
      <w:r w:rsidR="00087666" w:rsidRPr="002C5A96">
        <w:t>he eIM</w:t>
      </w:r>
      <w:r w:rsidRPr="002C5A96">
        <w:t xml:space="preserve"> entity</w:t>
      </w:r>
      <w:r w:rsidR="00087666" w:rsidRPr="002C5A96">
        <w:t xml:space="preserve">. </w:t>
      </w:r>
    </w:p>
    <w:p w14:paraId="6CF96949" w14:textId="16DCBB3B" w:rsidR="009A42CF" w:rsidRPr="002C5A96" w:rsidRDefault="00087666" w:rsidP="009A42CF">
      <w:pPr>
        <w:pStyle w:val="NormalParagraph"/>
      </w:pPr>
      <w:bookmarkStart w:id="965" w:name="_Hlk132188836"/>
      <w:r w:rsidRPr="002C5A96">
        <w:t>This section defines the different functions used through the ESipa interface.</w:t>
      </w:r>
    </w:p>
    <w:p w14:paraId="6D1751CD" w14:textId="1368205A" w:rsidR="00087666" w:rsidRPr="002C5A96" w:rsidRDefault="0028487B" w:rsidP="0028487B">
      <w:pPr>
        <w:pStyle w:val="Heading3"/>
        <w:numPr>
          <w:ilvl w:val="0"/>
          <w:numId w:val="0"/>
        </w:numPr>
        <w:tabs>
          <w:tab w:val="left" w:pos="993"/>
          <w:tab w:val="num" w:pos="4111"/>
        </w:tabs>
      </w:pPr>
      <w:bookmarkStart w:id="966" w:name="_Toc75940978"/>
      <w:bookmarkStart w:id="967" w:name="_Toc492050030"/>
      <w:bookmarkStart w:id="968" w:name="_Toc486508763"/>
      <w:bookmarkStart w:id="969" w:name="_Toc473022785"/>
      <w:bookmarkStart w:id="970" w:name="_Toc456596269"/>
      <w:bookmarkStart w:id="971" w:name="_Toc230515862"/>
      <w:bookmarkStart w:id="972" w:name="_Hlk132195020"/>
      <w:bookmarkEnd w:id="965"/>
      <w:r>
        <w:t>5.14.1</w:t>
      </w:r>
      <w:r>
        <w:tab/>
      </w:r>
      <w:r w:rsidR="00087666" w:rsidRPr="002C5A96">
        <w:t>Function (ESipa): InitiateAuthentication</w:t>
      </w:r>
      <w:bookmarkEnd w:id="966"/>
      <w:bookmarkEnd w:id="967"/>
      <w:bookmarkEnd w:id="968"/>
      <w:bookmarkEnd w:id="969"/>
      <w:bookmarkEnd w:id="970"/>
      <w:bookmarkEnd w:id="971"/>
    </w:p>
    <w:p w14:paraId="32AA2168" w14:textId="77777777" w:rsidR="00087666" w:rsidRPr="002C5A96" w:rsidRDefault="00087666" w:rsidP="00087666">
      <w:pPr>
        <w:spacing w:after="200" w:line="276" w:lineRule="auto"/>
        <w:rPr>
          <w:szCs w:val="22"/>
          <w:lang w:eastAsia="en-GB" w:bidi="ar-SA"/>
        </w:rPr>
      </w:pPr>
      <w:r w:rsidRPr="002C5A96">
        <w:rPr>
          <w:b/>
          <w:szCs w:val="22"/>
        </w:rPr>
        <w:t xml:space="preserve">Related Procedures: </w:t>
      </w:r>
      <w:r w:rsidRPr="002C5A96">
        <w:rPr>
          <w:szCs w:val="22"/>
        </w:rPr>
        <w:t>Profile</w:t>
      </w:r>
      <w:r w:rsidRPr="002C5A96">
        <w:rPr>
          <w:b/>
          <w:szCs w:val="22"/>
        </w:rPr>
        <w:t xml:space="preserve"> </w:t>
      </w:r>
      <w:r w:rsidRPr="002C5A96">
        <w:rPr>
          <w:szCs w:val="22"/>
        </w:rPr>
        <w:t>Download and Installation</w:t>
      </w:r>
    </w:p>
    <w:p w14:paraId="43D0570B" w14:textId="0F5F7C07" w:rsidR="00087666" w:rsidRPr="002C5A96" w:rsidRDefault="00087666" w:rsidP="35A9860A">
      <w:pPr>
        <w:spacing w:after="200" w:line="276" w:lineRule="auto"/>
      </w:pPr>
      <w:r w:rsidRPr="002C5A96">
        <w:rPr>
          <w:b/>
          <w:bCs/>
        </w:rPr>
        <w:t>Function Provider Entity:</w:t>
      </w:r>
      <w:r w:rsidRPr="002C5A96">
        <w:t xml:space="preserve"> </w:t>
      </w:r>
      <w:r w:rsidR="00FB72AD" w:rsidRPr="002C5A96">
        <w:t>eIM</w:t>
      </w:r>
    </w:p>
    <w:p w14:paraId="4BCD553A" w14:textId="77777777" w:rsidR="00161D63" w:rsidRPr="002C5A96" w:rsidRDefault="00161D63" w:rsidP="00161D63">
      <w:pPr>
        <w:spacing w:after="200" w:line="276" w:lineRule="auto"/>
        <w:rPr>
          <w:szCs w:val="22"/>
        </w:rPr>
      </w:pPr>
      <w:r w:rsidRPr="002C5A96">
        <w:rPr>
          <w:b/>
          <w:szCs w:val="22"/>
        </w:rPr>
        <w:t>Function Caller Entity:</w:t>
      </w:r>
      <w:r w:rsidRPr="002C5A96">
        <w:rPr>
          <w:szCs w:val="22"/>
        </w:rPr>
        <w:t xml:space="preserve"> IPA</w:t>
      </w:r>
    </w:p>
    <w:p w14:paraId="2AA806AE" w14:textId="77777777" w:rsidR="00087666" w:rsidRPr="002C5A96" w:rsidRDefault="00087666" w:rsidP="00087666">
      <w:pPr>
        <w:spacing w:after="200" w:line="276" w:lineRule="auto"/>
        <w:rPr>
          <w:b/>
          <w:szCs w:val="22"/>
        </w:rPr>
      </w:pPr>
      <w:r w:rsidRPr="002C5A96">
        <w:rPr>
          <w:b/>
          <w:szCs w:val="22"/>
        </w:rPr>
        <w:t>Description:</w:t>
      </w:r>
    </w:p>
    <w:bookmarkEnd w:id="972"/>
    <w:p w14:paraId="0B151835" w14:textId="224A27C2" w:rsidR="00087666" w:rsidRPr="002C5A96" w:rsidRDefault="00087666" w:rsidP="00087666">
      <w:pPr>
        <w:spacing w:after="200" w:line="276" w:lineRule="auto"/>
      </w:pPr>
      <w:r w:rsidRPr="002C5A96">
        <w:t>This function requests the SM-DP+</w:t>
      </w:r>
      <w:r w:rsidR="0070229C" w:rsidRPr="002C5A96">
        <w:t>/SM-DS</w:t>
      </w:r>
      <w:r w:rsidRPr="002C5A96">
        <w:t xml:space="preserve"> authentication via the eIM. This follows the  ES10b.GetEUICCChallenge by the IPA, where the IPA retrieves the relevant  information from </w:t>
      </w:r>
      <w:r w:rsidRPr="002C5A96">
        <w:lastRenderedPageBreak/>
        <w:t xml:space="preserve">the eUICC and provides it to the eIM. The eIM SHALL send </w:t>
      </w:r>
      <w:r w:rsidR="00A44FD7" w:rsidRPr="002C5A96">
        <w:t xml:space="preserve">this information </w:t>
      </w:r>
      <w:r w:rsidRPr="002C5A96">
        <w:t>to the SM-DP+</w:t>
      </w:r>
      <w:r w:rsidR="0070229C" w:rsidRPr="002C5A96">
        <w:t>/SM-DS</w:t>
      </w:r>
      <w:r w:rsidRPr="002C5A96">
        <w:t xml:space="preserve"> to </w:t>
      </w:r>
      <w:r w:rsidR="00A44FD7" w:rsidRPr="002C5A96">
        <w:t xml:space="preserve">initiate </w:t>
      </w:r>
      <w:r w:rsidRPr="002C5A96">
        <w:t>mutual authentication between the eUICC and the SM-DP+</w:t>
      </w:r>
      <w:r w:rsidR="0070229C" w:rsidRPr="002C5A96">
        <w:t>/SM-DS</w:t>
      </w:r>
      <w:r w:rsidRPr="002C5A96">
        <w:t>.</w:t>
      </w:r>
    </w:p>
    <w:p w14:paraId="6895EFCE" w14:textId="091545E8" w:rsidR="004A6CAC" w:rsidRPr="002C5A96" w:rsidRDefault="00087666" w:rsidP="00AC06DC">
      <w:pPr>
        <w:pStyle w:val="ListBullet1"/>
        <w:spacing w:after="0"/>
      </w:pPr>
      <w:r w:rsidRPr="002C5A96">
        <w:t xml:space="preserve">On reception of this function call, the eIM SHALL </w:t>
      </w:r>
      <w:r w:rsidR="004A6CAC" w:rsidRPr="002C5A96">
        <w:t xml:space="preserve">perform the following: If an </w:t>
      </w:r>
      <w:r w:rsidR="004A6CAC" w:rsidRPr="002C5A96">
        <w:rPr>
          <w:rFonts w:ascii="Courier New" w:hAnsi="Courier New" w:cs="Courier New"/>
          <w:lang w:eastAsia="ko-KR" w:bidi="bn-BD"/>
        </w:rPr>
        <w:t>eimTransactionId</w:t>
      </w:r>
      <w:r w:rsidR="004A6CAC" w:rsidRPr="002C5A96">
        <w:t xml:space="preserve"> is received: identify the session by using the </w:t>
      </w:r>
      <w:r w:rsidR="004A6CAC" w:rsidRPr="002C5A96">
        <w:rPr>
          <w:rFonts w:ascii="Courier New" w:hAnsi="Courier New" w:cs="Courier New"/>
          <w:lang w:eastAsia="ko-KR" w:bidi="bn-BD"/>
        </w:rPr>
        <w:t>eimTransactionId</w:t>
      </w:r>
      <w:r w:rsidR="004A6CAC" w:rsidRPr="002C5A96">
        <w:t xml:space="preserve">. If the received </w:t>
      </w:r>
      <w:r w:rsidR="004A6CAC" w:rsidRPr="002C5A96">
        <w:rPr>
          <w:rFonts w:ascii="Courier New" w:hAnsi="Courier New" w:cs="Courier New"/>
          <w:lang w:eastAsia="ko-KR" w:bidi="bn-BD"/>
        </w:rPr>
        <w:t>eimTransactionId</w:t>
      </w:r>
      <w:r w:rsidR="004A6CAC" w:rsidRPr="002C5A96">
        <w:t xml:space="preserve"> is unknown, the eIM SHALL return a status code "8.31.2 eIM TransactionId – 3.10 Invalid Association".</w:t>
      </w:r>
    </w:p>
    <w:p w14:paraId="5B1D9A0F" w14:textId="5DE940C0" w:rsidR="004A6CAC" w:rsidRPr="002C5A96" w:rsidRDefault="004A6CAC" w:rsidP="00AC06DC">
      <w:pPr>
        <w:pStyle w:val="ListBullet1"/>
        <w:spacing w:after="0"/>
      </w:pPr>
      <w:r w:rsidRPr="002C5A96">
        <w:t xml:space="preserve">Identify any missing input data (e.g., </w:t>
      </w:r>
      <w:r w:rsidRPr="002C5A96">
        <w:rPr>
          <w:rFonts w:ascii="Courier New" w:hAnsi="Courier New" w:cs="Courier New"/>
          <w:lang w:eastAsia="ko-KR" w:bidi="bn-BD"/>
        </w:rPr>
        <w:t>euiccInfo1</w:t>
      </w:r>
      <w:r w:rsidRPr="002C5A96">
        <w:t xml:space="preserve"> or </w:t>
      </w:r>
      <w:r w:rsidRPr="002C5A96">
        <w:rPr>
          <w:rFonts w:ascii="Courier New" w:hAnsi="Courier New" w:cs="Courier New"/>
          <w:lang w:eastAsia="ko-KR" w:bidi="bn-BD"/>
        </w:rPr>
        <w:t>smdpAddress</w:t>
      </w:r>
      <w:r w:rsidRPr="002C5A96">
        <w:t>) in the function call and restore them by using the data already available to the eIM for the corresponding eUICC.</w:t>
      </w:r>
    </w:p>
    <w:p w14:paraId="40732EDE" w14:textId="48448FEF" w:rsidR="004A6CAC" w:rsidRPr="002C5A96" w:rsidRDefault="004A6CAC" w:rsidP="00AC06DC">
      <w:pPr>
        <w:pStyle w:val="ListBullet1"/>
        <w:spacing w:after="0"/>
      </w:pPr>
      <w:r w:rsidRPr="002C5A96">
        <w:t>Call ES9+'.InitiateAuthentication or ES11'.InitiateAuthentication function.</w:t>
      </w:r>
    </w:p>
    <w:p w14:paraId="5BBD50F9" w14:textId="7B72EA40" w:rsidR="004A6CAC" w:rsidRPr="00AC06DC" w:rsidRDefault="00087666" w:rsidP="00AC06DC">
      <w:pPr>
        <w:pStyle w:val="ListBullet1"/>
        <w:spacing w:after="0"/>
      </w:pPr>
      <w:r w:rsidRPr="002C5A96">
        <w:t xml:space="preserve">The </w:t>
      </w:r>
      <w:r w:rsidR="00A44FD7" w:rsidRPr="002C5A96">
        <w:t>input parameters</w:t>
      </w:r>
      <w:r w:rsidR="005054C9" w:rsidRPr="002C5A96">
        <w:t xml:space="preserve"> </w:t>
      </w:r>
      <w:r w:rsidRPr="002C5A96">
        <w:t>of this function are identical to th</w:t>
      </w:r>
      <w:r w:rsidR="00A44FD7" w:rsidRPr="002C5A96">
        <w:t>os</w:t>
      </w:r>
      <w:r w:rsidRPr="002C5A96">
        <w:t xml:space="preserve">e </w:t>
      </w:r>
      <w:r w:rsidR="00A44FD7" w:rsidRPr="002C5A96">
        <w:t xml:space="preserve">of </w:t>
      </w:r>
      <w:r w:rsidR="003C3B67" w:rsidRPr="002C5A96">
        <w:t xml:space="preserve">the </w:t>
      </w:r>
      <w:r w:rsidRPr="002C5A96">
        <w:t>ES9+.InitiateAuthentication</w:t>
      </w:r>
      <w:r w:rsidR="0070229C" w:rsidRPr="002C5A96">
        <w:t xml:space="preserve"> / ES11.InitiateAuthentication</w:t>
      </w:r>
      <w:r w:rsidRPr="002C5A96">
        <w:t xml:space="preserve"> defined in section 5.6.1</w:t>
      </w:r>
      <w:r w:rsidR="0070229C" w:rsidRPr="002C5A96">
        <w:t>/5.8.1</w:t>
      </w:r>
      <w:r w:rsidRPr="002C5A96">
        <w:t xml:space="preserve"> of SGP.22 [4], </w:t>
      </w:r>
      <w:r w:rsidR="004A6CAC" w:rsidRPr="002C5A96">
        <w:t xml:space="preserve">with the following exceptions: </w:t>
      </w:r>
      <w:bookmarkStart w:id="973" w:name="_Hlk132195079"/>
      <w:r w:rsidR="004A6CAC" w:rsidRPr="002C5A96">
        <w:rPr>
          <w:rFonts w:ascii="Courier New" w:hAnsi="Courier New" w:cs="Courier New"/>
        </w:rPr>
        <w:t>euiccInfo1</w:t>
      </w:r>
      <w:r w:rsidR="004A6CAC" w:rsidRPr="002C5A96">
        <w:t xml:space="preserve"> and </w:t>
      </w:r>
      <w:r w:rsidR="004A6CAC" w:rsidRPr="002C5A96">
        <w:rPr>
          <w:rFonts w:ascii="Courier New" w:hAnsi="Courier New" w:cs="Courier New"/>
        </w:rPr>
        <w:t>smdpAddress</w:t>
      </w:r>
      <w:r w:rsidR="004A6CAC" w:rsidRPr="002C5A96">
        <w:t xml:space="preserve"> are OPTIONAL.</w:t>
      </w:r>
    </w:p>
    <w:p w14:paraId="08D83967" w14:textId="77777777" w:rsidR="004A6CAC" w:rsidRPr="00AC06DC" w:rsidRDefault="004A6CAC" w:rsidP="00AC06DC">
      <w:pPr>
        <w:pStyle w:val="ListBullet2"/>
      </w:pPr>
      <w:r w:rsidRPr="002C5A96">
        <w:rPr>
          <w:rFonts w:cs="Arial"/>
          <w:lang w:eastAsia="de-DE"/>
        </w:rPr>
        <w:t xml:space="preserve">An IPA with </w:t>
      </w:r>
      <w:r w:rsidRPr="002C5A96">
        <w:t xml:space="preserve">IPA Capability </w:t>
      </w:r>
      <w:r w:rsidRPr="002C5A96">
        <w:rPr>
          <w:rFonts w:ascii="Courier New" w:hAnsi="Courier New" w:cs="Courier New"/>
        </w:rPr>
        <w:t>minimizeEsipaBytes</w:t>
      </w:r>
      <w:r w:rsidRPr="002C5A96">
        <w:t xml:space="preserve"> </w:t>
      </w:r>
      <w:r w:rsidRPr="002C5A96">
        <w:rPr>
          <w:rFonts w:cs="Arial"/>
          <w:lang w:eastAsia="de-DE"/>
        </w:rPr>
        <w:t xml:space="preserve">SHOULD NOT send </w:t>
      </w:r>
      <w:r w:rsidRPr="002C5A96">
        <w:rPr>
          <w:rFonts w:ascii="Courier New" w:hAnsi="Courier New" w:cs="Courier New"/>
        </w:rPr>
        <w:t>euiccInfo1</w:t>
      </w:r>
      <w:r w:rsidRPr="002C5A96">
        <w:t xml:space="preserve"> and </w:t>
      </w:r>
      <w:r w:rsidRPr="002C5A96">
        <w:rPr>
          <w:rFonts w:ascii="Courier New" w:hAnsi="Courier New" w:cs="Courier New"/>
        </w:rPr>
        <w:t>smdpAddress</w:t>
      </w:r>
      <w:r w:rsidRPr="002C5A96">
        <w:rPr>
          <w:rFonts w:cs="Arial"/>
          <w:lang w:eastAsia="de-DE"/>
        </w:rPr>
        <w:t>.</w:t>
      </w:r>
    </w:p>
    <w:p w14:paraId="6A1EC8D5" w14:textId="0516B293" w:rsidR="004A6CAC" w:rsidRPr="00AC06DC" w:rsidRDefault="004A6CAC" w:rsidP="00AC06DC">
      <w:pPr>
        <w:pStyle w:val="ListBullet2"/>
        <w:spacing w:after="0"/>
      </w:pPr>
      <w:r w:rsidRPr="002C5A96">
        <w:t xml:space="preserve">In case an Activation Code is used, an IPA with IPA Capability </w:t>
      </w:r>
      <w:r w:rsidRPr="002C5A96">
        <w:rPr>
          <w:rFonts w:ascii="Courier New" w:hAnsi="Courier New" w:cs="Courier New"/>
          <w:lang w:eastAsia="ko-KR"/>
        </w:rPr>
        <w:t>eimDownloadDataHandling</w:t>
      </w:r>
      <w:r w:rsidRPr="002C5A96">
        <w:t xml:space="preserve"> SHALL NOT send </w:t>
      </w:r>
      <w:r w:rsidRPr="002C5A96">
        <w:rPr>
          <w:rFonts w:ascii="Courier New" w:hAnsi="Courier New" w:cs="Courier New"/>
          <w:lang w:eastAsia="ko-KR"/>
        </w:rPr>
        <w:t>smdpAddress</w:t>
      </w:r>
      <w:r w:rsidRPr="002C5A96">
        <w:t>.</w:t>
      </w:r>
    </w:p>
    <w:p w14:paraId="3A0B77DC" w14:textId="77777777" w:rsidR="004A6CAC" w:rsidRPr="00AC06DC" w:rsidRDefault="004A6CAC" w:rsidP="00AC06DC">
      <w:pPr>
        <w:pStyle w:val="ListBullet1"/>
        <w:spacing w:after="0"/>
      </w:pPr>
      <w:r w:rsidRPr="002C5A96">
        <w:t xml:space="preserve">If the eIM has sent </w:t>
      </w:r>
      <w:r w:rsidRPr="002C5A96">
        <w:rPr>
          <w:rFonts w:ascii="Courier New" w:hAnsi="Courier New" w:cs="Courier New"/>
          <w:lang w:eastAsia="de-DE"/>
        </w:rPr>
        <w:t>eimTransactionId</w:t>
      </w:r>
      <w:r w:rsidRPr="002C5A96">
        <w:t xml:space="preserve"> in </w:t>
      </w:r>
      <w:r w:rsidRPr="002C5A96">
        <w:rPr>
          <w:rFonts w:ascii="Courier New" w:hAnsi="Courier New" w:cs="Courier New"/>
        </w:rPr>
        <w:t>ProfileDownloadTriggerRequest</w:t>
      </w:r>
      <w:r w:rsidRPr="002C5A96">
        <w:t xml:space="preserve">, the IPA SHALL include the same </w:t>
      </w:r>
      <w:r w:rsidRPr="002C5A96">
        <w:rPr>
          <w:rFonts w:ascii="Courier New" w:hAnsi="Courier New" w:cs="Courier New"/>
          <w:lang w:eastAsia="de-DE"/>
        </w:rPr>
        <w:t>eimTransactionId</w:t>
      </w:r>
      <w:r w:rsidRPr="002C5A96">
        <w:t>.</w:t>
      </w:r>
    </w:p>
    <w:p w14:paraId="673810E6" w14:textId="46821C0A" w:rsidR="00EE3640" w:rsidRPr="00AC06DC" w:rsidRDefault="00EE3640" w:rsidP="00240AF2">
      <w:pPr>
        <w:pStyle w:val="Default"/>
        <w:spacing w:after="64"/>
        <w:rPr>
          <w:b/>
          <w:bCs/>
          <w:i/>
          <w:iCs/>
          <w:szCs w:val="22"/>
          <w:u w:val="single"/>
          <w:lang w:val="en-GB"/>
        </w:rPr>
      </w:pPr>
      <w:r w:rsidRPr="00240AF2">
        <w:rPr>
          <w:b/>
          <w:bCs/>
          <w:i/>
          <w:iCs/>
          <w:sz w:val="22"/>
          <w:szCs w:val="22"/>
          <w:u w:val="single"/>
          <w:lang w:val="en-GB" w:eastAsia="en-US" w:bidi="bn-BD"/>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83"/>
        <w:gridCol w:w="4451"/>
        <w:gridCol w:w="1286"/>
        <w:gridCol w:w="642"/>
        <w:gridCol w:w="654"/>
      </w:tblGrid>
      <w:tr w:rsidR="00087666" w:rsidRPr="002C5A96" w14:paraId="152AF37D" w14:textId="77777777" w:rsidTr="00E81EC5">
        <w:trPr>
          <w:trHeight w:val="342"/>
        </w:trPr>
        <w:tc>
          <w:tcPr>
            <w:tcW w:w="1983"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51C0325" w14:textId="77777777" w:rsidR="00087666" w:rsidRPr="002C5A96" w:rsidRDefault="00087666" w:rsidP="00E81EC5">
            <w:pPr>
              <w:keepNext/>
              <w:spacing w:before="60" w:line="276" w:lineRule="auto"/>
              <w:jc w:val="left"/>
              <w:rPr>
                <w:rFonts w:cs="Arial"/>
                <w:b/>
                <w:color w:val="FFFFFF"/>
                <w:szCs w:val="22"/>
              </w:rPr>
            </w:pPr>
            <w:r w:rsidRPr="002C5A96">
              <w:rPr>
                <w:rFonts w:cs="Arial"/>
                <w:b/>
                <w:color w:val="FFFFFF"/>
                <w:szCs w:val="22"/>
              </w:rPr>
              <w:t>Input data name</w:t>
            </w:r>
          </w:p>
        </w:tc>
        <w:tc>
          <w:tcPr>
            <w:tcW w:w="445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B1A74A" w14:textId="77777777" w:rsidR="00087666" w:rsidRPr="002C5A96" w:rsidRDefault="00087666" w:rsidP="00E81EC5">
            <w:pPr>
              <w:keepNext/>
              <w:spacing w:before="60" w:line="276" w:lineRule="auto"/>
              <w:jc w:val="left"/>
              <w:rPr>
                <w:rFonts w:cs="Arial"/>
                <w:b/>
                <w:color w:val="FFFFFF"/>
                <w:szCs w:val="22"/>
              </w:rPr>
            </w:pPr>
            <w:r w:rsidRPr="002C5A96">
              <w:rPr>
                <w:rFonts w:cs="Arial"/>
                <w:b/>
                <w:color w:val="FFFFFF"/>
                <w:szCs w:val="22"/>
              </w:rPr>
              <w:t>Description</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06B9DAC" w14:textId="77777777" w:rsidR="00087666" w:rsidRPr="002C5A96" w:rsidRDefault="00087666" w:rsidP="00E81EC5">
            <w:pPr>
              <w:keepNext/>
              <w:spacing w:before="60" w:line="276" w:lineRule="auto"/>
              <w:jc w:val="left"/>
              <w:rPr>
                <w:rFonts w:cs="Arial"/>
                <w:b/>
                <w:color w:val="FFFFFF"/>
                <w:szCs w:val="22"/>
              </w:rPr>
            </w:pPr>
            <w:r w:rsidRPr="002C5A96">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8C9685" w14:textId="77777777" w:rsidR="00087666" w:rsidRPr="002C5A96" w:rsidRDefault="00087666" w:rsidP="00E81EC5">
            <w:pPr>
              <w:keepNext/>
              <w:spacing w:before="60" w:line="276" w:lineRule="auto"/>
              <w:jc w:val="left"/>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72749" w14:textId="77777777" w:rsidR="00087666" w:rsidRPr="002C5A96" w:rsidRDefault="00087666" w:rsidP="00E81EC5">
            <w:pPr>
              <w:keepNext/>
              <w:spacing w:before="60" w:line="276" w:lineRule="auto"/>
              <w:jc w:val="left"/>
              <w:rPr>
                <w:rFonts w:cs="Arial"/>
                <w:b/>
                <w:color w:val="FFFFFF"/>
                <w:szCs w:val="22"/>
              </w:rPr>
            </w:pPr>
            <w:r w:rsidRPr="002C5A96">
              <w:rPr>
                <w:rFonts w:cs="Arial"/>
                <w:b/>
                <w:color w:val="FFFFFF"/>
                <w:szCs w:val="22"/>
              </w:rPr>
              <w:t>MOC</w:t>
            </w:r>
          </w:p>
        </w:tc>
      </w:tr>
      <w:tr w:rsidR="00087666" w:rsidRPr="002C5A96" w14:paraId="6824FA5E" w14:textId="77777777" w:rsidTr="00E81EC5">
        <w:trPr>
          <w:trHeight w:val="282"/>
        </w:trPr>
        <w:tc>
          <w:tcPr>
            <w:tcW w:w="1983" w:type="dxa"/>
            <w:tcBorders>
              <w:top w:val="single" w:sz="6" w:space="0" w:color="auto"/>
              <w:left w:val="single" w:sz="4" w:space="0" w:color="auto"/>
              <w:bottom w:val="single" w:sz="6" w:space="0" w:color="auto"/>
              <w:right w:val="single" w:sz="6" w:space="0" w:color="auto"/>
            </w:tcBorders>
            <w:vAlign w:val="center"/>
            <w:hideMark/>
          </w:tcPr>
          <w:p w14:paraId="2BCBBF54" w14:textId="77777777" w:rsidR="00087666" w:rsidRPr="002C5A96" w:rsidRDefault="00087666" w:rsidP="00E81EC5">
            <w:pPr>
              <w:spacing w:before="40" w:after="40" w:line="276" w:lineRule="auto"/>
              <w:jc w:val="left"/>
              <w:rPr>
                <w:sz w:val="20"/>
                <w:lang w:eastAsia="de-DE"/>
              </w:rPr>
            </w:pPr>
            <w:r w:rsidRPr="002C5A96">
              <w:rPr>
                <w:sz w:val="20"/>
                <w:lang w:eastAsia="de-DE"/>
              </w:rPr>
              <w:t>euiccChallenge</w:t>
            </w:r>
          </w:p>
        </w:tc>
        <w:tc>
          <w:tcPr>
            <w:tcW w:w="4451" w:type="dxa"/>
            <w:tcBorders>
              <w:top w:val="single" w:sz="6" w:space="0" w:color="auto"/>
              <w:left w:val="single" w:sz="6" w:space="0" w:color="auto"/>
              <w:bottom w:val="single" w:sz="6" w:space="0" w:color="auto"/>
              <w:right w:val="single" w:sz="6" w:space="0" w:color="auto"/>
            </w:tcBorders>
            <w:vAlign w:val="center"/>
            <w:hideMark/>
          </w:tcPr>
          <w:p w14:paraId="4277C6D8" w14:textId="24F5BB3C" w:rsidR="00087666" w:rsidRPr="002C5A96" w:rsidRDefault="00087666" w:rsidP="00E81EC5">
            <w:pPr>
              <w:spacing w:before="40" w:after="40" w:line="276" w:lineRule="auto"/>
              <w:jc w:val="left"/>
              <w:rPr>
                <w:sz w:val="20"/>
                <w:lang w:eastAsia="de-DE"/>
              </w:rPr>
            </w:pPr>
            <w:r w:rsidRPr="002C5A96">
              <w:rPr>
                <w:sz w:val="20"/>
                <w:lang w:eastAsia="de-DE"/>
              </w:rPr>
              <w:t>euiccChallenge generated by the eUICC. IPA can retrieve the euiccChallenge from the eUICC by calling "ES10b.GetEUICCChallenge" (section 5.9.</w:t>
            </w:r>
            <w:r w:rsidR="6DB38AF5" w:rsidRPr="002C5A96">
              <w:rPr>
                <w:sz w:val="20"/>
                <w:lang w:eastAsia="de-DE"/>
              </w:rPr>
              <w:t>3</w:t>
            </w:r>
            <w:r w:rsidRPr="002C5A96">
              <w:rPr>
                <w:sz w:val="20"/>
                <w:lang w:eastAsia="de-DE"/>
              </w:rPr>
              <w:t>).</w:t>
            </w:r>
          </w:p>
        </w:tc>
        <w:tc>
          <w:tcPr>
            <w:tcW w:w="1286" w:type="dxa"/>
            <w:tcBorders>
              <w:top w:val="single" w:sz="6" w:space="0" w:color="auto"/>
              <w:left w:val="single" w:sz="6" w:space="0" w:color="auto"/>
              <w:bottom w:val="single" w:sz="6" w:space="0" w:color="auto"/>
              <w:right w:val="single" w:sz="6" w:space="0" w:color="auto"/>
            </w:tcBorders>
            <w:vAlign w:val="center"/>
            <w:hideMark/>
          </w:tcPr>
          <w:p w14:paraId="08141155" w14:textId="77777777" w:rsidR="00087666" w:rsidRPr="002C5A96" w:rsidRDefault="00087666" w:rsidP="00E81EC5">
            <w:pPr>
              <w:spacing w:before="40" w:after="40" w:line="276" w:lineRule="auto"/>
              <w:jc w:val="left"/>
              <w:rPr>
                <w:sz w:val="20"/>
                <w:lang w:eastAsia="de-DE"/>
              </w:rPr>
            </w:pPr>
            <w:r w:rsidRPr="002C5A96">
              <w:rPr>
                <w:sz w:val="20"/>
                <w:lang w:eastAsia="de-DE"/>
              </w:rPr>
              <w:t>Binary[16]</w:t>
            </w:r>
          </w:p>
        </w:tc>
        <w:tc>
          <w:tcPr>
            <w:tcW w:w="642" w:type="dxa"/>
            <w:tcBorders>
              <w:top w:val="single" w:sz="6" w:space="0" w:color="auto"/>
              <w:left w:val="single" w:sz="6" w:space="0" w:color="auto"/>
              <w:bottom w:val="single" w:sz="6" w:space="0" w:color="auto"/>
              <w:right w:val="single" w:sz="6" w:space="0" w:color="auto"/>
            </w:tcBorders>
            <w:vAlign w:val="center"/>
            <w:hideMark/>
          </w:tcPr>
          <w:p w14:paraId="04E99A96"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0DC2285"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M</w:t>
            </w:r>
          </w:p>
        </w:tc>
      </w:tr>
      <w:bookmarkEnd w:id="973"/>
      <w:tr w:rsidR="00087666" w:rsidRPr="002C5A96" w14:paraId="5C89EC9D" w14:textId="77777777" w:rsidTr="00E81EC5">
        <w:trPr>
          <w:trHeight w:val="282"/>
        </w:trPr>
        <w:tc>
          <w:tcPr>
            <w:tcW w:w="1983" w:type="dxa"/>
            <w:tcBorders>
              <w:top w:val="single" w:sz="6" w:space="0" w:color="auto"/>
              <w:left w:val="single" w:sz="4" w:space="0" w:color="auto"/>
              <w:bottom w:val="single" w:sz="6" w:space="0" w:color="auto"/>
              <w:right w:val="single" w:sz="6" w:space="0" w:color="auto"/>
            </w:tcBorders>
            <w:vAlign w:val="center"/>
            <w:hideMark/>
          </w:tcPr>
          <w:p w14:paraId="6DA5CEDF"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euiccInfo1</w:t>
            </w:r>
          </w:p>
        </w:tc>
        <w:tc>
          <w:tcPr>
            <w:tcW w:w="4451" w:type="dxa"/>
            <w:tcBorders>
              <w:top w:val="single" w:sz="6" w:space="0" w:color="auto"/>
              <w:left w:val="single" w:sz="6" w:space="0" w:color="auto"/>
              <w:bottom w:val="single" w:sz="6" w:space="0" w:color="auto"/>
              <w:right w:val="single" w:sz="6" w:space="0" w:color="auto"/>
            </w:tcBorders>
            <w:vAlign w:val="center"/>
            <w:hideMark/>
          </w:tcPr>
          <w:p w14:paraId="0CFE4257" w14:textId="021CB34F" w:rsidR="00087666" w:rsidRPr="002C5A96" w:rsidRDefault="00087666" w:rsidP="00E81EC5">
            <w:pPr>
              <w:spacing w:before="40" w:after="40" w:line="276" w:lineRule="auto"/>
              <w:jc w:val="left"/>
              <w:rPr>
                <w:sz w:val="20"/>
                <w:lang w:eastAsia="de-DE"/>
              </w:rPr>
            </w:pPr>
            <w:r w:rsidRPr="002C5A96">
              <w:rPr>
                <w:sz w:val="20"/>
                <w:lang w:eastAsia="de-DE"/>
              </w:rPr>
              <w:t>euiccInfo1 of the eUICC. IPA can retrieve the euiccInfo1 by calling "ES10b.GetEUICCInfo" (section 5.9.</w:t>
            </w:r>
            <w:r w:rsidR="6DB38AF5" w:rsidRPr="002C5A96">
              <w:rPr>
                <w:sz w:val="20"/>
                <w:lang w:eastAsia="de-DE"/>
              </w:rPr>
              <w:t>2</w:t>
            </w:r>
            <w:r w:rsidRPr="002C5A96">
              <w:rPr>
                <w:sz w:val="20"/>
                <w:lang w:eastAsia="de-DE"/>
              </w:rPr>
              <w:t>).</w:t>
            </w:r>
          </w:p>
        </w:tc>
        <w:tc>
          <w:tcPr>
            <w:tcW w:w="1286" w:type="dxa"/>
            <w:tcBorders>
              <w:top w:val="single" w:sz="6" w:space="0" w:color="auto"/>
              <w:left w:val="single" w:sz="6" w:space="0" w:color="auto"/>
              <w:bottom w:val="single" w:sz="6" w:space="0" w:color="auto"/>
              <w:right w:val="single" w:sz="6" w:space="0" w:color="auto"/>
            </w:tcBorders>
            <w:vAlign w:val="center"/>
            <w:hideMark/>
          </w:tcPr>
          <w:p w14:paraId="1143CADE" w14:textId="77777777" w:rsidR="00087666" w:rsidRPr="002C5A96" w:rsidRDefault="00087666" w:rsidP="00E81EC5">
            <w:pPr>
              <w:spacing w:before="40" w:after="40" w:line="276" w:lineRule="auto"/>
              <w:jc w:val="left"/>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hideMark/>
          </w:tcPr>
          <w:p w14:paraId="70CA5028"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C720080"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O</w:t>
            </w:r>
          </w:p>
        </w:tc>
      </w:tr>
      <w:tr w:rsidR="00087666" w:rsidRPr="002C5A96" w14:paraId="7DD6A35F" w14:textId="77777777" w:rsidTr="00E81EC5">
        <w:trPr>
          <w:trHeight w:val="282"/>
        </w:trPr>
        <w:tc>
          <w:tcPr>
            <w:tcW w:w="1983" w:type="dxa"/>
            <w:tcBorders>
              <w:top w:val="single" w:sz="6" w:space="0" w:color="auto"/>
              <w:left w:val="single" w:sz="4" w:space="0" w:color="auto"/>
              <w:bottom w:val="single" w:sz="6" w:space="0" w:color="auto"/>
              <w:right w:val="single" w:sz="6" w:space="0" w:color="auto"/>
            </w:tcBorders>
            <w:vAlign w:val="center"/>
            <w:hideMark/>
          </w:tcPr>
          <w:p w14:paraId="32473321" w14:textId="77777777" w:rsidR="00087666" w:rsidRPr="002C5A96" w:rsidRDefault="00087666" w:rsidP="00E81EC5">
            <w:pPr>
              <w:spacing w:before="40" w:after="40" w:line="276" w:lineRule="auto"/>
              <w:jc w:val="left"/>
              <w:rPr>
                <w:sz w:val="20"/>
                <w:lang w:eastAsia="de-DE"/>
              </w:rPr>
            </w:pPr>
            <w:r w:rsidRPr="002C5A96">
              <w:rPr>
                <w:sz w:val="20"/>
                <w:lang w:eastAsia="de-DE"/>
              </w:rPr>
              <w:t>smdpAddress</w:t>
            </w:r>
          </w:p>
        </w:tc>
        <w:tc>
          <w:tcPr>
            <w:tcW w:w="4451" w:type="dxa"/>
            <w:tcBorders>
              <w:top w:val="single" w:sz="6" w:space="0" w:color="auto"/>
              <w:left w:val="single" w:sz="6" w:space="0" w:color="auto"/>
              <w:bottom w:val="single" w:sz="6" w:space="0" w:color="auto"/>
              <w:right w:val="single" w:sz="6" w:space="0" w:color="auto"/>
            </w:tcBorders>
            <w:vAlign w:val="center"/>
            <w:hideMark/>
          </w:tcPr>
          <w:p w14:paraId="708148A2" w14:textId="5531C1BF" w:rsidR="00087666" w:rsidRPr="002C5A96" w:rsidRDefault="00087666" w:rsidP="00E81EC5">
            <w:pPr>
              <w:spacing w:before="40" w:after="40" w:line="276" w:lineRule="auto"/>
              <w:jc w:val="left"/>
              <w:rPr>
                <w:sz w:val="20"/>
                <w:szCs w:val="22"/>
                <w:lang w:eastAsia="de-DE"/>
              </w:rPr>
            </w:pPr>
            <w:r w:rsidRPr="002C5A96">
              <w:rPr>
                <w:sz w:val="20"/>
                <w:szCs w:val="22"/>
                <w:lang w:eastAsia="de-DE"/>
              </w:rPr>
              <w:t>The SM-DP+</w:t>
            </w:r>
            <w:r w:rsidR="0070229C" w:rsidRPr="002C5A96">
              <w:rPr>
                <w:sz w:val="20"/>
                <w:szCs w:val="22"/>
                <w:lang w:eastAsia="de-DE"/>
              </w:rPr>
              <w:t>/SM-DS</w:t>
            </w:r>
            <w:r w:rsidRPr="002C5A96">
              <w:rPr>
                <w:sz w:val="20"/>
                <w:szCs w:val="22"/>
                <w:lang w:eastAsia="de-DE"/>
              </w:rPr>
              <w:t xml:space="preserve"> Address as known and provided by the IPA.</w:t>
            </w:r>
          </w:p>
        </w:tc>
        <w:tc>
          <w:tcPr>
            <w:tcW w:w="1286" w:type="dxa"/>
            <w:tcBorders>
              <w:top w:val="single" w:sz="6" w:space="0" w:color="auto"/>
              <w:left w:val="single" w:sz="6" w:space="0" w:color="auto"/>
              <w:bottom w:val="single" w:sz="6" w:space="0" w:color="auto"/>
              <w:right w:val="single" w:sz="6" w:space="0" w:color="auto"/>
            </w:tcBorders>
            <w:vAlign w:val="center"/>
            <w:hideMark/>
          </w:tcPr>
          <w:p w14:paraId="2ACC7247"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FQDN</w:t>
            </w:r>
          </w:p>
        </w:tc>
        <w:tc>
          <w:tcPr>
            <w:tcW w:w="642" w:type="dxa"/>
            <w:tcBorders>
              <w:top w:val="single" w:sz="6" w:space="0" w:color="auto"/>
              <w:left w:val="single" w:sz="6" w:space="0" w:color="auto"/>
              <w:bottom w:val="single" w:sz="6" w:space="0" w:color="auto"/>
              <w:right w:val="single" w:sz="6" w:space="0" w:color="auto"/>
            </w:tcBorders>
            <w:vAlign w:val="center"/>
            <w:hideMark/>
          </w:tcPr>
          <w:p w14:paraId="0048D85A"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05A09DE9" w14:textId="77777777" w:rsidR="00087666" w:rsidRPr="002C5A96" w:rsidRDefault="00087666" w:rsidP="00E81EC5">
            <w:pPr>
              <w:spacing w:before="40" w:after="40" w:line="276" w:lineRule="auto"/>
              <w:jc w:val="left"/>
              <w:rPr>
                <w:sz w:val="20"/>
                <w:szCs w:val="22"/>
                <w:lang w:eastAsia="de-DE"/>
              </w:rPr>
            </w:pPr>
            <w:r w:rsidRPr="002C5A96">
              <w:rPr>
                <w:sz w:val="20"/>
                <w:szCs w:val="22"/>
                <w:lang w:eastAsia="de-DE"/>
              </w:rPr>
              <w:t xml:space="preserve">O </w:t>
            </w:r>
          </w:p>
        </w:tc>
      </w:tr>
      <w:tr w:rsidR="00161D63" w:rsidRPr="002C5A96" w14:paraId="153372EC" w14:textId="77777777" w:rsidTr="00E81EC5">
        <w:trPr>
          <w:trHeight w:val="282"/>
        </w:trPr>
        <w:tc>
          <w:tcPr>
            <w:tcW w:w="1983" w:type="dxa"/>
            <w:tcBorders>
              <w:top w:val="single" w:sz="6" w:space="0" w:color="auto"/>
              <w:left w:val="single" w:sz="4" w:space="0" w:color="auto"/>
              <w:bottom w:val="single" w:sz="6" w:space="0" w:color="auto"/>
              <w:right w:val="single" w:sz="6" w:space="0" w:color="auto"/>
            </w:tcBorders>
            <w:vAlign w:val="center"/>
          </w:tcPr>
          <w:p w14:paraId="349256F5" w14:textId="4E75A675" w:rsidR="00161D63" w:rsidRPr="002C5A96" w:rsidRDefault="00161D63" w:rsidP="00E81EC5">
            <w:pPr>
              <w:spacing w:before="40" w:after="40" w:line="276" w:lineRule="auto"/>
              <w:jc w:val="left"/>
              <w:rPr>
                <w:sz w:val="20"/>
                <w:lang w:eastAsia="de-DE"/>
              </w:rPr>
            </w:pPr>
            <w:r w:rsidRPr="002C5A96">
              <w:rPr>
                <w:sz w:val="20"/>
                <w:lang w:eastAsia="de-DE"/>
              </w:rPr>
              <w:t>eimTransactionId</w:t>
            </w:r>
          </w:p>
        </w:tc>
        <w:tc>
          <w:tcPr>
            <w:tcW w:w="4451" w:type="dxa"/>
            <w:tcBorders>
              <w:top w:val="single" w:sz="6" w:space="0" w:color="auto"/>
              <w:left w:val="single" w:sz="6" w:space="0" w:color="auto"/>
              <w:bottom w:val="single" w:sz="6" w:space="0" w:color="auto"/>
              <w:right w:val="single" w:sz="6" w:space="0" w:color="auto"/>
            </w:tcBorders>
            <w:vAlign w:val="center"/>
          </w:tcPr>
          <w:p w14:paraId="6D1ECDA4" w14:textId="127FBE22" w:rsidR="00161D63" w:rsidRPr="002C5A96" w:rsidRDefault="00161D63" w:rsidP="00E81EC5">
            <w:pPr>
              <w:spacing w:before="40" w:after="40" w:line="276" w:lineRule="auto"/>
              <w:jc w:val="left"/>
              <w:rPr>
                <w:sz w:val="20"/>
                <w:lang w:eastAsia="de-DE"/>
              </w:rPr>
            </w:pPr>
            <w:r w:rsidRPr="002C5A96">
              <w:rPr>
                <w:sz w:val="20"/>
                <w:lang w:eastAsia="de-DE"/>
              </w:rPr>
              <w:t>The transaction ID received from the eIM in ProfileDownloadTriggerRequest</w:t>
            </w:r>
          </w:p>
        </w:tc>
        <w:tc>
          <w:tcPr>
            <w:tcW w:w="1286" w:type="dxa"/>
            <w:tcBorders>
              <w:top w:val="single" w:sz="6" w:space="0" w:color="auto"/>
              <w:left w:val="single" w:sz="6" w:space="0" w:color="auto"/>
              <w:bottom w:val="single" w:sz="6" w:space="0" w:color="auto"/>
              <w:right w:val="single" w:sz="6" w:space="0" w:color="auto"/>
            </w:tcBorders>
            <w:vAlign w:val="center"/>
          </w:tcPr>
          <w:p w14:paraId="51C40836" w14:textId="49ADD9D8" w:rsidR="00161D63" w:rsidRPr="002C5A96" w:rsidRDefault="00161D63" w:rsidP="00E81EC5">
            <w:pPr>
              <w:spacing w:before="40" w:after="40" w:line="276" w:lineRule="auto"/>
              <w:jc w:val="left"/>
              <w:rPr>
                <w:sz w:val="20"/>
                <w:lang w:eastAsia="de-DE"/>
              </w:rPr>
            </w:pPr>
            <w:r w:rsidRPr="002C5A96">
              <w:rPr>
                <w:sz w:val="20"/>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687BCE5D" w14:textId="2D8B15DA" w:rsidR="00161D63" w:rsidRPr="002C5A96" w:rsidRDefault="00161D63" w:rsidP="00E81EC5">
            <w:pPr>
              <w:spacing w:before="40" w:after="40" w:line="276" w:lineRule="auto"/>
              <w:jc w:val="left"/>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0A8C250" w14:textId="4BD212A1" w:rsidR="00161D63" w:rsidRPr="002C5A96" w:rsidRDefault="00161D63" w:rsidP="00E81EC5">
            <w:pPr>
              <w:spacing w:before="40" w:after="40" w:line="276" w:lineRule="auto"/>
              <w:jc w:val="left"/>
              <w:rPr>
                <w:sz w:val="20"/>
                <w:szCs w:val="22"/>
                <w:lang w:eastAsia="de-DE"/>
              </w:rPr>
            </w:pPr>
            <w:r w:rsidRPr="002C5A96">
              <w:rPr>
                <w:sz w:val="20"/>
                <w:szCs w:val="22"/>
                <w:lang w:eastAsia="de-DE"/>
              </w:rPr>
              <w:t>C</w:t>
            </w:r>
          </w:p>
        </w:tc>
      </w:tr>
      <w:tr w:rsidR="00087666" w:rsidRPr="002C5A96" w14:paraId="604755FB" w14:textId="77777777" w:rsidTr="00E81EC5">
        <w:trPr>
          <w:trHeight w:val="282"/>
        </w:trPr>
        <w:tc>
          <w:tcPr>
            <w:tcW w:w="9016" w:type="dxa"/>
            <w:gridSpan w:val="5"/>
            <w:tcBorders>
              <w:top w:val="single" w:sz="6" w:space="0" w:color="auto"/>
              <w:left w:val="single" w:sz="4" w:space="0" w:color="auto"/>
              <w:bottom w:val="single" w:sz="6" w:space="0" w:color="auto"/>
              <w:right w:val="single" w:sz="4" w:space="0" w:color="auto"/>
            </w:tcBorders>
            <w:vAlign w:val="center"/>
            <w:hideMark/>
          </w:tcPr>
          <w:p w14:paraId="2E4676C6" w14:textId="26F567E5" w:rsidR="00087666" w:rsidRPr="002C5A96" w:rsidRDefault="00087666" w:rsidP="00E81EC5">
            <w:pPr>
              <w:pStyle w:val="NOTE"/>
              <w:ind w:hanging="1559"/>
            </w:pPr>
            <w:r w:rsidRPr="002C5A96">
              <w:t>NOTE1: euiccInfo1 SHALL be provided as an encoded EuiccInfo1 data object.</w:t>
            </w:r>
          </w:p>
        </w:tc>
      </w:tr>
    </w:tbl>
    <w:p w14:paraId="28E937AB" w14:textId="2F7855CB" w:rsidR="00087666" w:rsidRPr="002C5A96" w:rsidRDefault="00371E09" w:rsidP="00371E09">
      <w:pPr>
        <w:pStyle w:val="TableCaption"/>
        <w:numPr>
          <w:ilvl w:val="0"/>
          <w:numId w:val="0"/>
        </w:numPr>
        <w:tabs>
          <w:tab w:val="clear" w:pos="1009"/>
        </w:tabs>
      </w:pPr>
      <w:bookmarkStart w:id="974" w:name="_Hlk132195096"/>
      <w:r>
        <w:t>Table 12</w:t>
      </w:r>
      <w:r w:rsidR="00087666" w:rsidRPr="002C5A96">
        <w:t xml:space="preserve"> InitiateAuthentication Additional Input Data</w:t>
      </w:r>
    </w:p>
    <w:bookmarkEnd w:id="974"/>
    <w:p w14:paraId="27EABE5A" w14:textId="7001B9F2" w:rsidR="00A44FD7" w:rsidRPr="002C5A96" w:rsidRDefault="00A44FD7" w:rsidP="00A44FD7">
      <w:pPr>
        <w:pStyle w:val="NormalParagraph"/>
      </w:pPr>
      <w:r w:rsidRPr="002C5A96">
        <w:t>Upon receiving the ES9+’.InitiateAuthentication</w:t>
      </w:r>
      <w:r w:rsidR="00CD40FE" w:rsidRPr="002C5A96">
        <w:t xml:space="preserve"> / ES11’.InitiateAuthentication</w:t>
      </w:r>
      <w:r w:rsidRPr="002C5A96">
        <w:t xml:space="preserve"> response, the eIM SHALL perform the following:</w:t>
      </w:r>
    </w:p>
    <w:p w14:paraId="1425BC69" w14:textId="63C3C877" w:rsidR="004A6CAC" w:rsidRPr="002C5A96" w:rsidRDefault="004A6CAC" w:rsidP="00AC06DC">
      <w:pPr>
        <w:pStyle w:val="ListBullet1"/>
      </w:pPr>
      <w:r w:rsidRPr="002C5A96">
        <w:t>If the ES9+'.InitiateAuthentication or ES11'.InitiateAuthentication returns any error, the eIM SHALL return the same error to the IPA.</w:t>
      </w:r>
    </w:p>
    <w:p w14:paraId="73953904" w14:textId="6F2F0A90" w:rsidR="00A44FD7" w:rsidRPr="002C5A96" w:rsidRDefault="00A44FD7" w:rsidP="00AC06DC">
      <w:pPr>
        <w:pStyle w:val="ListBullet1"/>
      </w:pPr>
      <w:r w:rsidRPr="002C5A96">
        <w:t>If the smdpAddress provided as input to ES9+’.InitiateAuthentication</w:t>
      </w:r>
      <w:r w:rsidR="0070229C" w:rsidRPr="002C5A96">
        <w:t xml:space="preserve"> / ES11’.InitiateAuthentication</w:t>
      </w:r>
      <w:r w:rsidRPr="002C5A96">
        <w:t xml:space="preserve"> did not come from IPA (not present in ESipa.InitiateAuthentication </w:t>
      </w:r>
      <w:r w:rsidR="00133599" w:rsidRPr="002C5A96">
        <w:t>e.g.,</w:t>
      </w:r>
      <w:r w:rsidRPr="002C5A96">
        <w:t xml:space="preserve"> due to IPA has capability </w:t>
      </w:r>
      <w:r w:rsidR="005054C9" w:rsidRPr="002C5A96">
        <w:rPr>
          <w:rFonts w:ascii="Courier New" w:hAnsi="Courier New" w:cs="Courier New"/>
          <w:lang w:eastAsia="ko-KR" w:bidi="bn-BD"/>
        </w:rPr>
        <w:lastRenderedPageBreak/>
        <w:t>eimDownloadData</w:t>
      </w:r>
      <w:r w:rsidRPr="002C5A96">
        <w:rPr>
          <w:rFonts w:ascii="Courier New" w:hAnsi="Courier New" w:cs="Courier New"/>
          <w:lang w:eastAsia="ko-KR"/>
        </w:rPr>
        <w:t>Handling</w:t>
      </w:r>
      <w:r w:rsidRPr="002C5A96">
        <w:t>), the eIM SHALL verify that the serverAddress in serverSigned1 returned by the SM-DP+</w:t>
      </w:r>
      <w:r w:rsidR="00CD40FE" w:rsidRPr="002C5A96">
        <w:t>/SM-DS</w:t>
      </w:r>
      <w:r w:rsidRPr="002C5A96">
        <w:t xml:space="preserve"> matches the smdpAddress that the eIM provided as input in ES9+'.InitiateAuthentication. If not, the </w:t>
      </w:r>
      <w:r w:rsidR="004A6CAC" w:rsidRPr="002C5A96">
        <w:t>eIM</w:t>
      </w:r>
      <w:r w:rsidRPr="002C5A96">
        <w:t xml:space="preserve"> SHALL </w:t>
      </w:r>
      <w:r w:rsidR="004A6CAC" w:rsidRPr="002C5A96">
        <w:t>return a status code "8.8.1 SMDP+ Address – 3.10 Invalid Association"</w:t>
      </w:r>
      <w:r w:rsidRPr="00AC06DC">
        <w:t>.</w:t>
      </w:r>
    </w:p>
    <w:p w14:paraId="3EB942BE" w14:textId="441AF2B9" w:rsidR="00A44FD7" w:rsidRPr="002C5A96" w:rsidRDefault="00A44FD7" w:rsidP="00AC06DC">
      <w:pPr>
        <w:pStyle w:val="ListBullet1"/>
      </w:pPr>
      <w:r w:rsidRPr="002C5A96">
        <w:t>If the Activation Code contains the SM-DP+ OID and is available to the eIM (</w:t>
      </w:r>
      <w:r w:rsidR="00DE1DAA" w:rsidRPr="002C5A96">
        <w:t>e.g.,</w:t>
      </w:r>
      <w:r w:rsidRPr="002C5A96">
        <w:t xml:space="preserve"> due to IPA has capability </w:t>
      </w:r>
      <w:r w:rsidR="005054C9" w:rsidRPr="002C5A96">
        <w:rPr>
          <w:rFonts w:ascii="Courier New" w:hAnsi="Courier New" w:cs="Courier New"/>
          <w:lang w:eastAsia="ko-KR" w:bidi="bn-BD"/>
        </w:rPr>
        <w:t>eimDownloadData</w:t>
      </w:r>
      <w:r w:rsidRPr="002C5A96">
        <w:rPr>
          <w:rFonts w:ascii="Courier New" w:hAnsi="Courier New" w:cs="Courier New"/>
          <w:lang w:eastAsia="ko-KR"/>
        </w:rPr>
        <w:t>Handling</w:t>
      </w:r>
      <w:r w:rsidRPr="002C5A96">
        <w:t>), the eIM SHALL check that the SM-DP+ OID from the A</w:t>
      </w:r>
      <w:r w:rsidR="00975857" w:rsidRPr="002C5A96">
        <w:t xml:space="preserve">ctivation </w:t>
      </w:r>
      <w:r w:rsidRPr="002C5A96">
        <w:t>C</w:t>
      </w:r>
      <w:r w:rsidR="00975857" w:rsidRPr="002C5A96">
        <w:t>ode</w:t>
      </w:r>
      <w:r w:rsidRPr="002C5A96">
        <w:t xml:space="preserve"> matches the SM-DP+ OID of the SM-DP+ </w:t>
      </w:r>
      <w:r w:rsidR="00BF3DD3" w:rsidRPr="002C5A96">
        <w:t>C</w:t>
      </w:r>
      <w:r w:rsidRPr="002C5A96">
        <w:t xml:space="preserve">ertificate (serverCertificate). If not, the </w:t>
      </w:r>
      <w:r w:rsidR="004A6CAC" w:rsidRPr="002C5A96">
        <w:t>eIM</w:t>
      </w:r>
      <w:r w:rsidRPr="002C5A96">
        <w:t xml:space="preserve"> SHALL </w:t>
      </w:r>
      <w:r w:rsidR="004A6CAC" w:rsidRPr="002C5A96">
        <w:t>return a status code "8.8 SM-DP+ – 3.10 Invalid Association".</w:t>
      </w:r>
    </w:p>
    <w:p w14:paraId="64424944" w14:textId="7FD19667" w:rsidR="00A44FD7" w:rsidRPr="002C5A96" w:rsidRDefault="00A44FD7" w:rsidP="00AC06DC">
      <w:pPr>
        <w:pStyle w:val="ListBullet1"/>
      </w:pPr>
      <w:r w:rsidRPr="002C5A96">
        <w:t xml:space="preserve">If IPA does not generate ctxParams1 (see IPA capability </w:t>
      </w:r>
      <w:r w:rsidRPr="002C5A96">
        <w:rPr>
          <w:rFonts w:ascii="Courier New" w:hAnsi="Courier New" w:cs="Courier New"/>
          <w:lang w:eastAsia="ko-KR"/>
        </w:rPr>
        <w:t>eimCtxParams1Generation</w:t>
      </w:r>
      <w:r w:rsidRPr="002C5A96">
        <w:t xml:space="preserve">), the eIM SHALL generate ctxParams1 based on matchingId </w:t>
      </w:r>
      <w:r w:rsidR="002A486B" w:rsidRPr="002C5A96">
        <w:t xml:space="preserve">(if available) and </w:t>
      </w:r>
      <w:r w:rsidRPr="002C5A96">
        <w:t>DeviceInfo. DeviceInfo MAY be common for several IoT Devices and MAY have been retrieved from one IoT Device and re-used for other IoT Devices.</w:t>
      </w:r>
    </w:p>
    <w:p w14:paraId="5E01922A" w14:textId="35117969" w:rsidR="00A44FD7" w:rsidRPr="002C5A96" w:rsidRDefault="00A44FD7" w:rsidP="00A44FD7">
      <w:pPr>
        <w:pStyle w:val="NormalParagraph"/>
      </w:pPr>
      <w:r w:rsidRPr="002C5A96">
        <w:t>The eIM SHALL prepare the ESipa.InitiateAuthentication response.</w:t>
      </w:r>
      <w:r w:rsidRPr="002C5A96">
        <w:rPr>
          <w:lang w:eastAsia="de-DE"/>
        </w:rPr>
        <w:t xml:space="preserve"> The output parameters of this function are identical to those of </w:t>
      </w:r>
      <w:r w:rsidRPr="002C5A96">
        <w:t>ES9+.InitiateAuthentication</w:t>
      </w:r>
      <w:r w:rsidR="00CD40FE" w:rsidRPr="002C5A96">
        <w:t xml:space="preserve"> / ES11’.InitiateAuthentication</w:t>
      </w:r>
      <w:r w:rsidRPr="002C5A96">
        <w:t xml:space="preserve"> defined in section 5.6.1</w:t>
      </w:r>
      <w:r w:rsidR="00CD40FE" w:rsidRPr="002C5A96">
        <w:t>/5.8.1</w:t>
      </w:r>
      <w:r w:rsidRPr="002C5A96">
        <w:t xml:space="preserve"> of SGP.22 [4] with the following modifications: </w:t>
      </w:r>
    </w:p>
    <w:p w14:paraId="7D5134A3" w14:textId="716DBBC2" w:rsidR="00A44FD7" w:rsidRPr="002C5A96" w:rsidRDefault="00A44FD7" w:rsidP="00AC06DC">
      <w:pPr>
        <w:pStyle w:val="ListBullet1"/>
      </w:pPr>
      <w:r w:rsidRPr="002C5A96">
        <w:rPr>
          <w:lang w:eastAsia="de-DE"/>
        </w:rPr>
        <w:t>transactionId is conditional since it is also part of serverSigned1 and SHALL NOT be sent by the eIM to an IPA with IPA C</w:t>
      </w:r>
      <w:r w:rsidRPr="002C5A96">
        <w:t xml:space="preserve">apability </w:t>
      </w:r>
      <w:r w:rsidRPr="002C5A96">
        <w:rPr>
          <w:rFonts w:ascii="Courier New" w:hAnsi="Courier New" w:cs="Courier New"/>
        </w:rPr>
        <w:t>minimizeEsipaBytes</w:t>
      </w:r>
      <w:r w:rsidRPr="002C5A96">
        <w:rPr>
          <w:lang w:eastAsia="de-DE"/>
        </w:rPr>
        <w:t xml:space="preserve"> (</w:t>
      </w:r>
      <w:r w:rsidR="00133599" w:rsidRPr="002C5A96">
        <w:rPr>
          <w:lang w:eastAsia="de-DE"/>
        </w:rPr>
        <w:t>i.e.,</w:t>
      </w:r>
      <w:r w:rsidRPr="002C5A96">
        <w:rPr>
          <w:lang w:eastAsia="de-DE"/>
        </w:rPr>
        <w:t xml:space="preserve"> IPA is capable of extracting transactionId from serverSigned1)</w:t>
      </w:r>
      <w:r w:rsidR="00AC06DC">
        <w:rPr>
          <w:rFonts w:hint="eastAsia"/>
          <w:lang w:eastAsia="ko-KR"/>
        </w:rPr>
        <w:t>.</w:t>
      </w:r>
    </w:p>
    <w:p w14:paraId="2F5D5A2F" w14:textId="4F3795E3" w:rsidR="00A44FD7" w:rsidRPr="002C5A96" w:rsidRDefault="00A44FD7" w:rsidP="00AC06DC">
      <w:pPr>
        <w:pStyle w:val="ListBullet1"/>
      </w:pPr>
      <w:r w:rsidRPr="002C5A96">
        <w:rPr>
          <w:lang w:eastAsia="de-DE"/>
        </w:rPr>
        <w:t>euiccCiPKId</w:t>
      </w:r>
      <w:r w:rsidR="00872908" w:rsidRPr="002C5A96">
        <w:rPr>
          <w:lang w:eastAsia="de-DE"/>
        </w:rPr>
        <w:t>entifier</w:t>
      </w:r>
      <w:r w:rsidRPr="002C5A96">
        <w:rPr>
          <w:lang w:eastAsia="de-DE"/>
        </w:rPr>
        <w:t xml:space="preserve">ToBeUsed SHALL be sent in truncated form (instead of the full </w:t>
      </w:r>
      <w:r w:rsidRPr="005F6BB6">
        <w:rPr>
          <w:lang w:eastAsia="de-DE"/>
        </w:rPr>
        <w:t>CI Public Key Identifier)</w:t>
      </w:r>
      <w:r w:rsidRPr="002C5A96">
        <w:rPr>
          <w:lang w:eastAsia="de-DE"/>
        </w:rPr>
        <w:t xml:space="preserve"> to an IPA with IPA C</w:t>
      </w:r>
      <w:r w:rsidRPr="002C5A96">
        <w:t xml:space="preserve">apability </w:t>
      </w:r>
      <w:r w:rsidRPr="002C5A96">
        <w:rPr>
          <w:rFonts w:ascii="Courier New" w:hAnsi="Courier New" w:cs="Courier New"/>
        </w:rPr>
        <w:t>minimizeEsipaBytes</w:t>
      </w:r>
      <w:r w:rsidRPr="002C5A96">
        <w:rPr>
          <w:lang w:eastAsia="de-DE"/>
        </w:rPr>
        <w:t xml:space="preserve"> to minimize the number of transmitted </w:t>
      </w:r>
      <w:r w:rsidR="00133599" w:rsidRPr="002C5A96">
        <w:rPr>
          <w:lang w:eastAsia="de-DE"/>
        </w:rPr>
        <w:t>bytes.</w:t>
      </w:r>
    </w:p>
    <w:p w14:paraId="2B59986A" w14:textId="20D9AB24" w:rsidR="00A44FD7" w:rsidRPr="005F6BB6" w:rsidRDefault="00A44FD7" w:rsidP="005F6BB6">
      <w:pPr>
        <w:pStyle w:val="ListBullet1"/>
      </w:pPr>
      <w:r w:rsidRPr="002C5A96">
        <w:rPr>
          <w:szCs w:val="28"/>
          <w:lang w:eastAsia="de-DE"/>
        </w:rPr>
        <w:t xml:space="preserve">ctxParams1 SHALL be provided to IPA if IPA is not capable of generating it (IPA capability </w:t>
      </w:r>
      <w:r w:rsidRPr="002C5A96">
        <w:rPr>
          <w:rFonts w:ascii="Courier New" w:hAnsi="Courier New" w:cs="Courier New"/>
          <w:lang w:eastAsia="ko-KR"/>
        </w:rPr>
        <w:t>eimCtxParams1Generation</w:t>
      </w:r>
      <w:r w:rsidRPr="002C5A96">
        <w:rPr>
          <w:szCs w:val="28"/>
          <w:lang w:eastAsia="de-DE"/>
        </w:rPr>
        <w:t>)</w:t>
      </w:r>
      <w:r w:rsidR="005F6BB6">
        <w:rPr>
          <w:rFonts w:hint="eastAsia"/>
          <w:szCs w:val="28"/>
          <w:lang w:eastAsia="ko-KR"/>
        </w:rPr>
        <w:t>.</w:t>
      </w:r>
    </w:p>
    <w:p w14:paraId="2738DE18" w14:textId="044F4141" w:rsidR="00A44FD7" w:rsidRPr="002C5A96" w:rsidRDefault="00A44FD7" w:rsidP="005F6BB6">
      <w:pPr>
        <w:pStyle w:val="ListBullet1"/>
      </w:pPr>
      <w:r w:rsidRPr="002C5A96">
        <w:rPr>
          <w:lang w:eastAsia="de-DE"/>
        </w:rPr>
        <w:t>matchingId SHALL be provided to the IPA if IPA generates ctxParams1 and the matchingId is available to the eIM but not available to the IPA.</w:t>
      </w:r>
    </w:p>
    <w:p w14:paraId="4BAD126A" w14:textId="7A4C71BA" w:rsidR="00A44FD7" w:rsidRPr="00B5524D" w:rsidRDefault="00A44FD7" w:rsidP="00240AF2">
      <w:pPr>
        <w:pStyle w:val="Default"/>
        <w:spacing w:after="64"/>
        <w:rPr>
          <w:b/>
          <w:bCs/>
          <w:i/>
          <w:iCs/>
          <w:sz w:val="22"/>
          <w:szCs w:val="22"/>
          <w:u w:val="single"/>
          <w:lang w:val="en-GB" w:eastAsia="en-US" w:bidi="bn-BD"/>
        </w:rPr>
      </w:pPr>
      <w:bookmarkStart w:id="975" w:name="_Hlk132195115"/>
      <w:r w:rsidRPr="00240AF2">
        <w:rPr>
          <w:b/>
          <w:bCs/>
          <w:i/>
          <w:iCs/>
          <w:sz w:val="22"/>
          <w:szCs w:val="22"/>
          <w:u w:val="single"/>
          <w:lang w:val="en-GB" w:eastAsia="en-US" w:bidi="bn-BD"/>
        </w:rPr>
        <w:t>Additional Output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3623"/>
        <w:gridCol w:w="1299"/>
        <w:gridCol w:w="605"/>
        <w:gridCol w:w="654"/>
      </w:tblGrid>
      <w:tr w:rsidR="00A44FD7" w:rsidRPr="002C5A96" w14:paraId="0B785856" w14:textId="77777777" w:rsidTr="35A9860A">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7017D1E"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Output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F29BDC4"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2F61E830"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5A154723"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D56F16A"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MOC</w:t>
            </w:r>
          </w:p>
        </w:tc>
      </w:tr>
      <w:tr w:rsidR="00A44FD7" w:rsidRPr="002C5A96" w14:paraId="7E03E3BB"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2E19337" w14:textId="77777777" w:rsidR="00A44FD7" w:rsidRPr="002C5A96" w:rsidRDefault="00A44FD7" w:rsidP="35A9860A">
            <w:pPr>
              <w:spacing w:before="40" w:after="40" w:line="276" w:lineRule="auto"/>
              <w:rPr>
                <w:sz w:val="20"/>
                <w:lang w:eastAsia="de-DE"/>
              </w:rPr>
            </w:pPr>
            <w:r w:rsidRPr="002C5A96">
              <w:rPr>
                <w:sz w:val="20"/>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2D972C2" w14:textId="277B2FF8" w:rsidR="00A44FD7" w:rsidRPr="002C5A96" w:rsidRDefault="00A44FD7" w:rsidP="004E097C">
            <w:pPr>
              <w:pStyle w:val="Default"/>
              <w:rPr>
                <w:sz w:val="20"/>
                <w:szCs w:val="20"/>
                <w:lang w:val="en-GB"/>
              </w:rPr>
            </w:pPr>
            <w:r w:rsidRPr="002C5A96">
              <w:rPr>
                <w:sz w:val="20"/>
                <w:szCs w:val="20"/>
                <w:lang w:val="en-GB"/>
              </w:rPr>
              <w:t>Transaction ID as generated by the SM-DP+</w:t>
            </w:r>
            <w:r w:rsidR="00CD40FE" w:rsidRPr="002C5A96">
              <w:rPr>
                <w:sz w:val="20"/>
                <w:szCs w:val="20"/>
                <w:lang w:val="en-GB"/>
              </w:rPr>
              <w:t>/SM-DS</w:t>
            </w:r>
            <w:r w:rsidRPr="002C5A96">
              <w:rPr>
                <w:sz w:val="20"/>
                <w:szCs w:val="20"/>
                <w:lang w:val="en-GB"/>
              </w:rPr>
              <w:t xml:space="preserve"> (section 3.1.1.4 of SGP.22</w:t>
            </w:r>
            <w:r w:rsidR="00D06589" w:rsidRPr="002C5A96">
              <w:rPr>
                <w:sz w:val="20"/>
                <w:szCs w:val="20"/>
                <w:lang w:val="en-GB"/>
              </w:rPr>
              <w:t xml:space="preserve"> </w:t>
            </w:r>
            <w:r w:rsidRPr="002C5A96">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2B1444C9" w14:textId="77777777" w:rsidR="00A44FD7" w:rsidRPr="002C5A96" w:rsidRDefault="00A44FD7" w:rsidP="35A9860A">
            <w:pPr>
              <w:spacing w:before="40" w:after="40" w:line="276" w:lineRule="auto"/>
              <w:rPr>
                <w:sz w:val="20"/>
                <w:lang w:eastAsia="de-DE"/>
              </w:rPr>
            </w:pPr>
            <w:r w:rsidRPr="002C5A96">
              <w:rPr>
                <w:sz w:val="20"/>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439F915C"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B98550E" w14:textId="77777777" w:rsidR="00A44FD7" w:rsidRPr="002C5A96" w:rsidRDefault="00A44FD7" w:rsidP="004E097C">
            <w:pPr>
              <w:spacing w:before="40" w:after="40" w:line="276" w:lineRule="auto"/>
              <w:rPr>
                <w:sz w:val="20"/>
                <w:szCs w:val="22"/>
                <w:lang w:eastAsia="de-DE"/>
              </w:rPr>
            </w:pPr>
            <w:r w:rsidRPr="002C5A96">
              <w:rPr>
                <w:sz w:val="20"/>
                <w:szCs w:val="22"/>
                <w:lang w:eastAsia="de-DE"/>
              </w:rPr>
              <w:t>C</w:t>
            </w:r>
          </w:p>
        </w:tc>
      </w:tr>
      <w:bookmarkEnd w:id="975"/>
      <w:tr w:rsidR="00A44FD7" w:rsidRPr="002C5A96" w14:paraId="088BD28E"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7644817B" w14:textId="77777777" w:rsidR="00A44FD7" w:rsidRPr="002C5A96" w:rsidRDefault="00A44FD7" w:rsidP="004E097C">
            <w:pPr>
              <w:spacing w:before="40" w:after="40" w:line="276" w:lineRule="auto"/>
              <w:rPr>
                <w:sz w:val="20"/>
                <w:szCs w:val="22"/>
                <w:lang w:eastAsia="de-DE"/>
              </w:rPr>
            </w:pPr>
            <w:r w:rsidRPr="002C5A96">
              <w:rPr>
                <w:sz w:val="20"/>
                <w:szCs w:val="22"/>
                <w:lang w:eastAsia="de-DE"/>
              </w:rPr>
              <w:t>serverSigned1</w:t>
            </w:r>
          </w:p>
        </w:tc>
        <w:tc>
          <w:tcPr>
            <w:tcW w:w="4085" w:type="dxa"/>
            <w:tcBorders>
              <w:top w:val="single" w:sz="6" w:space="0" w:color="auto"/>
              <w:left w:val="single" w:sz="6" w:space="0" w:color="auto"/>
              <w:bottom w:val="single" w:sz="6" w:space="0" w:color="auto"/>
              <w:right w:val="single" w:sz="6" w:space="0" w:color="auto"/>
            </w:tcBorders>
            <w:vAlign w:val="center"/>
          </w:tcPr>
          <w:p w14:paraId="3D2831F6" w14:textId="77777777" w:rsidR="00A44FD7" w:rsidRPr="002C5A96" w:rsidRDefault="00A44FD7" w:rsidP="004E097C">
            <w:pPr>
              <w:spacing w:before="40" w:after="40" w:line="276" w:lineRule="auto"/>
              <w:rPr>
                <w:sz w:val="20"/>
                <w:szCs w:val="22"/>
                <w:lang w:eastAsia="de-DE"/>
              </w:rPr>
            </w:pPr>
            <w:r w:rsidRPr="002C5A96">
              <w:rPr>
                <w:sz w:val="20"/>
                <w:szCs w:val="22"/>
                <w:lang w:eastAsia="de-DE"/>
              </w:rPr>
              <w:t>The data object signed by the SM-DP+.</w:t>
            </w:r>
          </w:p>
        </w:tc>
        <w:tc>
          <w:tcPr>
            <w:tcW w:w="1346" w:type="dxa"/>
            <w:tcBorders>
              <w:top w:val="single" w:sz="6" w:space="0" w:color="auto"/>
              <w:left w:val="single" w:sz="6" w:space="0" w:color="auto"/>
              <w:bottom w:val="single" w:sz="6" w:space="0" w:color="auto"/>
              <w:right w:val="single" w:sz="6" w:space="0" w:color="auto"/>
            </w:tcBorders>
            <w:vAlign w:val="center"/>
          </w:tcPr>
          <w:p w14:paraId="4A1181F5"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CB37ACF"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C7B12C5"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2E70644B"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tcPr>
          <w:p w14:paraId="771953E5" w14:textId="77777777" w:rsidR="00A44FD7" w:rsidRPr="002C5A96" w:rsidRDefault="00A44FD7" w:rsidP="004E097C">
            <w:pPr>
              <w:spacing w:before="40" w:after="40" w:line="276" w:lineRule="auto"/>
              <w:rPr>
                <w:sz w:val="20"/>
                <w:szCs w:val="22"/>
                <w:lang w:eastAsia="de-DE"/>
              </w:rPr>
            </w:pPr>
            <w:r w:rsidRPr="002C5A96">
              <w:rPr>
                <w:sz w:val="20"/>
                <w:szCs w:val="22"/>
                <w:lang w:eastAsia="de-DE"/>
              </w:rPr>
              <w:t>serverSignature1</w:t>
            </w:r>
          </w:p>
        </w:tc>
        <w:tc>
          <w:tcPr>
            <w:tcW w:w="4085" w:type="dxa"/>
            <w:tcBorders>
              <w:top w:val="single" w:sz="6" w:space="0" w:color="auto"/>
              <w:left w:val="single" w:sz="6" w:space="0" w:color="auto"/>
              <w:bottom w:val="single" w:sz="6" w:space="0" w:color="auto"/>
              <w:right w:val="single" w:sz="6" w:space="0" w:color="auto"/>
            </w:tcBorders>
            <w:vAlign w:val="center"/>
          </w:tcPr>
          <w:p w14:paraId="21B46EE1" w14:textId="012D5AA9" w:rsidR="00A44FD7" w:rsidRPr="002C5A96" w:rsidRDefault="00A44FD7" w:rsidP="004E097C">
            <w:pPr>
              <w:spacing w:before="40" w:after="40" w:line="276" w:lineRule="auto"/>
              <w:rPr>
                <w:sz w:val="20"/>
                <w:szCs w:val="22"/>
                <w:lang w:eastAsia="de-DE"/>
              </w:rPr>
            </w:pPr>
            <w:r w:rsidRPr="002C5A96">
              <w:rPr>
                <w:sz w:val="20"/>
                <w:szCs w:val="22"/>
                <w:lang w:eastAsia="de-DE"/>
              </w:rPr>
              <w:t>SM-DP+</w:t>
            </w:r>
            <w:r w:rsidR="00CD40FE" w:rsidRPr="002C5A96">
              <w:rPr>
                <w:sz w:val="20"/>
              </w:rPr>
              <w:t>/SM-DS</w:t>
            </w:r>
            <w:r w:rsidRPr="002C5A96">
              <w:rPr>
                <w:sz w:val="20"/>
                <w:szCs w:val="22"/>
                <w:lang w:eastAsia="de-DE"/>
              </w:rPr>
              <w:t xml:space="preserve"> signature</w:t>
            </w:r>
          </w:p>
        </w:tc>
        <w:tc>
          <w:tcPr>
            <w:tcW w:w="1346" w:type="dxa"/>
            <w:tcBorders>
              <w:top w:val="single" w:sz="6" w:space="0" w:color="auto"/>
              <w:left w:val="single" w:sz="6" w:space="0" w:color="auto"/>
              <w:bottom w:val="single" w:sz="6" w:space="0" w:color="auto"/>
              <w:right w:val="single" w:sz="6" w:space="0" w:color="auto"/>
            </w:tcBorders>
            <w:vAlign w:val="center"/>
          </w:tcPr>
          <w:p w14:paraId="220E7CCA"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20D61D10"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5125B3D2" w14:textId="77777777" w:rsidR="00A44FD7" w:rsidRPr="002C5A96" w:rsidRDefault="00A44FD7" w:rsidP="004E097C">
            <w:pPr>
              <w:spacing w:before="40" w:after="40" w:line="276" w:lineRule="auto"/>
              <w:rPr>
                <w:sz w:val="20"/>
                <w:szCs w:val="22"/>
                <w:lang w:eastAsia="de-DE"/>
              </w:rPr>
            </w:pPr>
            <w:r w:rsidRPr="002C5A96">
              <w:rPr>
                <w:sz w:val="20"/>
                <w:szCs w:val="22"/>
                <w:lang w:eastAsia="de-DE"/>
              </w:rPr>
              <w:t xml:space="preserve">M </w:t>
            </w:r>
          </w:p>
        </w:tc>
      </w:tr>
      <w:tr w:rsidR="00A44FD7" w:rsidRPr="002C5A96" w14:paraId="3A6F637C"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tcPr>
          <w:p w14:paraId="28C46564" w14:textId="5F8E6812" w:rsidR="00A44FD7" w:rsidRPr="002C5A96" w:rsidRDefault="00A44FD7" w:rsidP="35A9860A">
            <w:pPr>
              <w:spacing w:before="40" w:after="40" w:line="276" w:lineRule="auto"/>
              <w:rPr>
                <w:sz w:val="20"/>
                <w:lang w:eastAsia="de-DE"/>
              </w:rPr>
            </w:pPr>
            <w:r w:rsidRPr="002C5A96">
              <w:rPr>
                <w:sz w:val="20"/>
                <w:lang w:eastAsia="de-DE"/>
              </w:rPr>
              <w:t>euiccCiPKId</w:t>
            </w:r>
            <w:r w:rsidR="00872908" w:rsidRPr="002C5A96">
              <w:rPr>
                <w:lang w:eastAsia="de-DE"/>
              </w:rPr>
              <w:t>entifier</w:t>
            </w:r>
            <w:r w:rsidRPr="002C5A96">
              <w:rPr>
                <w:sz w:val="20"/>
                <w:lang w:eastAsia="de-DE"/>
              </w:rPr>
              <w:t>ToBeUsed</w:t>
            </w:r>
          </w:p>
        </w:tc>
        <w:tc>
          <w:tcPr>
            <w:tcW w:w="4085" w:type="dxa"/>
            <w:tcBorders>
              <w:top w:val="single" w:sz="6" w:space="0" w:color="auto"/>
              <w:left w:val="single" w:sz="6" w:space="0" w:color="auto"/>
              <w:bottom w:val="single" w:sz="6" w:space="0" w:color="auto"/>
              <w:right w:val="single" w:sz="6" w:space="0" w:color="auto"/>
            </w:tcBorders>
            <w:vAlign w:val="center"/>
          </w:tcPr>
          <w:p w14:paraId="1172867F" w14:textId="77777777" w:rsidR="00A44FD7" w:rsidRPr="002C5A96" w:rsidRDefault="00A44FD7" w:rsidP="35A9860A">
            <w:pPr>
              <w:spacing w:before="40" w:after="40" w:line="276" w:lineRule="auto"/>
              <w:rPr>
                <w:sz w:val="20"/>
                <w:lang w:eastAsia="de-DE"/>
              </w:rPr>
            </w:pPr>
            <w:r w:rsidRPr="002C5A96">
              <w:rPr>
                <w:sz w:val="20"/>
                <w:lang w:eastAsia="de-DE"/>
              </w:rPr>
              <w:t>CI Public Key Identifier to be used by the eUICC for signature.</w:t>
            </w:r>
          </w:p>
        </w:tc>
        <w:tc>
          <w:tcPr>
            <w:tcW w:w="1346" w:type="dxa"/>
            <w:tcBorders>
              <w:top w:val="single" w:sz="6" w:space="0" w:color="auto"/>
              <w:left w:val="single" w:sz="6" w:space="0" w:color="auto"/>
              <w:bottom w:val="single" w:sz="6" w:space="0" w:color="auto"/>
              <w:right w:val="single" w:sz="6" w:space="0" w:color="auto"/>
            </w:tcBorders>
            <w:vAlign w:val="center"/>
          </w:tcPr>
          <w:p w14:paraId="719E6F74"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(1,2)</w:t>
            </w:r>
          </w:p>
        </w:tc>
        <w:tc>
          <w:tcPr>
            <w:tcW w:w="642" w:type="dxa"/>
            <w:tcBorders>
              <w:top w:val="single" w:sz="6" w:space="0" w:color="auto"/>
              <w:left w:val="single" w:sz="6" w:space="0" w:color="auto"/>
              <w:bottom w:val="single" w:sz="6" w:space="0" w:color="auto"/>
              <w:right w:val="single" w:sz="6" w:space="0" w:color="auto"/>
            </w:tcBorders>
            <w:vAlign w:val="center"/>
          </w:tcPr>
          <w:p w14:paraId="6626B39E"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5C5A59D"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6970F13B"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tcPr>
          <w:p w14:paraId="5E4851CE" w14:textId="77777777" w:rsidR="00A44FD7" w:rsidRPr="002C5A96" w:rsidRDefault="00A44FD7" w:rsidP="35A9860A">
            <w:pPr>
              <w:spacing w:before="40" w:after="40" w:line="276" w:lineRule="auto"/>
              <w:rPr>
                <w:sz w:val="20"/>
                <w:lang w:eastAsia="de-DE"/>
              </w:rPr>
            </w:pPr>
            <w:r w:rsidRPr="002C5A96">
              <w:rPr>
                <w:sz w:val="20"/>
                <w:lang w:eastAsia="de-DE"/>
              </w:rPr>
              <w:t>serverCertificate</w:t>
            </w:r>
          </w:p>
        </w:tc>
        <w:tc>
          <w:tcPr>
            <w:tcW w:w="4085" w:type="dxa"/>
            <w:tcBorders>
              <w:top w:val="single" w:sz="6" w:space="0" w:color="auto"/>
              <w:left w:val="single" w:sz="6" w:space="0" w:color="auto"/>
              <w:bottom w:val="single" w:sz="6" w:space="0" w:color="auto"/>
              <w:right w:val="single" w:sz="6" w:space="0" w:color="auto"/>
            </w:tcBorders>
            <w:vAlign w:val="center"/>
          </w:tcPr>
          <w:p w14:paraId="177729CC" w14:textId="5BD414A9" w:rsidR="00A44FD7" w:rsidRPr="002C5A96" w:rsidRDefault="00A44FD7" w:rsidP="35A9860A">
            <w:pPr>
              <w:spacing w:before="40" w:after="40" w:line="276" w:lineRule="auto"/>
              <w:rPr>
                <w:sz w:val="20"/>
                <w:lang w:eastAsia="de-DE"/>
              </w:rPr>
            </w:pPr>
            <w:r w:rsidRPr="002C5A96">
              <w:rPr>
                <w:sz w:val="20"/>
                <w:lang w:eastAsia="de-DE"/>
              </w:rPr>
              <w:t>SM-DP+</w:t>
            </w:r>
            <w:r w:rsidR="00CD40FE" w:rsidRPr="002C5A96">
              <w:rPr>
                <w:sz w:val="20"/>
              </w:rPr>
              <w:t>/SM-DS</w:t>
            </w:r>
            <w:r w:rsidRPr="002C5A96">
              <w:rPr>
                <w:sz w:val="20"/>
                <w:lang w:eastAsia="de-DE"/>
              </w:rPr>
              <w:t xml:space="preserve"> Certificate (CERT.DPauth.ECDSA</w:t>
            </w:r>
            <w:r w:rsidR="00CD40FE" w:rsidRPr="002C5A96">
              <w:rPr>
                <w:sz w:val="20"/>
                <w:lang w:eastAsia="de-DE"/>
              </w:rPr>
              <w:t>/ CERT.DSauth.ECDSA</w:t>
            </w:r>
            <w:r w:rsidRPr="002C5A96">
              <w:rPr>
                <w:sz w:val="20"/>
                <w:lang w:eastAsia="de-DE"/>
              </w:rPr>
              <w:t>)</w:t>
            </w:r>
          </w:p>
        </w:tc>
        <w:tc>
          <w:tcPr>
            <w:tcW w:w="1346" w:type="dxa"/>
            <w:tcBorders>
              <w:top w:val="single" w:sz="6" w:space="0" w:color="auto"/>
              <w:left w:val="single" w:sz="6" w:space="0" w:color="auto"/>
              <w:bottom w:val="single" w:sz="6" w:space="0" w:color="auto"/>
              <w:right w:val="single" w:sz="6" w:space="0" w:color="auto"/>
            </w:tcBorders>
            <w:vAlign w:val="center"/>
          </w:tcPr>
          <w:p w14:paraId="518B4868"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67659AB1"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3FEC5B22"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0B051536"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CE34205" w14:textId="77777777" w:rsidR="00A44FD7" w:rsidRPr="002C5A96" w:rsidRDefault="00A44FD7" w:rsidP="35A9860A">
            <w:pPr>
              <w:spacing w:before="40" w:after="40" w:line="276" w:lineRule="auto"/>
              <w:rPr>
                <w:sz w:val="20"/>
                <w:lang w:eastAsia="de-DE"/>
              </w:rPr>
            </w:pPr>
            <w:r w:rsidRPr="002C5A96">
              <w:rPr>
                <w:sz w:val="20"/>
                <w:lang w:eastAsia="de-DE"/>
              </w:rPr>
              <w:t>matchingId</w:t>
            </w:r>
          </w:p>
        </w:tc>
        <w:tc>
          <w:tcPr>
            <w:tcW w:w="4085" w:type="dxa"/>
            <w:tcBorders>
              <w:top w:val="single" w:sz="6" w:space="0" w:color="auto"/>
              <w:left w:val="single" w:sz="6" w:space="0" w:color="auto"/>
              <w:bottom w:val="single" w:sz="6" w:space="0" w:color="auto"/>
              <w:right w:val="single" w:sz="6" w:space="0" w:color="auto"/>
            </w:tcBorders>
            <w:vAlign w:val="center"/>
          </w:tcPr>
          <w:p w14:paraId="25688EA3" w14:textId="71C9DA60" w:rsidR="00A44FD7" w:rsidRPr="002C5A96" w:rsidRDefault="00CF5FA6" w:rsidP="004E097C">
            <w:pPr>
              <w:pStyle w:val="Default"/>
              <w:rPr>
                <w:sz w:val="20"/>
                <w:szCs w:val="20"/>
                <w:lang w:val="en-GB"/>
              </w:rPr>
            </w:pPr>
            <w:r w:rsidRPr="002C5A96">
              <w:rPr>
                <w:sz w:val="20"/>
                <w:szCs w:val="20"/>
                <w:lang w:val="en-GB"/>
              </w:rPr>
              <w:t>MatchingID</w:t>
            </w:r>
            <w:r w:rsidR="00CD40FE" w:rsidRPr="002C5A96">
              <w:rPr>
                <w:sz w:val="20"/>
                <w:szCs w:val="20"/>
                <w:lang w:val="en-GB"/>
              </w:rPr>
              <w:t>/</w:t>
            </w:r>
            <w:r w:rsidR="00CF6D6C" w:rsidRPr="002C5A96">
              <w:rPr>
                <w:sz w:val="20"/>
                <w:szCs w:val="20"/>
                <w:lang w:val="en-GB"/>
              </w:rPr>
              <w:t xml:space="preserve"> EventID</w:t>
            </w:r>
            <w:r w:rsidR="00A44FD7" w:rsidRPr="002C5A96">
              <w:rPr>
                <w:sz w:val="20"/>
                <w:szCs w:val="20"/>
                <w:lang w:val="en-GB"/>
              </w:rPr>
              <w:t xml:space="preserve"> as defined in SGP.22</w:t>
            </w:r>
            <w:r w:rsidR="00D06589" w:rsidRPr="002C5A96">
              <w:rPr>
                <w:sz w:val="20"/>
                <w:szCs w:val="20"/>
                <w:lang w:val="en-GB"/>
              </w:rPr>
              <w:t xml:space="preserve"> </w:t>
            </w:r>
            <w:r w:rsidR="00A44FD7" w:rsidRPr="002C5A96">
              <w:rPr>
                <w:sz w:val="20"/>
                <w:szCs w:val="20"/>
                <w:lang w:val="en-GB"/>
              </w:rPr>
              <w:t xml:space="preserve">[4] identifying a specific </w:t>
            </w:r>
            <w:r w:rsidR="00A44FD7" w:rsidRPr="002C5A96">
              <w:rPr>
                <w:sz w:val="20"/>
                <w:szCs w:val="20"/>
                <w:lang w:val="en-GB"/>
              </w:rPr>
              <w:lastRenderedPageBreak/>
              <w:t>management order at the SM-DP+</w:t>
            </w:r>
            <w:r w:rsidR="00CD40FE" w:rsidRPr="002C5A96">
              <w:rPr>
                <w:sz w:val="20"/>
                <w:szCs w:val="20"/>
                <w:lang w:val="en-GB"/>
              </w:rPr>
              <w:t>/SM-DS</w:t>
            </w:r>
            <w:r w:rsidR="00A44FD7" w:rsidRPr="002C5A96">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734CE5E" w14:textId="77777777" w:rsidR="00A44FD7" w:rsidRPr="002C5A96" w:rsidRDefault="00A44FD7" w:rsidP="004E097C">
            <w:pPr>
              <w:spacing w:before="40" w:after="40" w:line="276" w:lineRule="auto"/>
              <w:rPr>
                <w:sz w:val="20"/>
                <w:szCs w:val="22"/>
                <w:lang w:eastAsia="de-DE"/>
              </w:rPr>
            </w:pPr>
            <w:r w:rsidRPr="002C5A96">
              <w:rPr>
                <w:sz w:val="20"/>
                <w:szCs w:val="22"/>
                <w:lang w:eastAsia="de-DE"/>
              </w:rPr>
              <w:lastRenderedPageBreak/>
              <w:t>UTF8String</w:t>
            </w:r>
          </w:p>
        </w:tc>
        <w:tc>
          <w:tcPr>
            <w:tcW w:w="642" w:type="dxa"/>
            <w:tcBorders>
              <w:top w:val="single" w:sz="6" w:space="0" w:color="auto"/>
              <w:left w:val="single" w:sz="6" w:space="0" w:color="auto"/>
              <w:bottom w:val="single" w:sz="6" w:space="0" w:color="auto"/>
              <w:right w:val="single" w:sz="6" w:space="0" w:color="auto"/>
            </w:tcBorders>
            <w:vAlign w:val="center"/>
          </w:tcPr>
          <w:p w14:paraId="7FDDCD1A"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B12604B" w14:textId="77777777" w:rsidR="00A44FD7" w:rsidRPr="002C5A96" w:rsidRDefault="00A44FD7" w:rsidP="35A9860A">
            <w:pPr>
              <w:spacing w:before="40" w:after="40" w:line="276" w:lineRule="auto"/>
              <w:rPr>
                <w:sz w:val="20"/>
                <w:lang w:eastAsia="de-DE"/>
              </w:rPr>
            </w:pPr>
            <w:r w:rsidRPr="002C5A96">
              <w:rPr>
                <w:sz w:val="20"/>
                <w:lang w:eastAsia="de-DE"/>
              </w:rPr>
              <w:t>C</w:t>
            </w:r>
            <w:r w:rsidRPr="002C5A96">
              <w:rPr>
                <w:sz w:val="20"/>
                <w:vertAlign w:val="superscript"/>
                <w:lang w:eastAsia="de-DE"/>
              </w:rPr>
              <w:t>(3)</w:t>
            </w:r>
          </w:p>
        </w:tc>
      </w:tr>
      <w:tr w:rsidR="00A44FD7" w:rsidRPr="002C5A96" w14:paraId="3D7B0A65"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D0B64C0" w14:textId="77777777" w:rsidR="00A44FD7" w:rsidRPr="002C5A96" w:rsidRDefault="00A44FD7" w:rsidP="004E097C">
            <w:pPr>
              <w:spacing w:before="40" w:after="40" w:line="276" w:lineRule="auto"/>
              <w:rPr>
                <w:sz w:val="20"/>
                <w:szCs w:val="22"/>
                <w:lang w:eastAsia="de-DE"/>
              </w:rPr>
            </w:pPr>
            <w:r w:rsidRPr="002C5A96">
              <w:rPr>
                <w:sz w:val="20"/>
                <w:szCs w:val="22"/>
                <w:lang w:eastAsia="de-DE"/>
              </w:rPr>
              <w:t>ctxParams1</w:t>
            </w:r>
          </w:p>
        </w:tc>
        <w:tc>
          <w:tcPr>
            <w:tcW w:w="4085" w:type="dxa"/>
            <w:tcBorders>
              <w:top w:val="single" w:sz="6" w:space="0" w:color="auto"/>
              <w:left w:val="single" w:sz="6" w:space="0" w:color="auto"/>
              <w:bottom w:val="single" w:sz="6" w:space="0" w:color="auto"/>
              <w:right w:val="single" w:sz="6" w:space="0" w:color="auto"/>
            </w:tcBorders>
            <w:vAlign w:val="center"/>
          </w:tcPr>
          <w:p w14:paraId="1924F311" w14:textId="77777777" w:rsidR="00A44FD7" w:rsidRPr="002C5A96" w:rsidRDefault="00A44FD7" w:rsidP="004E097C">
            <w:pPr>
              <w:pStyle w:val="Default"/>
              <w:rPr>
                <w:sz w:val="20"/>
                <w:szCs w:val="20"/>
                <w:lang w:val="en-GB"/>
              </w:rPr>
            </w:pPr>
            <w:r w:rsidRPr="002C5A96">
              <w:rPr>
                <w:rFonts w:eastAsia="SimSun"/>
                <w:sz w:val="20"/>
                <w:szCs w:val="22"/>
                <w:lang w:val="en-GB" w:eastAsia="de-DE"/>
              </w:rPr>
              <w:t>Data structure used in Common Mutual Authentication</w:t>
            </w:r>
            <w:r w:rsidRPr="002C5A96">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98D9A6F"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086A6434"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492C421" w14:textId="77777777" w:rsidR="00A44FD7" w:rsidRPr="002C5A96" w:rsidRDefault="00A44FD7" w:rsidP="35A9860A">
            <w:pPr>
              <w:spacing w:before="40" w:after="40" w:line="276" w:lineRule="auto"/>
              <w:rPr>
                <w:sz w:val="20"/>
                <w:lang w:eastAsia="de-DE"/>
              </w:rPr>
            </w:pPr>
            <w:r w:rsidRPr="002C5A96">
              <w:rPr>
                <w:sz w:val="20"/>
                <w:lang w:eastAsia="de-DE"/>
              </w:rPr>
              <w:t>C</w:t>
            </w:r>
            <w:r w:rsidRPr="002C5A96">
              <w:rPr>
                <w:sz w:val="20"/>
                <w:vertAlign w:val="superscript"/>
                <w:lang w:eastAsia="de-DE"/>
              </w:rPr>
              <w:t>(3)</w:t>
            </w:r>
          </w:p>
        </w:tc>
      </w:tr>
      <w:tr w:rsidR="00A44FD7" w:rsidRPr="002C5A96" w14:paraId="39C415CE"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44A8774" w14:textId="535D23E8" w:rsidR="00A44FD7" w:rsidRPr="005F6BB6" w:rsidRDefault="00A44FD7" w:rsidP="35A9860A">
            <w:pPr>
              <w:spacing w:before="40" w:after="40" w:line="276" w:lineRule="auto"/>
              <w:rPr>
                <w:sz w:val="20"/>
                <w:lang w:eastAsia="de-DE"/>
              </w:rPr>
            </w:pPr>
            <w:r w:rsidRPr="005F6BB6">
              <w:rPr>
                <w:sz w:val="20"/>
                <w:lang w:eastAsia="de-DE"/>
              </w:rPr>
              <w:t>NOTE 1: serverSigned1, serverSignature1, euiccCiPKId</w:t>
            </w:r>
            <w:r w:rsidR="00872908" w:rsidRPr="005F6BB6">
              <w:rPr>
                <w:sz w:val="20"/>
                <w:lang w:eastAsia="de-DE"/>
              </w:rPr>
              <w:t>entifier</w:t>
            </w:r>
            <w:r w:rsidRPr="005F6BB6">
              <w:rPr>
                <w:sz w:val="20"/>
                <w:lang w:eastAsia="de-DE"/>
              </w:rPr>
              <w:t>ToBeUsed, serverCertificate, and ctxParams1 are data objects defined in section 5.7.13 (function "ES10b.AuthenticateServer") of SGP.22</w:t>
            </w:r>
            <w:r w:rsidR="00975857" w:rsidRPr="005F6BB6">
              <w:rPr>
                <w:sz w:val="20"/>
                <w:lang w:eastAsia="de-DE"/>
              </w:rPr>
              <w:t xml:space="preserve"> </w:t>
            </w:r>
            <w:r w:rsidRPr="005F6BB6">
              <w:rPr>
                <w:sz w:val="20"/>
                <w:lang w:eastAsia="de-DE"/>
              </w:rPr>
              <w:t>[4]. They SHALL be returned as encoded data objects including the tags defined for them in the AuthenticateServerRequest data object.</w:t>
            </w:r>
          </w:p>
          <w:p w14:paraId="2A3B40EA" w14:textId="406DE508" w:rsidR="00A44FD7" w:rsidRPr="005F6BB6" w:rsidRDefault="00A44FD7" w:rsidP="35A9860A">
            <w:pPr>
              <w:spacing w:before="40" w:after="40" w:line="276" w:lineRule="auto"/>
              <w:rPr>
                <w:sz w:val="20"/>
                <w:lang w:eastAsia="de-DE"/>
              </w:rPr>
            </w:pPr>
            <w:r w:rsidRPr="005F6BB6">
              <w:rPr>
                <w:sz w:val="20"/>
                <w:lang w:eastAsia="de-DE"/>
              </w:rPr>
              <w:t>NOTE 2: euiccCiPKId</w:t>
            </w:r>
            <w:r w:rsidR="00872908" w:rsidRPr="005F6BB6">
              <w:rPr>
                <w:sz w:val="20"/>
                <w:lang w:eastAsia="de-DE"/>
              </w:rPr>
              <w:t>entifier</w:t>
            </w:r>
            <w:r w:rsidRPr="005F6BB6">
              <w:rPr>
                <w:sz w:val="20"/>
                <w:lang w:eastAsia="de-DE"/>
              </w:rPr>
              <w:t>ToBeUsed contains either the full CI Public Key Identifier or a truncated version of the CI Public Key Identifier where only enough leading bytes of the CI Public Key Identifier are provided for IPA to be able to uniquely locate and extract the chosen CI Public Key Identifier from the euiccCiPKIdListForSigning of eUICCInfo1. If the euiccCiPKIdListForSigning only contains one CI Public Key Identifier, the euiccCiPKId</w:t>
            </w:r>
            <w:r w:rsidR="00872908" w:rsidRPr="005F6BB6">
              <w:rPr>
                <w:sz w:val="20"/>
                <w:lang w:eastAsia="de-DE"/>
              </w:rPr>
              <w:t>entifier</w:t>
            </w:r>
            <w:r w:rsidRPr="005F6BB6">
              <w:rPr>
                <w:sz w:val="20"/>
                <w:lang w:eastAsia="de-DE"/>
              </w:rPr>
              <w:t>ToBeUsed encoded data object in truncated form indicates a zero length CI Public Key Identifier. The euiccCiPKId</w:t>
            </w:r>
            <w:r w:rsidR="00872908" w:rsidRPr="005F6BB6">
              <w:rPr>
                <w:sz w:val="20"/>
                <w:lang w:eastAsia="de-DE"/>
              </w:rPr>
              <w:t>entifier</w:t>
            </w:r>
            <w:r w:rsidRPr="005F6BB6">
              <w:rPr>
                <w:sz w:val="20"/>
                <w:lang w:eastAsia="de-DE"/>
              </w:rPr>
              <w:t xml:space="preserve">ToBeUsed  SHALL be sent in truncated form to an IPA with IPA Capability minimizeEsipaBytes. </w:t>
            </w:r>
            <w:r w:rsidR="00133599" w:rsidRPr="005F6BB6">
              <w:rPr>
                <w:sz w:val="20"/>
                <w:lang w:eastAsia="de-DE"/>
              </w:rPr>
              <w:t>Otherwise,</w:t>
            </w:r>
            <w:r w:rsidRPr="005F6BB6">
              <w:rPr>
                <w:sz w:val="20"/>
                <w:lang w:eastAsia="de-DE"/>
              </w:rPr>
              <w:t xml:space="preserve"> the full CI Public Key Identifier SHALL be used.</w:t>
            </w:r>
          </w:p>
          <w:p w14:paraId="3E360755" w14:textId="3913904B" w:rsidR="00A44FD7" w:rsidRPr="005F6BB6" w:rsidRDefault="00A44FD7" w:rsidP="35A9860A">
            <w:pPr>
              <w:spacing w:before="40" w:after="40" w:line="276" w:lineRule="auto"/>
              <w:rPr>
                <w:sz w:val="20"/>
                <w:lang w:eastAsia="de-DE"/>
              </w:rPr>
            </w:pPr>
            <w:r w:rsidRPr="005F6BB6">
              <w:rPr>
                <w:sz w:val="20"/>
                <w:lang w:eastAsia="de-DE"/>
              </w:rPr>
              <w:t>NOTE 3: matchingId and ctxParams1 are conditional since either the IPA or the eIM generates the ctxParams1. If the IPA generates ctxParams1 and the matchingId is available to the eIM but not available to the IPA</w:t>
            </w:r>
            <w:r w:rsidR="1DFDF544" w:rsidRPr="005F6BB6">
              <w:rPr>
                <w:sz w:val="20"/>
                <w:lang w:eastAsia="de-DE"/>
              </w:rPr>
              <w:t xml:space="preserve"> (i.e. IPA sets in IpaCapabilities the value of </w:t>
            </w:r>
            <w:r w:rsidR="1DFDF544" w:rsidRPr="005F6BB6">
              <w:rPr>
                <w:rFonts w:ascii="Courier New" w:hAnsi="Courier New" w:cs="Courier New"/>
                <w:sz w:val="20"/>
                <w:lang w:eastAsia="ko-KR"/>
              </w:rPr>
              <w:t>eimDownloadDataHandling</w:t>
            </w:r>
            <w:r w:rsidR="1DFDF544" w:rsidRPr="005F6BB6">
              <w:rPr>
                <w:rFonts w:cs="Arial"/>
                <w:sz w:val="20"/>
                <w:lang w:eastAsia="ko-KR"/>
              </w:rPr>
              <w:t xml:space="preserve"> to 1 and the value of </w:t>
            </w:r>
            <w:r w:rsidR="1DFDF544" w:rsidRPr="005F6BB6">
              <w:rPr>
                <w:rFonts w:ascii="Courier New" w:hAnsi="Courier New" w:cs="Courier New"/>
                <w:sz w:val="20"/>
                <w:lang w:eastAsia="ko-KR"/>
              </w:rPr>
              <w:t>eimCtxParams1Generation</w:t>
            </w:r>
            <w:r w:rsidR="1DFDF544" w:rsidRPr="005F6BB6">
              <w:rPr>
                <w:rFonts w:cs="Arial"/>
                <w:sz w:val="20"/>
                <w:lang w:eastAsia="ko-KR"/>
              </w:rPr>
              <w:t xml:space="preserve"> to 0</w:t>
            </w:r>
            <w:r w:rsidR="1DFDF544" w:rsidRPr="005F6BB6">
              <w:rPr>
                <w:sz w:val="20"/>
                <w:lang w:eastAsia="de-DE"/>
              </w:rPr>
              <w:t>)</w:t>
            </w:r>
            <w:r w:rsidRPr="005F6BB6">
              <w:rPr>
                <w:sz w:val="20"/>
                <w:lang w:eastAsia="de-DE"/>
              </w:rPr>
              <w:t>, the eIM SHALL provide the Matching ID to IPA.</w:t>
            </w:r>
          </w:p>
        </w:tc>
      </w:tr>
    </w:tbl>
    <w:p w14:paraId="404419BA" w14:textId="1F616090" w:rsidR="00A44FD7" w:rsidRPr="00371E09" w:rsidRDefault="00371E09" w:rsidP="00371E09">
      <w:pPr>
        <w:pStyle w:val="TableCaption"/>
        <w:numPr>
          <w:ilvl w:val="0"/>
          <w:numId w:val="0"/>
        </w:numPr>
        <w:tabs>
          <w:tab w:val="clear" w:pos="1009"/>
        </w:tabs>
      </w:pPr>
      <w:r w:rsidRPr="00371E09">
        <w:t>Table 13</w:t>
      </w:r>
      <w:r w:rsidR="00A44FD7" w:rsidRPr="002C5A96">
        <w:t xml:space="preserve"> InitiateAuthentication Additional Output Data</w:t>
      </w:r>
    </w:p>
    <w:p w14:paraId="0F9BD3F5" w14:textId="23CD42A8" w:rsidR="00A44FD7" w:rsidRPr="002C5A96" w:rsidRDefault="00A44FD7" w:rsidP="00A44FD7">
      <w:pPr>
        <w:pStyle w:val="NormalParagraph"/>
      </w:pPr>
      <w:r w:rsidRPr="002C5A96">
        <w:t>The error codes returned by ESipa.InitiateAuthentication SHALL be the same as those of ES9+</w:t>
      </w:r>
      <w:r w:rsidR="005F6BB6">
        <w:rPr>
          <w:rFonts w:hint="eastAsia"/>
          <w:lang w:eastAsia="ko-KR"/>
        </w:rPr>
        <w:t>'</w:t>
      </w:r>
      <w:r w:rsidRPr="002C5A96">
        <w:t>.InitiateAuthentication</w:t>
      </w:r>
      <w:r w:rsidR="00CD40FE" w:rsidRPr="002C5A96">
        <w:t xml:space="preserve"> / ES11</w:t>
      </w:r>
      <w:r w:rsidR="005F6BB6">
        <w:rPr>
          <w:rFonts w:hint="eastAsia"/>
          <w:lang w:eastAsia="ko-KR"/>
        </w:rPr>
        <w:t>'</w:t>
      </w:r>
      <w:r w:rsidR="00CD40FE" w:rsidRPr="002C5A96">
        <w:t>.InitiateAuthentication</w:t>
      </w:r>
      <w:r w:rsidRPr="002C5A96">
        <w:t xml:space="preserve"> with the following additions:</w:t>
      </w:r>
    </w:p>
    <w:p w14:paraId="1A08491A" w14:textId="4D0F24B0" w:rsidR="004A6CAC" w:rsidRPr="00240AF2" w:rsidRDefault="004A6CAC" w:rsidP="004A6CAC">
      <w:pPr>
        <w:pStyle w:val="Default"/>
        <w:spacing w:after="64"/>
        <w:rPr>
          <w:b/>
          <w:bCs/>
          <w:i/>
          <w:iCs/>
          <w:sz w:val="22"/>
          <w:szCs w:val="22"/>
          <w:u w:val="single"/>
          <w:lang w:val="en-GB" w:eastAsia="en-US" w:bidi="bn-BD"/>
        </w:rPr>
      </w:pPr>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49"/>
        <w:gridCol w:w="4213"/>
      </w:tblGrid>
      <w:tr w:rsidR="004A6CAC" w:rsidRPr="002C5A96" w14:paraId="580A577B"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AE91B26"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p w14:paraId="6BC35D30"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0DAF937"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B9799B5"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p w14:paraId="71F08FB7"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8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C64CF4"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tc>
        <w:tc>
          <w:tcPr>
            <w:tcW w:w="4213"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682EEA7" w14:textId="77777777" w:rsidR="004A6CAC" w:rsidRPr="002C5A96" w:rsidRDefault="004A6CAC" w:rsidP="008D6A5E">
            <w:pPr>
              <w:pStyle w:val="TableHeader"/>
              <w:rPr>
                <w:color w:val="FFFFFF" w:themeColor="background1"/>
                <w:lang w:val="en-GB"/>
              </w:rPr>
            </w:pPr>
            <w:r w:rsidRPr="002C5A96">
              <w:rPr>
                <w:color w:val="FFFFFF" w:themeColor="background1"/>
                <w:lang w:val="en-GB"/>
              </w:rPr>
              <w:t>Description</w:t>
            </w:r>
          </w:p>
        </w:tc>
      </w:tr>
      <w:tr w:rsidR="004A6CAC" w:rsidRPr="002C5A96" w14:paraId="26472C39"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CAE938" w14:textId="77777777" w:rsidR="004A6CAC" w:rsidRPr="002C5A96" w:rsidRDefault="004A6CAC" w:rsidP="008D6A5E">
            <w:pPr>
              <w:pStyle w:val="TableText"/>
            </w:pPr>
            <w:r w:rsidRPr="002C5A96">
              <w:t>8.31.2</w:t>
            </w:r>
          </w:p>
        </w:tc>
        <w:tc>
          <w:tcPr>
            <w:tcW w:w="1352" w:type="dxa"/>
            <w:tcBorders>
              <w:top w:val="single" w:sz="6" w:space="0" w:color="auto"/>
              <w:left w:val="single" w:sz="6" w:space="0" w:color="auto"/>
              <w:bottom w:val="single" w:sz="6" w:space="0" w:color="auto"/>
              <w:right w:val="single" w:sz="6" w:space="0" w:color="auto"/>
            </w:tcBorders>
            <w:vAlign w:val="center"/>
          </w:tcPr>
          <w:p w14:paraId="4661D386" w14:textId="77777777" w:rsidR="004A6CAC" w:rsidRPr="002C5A96" w:rsidRDefault="004A6CAC" w:rsidP="35A9860A">
            <w:pPr>
              <w:pStyle w:val="TableText"/>
            </w:pPr>
            <w:r w:rsidRPr="002C5A96">
              <w:t>eIM 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1FC8EC7" w14:textId="77777777" w:rsidR="004A6CAC" w:rsidRPr="002C5A96" w:rsidRDefault="004A6CAC" w:rsidP="008D6A5E">
            <w:pPr>
              <w:pStyle w:val="TableText"/>
            </w:pPr>
            <w:r w:rsidRPr="002C5A96">
              <w:t>3.10</w:t>
            </w:r>
          </w:p>
        </w:tc>
        <w:tc>
          <w:tcPr>
            <w:tcW w:w="1849" w:type="dxa"/>
            <w:tcBorders>
              <w:top w:val="single" w:sz="6" w:space="0" w:color="auto"/>
              <w:left w:val="single" w:sz="6" w:space="0" w:color="auto"/>
              <w:bottom w:val="single" w:sz="6" w:space="0" w:color="auto"/>
              <w:right w:val="single" w:sz="6" w:space="0" w:color="auto"/>
            </w:tcBorders>
            <w:vAlign w:val="center"/>
          </w:tcPr>
          <w:p w14:paraId="40FE2CA1" w14:textId="77777777" w:rsidR="004A6CAC" w:rsidRPr="002C5A96" w:rsidRDefault="004A6CAC" w:rsidP="008D6A5E">
            <w:pPr>
              <w:pStyle w:val="TableText"/>
            </w:pPr>
            <w:r w:rsidRPr="002C5A96">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7202E923" w14:textId="77777777" w:rsidR="004A6CAC" w:rsidRPr="002C5A96" w:rsidRDefault="004A6CAC" w:rsidP="008D6A5E">
            <w:pPr>
              <w:pStyle w:val="TableText"/>
            </w:pPr>
            <w:r w:rsidRPr="002C5A96">
              <w:t>The provided eIM TransactionId is not valid.</w:t>
            </w:r>
          </w:p>
          <w:p w14:paraId="74B6DCF2" w14:textId="77777777" w:rsidR="004A6CAC" w:rsidRPr="002C5A96" w:rsidRDefault="004A6CAC" w:rsidP="008D6A5E">
            <w:pPr>
              <w:pStyle w:val="TableText"/>
            </w:pPr>
            <w:r w:rsidRPr="002C5A96">
              <w:t xml:space="preserve">(maps to </w:t>
            </w:r>
            <w:r w:rsidRPr="002C5A96">
              <w:rPr>
                <w:rFonts w:ascii="Courier New" w:hAnsi="Courier New" w:cs="Courier New"/>
              </w:rPr>
              <w:t>invalidEimTransactionId</w:t>
            </w:r>
            <w:r w:rsidRPr="002C5A96">
              <w:t>)</w:t>
            </w:r>
          </w:p>
        </w:tc>
      </w:tr>
      <w:tr w:rsidR="004A6CAC" w:rsidRPr="002C5A96" w14:paraId="0E860206"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3784760" w14:textId="77777777" w:rsidR="004A6CAC" w:rsidRPr="002C5A96" w:rsidRDefault="004A6CAC" w:rsidP="008D6A5E">
            <w:pPr>
              <w:pStyle w:val="TableText"/>
            </w:pPr>
            <w:r w:rsidRPr="002C5A96">
              <w:t>8.8.1</w:t>
            </w:r>
          </w:p>
        </w:tc>
        <w:tc>
          <w:tcPr>
            <w:tcW w:w="1352" w:type="dxa"/>
            <w:tcBorders>
              <w:top w:val="single" w:sz="6" w:space="0" w:color="auto"/>
              <w:left w:val="single" w:sz="6" w:space="0" w:color="auto"/>
              <w:bottom w:val="single" w:sz="6" w:space="0" w:color="auto"/>
              <w:right w:val="single" w:sz="6" w:space="0" w:color="auto"/>
            </w:tcBorders>
            <w:vAlign w:val="center"/>
          </w:tcPr>
          <w:p w14:paraId="0856D7FD" w14:textId="77777777" w:rsidR="004A6CAC" w:rsidRPr="002C5A96" w:rsidRDefault="004A6CAC" w:rsidP="008D6A5E">
            <w:pPr>
              <w:pStyle w:val="TableText"/>
            </w:pPr>
            <w:r w:rsidRPr="002C5A96">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06A8BB89" w14:textId="77777777" w:rsidR="004A6CAC" w:rsidRPr="002C5A96" w:rsidRDefault="004A6CAC" w:rsidP="008D6A5E">
            <w:pPr>
              <w:pStyle w:val="TableText"/>
            </w:pPr>
            <w:r w:rsidRPr="002C5A96">
              <w:t>3.10</w:t>
            </w:r>
          </w:p>
        </w:tc>
        <w:tc>
          <w:tcPr>
            <w:tcW w:w="1849" w:type="dxa"/>
            <w:tcBorders>
              <w:top w:val="single" w:sz="6" w:space="0" w:color="auto"/>
              <w:left w:val="single" w:sz="6" w:space="0" w:color="auto"/>
              <w:bottom w:val="single" w:sz="6" w:space="0" w:color="auto"/>
              <w:right w:val="single" w:sz="6" w:space="0" w:color="auto"/>
            </w:tcBorders>
            <w:vAlign w:val="center"/>
          </w:tcPr>
          <w:p w14:paraId="122F3A35" w14:textId="77777777" w:rsidR="004A6CAC" w:rsidRPr="002C5A96" w:rsidRDefault="004A6CAC" w:rsidP="008D6A5E">
            <w:pPr>
              <w:pStyle w:val="TableText"/>
            </w:pPr>
            <w:r w:rsidRPr="002C5A96">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38D8C903" w14:textId="77777777" w:rsidR="004A6CAC" w:rsidRPr="002C5A96" w:rsidRDefault="004A6CAC" w:rsidP="008D6A5E">
            <w:pPr>
              <w:pStyle w:val="TableText"/>
            </w:pPr>
            <w:r w:rsidRPr="002C5A96">
              <w:t>SM-DP+ or SM-DS address returned by the RSP Server does not match the expected value.</w:t>
            </w:r>
          </w:p>
          <w:p w14:paraId="6FA4560C" w14:textId="77777777" w:rsidR="004A6CAC" w:rsidRPr="002C5A96" w:rsidRDefault="004A6CAC" w:rsidP="008D6A5E">
            <w:pPr>
              <w:pStyle w:val="TableText"/>
            </w:pPr>
            <w:r w:rsidRPr="002C5A96">
              <w:t xml:space="preserve">(maps to </w:t>
            </w:r>
            <w:r w:rsidRPr="002C5A96">
              <w:rPr>
                <w:rFonts w:ascii="Courier New" w:hAnsi="Courier New" w:cs="Courier New"/>
              </w:rPr>
              <w:t>smdpAddressMismatch</w:t>
            </w:r>
            <w:r w:rsidRPr="002C5A96">
              <w:t>)</w:t>
            </w:r>
          </w:p>
        </w:tc>
      </w:tr>
      <w:tr w:rsidR="004A6CAC" w:rsidRPr="002C5A96" w14:paraId="4E4B3A23"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60856CD" w14:textId="77777777" w:rsidR="004A6CAC" w:rsidRPr="002C5A96" w:rsidRDefault="004A6CAC" w:rsidP="008D6A5E">
            <w:pPr>
              <w:pStyle w:val="TableText"/>
            </w:pPr>
            <w:r w:rsidRPr="002C5A96">
              <w:t>8.8</w:t>
            </w:r>
          </w:p>
        </w:tc>
        <w:tc>
          <w:tcPr>
            <w:tcW w:w="1352" w:type="dxa"/>
            <w:tcBorders>
              <w:top w:val="single" w:sz="6" w:space="0" w:color="auto"/>
              <w:left w:val="single" w:sz="6" w:space="0" w:color="auto"/>
              <w:bottom w:val="single" w:sz="6" w:space="0" w:color="auto"/>
              <w:right w:val="single" w:sz="6" w:space="0" w:color="auto"/>
            </w:tcBorders>
            <w:vAlign w:val="center"/>
          </w:tcPr>
          <w:p w14:paraId="48F6E045" w14:textId="77777777" w:rsidR="004A6CAC" w:rsidRPr="002C5A96" w:rsidRDefault="004A6CAC" w:rsidP="008D6A5E">
            <w:pPr>
              <w:pStyle w:val="TableText"/>
            </w:pPr>
            <w:r w:rsidRPr="002C5A96">
              <w:t>SM-DP+</w:t>
            </w:r>
          </w:p>
        </w:tc>
        <w:tc>
          <w:tcPr>
            <w:tcW w:w="935" w:type="dxa"/>
            <w:tcBorders>
              <w:top w:val="single" w:sz="6" w:space="0" w:color="auto"/>
              <w:left w:val="single" w:sz="6" w:space="0" w:color="auto"/>
              <w:bottom w:val="single" w:sz="6" w:space="0" w:color="auto"/>
              <w:right w:val="single" w:sz="6" w:space="0" w:color="auto"/>
            </w:tcBorders>
            <w:vAlign w:val="center"/>
          </w:tcPr>
          <w:p w14:paraId="4206A330" w14:textId="77777777" w:rsidR="004A6CAC" w:rsidRPr="002C5A96" w:rsidRDefault="004A6CAC" w:rsidP="008D6A5E">
            <w:pPr>
              <w:pStyle w:val="TableText"/>
            </w:pPr>
            <w:r w:rsidRPr="002C5A96">
              <w:t>3.10</w:t>
            </w:r>
          </w:p>
        </w:tc>
        <w:tc>
          <w:tcPr>
            <w:tcW w:w="1849" w:type="dxa"/>
            <w:tcBorders>
              <w:top w:val="single" w:sz="6" w:space="0" w:color="auto"/>
              <w:left w:val="single" w:sz="6" w:space="0" w:color="auto"/>
              <w:bottom w:val="single" w:sz="6" w:space="0" w:color="auto"/>
              <w:right w:val="single" w:sz="6" w:space="0" w:color="auto"/>
            </w:tcBorders>
            <w:vAlign w:val="center"/>
          </w:tcPr>
          <w:p w14:paraId="13AF4667" w14:textId="77777777" w:rsidR="004A6CAC" w:rsidRPr="002C5A96" w:rsidRDefault="004A6CAC" w:rsidP="008D6A5E">
            <w:pPr>
              <w:pStyle w:val="TableText"/>
            </w:pPr>
            <w:r w:rsidRPr="002C5A96">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462C885A" w14:textId="77777777" w:rsidR="004A6CAC" w:rsidRPr="002C5A96" w:rsidRDefault="004A6CAC" w:rsidP="008D6A5E">
            <w:pPr>
              <w:pStyle w:val="TableText"/>
            </w:pPr>
            <w:r w:rsidRPr="002C5A96">
              <w:t>SM-DP+ OID in an Activation Code does not match the SM-DP+ OID in the SM-DP+ Certificate.</w:t>
            </w:r>
          </w:p>
          <w:p w14:paraId="3577C19B" w14:textId="77777777" w:rsidR="004A6CAC" w:rsidRPr="002C5A96" w:rsidRDefault="004A6CAC" w:rsidP="008D6A5E">
            <w:pPr>
              <w:pStyle w:val="TableText"/>
            </w:pPr>
            <w:r w:rsidRPr="002C5A96">
              <w:t xml:space="preserve">(maps to </w:t>
            </w:r>
            <w:r w:rsidRPr="002C5A96">
              <w:rPr>
                <w:rFonts w:ascii="Courier New" w:hAnsi="Courier New" w:cs="Courier New"/>
              </w:rPr>
              <w:t>smdpOidMismatch</w:t>
            </w:r>
            <w:r w:rsidRPr="002C5A96">
              <w:t>)</w:t>
            </w:r>
          </w:p>
        </w:tc>
      </w:tr>
    </w:tbl>
    <w:p w14:paraId="370240F5" w14:textId="2158A57A" w:rsidR="004A6CAC" w:rsidRPr="002C5A96" w:rsidRDefault="004A6CAC" w:rsidP="00371E09">
      <w:pPr>
        <w:pStyle w:val="TableCaption"/>
        <w:numPr>
          <w:ilvl w:val="0"/>
          <w:numId w:val="0"/>
        </w:numPr>
        <w:tabs>
          <w:tab w:val="clear" w:pos="1009"/>
        </w:tabs>
      </w:pPr>
      <w:r w:rsidRPr="002C5A96">
        <w:t xml:space="preserve">Table </w:t>
      </w:r>
      <w:r w:rsidR="00A07D1B" w:rsidRPr="002C5A96">
        <w:t>1</w:t>
      </w:r>
      <w:r w:rsidR="00FC2BD9" w:rsidRPr="002C5A96">
        <w:t>3</w:t>
      </w:r>
      <w:r w:rsidRPr="002C5A96">
        <w:t>a InitiateAuthentication Specific Status Codes</w:t>
      </w:r>
    </w:p>
    <w:p w14:paraId="034639A4" w14:textId="2B9F32E4" w:rsidR="00087666" w:rsidRPr="002C5A96" w:rsidRDefault="0028487B" w:rsidP="0028487B">
      <w:pPr>
        <w:pStyle w:val="Heading3"/>
        <w:numPr>
          <w:ilvl w:val="0"/>
          <w:numId w:val="0"/>
        </w:numPr>
        <w:tabs>
          <w:tab w:val="left" w:pos="993"/>
          <w:tab w:val="num" w:pos="4111"/>
        </w:tabs>
      </w:pPr>
      <w:bookmarkStart w:id="976" w:name="_Function:_GetBoundProfilePackage"/>
      <w:bookmarkStart w:id="977" w:name="_Toc230515863"/>
      <w:bookmarkEnd w:id="976"/>
      <w:r>
        <w:t>5.14.2</w:t>
      </w:r>
      <w:r>
        <w:tab/>
      </w:r>
      <w:r w:rsidR="00087666" w:rsidRPr="002C5A96">
        <w:t>Function (ESipa)</w:t>
      </w:r>
      <w:r w:rsidR="005E7159">
        <w:t>:</w:t>
      </w:r>
      <w:r w:rsidR="00087666" w:rsidRPr="002C5A96">
        <w:t xml:space="preserve"> GetBoundP</w:t>
      </w:r>
      <w:bookmarkStart w:id="978" w:name="_Toc75940979"/>
      <w:bookmarkStart w:id="979" w:name="_Toc492050031"/>
      <w:bookmarkStart w:id="980" w:name="_Toc486508764"/>
      <w:bookmarkStart w:id="981" w:name="_Toc473022786"/>
      <w:bookmarkStart w:id="982" w:name="_Toc456596270"/>
      <w:r w:rsidR="00087666" w:rsidRPr="002C5A96">
        <w:t>rofilePackage</w:t>
      </w:r>
      <w:bookmarkEnd w:id="977"/>
      <w:bookmarkEnd w:id="978"/>
      <w:bookmarkEnd w:id="979"/>
      <w:bookmarkEnd w:id="980"/>
      <w:bookmarkEnd w:id="981"/>
      <w:bookmarkEnd w:id="982"/>
    </w:p>
    <w:p w14:paraId="381DE799" w14:textId="77777777" w:rsidR="00087666" w:rsidRPr="002C5A96" w:rsidRDefault="00087666" w:rsidP="00087666">
      <w:pPr>
        <w:spacing w:after="200" w:line="276" w:lineRule="auto"/>
        <w:rPr>
          <w:rFonts w:cs="Arial"/>
          <w:b/>
          <w:szCs w:val="22"/>
        </w:rPr>
      </w:pPr>
      <w:r w:rsidRPr="002C5A96">
        <w:rPr>
          <w:b/>
          <w:szCs w:val="22"/>
        </w:rPr>
        <w:t>Related Procedures:</w:t>
      </w:r>
      <w:r w:rsidRPr="002C5A96">
        <w:rPr>
          <w:rFonts w:cs="Arial"/>
          <w:b/>
          <w:szCs w:val="22"/>
        </w:rPr>
        <w:t xml:space="preserve"> </w:t>
      </w:r>
      <w:r w:rsidRPr="002C5A96">
        <w:rPr>
          <w:rFonts w:cs="Arial"/>
          <w:szCs w:val="22"/>
        </w:rPr>
        <w:t>Profile</w:t>
      </w:r>
      <w:r w:rsidRPr="002C5A96">
        <w:rPr>
          <w:rFonts w:cs="Arial"/>
          <w:b/>
          <w:szCs w:val="22"/>
        </w:rPr>
        <w:t xml:space="preserve"> </w:t>
      </w:r>
      <w:r w:rsidRPr="002C5A96">
        <w:rPr>
          <w:szCs w:val="22"/>
        </w:rPr>
        <w:t>Download and Installation</w:t>
      </w:r>
    </w:p>
    <w:p w14:paraId="6E4ABA10" w14:textId="53614FB6" w:rsidR="00087666" w:rsidRPr="002C5A96" w:rsidRDefault="00087666" w:rsidP="35A9860A">
      <w:pPr>
        <w:spacing w:after="200" w:line="276" w:lineRule="auto"/>
      </w:pPr>
      <w:r w:rsidRPr="002C5A96">
        <w:rPr>
          <w:b/>
          <w:bCs/>
        </w:rPr>
        <w:t>Function Provider Entity:</w:t>
      </w:r>
      <w:r w:rsidRPr="002C5A96">
        <w:t xml:space="preserve"> </w:t>
      </w:r>
      <w:r w:rsidR="00064BC2" w:rsidRPr="002C5A96">
        <w:t>eIM</w:t>
      </w:r>
    </w:p>
    <w:p w14:paraId="233849AA" w14:textId="64868136" w:rsidR="004A6CAC" w:rsidRPr="002C5A96" w:rsidRDefault="004A6CAC" w:rsidP="00087666">
      <w:pPr>
        <w:spacing w:after="200" w:line="276" w:lineRule="auto"/>
        <w:rPr>
          <w:szCs w:val="22"/>
        </w:rPr>
      </w:pPr>
      <w:r w:rsidRPr="002C5A96">
        <w:rPr>
          <w:b/>
          <w:szCs w:val="22"/>
        </w:rPr>
        <w:t>Function Caller Entity:</w:t>
      </w:r>
      <w:r w:rsidRPr="002C5A96">
        <w:rPr>
          <w:szCs w:val="22"/>
        </w:rPr>
        <w:t xml:space="preserve"> IPA</w:t>
      </w:r>
    </w:p>
    <w:p w14:paraId="43D0F4B8" w14:textId="77777777" w:rsidR="00087666" w:rsidRPr="002C5A96" w:rsidRDefault="00087666" w:rsidP="00087666">
      <w:pPr>
        <w:spacing w:after="200" w:line="276" w:lineRule="auto"/>
        <w:rPr>
          <w:b/>
          <w:szCs w:val="22"/>
        </w:rPr>
      </w:pPr>
      <w:r w:rsidRPr="002C5A96">
        <w:rPr>
          <w:b/>
          <w:szCs w:val="22"/>
        </w:rPr>
        <w:lastRenderedPageBreak/>
        <w:t>Description:</w:t>
      </w:r>
    </w:p>
    <w:p w14:paraId="424908E4" w14:textId="12CF980E" w:rsidR="00087666" w:rsidRPr="002C5A96" w:rsidRDefault="00087666" w:rsidP="00087666">
      <w:pPr>
        <w:spacing w:after="200" w:line="276" w:lineRule="auto"/>
      </w:pPr>
      <w:r w:rsidRPr="002C5A96">
        <w:t xml:space="preserve">This function requests the delivery and the binding of a Profile Package for the </w:t>
      </w:r>
      <w:r w:rsidR="00133599" w:rsidRPr="002C5A96">
        <w:t>eUICC</w:t>
      </w:r>
      <w:r w:rsidRPr="002C5A96">
        <w:t>.</w:t>
      </w:r>
    </w:p>
    <w:p w14:paraId="06E6E8B3" w14:textId="2BB18742" w:rsidR="00087666" w:rsidRPr="002C5A96" w:rsidRDefault="00087666" w:rsidP="00087666">
      <w:pPr>
        <w:spacing w:after="200" w:line="276" w:lineRule="auto"/>
      </w:pPr>
      <w:r w:rsidRPr="002C5A96">
        <w:t>This function is correlated to a previous normal execution of an E</w:t>
      </w:r>
      <w:r w:rsidR="00E20499" w:rsidRPr="005F6BB6">
        <w:t>S</w:t>
      </w:r>
      <w:r w:rsidRPr="002C5A96">
        <w:t>ipa.AuthenticateClient function through a TransactionID delivered by the SM-DP+.</w:t>
      </w:r>
    </w:p>
    <w:p w14:paraId="4D7DC538" w14:textId="549EB662" w:rsidR="004A6CAC" w:rsidRPr="002C5A96" w:rsidRDefault="00087666" w:rsidP="00E027E7">
      <w:pPr>
        <w:spacing w:after="200" w:line="276" w:lineRule="auto"/>
      </w:pPr>
      <w:r w:rsidRPr="002C5A96">
        <w:t xml:space="preserve">On reception of this function call, the </w:t>
      </w:r>
      <w:r w:rsidR="00CA73D5" w:rsidRPr="002C5A96">
        <w:t>eIM</w:t>
      </w:r>
      <w:r w:rsidRPr="002C5A96">
        <w:t xml:space="preserve"> SHALL </w:t>
      </w:r>
      <w:r w:rsidR="004A6CAC" w:rsidRPr="002C5A96">
        <w:t>perform the following:</w:t>
      </w:r>
      <w:r w:rsidR="00A44FD7" w:rsidRPr="002C5A96">
        <w:t xml:space="preserve"> </w:t>
      </w:r>
    </w:p>
    <w:p w14:paraId="07D0B582" w14:textId="77777777" w:rsidR="004A6CAC" w:rsidRPr="002C5A96" w:rsidRDefault="004A6CAC" w:rsidP="005F6BB6">
      <w:pPr>
        <w:pStyle w:val="ListBullet1"/>
      </w:pPr>
      <w:r w:rsidRPr="002C5A96">
        <w:t xml:space="preserve">If the IPA indicates the IPA Capability </w:t>
      </w:r>
      <w:r w:rsidRPr="002C5A96">
        <w:rPr>
          <w:rFonts w:ascii="Courier New" w:hAnsi="Courier New" w:cs="Courier New"/>
          <w:lang w:eastAsia="ko-KR" w:bidi="bn-BD"/>
        </w:rPr>
        <w:t>minimizeEsipaBytes</w:t>
      </w:r>
      <w:r w:rsidRPr="002C5A96">
        <w:t xml:space="preserve">: restore the </w:t>
      </w:r>
      <w:r w:rsidRPr="002C5A96">
        <w:rPr>
          <w:rFonts w:ascii="Courier New" w:hAnsi="Courier New" w:cs="Courier New"/>
          <w:lang w:eastAsia="ko-KR" w:bidi="bn-BD"/>
        </w:rPr>
        <w:t>prepareDownloadResponse</w:t>
      </w:r>
      <w:r w:rsidRPr="002C5A96">
        <w:t xml:space="preserve"> to contain </w:t>
      </w:r>
      <w:r w:rsidRPr="002C5A96">
        <w:rPr>
          <w:rFonts w:ascii="Courier New" w:hAnsi="Courier New" w:cs="Courier New"/>
          <w:lang w:eastAsia="ko-KR" w:bidi="bn-BD"/>
        </w:rPr>
        <w:t>downloadResponseOk</w:t>
      </w:r>
      <w:r w:rsidRPr="002C5A96">
        <w:t xml:space="preserve"> by using </w:t>
      </w:r>
      <w:r w:rsidRPr="002C5A96">
        <w:rPr>
          <w:rFonts w:ascii="Courier New" w:hAnsi="Courier New" w:cs="Courier New"/>
          <w:lang w:eastAsia="ko-KR" w:bidi="bn-BD"/>
        </w:rPr>
        <w:t>smdpSigned2</w:t>
      </w:r>
      <w:r w:rsidRPr="002C5A96">
        <w:t xml:space="preserve"> and </w:t>
      </w:r>
      <w:r w:rsidRPr="002C5A96">
        <w:rPr>
          <w:rFonts w:ascii="Courier New" w:hAnsi="Courier New" w:cs="Courier New"/>
          <w:lang w:eastAsia="ko-KR" w:bidi="bn-BD"/>
        </w:rPr>
        <w:t>hashCc</w:t>
      </w:r>
      <w:r w:rsidRPr="002C5A96">
        <w:t xml:space="preserve"> already available to the eIM for the corresponding eUICC.</w:t>
      </w:r>
    </w:p>
    <w:p w14:paraId="181A08AC" w14:textId="791527AC" w:rsidR="004A6CAC" w:rsidRPr="002C5A96" w:rsidRDefault="004A6CAC" w:rsidP="005F6BB6">
      <w:pPr>
        <w:pStyle w:val="ListBullet1"/>
      </w:pPr>
      <w:r w:rsidRPr="002C5A96">
        <w:t>Call ES9+'.GetBoundProfilePackage function.</w:t>
      </w:r>
    </w:p>
    <w:p w14:paraId="5A847937" w14:textId="40390A45" w:rsidR="00A44FD7" w:rsidRPr="002C5A96" w:rsidRDefault="00A44FD7" w:rsidP="00E027E7">
      <w:pPr>
        <w:spacing w:after="200" w:line="276" w:lineRule="auto"/>
        <w:rPr>
          <w:rFonts w:cs="Arial"/>
          <w:szCs w:val="22"/>
          <w:lang w:eastAsia="de-DE"/>
        </w:rPr>
      </w:pPr>
      <w:r w:rsidRPr="002C5A96">
        <w:rPr>
          <w:rFonts w:cs="Arial"/>
          <w:szCs w:val="22"/>
        </w:rPr>
        <w:t>The input parameters of this function are identical to the those of ES9+.GetBoundProfilePackage defined in section 5.6.2 of SGP.22 [4]</w:t>
      </w:r>
      <w:r w:rsidR="004A6CAC" w:rsidRPr="002C5A96">
        <w:rPr>
          <w:rFonts w:cs="Arial"/>
          <w:szCs w:val="22"/>
          <w:lang w:eastAsia="de-DE"/>
        </w:rPr>
        <w:t xml:space="preserve">, </w:t>
      </w:r>
      <w:r w:rsidR="004A6CAC" w:rsidRPr="002C5A96">
        <w:rPr>
          <w:rFonts w:cs="Arial"/>
          <w:szCs w:val="22"/>
        </w:rPr>
        <w:t>with the following exceptions:</w:t>
      </w:r>
      <w:r w:rsidRPr="002C5A96">
        <w:rPr>
          <w:rFonts w:cs="Arial"/>
          <w:szCs w:val="22"/>
          <w:lang w:eastAsia="de-DE"/>
        </w:rPr>
        <w:t xml:space="preserve"> </w:t>
      </w:r>
    </w:p>
    <w:p w14:paraId="102EA95B" w14:textId="77777777" w:rsidR="004A6CAC" w:rsidRPr="002C5A96" w:rsidRDefault="004A6CAC">
      <w:pPr>
        <w:numPr>
          <w:ilvl w:val="0"/>
          <w:numId w:val="28"/>
        </w:numPr>
        <w:tabs>
          <w:tab w:val="left" w:pos="340"/>
        </w:tabs>
        <w:spacing w:before="0" w:line="276" w:lineRule="auto"/>
        <w:contextualSpacing/>
        <w:rPr>
          <w:rFonts w:cs="Arial"/>
          <w:lang w:eastAsia="de-DE"/>
        </w:rPr>
      </w:pPr>
      <w:r w:rsidRPr="002C5A96">
        <w:rPr>
          <w:rFonts w:ascii="Courier New" w:hAnsi="Courier New" w:cs="Courier New"/>
        </w:rPr>
        <w:t>prepareDownloadResponse</w:t>
      </w:r>
      <w:r w:rsidRPr="002C5A96">
        <w:rPr>
          <w:rFonts w:cs="Arial"/>
          <w:lang w:eastAsia="de-DE"/>
        </w:rPr>
        <w:t xml:space="preserve"> is extended according to the below ASN.1 structure where a </w:t>
      </w:r>
      <w:r w:rsidRPr="002C5A96">
        <w:rPr>
          <w:rFonts w:ascii="Courier New" w:hAnsi="Courier New" w:cs="Courier New"/>
        </w:rPr>
        <w:t>compactDownloadResponseOk</w:t>
      </w:r>
      <w:r w:rsidRPr="002C5A96">
        <w:rPr>
          <w:rFonts w:cs="Arial"/>
          <w:lang w:eastAsia="de-DE"/>
        </w:rPr>
        <w:t xml:space="preserve"> is added.</w:t>
      </w:r>
    </w:p>
    <w:p w14:paraId="6923CB0B" w14:textId="77777777" w:rsidR="004A6CAC" w:rsidRPr="005F6BB6" w:rsidRDefault="004A6CAC" w:rsidP="005F6BB6">
      <w:pPr>
        <w:pStyle w:val="ListBullet2"/>
      </w:pPr>
      <w:r w:rsidRPr="002C5A96">
        <w:rPr>
          <w:rFonts w:cs="Arial"/>
          <w:lang w:eastAsia="de-DE"/>
        </w:rPr>
        <w:t xml:space="preserve">An IPA with </w:t>
      </w:r>
      <w:r w:rsidRPr="002C5A96">
        <w:t xml:space="preserve">IPA Capability </w:t>
      </w:r>
      <w:r w:rsidRPr="002C5A96">
        <w:rPr>
          <w:rFonts w:ascii="Courier New" w:hAnsi="Courier New" w:cs="Courier New"/>
        </w:rPr>
        <w:t>minimizeEsipaBytes</w:t>
      </w:r>
      <w:r w:rsidRPr="002C5A96">
        <w:t xml:space="preserve"> </w:t>
      </w:r>
      <w:r w:rsidRPr="002C5A96">
        <w:rPr>
          <w:rFonts w:cs="Arial"/>
          <w:lang w:eastAsia="de-DE"/>
        </w:rPr>
        <w:t xml:space="preserve">SHOULD re-encode a </w:t>
      </w:r>
      <w:r w:rsidRPr="002C5A96">
        <w:rPr>
          <w:rFonts w:ascii="Courier New" w:hAnsi="Courier New" w:cs="Courier New"/>
        </w:rPr>
        <w:t>downloadResponseOk</w:t>
      </w:r>
      <w:r w:rsidRPr="002C5A96">
        <w:rPr>
          <w:rFonts w:cs="Arial"/>
          <w:lang w:eastAsia="de-DE"/>
        </w:rPr>
        <w:t xml:space="preserve"> contained in </w:t>
      </w:r>
      <w:r w:rsidRPr="002C5A96">
        <w:rPr>
          <w:rFonts w:ascii="Courier New" w:hAnsi="Courier New" w:cs="Courier New"/>
        </w:rPr>
        <w:t>prepareDownloadResponse</w:t>
      </w:r>
      <w:r w:rsidRPr="002C5A96">
        <w:rPr>
          <w:rFonts w:cs="Arial"/>
          <w:lang w:eastAsia="de-DE"/>
        </w:rPr>
        <w:t xml:space="preserve"> from eUICC into </w:t>
      </w:r>
      <w:r w:rsidRPr="002C5A96">
        <w:rPr>
          <w:rFonts w:ascii="Courier New" w:hAnsi="Courier New" w:cs="Courier New"/>
        </w:rPr>
        <w:t>compactDownloadResponseOk</w:t>
      </w:r>
      <w:r w:rsidRPr="002C5A96">
        <w:rPr>
          <w:rFonts w:cs="Arial"/>
          <w:lang w:eastAsia="de-DE"/>
        </w:rPr>
        <w:t>.</w:t>
      </w:r>
    </w:p>
    <w:p w14:paraId="272B22DA" w14:textId="3671805F" w:rsidR="00A44FD7" w:rsidRPr="005F6BB6" w:rsidRDefault="00A44FD7" w:rsidP="00240AF2">
      <w:pPr>
        <w:pStyle w:val="Default"/>
        <w:spacing w:after="64"/>
        <w:rPr>
          <w:rFonts w:eastAsia="SimSun" w:cs="Times New Roman"/>
          <w:b/>
          <w:bCs/>
          <w:i/>
          <w:iCs/>
          <w:color w:val="auto"/>
          <w:szCs w:val="22"/>
          <w:u w:val="single"/>
          <w:lang w:val="en-GB"/>
        </w:rPr>
      </w:pPr>
      <w:r w:rsidRPr="00240AF2">
        <w:rPr>
          <w:b/>
          <w:bCs/>
          <w:i/>
          <w:iCs/>
          <w:sz w:val="22"/>
          <w:szCs w:val="22"/>
          <w:u w:val="single"/>
          <w:lang w:val="en-GB" w:eastAsia="en-US" w:bidi="bn-BD"/>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A44FD7" w:rsidRPr="002C5A96" w14:paraId="06B409EB" w14:textId="77777777" w:rsidTr="35A9860A">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EA4439D"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C2A750"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3C999AA1"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BCDE1FC"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4637609"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MOC</w:t>
            </w:r>
          </w:p>
        </w:tc>
      </w:tr>
      <w:tr w:rsidR="00A44FD7" w:rsidRPr="002C5A96" w14:paraId="2D136527" w14:textId="77777777" w:rsidTr="35A9860A">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3ED3D42" w14:textId="77777777" w:rsidR="00A44FD7" w:rsidRPr="002C5A96" w:rsidRDefault="00A44FD7" w:rsidP="35A9860A">
            <w:pPr>
              <w:spacing w:before="40" w:after="40" w:line="276" w:lineRule="auto"/>
              <w:rPr>
                <w:sz w:val="20"/>
                <w:lang w:eastAsia="de-DE"/>
              </w:rPr>
            </w:pPr>
            <w:r w:rsidRPr="002C5A96">
              <w:rPr>
                <w:sz w:val="20"/>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7F53F25A" w14:textId="511233B2" w:rsidR="00A44FD7" w:rsidRPr="002C5A96" w:rsidRDefault="00A44FD7" w:rsidP="004E097C">
            <w:pPr>
              <w:pStyle w:val="Default"/>
              <w:rPr>
                <w:sz w:val="20"/>
                <w:szCs w:val="20"/>
                <w:lang w:val="en-GB"/>
              </w:rPr>
            </w:pPr>
            <w:r w:rsidRPr="002C5A96">
              <w:rPr>
                <w:sz w:val="20"/>
                <w:szCs w:val="20"/>
                <w:lang w:val="en-GB"/>
              </w:rPr>
              <w:t>Transaction ID as generated by the SM-DP+ (section 3.1.1.4 of SGP.22</w:t>
            </w:r>
            <w:r w:rsidR="00D06589" w:rsidRPr="002C5A96">
              <w:rPr>
                <w:sz w:val="20"/>
                <w:szCs w:val="20"/>
                <w:lang w:val="en-GB"/>
              </w:rPr>
              <w:t xml:space="preserve"> </w:t>
            </w:r>
            <w:r w:rsidRPr="002C5A96">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52855DAE" w14:textId="77777777" w:rsidR="00A44FD7" w:rsidRPr="002C5A96" w:rsidRDefault="00A44FD7" w:rsidP="35A9860A">
            <w:pPr>
              <w:spacing w:before="40" w:after="40" w:line="276" w:lineRule="auto"/>
              <w:rPr>
                <w:sz w:val="20"/>
                <w:lang w:eastAsia="de-DE"/>
              </w:rPr>
            </w:pPr>
            <w:r w:rsidRPr="002C5A96">
              <w:rPr>
                <w:sz w:val="20"/>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6167C722"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54F44E8"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4220E482" w14:textId="77777777" w:rsidTr="35A9860A">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C1C6015" w14:textId="77777777" w:rsidR="00A44FD7" w:rsidRPr="002C5A96" w:rsidRDefault="00A44FD7" w:rsidP="35A9860A">
            <w:pPr>
              <w:spacing w:before="40" w:after="40" w:line="276" w:lineRule="auto"/>
              <w:rPr>
                <w:sz w:val="20"/>
                <w:lang w:eastAsia="de-DE"/>
              </w:rPr>
            </w:pPr>
            <w:r w:rsidRPr="002C5A96">
              <w:rPr>
                <w:sz w:val="20"/>
                <w:lang w:eastAsia="de-DE"/>
              </w:rPr>
              <w:t>prepareDownloadResponse</w:t>
            </w:r>
          </w:p>
        </w:tc>
        <w:tc>
          <w:tcPr>
            <w:tcW w:w="3686" w:type="dxa"/>
            <w:tcBorders>
              <w:top w:val="single" w:sz="6" w:space="0" w:color="auto"/>
              <w:left w:val="single" w:sz="6" w:space="0" w:color="auto"/>
              <w:bottom w:val="single" w:sz="6" w:space="0" w:color="auto"/>
              <w:right w:val="single" w:sz="6" w:space="0" w:color="auto"/>
            </w:tcBorders>
            <w:vAlign w:val="center"/>
          </w:tcPr>
          <w:p w14:paraId="479EFA71" w14:textId="7BB1345B" w:rsidR="00A44FD7" w:rsidRPr="002C5A96" w:rsidRDefault="00A44FD7" w:rsidP="35A9860A">
            <w:pPr>
              <w:spacing w:before="40" w:after="40" w:line="276" w:lineRule="auto"/>
              <w:rPr>
                <w:sz w:val="20"/>
                <w:lang w:eastAsia="de-DE"/>
              </w:rPr>
            </w:pPr>
            <w:r w:rsidRPr="002C5A96">
              <w:rPr>
                <w:sz w:val="20"/>
                <w:lang w:eastAsia="de-DE"/>
              </w:rPr>
              <w:t xml:space="preserve">PrepareDownloadResponse data object defined in section 5.7.5 of SGP.22 extended with compactDownloadResponseOk (see structure below). IPA retrieves prepareDownloadResponse from the </w:t>
            </w:r>
            <w:r w:rsidR="00133599" w:rsidRPr="002C5A96">
              <w:rPr>
                <w:sz w:val="20"/>
                <w:lang w:eastAsia="de-DE"/>
              </w:rPr>
              <w:t>eUICC</w:t>
            </w:r>
            <w:r w:rsidRPr="002C5A96">
              <w:rPr>
                <w:sz w:val="20"/>
                <w:lang w:eastAsia="de-DE"/>
              </w:rPr>
              <w:t xml:space="preserve"> by calling </w:t>
            </w:r>
            <w:r w:rsidR="00CD40FE" w:rsidRPr="002C5A96">
              <w:rPr>
                <w:sz w:val="20"/>
                <w:lang w:eastAsia="de-DE"/>
              </w:rPr>
              <w:t>“</w:t>
            </w:r>
            <w:r w:rsidRPr="002C5A96">
              <w:rPr>
                <w:sz w:val="20"/>
                <w:lang w:eastAsia="de-DE"/>
              </w:rPr>
              <w:t>ES10b.PrepareDownload</w:t>
            </w:r>
            <w:r w:rsidR="00CD40FE" w:rsidRPr="002C5A96">
              <w:rPr>
                <w:sz w:val="20"/>
                <w:lang w:eastAsia="de-DE"/>
              </w:rPr>
              <w:t>”</w:t>
            </w:r>
            <w:r w:rsidRPr="002C5A96">
              <w:rPr>
                <w:sz w:val="20"/>
                <w:lang w:eastAsia="de-DE"/>
              </w:rPr>
              <w:t xml:space="preserve"> (section 5.9.7).</w:t>
            </w:r>
          </w:p>
        </w:tc>
        <w:tc>
          <w:tcPr>
            <w:tcW w:w="1315" w:type="dxa"/>
            <w:tcBorders>
              <w:top w:val="single" w:sz="6" w:space="0" w:color="auto"/>
              <w:left w:val="single" w:sz="6" w:space="0" w:color="auto"/>
              <w:bottom w:val="single" w:sz="6" w:space="0" w:color="auto"/>
              <w:right w:val="single" w:sz="6" w:space="0" w:color="auto"/>
            </w:tcBorders>
            <w:vAlign w:val="center"/>
          </w:tcPr>
          <w:p w14:paraId="38FAA1B6"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21A82BC"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E1621F0"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11E10ADE"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2EB246D" w14:textId="77777777" w:rsidR="00A44FD7" w:rsidRPr="002C5A96" w:rsidRDefault="00A44FD7" w:rsidP="35A9860A">
            <w:pPr>
              <w:spacing w:before="40" w:after="40" w:line="276" w:lineRule="auto"/>
              <w:rPr>
                <w:sz w:val="20"/>
                <w:lang w:eastAsia="de-DE"/>
              </w:rPr>
            </w:pPr>
            <w:r w:rsidRPr="002C5A96">
              <w:rPr>
                <w:sz w:val="20"/>
                <w:lang w:eastAsia="de-DE"/>
              </w:rPr>
              <w:t>NOTE 1: prepareDownloadResponse SHALL be provided as an encoded PrepareDownloadResponse data object.</w:t>
            </w:r>
          </w:p>
        </w:tc>
      </w:tr>
    </w:tbl>
    <w:p w14:paraId="7561FB5C" w14:textId="1643571E" w:rsidR="00A44FD7" w:rsidRPr="002C5A96" w:rsidRDefault="00371E09" w:rsidP="00371E09">
      <w:pPr>
        <w:pStyle w:val="TableCaption"/>
        <w:numPr>
          <w:ilvl w:val="0"/>
          <w:numId w:val="0"/>
        </w:numPr>
        <w:tabs>
          <w:tab w:val="clear" w:pos="1009"/>
        </w:tabs>
      </w:pPr>
      <w:r w:rsidRPr="00371E09">
        <w:t>Table 14</w:t>
      </w:r>
      <w:r w:rsidR="00A44FD7" w:rsidRPr="002C5A96">
        <w:t xml:space="preserve"> GetBoundProfilePackage Additional Input Data</w:t>
      </w:r>
    </w:p>
    <w:p w14:paraId="4AF4FBFF" w14:textId="77777777"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33744984" w14:textId="41AD6B4B"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PrepareDownloadResponse ::= [33] CHOICE { -- Tag 'BF21'</w:t>
      </w:r>
    </w:p>
    <w:p w14:paraId="0F352BAA"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downloadResponseOk PrepareDownloadResponseOk,</w:t>
      </w:r>
    </w:p>
    <w:p w14:paraId="05D8E304"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downloadResponseError PrepareDownloadResponseError,</w:t>
      </w:r>
    </w:p>
    <w:p w14:paraId="6C89C427"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compactDownloadResponseOk CompactPrepareDownloadResponseOk</w:t>
      </w:r>
    </w:p>
    <w:p w14:paraId="630B567C" w14:textId="0344415E"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4501CFCD"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CompactPrepareDownloadResponseOk ::= SEQUENCE {</w:t>
      </w:r>
    </w:p>
    <w:p w14:paraId="718DD5DE"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compactEuiccSigned2 CompactEuiccSigned2, -- Compact version of EuiccSigned2</w:t>
      </w:r>
    </w:p>
    <w:p w14:paraId="6952A327" w14:textId="320949F0"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lastRenderedPageBreak/>
        <w:tab/>
        <w:t>euiccSignature2 [APPLICATION 55] OCTET STRING -- tag '5F37' signature on EuiccSigned2</w:t>
      </w:r>
    </w:p>
    <w:p w14:paraId="09ECB2D9" w14:textId="6C8C6353"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5895EB73" w14:textId="77777777"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CompactEuiccSigned2 ::= SEQUENCE {</w:t>
      </w:r>
    </w:p>
    <w:p w14:paraId="0A767299" w14:textId="01EADE0F"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euiccOtpk [APPLICATION 73] OCTET STRING OPTIONAL</w:t>
      </w:r>
      <w:r w:rsidR="00F91AB9" w:rsidRPr="002C5A96">
        <w:rPr>
          <w:rFonts w:ascii="Courier New" w:hAnsi="Courier New" w:cs="Courier New"/>
          <w:sz w:val="18"/>
          <w:szCs w:val="18"/>
          <w:lang w:eastAsia="ko-KR"/>
        </w:rPr>
        <w:t>,</w:t>
      </w:r>
      <w:r w:rsidRPr="002C5A96">
        <w:rPr>
          <w:rFonts w:ascii="Courier New" w:hAnsi="Courier New" w:cs="Courier New"/>
          <w:sz w:val="18"/>
          <w:szCs w:val="18"/>
          <w:lang w:eastAsia="ko-KR"/>
        </w:rPr>
        <w:t xml:space="preserve"> </w:t>
      </w:r>
      <w:r w:rsidR="008F0E5C" w:rsidRPr="002C5A96">
        <w:rPr>
          <w:rFonts w:ascii="Courier New" w:hAnsi="Courier New" w:cs="Courier New"/>
          <w:sz w:val="18"/>
          <w:szCs w:val="18"/>
          <w:lang w:eastAsia="ko-KR"/>
        </w:rPr>
        <w:t>--</w:t>
      </w:r>
      <w:r w:rsidRPr="002C5A96">
        <w:rPr>
          <w:rFonts w:ascii="Courier New" w:hAnsi="Courier New" w:cs="Courier New"/>
          <w:sz w:val="18"/>
          <w:szCs w:val="18"/>
          <w:lang w:eastAsia="ko-KR"/>
        </w:rPr>
        <w:t xml:space="preserve"> otPK.EUICC.ECKA, tag '5F49' euiccOtpk is always present except if </w:t>
      </w:r>
      <w:bookmarkStart w:id="983" w:name="_Hlk117092036"/>
      <w:r w:rsidRPr="002C5A96">
        <w:rPr>
          <w:rFonts w:ascii="Courier New" w:hAnsi="Courier New" w:cs="Courier New"/>
          <w:sz w:val="18"/>
          <w:szCs w:val="18"/>
          <w:lang w:eastAsia="ko-KR"/>
        </w:rPr>
        <w:t>bppEuiccOtpk</w:t>
      </w:r>
      <w:bookmarkEnd w:id="983"/>
      <w:r w:rsidRPr="002C5A96">
        <w:rPr>
          <w:rFonts w:ascii="Courier New" w:hAnsi="Courier New" w:cs="Courier New"/>
          <w:sz w:val="18"/>
          <w:szCs w:val="18"/>
          <w:lang w:eastAsia="ko-KR"/>
        </w:rPr>
        <w:t xml:space="preserve"> was chosen by the </w:t>
      </w:r>
      <w:r w:rsidR="00CE6310" w:rsidRPr="002C5A96">
        <w:rPr>
          <w:rFonts w:ascii="Courier New" w:hAnsi="Courier New" w:cs="Courier New"/>
          <w:sz w:val="18"/>
          <w:szCs w:val="18"/>
          <w:lang w:eastAsia="ko-KR"/>
        </w:rPr>
        <w:t>eUICC</w:t>
      </w:r>
    </w:p>
    <w:p w14:paraId="7D17068F" w14:textId="67CB96E0" w:rsidR="00A44FD7" w:rsidRPr="002C5A96" w:rsidRDefault="00A44FD7"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 xml:space="preserve">hashCc Octet32 OPTIONAL -- Hash of confirmation code, if not received from </w:t>
      </w:r>
      <w:r w:rsidR="00AB10EB" w:rsidRPr="002C5A96">
        <w:rPr>
          <w:rFonts w:ascii="Courier New" w:hAnsi="Courier New" w:cs="Courier New"/>
          <w:sz w:val="18"/>
          <w:szCs w:val="18"/>
          <w:lang w:eastAsia="ko-KR"/>
        </w:rPr>
        <w:t>eIM</w:t>
      </w:r>
    </w:p>
    <w:p w14:paraId="776397E1" w14:textId="77777777"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42C67D5D" w14:textId="77777777" w:rsidR="00A44FD7" w:rsidRPr="002C5A96"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25D49875" w14:textId="40643F9E" w:rsidR="00A44FD7" w:rsidRPr="002C5A96" w:rsidRDefault="00A44FD7" w:rsidP="005F6BB6">
      <w:pPr>
        <w:pStyle w:val="NormalParagraph"/>
        <w:spacing w:before="240"/>
      </w:pPr>
      <w:r w:rsidRPr="002C5A96">
        <w:t>Upon receiving the ES9+</w:t>
      </w:r>
      <w:r w:rsidR="005F6BB6">
        <w:rPr>
          <w:rFonts w:hint="eastAsia"/>
          <w:lang w:eastAsia="ko-KR"/>
        </w:rPr>
        <w:t>'</w:t>
      </w:r>
      <w:r w:rsidRPr="002C5A96">
        <w:t>.</w:t>
      </w:r>
      <w:r w:rsidRPr="002C5A96">
        <w:rPr>
          <w:rFonts w:cs="Arial"/>
        </w:rPr>
        <w:t>GetBoundProfilePackage</w:t>
      </w:r>
      <w:r w:rsidRPr="002C5A96">
        <w:t xml:space="preserve"> response, the </w:t>
      </w:r>
      <w:r w:rsidR="00AB10EB" w:rsidRPr="002C5A96">
        <w:t xml:space="preserve">eIM </w:t>
      </w:r>
      <w:r w:rsidRPr="002C5A96">
        <w:t>SHALL perform the following:</w:t>
      </w:r>
    </w:p>
    <w:p w14:paraId="1CA90325" w14:textId="20A3B362" w:rsidR="004A6CAC" w:rsidRPr="002C5A96" w:rsidRDefault="004A6CAC" w:rsidP="005F6BB6">
      <w:pPr>
        <w:pStyle w:val="ListBullet1"/>
      </w:pPr>
      <w:r w:rsidRPr="002C5A96">
        <w:t>If the ES9+'.GetBoundProfilePackage returns any error, the eIM SHALL return the same error to the IPA.</w:t>
      </w:r>
    </w:p>
    <w:p w14:paraId="67E991CD" w14:textId="5DB695C8" w:rsidR="00A44FD7" w:rsidRPr="002C5A96" w:rsidRDefault="00A44FD7" w:rsidP="005F6BB6">
      <w:pPr>
        <w:pStyle w:val="ListBullet1"/>
      </w:pPr>
      <w:r w:rsidRPr="002C5A96">
        <w:t xml:space="preserve">If the </w:t>
      </w:r>
      <w:r w:rsidR="00316F20" w:rsidRPr="002C5A96">
        <w:t xml:space="preserve">eIM </w:t>
      </w:r>
      <w:r w:rsidRPr="002C5A96">
        <w:t>verified the Profile Metadata in E</w:t>
      </w:r>
      <w:r w:rsidR="004A6CAC" w:rsidRPr="002C5A96">
        <w:t>S</w:t>
      </w:r>
      <w:r w:rsidRPr="002C5A96">
        <w:t xml:space="preserve">ipa.AuthenticateClient (due to IPA Capability </w:t>
      </w:r>
      <w:r w:rsidRPr="002C5A96">
        <w:rPr>
          <w:rFonts w:ascii="Courier New" w:hAnsi="Courier New" w:cs="Courier New"/>
          <w:lang w:eastAsia="ko-KR"/>
        </w:rPr>
        <w:t>eimProfileMetadataVerification</w:t>
      </w:r>
      <w:r w:rsidRPr="002C5A96">
        <w:t xml:space="preserve">), the </w:t>
      </w:r>
      <w:r w:rsidR="00316F20" w:rsidRPr="002C5A96">
        <w:t xml:space="preserve">eIM </w:t>
      </w:r>
      <w:r w:rsidRPr="002C5A96">
        <w:t xml:space="preserve">SHOULD parse the boundProfilePackage received from SM-DP+, extract the Profile Metadata (encoded in the StoreMetadataRequest field), and check that the Profile Metadata has not changed. If it has changed, the </w:t>
      </w:r>
      <w:r w:rsidR="00334F16" w:rsidRPr="002C5A96">
        <w:t xml:space="preserve">eIM </w:t>
      </w:r>
      <w:r w:rsidRPr="002C5A96">
        <w:t>SHALL return</w:t>
      </w:r>
      <w:r w:rsidR="004A6CAC" w:rsidRPr="002C5A96">
        <w:t xml:space="preserve"> a status code "8.2.9 Profile Metadata – 3.11 Value has Changed</w:t>
      </w:r>
      <w:r w:rsidR="005F6BB6">
        <w:rPr>
          <w:rFonts w:hint="eastAsia"/>
          <w:lang w:eastAsia="ko-KR"/>
        </w:rPr>
        <w:t>"</w:t>
      </w:r>
      <w:r w:rsidR="004A6CAC" w:rsidRPr="002C5A96">
        <w:t>.</w:t>
      </w:r>
    </w:p>
    <w:p w14:paraId="42E09009" w14:textId="3D056EB3" w:rsidR="004A6CAC" w:rsidRPr="002C5A96" w:rsidRDefault="00A44FD7" w:rsidP="35A9860A">
      <w:pPr>
        <w:pStyle w:val="NormalParagraph"/>
        <w:rPr>
          <w:lang w:eastAsia="de-DE"/>
        </w:rPr>
      </w:pPr>
      <w:r w:rsidRPr="002C5A96">
        <w:t xml:space="preserve">The </w:t>
      </w:r>
      <w:r w:rsidR="008B553B" w:rsidRPr="002C5A96">
        <w:t xml:space="preserve">eIM </w:t>
      </w:r>
      <w:r w:rsidRPr="002C5A96">
        <w:t>SHALL prepare the E</w:t>
      </w:r>
      <w:r w:rsidR="004A6CAC" w:rsidRPr="002C5A96">
        <w:t>S</w:t>
      </w:r>
      <w:r w:rsidRPr="002C5A96">
        <w:t>ipa.</w:t>
      </w:r>
      <w:r w:rsidRPr="002C5A96">
        <w:rPr>
          <w:rFonts w:cs="Arial"/>
        </w:rPr>
        <w:t>GetBoundProfilePackage</w:t>
      </w:r>
      <w:r w:rsidRPr="002C5A96">
        <w:t xml:space="preserve"> response. </w:t>
      </w:r>
      <w:r w:rsidRPr="002C5A96">
        <w:rPr>
          <w:lang w:eastAsia="de-DE"/>
        </w:rPr>
        <w:t xml:space="preserve">The output parameters of this function are identical to the those of </w:t>
      </w:r>
      <w:r w:rsidRPr="002C5A96">
        <w:t>ES9+.</w:t>
      </w:r>
      <w:r w:rsidRPr="002C5A96">
        <w:rPr>
          <w:rFonts w:cs="Arial"/>
        </w:rPr>
        <w:t>GetBoundProfilePackage</w:t>
      </w:r>
      <w:r w:rsidRPr="002C5A96">
        <w:t xml:space="preserve"> defined in section 5.6.2 of SGP.22 [4]</w:t>
      </w:r>
      <w:r w:rsidR="004A6CAC" w:rsidRPr="002C5A96">
        <w:t>, with the following exceptions:</w:t>
      </w:r>
      <w:r w:rsidRPr="002C5A96">
        <w:t xml:space="preserve"> </w:t>
      </w:r>
    </w:p>
    <w:p w14:paraId="4627C975" w14:textId="77777777" w:rsidR="004A6CAC" w:rsidRPr="002C5A96" w:rsidRDefault="004A6CAC" w:rsidP="005F6BB6">
      <w:pPr>
        <w:pStyle w:val="ListBullet1"/>
      </w:pPr>
      <w:r w:rsidRPr="002C5A96">
        <w:rPr>
          <w:lang w:eastAsia="de-DE"/>
        </w:rPr>
        <w:t>The transactionId is conditional. The eIM SHALL NOT send the transactionId to an IPA with IPA C</w:t>
      </w:r>
      <w:r w:rsidRPr="002C5A96">
        <w:t xml:space="preserve">apability </w:t>
      </w:r>
      <w:r w:rsidRPr="002C5A96">
        <w:rPr>
          <w:rFonts w:ascii="Courier New" w:hAnsi="Courier New" w:cs="Courier New"/>
        </w:rPr>
        <w:t>minimizeEsipaBytes</w:t>
      </w:r>
      <w:r w:rsidRPr="002C5A96">
        <w:rPr>
          <w:lang w:eastAsia="de-DE"/>
        </w:rPr>
        <w:t>. Otherwise, the eIM SHALL send the transactionId.</w:t>
      </w:r>
    </w:p>
    <w:p w14:paraId="277E8C6F" w14:textId="51CE6FC0" w:rsidR="00A44FD7" w:rsidRPr="00B5524D" w:rsidRDefault="00A44FD7" w:rsidP="00240AF2">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Output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085"/>
        <w:gridCol w:w="1346"/>
        <w:gridCol w:w="642"/>
        <w:gridCol w:w="654"/>
      </w:tblGrid>
      <w:tr w:rsidR="00A44FD7" w:rsidRPr="002C5A96" w14:paraId="22B9E373" w14:textId="77777777" w:rsidTr="35A9860A">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684D07A"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Output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03EAD24"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1F85093C"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4DBFFD64"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968C0D0" w14:textId="77777777" w:rsidR="00A44FD7" w:rsidRPr="002C5A96" w:rsidRDefault="00A44FD7" w:rsidP="004E097C">
            <w:pPr>
              <w:keepNext/>
              <w:spacing w:before="60" w:line="276" w:lineRule="auto"/>
              <w:rPr>
                <w:rFonts w:cs="Arial"/>
                <w:b/>
                <w:color w:val="FFFFFF"/>
                <w:szCs w:val="22"/>
              </w:rPr>
            </w:pPr>
            <w:r w:rsidRPr="002C5A96">
              <w:rPr>
                <w:rFonts w:cs="Arial"/>
                <w:b/>
                <w:color w:val="FFFFFF"/>
                <w:szCs w:val="22"/>
              </w:rPr>
              <w:t>MOC</w:t>
            </w:r>
          </w:p>
        </w:tc>
      </w:tr>
      <w:tr w:rsidR="00A44FD7" w:rsidRPr="002C5A96" w14:paraId="6E5EFD3D"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0577E3B" w14:textId="77777777" w:rsidR="00A44FD7" w:rsidRPr="002C5A96" w:rsidRDefault="00A44FD7" w:rsidP="35A9860A">
            <w:pPr>
              <w:spacing w:before="40" w:after="40" w:line="276" w:lineRule="auto"/>
              <w:rPr>
                <w:sz w:val="20"/>
                <w:lang w:eastAsia="de-DE"/>
              </w:rPr>
            </w:pPr>
            <w:r w:rsidRPr="002C5A96">
              <w:rPr>
                <w:sz w:val="20"/>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79273E7" w14:textId="2CA436CC" w:rsidR="00A44FD7" w:rsidRPr="002C5A96" w:rsidRDefault="00A44FD7" w:rsidP="004E097C">
            <w:pPr>
              <w:pStyle w:val="Default"/>
              <w:rPr>
                <w:sz w:val="20"/>
                <w:szCs w:val="20"/>
                <w:lang w:val="en-GB"/>
              </w:rPr>
            </w:pPr>
            <w:r w:rsidRPr="002C5A96">
              <w:rPr>
                <w:sz w:val="20"/>
                <w:szCs w:val="20"/>
                <w:lang w:val="en-GB"/>
              </w:rPr>
              <w:t>Transaction ID as generated by the SM-DP+ (section 3.1.1.4 of SGP.22</w:t>
            </w:r>
            <w:r w:rsidR="00D06589" w:rsidRPr="002C5A96">
              <w:rPr>
                <w:sz w:val="20"/>
                <w:szCs w:val="20"/>
                <w:lang w:val="en-GB"/>
              </w:rPr>
              <w:t xml:space="preserve"> </w:t>
            </w:r>
            <w:r w:rsidRPr="002C5A96">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58752FEC" w14:textId="77777777" w:rsidR="00A44FD7" w:rsidRPr="002C5A96" w:rsidRDefault="00A44FD7" w:rsidP="35A9860A">
            <w:pPr>
              <w:spacing w:before="40" w:after="40" w:line="276" w:lineRule="auto"/>
              <w:rPr>
                <w:sz w:val="20"/>
                <w:lang w:eastAsia="de-DE"/>
              </w:rPr>
            </w:pPr>
            <w:r w:rsidRPr="002C5A96">
              <w:rPr>
                <w:sz w:val="20"/>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22BC43C2"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8026D8" w14:textId="77777777" w:rsidR="00A44FD7" w:rsidRPr="002C5A96" w:rsidRDefault="00A44FD7" w:rsidP="004E097C">
            <w:pPr>
              <w:spacing w:before="40" w:after="40" w:line="276" w:lineRule="auto"/>
              <w:rPr>
                <w:sz w:val="20"/>
                <w:szCs w:val="22"/>
                <w:lang w:eastAsia="de-DE"/>
              </w:rPr>
            </w:pPr>
            <w:r w:rsidRPr="002C5A96">
              <w:rPr>
                <w:sz w:val="20"/>
                <w:szCs w:val="22"/>
                <w:lang w:eastAsia="de-DE"/>
              </w:rPr>
              <w:t>C</w:t>
            </w:r>
          </w:p>
        </w:tc>
      </w:tr>
      <w:tr w:rsidR="00A44FD7" w:rsidRPr="002C5A96" w14:paraId="3D17DAA4" w14:textId="77777777" w:rsidTr="35A9860A">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4D260605" w14:textId="77777777" w:rsidR="00A44FD7" w:rsidRPr="002C5A96" w:rsidRDefault="00A44FD7" w:rsidP="35A9860A">
            <w:pPr>
              <w:spacing w:before="40" w:after="40" w:line="276" w:lineRule="auto"/>
              <w:rPr>
                <w:sz w:val="20"/>
                <w:lang w:eastAsia="de-DE"/>
              </w:rPr>
            </w:pPr>
            <w:r w:rsidRPr="002C5A96">
              <w:rPr>
                <w:sz w:val="20"/>
                <w:lang w:eastAsia="de-DE"/>
              </w:rPr>
              <w:t>boundProfilePackage</w:t>
            </w:r>
          </w:p>
        </w:tc>
        <w:tc>
          <w:tcPr>
            <w:tcW w:w="4085" w:type="dxa"/>
            <w:tcBorders>
              <w:top w:val="single" w:sz="6" w:space="0" w:color="auto"/>
              <w:left w:val="single" w:sz="6" w:space="0" w:color="auto"/>
              <w:bottom w:val="single" w:sz="6" w:space="0" w:color="auto"/>
              <w:right w:val="single" w:sz="6" w:space="0" w:color="auto"/>
            </w:tcBorders>
            <w:vAlign w:val="center"/>
          </w:tcPr>
          <w:p w14:paraId="46C1C735" w14:textId="10BF94C4" w:rsidR="00A44FD7" w:rsidRPr="002C5A96" w:rsidRDefault="00A44FD7" w:rsidP="35A9860A">
            <w:pPr>
              <w:spacing w:before="40" w:after="40" w:line="276" w:lineRule="auto"/>
              <w:rPr>
                <w:sz w:val="20"/>
                <w:lang w:eastAsia="de-DE"/>
              </w:rPr>
            </w:pPr>
            <w:r w:rsidRPr="002C5A96">
              <w:rPr>
                <w:sz w:val="20"/>
                <w:lang w:eastAsia="de-DE"/>
              </w:rPr>
              <w:t xml:space="preserve">Bound Profile Package data object to be transferred to the </w:t>
            </w:r>
            <w:r w:rsidR="00133599" w:rsidRPr="002C5A96">
              <w:rPr>
                <w:sz w:val="20"/>
                <w:lang w:eastAsia="de-DE"/>
              </w:rPr>
              <w:t>eUICC</w:t>
            </w:r>
            <w:r w:rsidRPr="002C5A96">
              <w:rPr>
                <w:sz w:val="20"/>
                <w:lang w:eastAsia="de-DE"/>
              </w:rPr>
              <w:t xml:space="preserve"> using "ES10b.LoadBoundProfilePackage" (section 5.9.8).</w:t>
            </w:r>
          </w:p>
        </w:tc>
        <w:tc>
          <w:tcPr>
            <w:tcW w:w="1346" w:type="dxa"/>
            <w:tcBorders>
              <w:top w:val="single" w:sz="6" w:space="0" w:color="auto"/>
              <w:left w:val="single" w:sz="6" w:space="0" w:color="auto"/>
              <w:bottom w:val="single" w:sz="6" w:space="0" w:color="auto"/>
              <w:right w:val="single" w:sz="6" w:space="0" w:color="auto"/>
            </w:tcBorders>
            <w:vAlign w:val="center"/>
          </w:tcPr>
          <w:p w14:paraId="13040A7B" w14:textId="77777777" w:rsidR="00A44FD7" w:rsidRPr="002C5A96" w:rsidRDefault="00A44FD7"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D12DC70" w14:textId="77777777" w:rsidR="00A44FD7" w:rsidRPr="002C5A96" w:rsidRDefault="00A44FD7"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79F80A9" w14:textId="77777777" w:rsidR="00A44FD7" w:rsidRPr="002C5A96" w:rsidRDefault="00A44FD7" w:rsidP="004E097C">
            <w:pPr>
              <w:spacing w:before="40" w:after="40" w:line="276" w:lineRule="auto"/>
              <w:rPr>
                <w:sz w:val="20"/>
                <w:szCs w:val="22"/>
                <w:lang w:eastAsia="de-DE"/>
              </w:rPr>
            </w:pPr>
            <w:r w:rsidRPr="002C5A96">
              <w:rPr>
                <w:sz w:val="20"/>
                <w:szCs w:val="22"/>
                <w:lang w:eastAsia="de-DE"/>
              </w:rPr>
              <w:t>M</w:t>
            </w:r>
          </w:p>
        </w:tc>
      </w:tr>
      <w:tr w:rsidR="00A44FD7" w:rsidRPr="002C5A96" w14:paraId="3EC66699"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72B9A2C" w14:textId="77777777" w:rsidR="00A44FD7" w:rsidRPr="002C5A96" w:rsidRDefault="00A44FD7" w:rsidP="35A9860A">
            <w:pPr>
              <w:spacing w:before="40" w:after="40" w:line="276" w:lineRule="auto"/>
              <w:rPr>
                <w:sz w:val="20"/>
                <w:lang w:eastAsia="de-DE"/>
              </w:rPr>
            </w:pPr>
            <w:r w:rsidRPr="002C5A96">
              <w:rPr>
                <w:sz w:val="20"/>
                <w:lang w:eastAsia="de-DE"/>
              </w:rPr>
              <w:t>NOTE 1: boundProfilePackage SHALL be provided as an encoded BoundProfilePackage data object.</w:t>
            </w:r>
          </w:p>
        </w:tc>
      </w:tr>
    </w:tbl>
    <w:p w14:paraId="5C5AC28A" w14:textId="4DD3CD15" w:rsidR="00A44FD7" w:rsidRPr="00371E09" w:rsidRDefault="00371E09" w:rsidP="00371E09">
      <w:pPr>
        <w:pStyle w:val="TableCaption"/>
        <w:numPr>
          <w:ilvl w:val="0"/>
          <w:numId w:val="0"/>
        </w:numPr>
        <w:tabs>
          <w:tab w:val="clear" w:pos="1009"/>
        </w:tabs>
      </w:pPr>
      <w:r w:rsidRPr="00371E09">
        <w:t>Table 15</w:t>
      </w:r>
      <w:r w:rsidR="00A44FD7" w:rsidRPr="002C5A96">
        <w:t xml:space="preserve"> GetBoundProfilePackage Additional Output Data</w:t>
      </w:r>
    </w:p>
    <w:p w14:paraId="32FA9E3A" w14:textId="26834EC0" w:rsidR="00A44FD7" w:rsidRPr="002C5A96" w:rsidRDefault="00A44FD7" w:rsidP="00A44FD7">
      <w:pPr>
        <w:pStyle w:val="NormalParagraph"/>
      </w:pPr>
      <w:r w:rsidRPr="002C5A96">
        <w:t>The error codes returned by E</w:t>
      </w:r>
      <w:r w:rsidR="00E971A7" w:rsidRPr="002C5A96">
        <w:t>S</w:t>
      </w:r>
      <w:r w:rsidRPr="002C5A96">
        <w:t>ipa.GetBoundProfilePackage SHALL be the same as those of ES9+’.GetBoundProfilePackage with the following additions:</w:t>
      </w:r>
    </w:p>
    <w:p w14:paraId="6C8F0F17" w14:textId="41F68186" w:rsidR="004A6CAC" w:rsidRPr="00240AF2" w:rsidRDefault="004A6CAC" w:rsidP="004A6CAC">
      <w:pPr>
        <w:pStyle w:val="Default"/>
        <w:spacing w:after="64"/>
        <w:rPr>
          <w:b/>
          <w:bCs/>
          <w:i/>
          <w:iCs/>
          <w:sz w:val="22"/>
          <w:szCs w:val="22"/>
          <w:u w:val="single"/>
          <w:lang w:val="en-GB" w:eastAsia="en-US" w:bidi="bn-BD"/>
        </w:rPr>
      </w:pPr>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2C5A96" w14:paraId="4E50E6FB"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742E003"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p w14:paraId="6B98BA44"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D2EA11C"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0E7AA47"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p w14:paraId="327C5058"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622FEAF"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7915AAF" w14:textId="77777777" w:rsidR="004A6CAC" w:rsidRPr="002C5A96" w:rsidRDefault="004A6CAC" w:rsidP="008D6A5E">
            <w:pPr>
              <w:pStyle w:val="TableHeader"/>
              <w:rPr>
                <w:color w:val="FFFFFF" w:themeColor="background1"/>
                <w:lang w:val="en-GB"/>
              </w:rPr>
            </w:pPr>
            <w:r w:rsidRPr="002C5A96">
              <w:rPr>
                <w:color w:val="FFFFFF" w:themeColor="background1"/>
                <w:lang w:val="en-GB"/>
              </w:rPr>
              <w:t>Description</w:t>
            </w:r>
          </w:p>
        </w:tc>
      </w:tr>
      <w:tr w:rsidR="004A6CAC" w:rsidRPr="002C5A96" w14:paraId="2C33FC7D"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0BA0B3F" w14:textId="77777777" w:rsidR="004A6CAC" w:rsidRPr="002C5A96" w:rsidRDefault="004A6CAC" w:rsidP="008D6A5E">
            <w:pPr>
              <w:pStyle w:val="TableText"/>
            </w:pPr>
            <w:r w:rsidRPr="002C5A96">
              <w:t>8.2.9</w:t>
            </w:r>
          </w:p>
        </w:tc>
        <w:tc>
          <w:tcPr>
            <w:tcW w:w="1286" w:type="dxa"/>
            <w:tcBorders>
              <w:top w:val="single" w:sz="6" w:space="0" w:color="auto"/>
              <w:left w:val="single" w:sz="6" w:space="0" w:color="auto"/>
              <w:bottom w:val="single" w:sz="6" w:space="0" w:color="auto"/>
              <w:right w:val="single" w:sz="6" w:space="0" w:color="auto"/>
            </w:tcBorders>
            <w:vAlign w:val="center"/>
          </w:tcPr>
          <w:p w14:paraId="4C4E1E1E" w14:textId="77777777" w:rsidR="004A6CAC" w:rsidRPr="002C5A96" w:rsidRDefault="004A6CAC" w:rsidP="008D6A5E">
            <w:pPr>
              <w:pStyle w:val="TableText"/>
            </w:pPr>
            <w:r w:rsidRPr="002C5A96">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6BE64182" w14:textId="77777777" w:rsidR="004A6CAC" w:rsidRPr="002C5A96" w:rsidRDefault="004A6CAC" w:rsidP="008D6A5E">
            <w:pPr>
              <w:pStyle w:val="TableText"/>
            </w:pPr>
            <w:r w:rsidRPr="002C5A96">
              <w:t>3.11</w:t>
            </w:r>
          </w:p>
        </w:tc>
        <w:tc>
          <w:tcPr>
            <w:tcW w:w="1872" w:type="dxa"/>
            <w:tcBorders>
              <w:top w:val="single" w:sz="6" w:space="0" w:color="auto"/>
              <w:left w:val="single" w:sz="6" w:space="0" w:color="auto"/>
              <w:bottom w:val="single" w:sz="6" w:space="0" w:color="auto"/>
              <w:right w:val="single" w:sz="6" w:space="0" w:color="auto"/>
            </w:tcBorders>
            <w:vAlign w:val="center"/>
          </w:tcPr>
          <w:p w14:paraId="7B6C058B" w14:textId="77777777" w:rsidR="004A6CAC" w:rsidRPr="002C5A96" w:rsidRDefault="004A6CAC" w:rsidP="008D6A5E">
            <w:pPr>
              <w:pStyle w:val="TableText"/>
            </w:pPr>
            <w:r w:rsidRPr="002C5A96">
              <w:t>Value has Changed</w:t>
            </w:r>
          </w:p>
        </w:tc>
        <w:tc>
          <w:tcPr>
            <w:tcW w:w="4256" w:type="dxa"/>
            <w:tcBorders>
              <w:top w:val="single" w:sz="6" w:space="0" w:color="auto"/>
              <w:left w:val="single" w:sz="6" w:space="0" w:color="auto"/>
              <w:bottom w:val="single" w:sz="6" w:space="0" w:color="auto"/>
              <w:right w:val="single" w:sz="4" w:space="0" w:color="auto"/>
            </w:tcBorders>
            <w:vAlign w:val="center"/>
          </w:tcPr>
          <w:p w14:paraId="7A1DA64B" w14:textId="77777777" w:rsidR="004A6CAC" w:rsidRPr="002C5A96" w:rsidRDefault="004A6CAC" w:rsidP="008D6A5E">
            <w:pPr>
              <w:pStyle w:val="TableText"/>
            </w:pPr>
            <w:r w:rsidRPr="002C5A96">
              <w:t>The Profile Metadata in Bound Profile Package does not match the Profile Metadata received in ES9+'.AuthenticateClient response</w:t>
            </w:r>
          </w:p>
          <w:p w14:paraId="5E8194BD" w14:textId="77777777" w:rsidR="004A6CAC" w:rsidRPr="002C5A96" w:rsidRDefault="004A6CAC" w:rsidP="008D6A5E">
            <w:pPr>
              <w:pStyle w:val="TableText"/>
            </w:pPr>
            <w:r w:rsidRPr="002C5A96">
              <w:lastRenderedPageBreak/>
              <w:t xml:space="preserve">(maps to </w:t>
            </w:r>
            <w:r w:rsidRPr="002C5A96">
              <w:rPr>
                <w:rFonts w:ascii="Courier New" w:hAnsi="Courier New" w:cs="Courier New"/>
              </w:rPr>
              <w:t>metadataMismatch</w:t>
            </w:r>
            <w:r w:rsidRPr="002C5A96">
              <w:t>)</w:t>
            </w:r>
          </w:p>
        </w:tc>
      </w:tr>
    </w:tbl>
    <w:p w14:paraId="13C981EE" w14:textId="4E26D118" w:rsidR="004A6CAC" w:rsidRPr="002C5A96" w:rsidRDefault="004A6CAC" w:rsidP="00371E09">
      <w:pPr>
        <w:pStyle w:val="TableCaption"/>
        <w:numPr>
          <w:ilvl w:val="0"/>
          <w:numId w:val="0"/>
        </w:numPr>
        <w:tabs>
          <w:tab w:val="clear" w:pos="1009"/>
        </w:tabs>
      </w:pPr>
      <w:r w:rsidRPr="002C5A96">
        <w:lastRenderedPageBreak/>
        <w:t>Table 1</w:t>
      </w:r>
      <w:r w:rsidR="00FC2BD9" w:rsidRPr="002C5A96">
        <w:t>5</w:t>
      </w:r>
      <w:r w:rsidRPr="002C5A96">
        <w:t>a GetBoundProfilePackage Specific Status Codes</w:t>
      </w:r>
    </w:p>
    <w:p w14:paraId="47B9D831" w14:textId="1E490208" w:rsidR="00087666" w:rsidRPr="002C5A96" w:rsidRDefault="0028487B" w:rsidP="0028487B">
      <w:pPr>
        <w:pStyle w:val="Heading3"/>
        <w:numPr>
          <w:ilvl w:val="0"/>
          <w:numId w:val="0"/>
        </w:numPr>
        <w:tabs>
          <w:tab w:val="left" w:pos="993"/>
          <w:tab w:val="num" w:pos="4111"/>
        </w:tabs>
      </w:pPr>
      <w:bookmarkStart w:id="984" w:name="_Toc120093551"/>
      <w:bookmarkStart w:id="985" w:name="_Toc120093960"/>
      <w:bookmarkStart w:id="986" w:name="_Toc453316922"/>
      <w:bookmarkStart w:id="987" w:name="_Toc453316923"/>
      <w:bookmarkStart w:id="988" w:name="_Toc453316924"/>
      <w:bookmarkStart w:id="989" w:name="_Toc453316925"/>
      <w:bookmarkStart w:id="990" w:name="_Toc453316926"/>
      <w:bookmarkStart w:id="991" w:name="_Toc453316927"/>
      <w:bookmarkStart w:id="992" w:name="_Toc453316928"/>
      <w:bookmarkStart w:id="993" w:name="_Toc453316929"/>
      <w:bookmarkStart w:id="994" w:name="_Toc453316940"/>
      <w:bookmarkStart w:id="995" w:name="_Toc453316941"/>
      <w:bookmarkStart w:id="996" w:name="_Toc453316942"/>
      <w:bookmarkStart w:id="997" w:name="_Toc456596271"/>
      <w:bookmarkStart w:id="998" w:name="_Toc473022787"/>
      <w:bookmarkStart w:id="999" w:name="_Toc486508765"/>
      <w:bookmarkStart w:id="1000" w:name="_Toc492050032"/>
      <w:bookmarkStart w:id="1001" w:name="_Toc75940980"/>
      <w:bookmarkStart w:id="1002" w:name="_Toc230515864"/>
      <w:bookmarkEnd w:id="984"/>
      <w:bookmarkEnd w:id="985"/>
      <w:bookmarkEnd w:id="986"/>
      <w:bookmarkEnd w:id="987"/>
      <w:bookmarkEnd w:id="988"/>
      <w:bookmarkEnd w:id="989"/>
      <w:bookmarkEnd w:id="990"/>
      <w:bookmarkEnd w:id="991"/>
      <w:bookmarkEnd w:id="992"/>
      <w:bookmarkEnd w:id="993"/>
      <w:bookmarkEnd w:id="994"/>
      <w:bookmarkEnd w:id="995"/>
      <w:bookmarkEnd w:id="996"/>
      <w:r>
        <w:t>5.14.3</w:t>
      </w:r>
      <w:r>
        <w:tab/>
      </w:r>
      <w:r w:rsidR="00087666" w:rsidRPr="002C5A96">
        <w:t>Function (E</w:t>
      </w:r>
      <w:r w:rsidR="00397024" w:rsidRPr="002C5A96">
        <w:t>S</w:t>
      </w:r>
      <w:r w:rsidR="00087666" w:rsidRPr="002C5A96">
        <w:t>ipa)</w:t>
      </w:r>
      <w:r w:rsidR="004A6CAC" w:rsidRPr="002C5A96">
        <w:t>:</w:t>
      </w:r>
      <w:r w:rsidR="00087666" w:rsidRPr="002C5A96">
        <w:t xml:space="preserve"> AuthenticateClient</w:t>
      </w:r>
      <w:bookmarkEnd w:id="997"/>
      <w:bookmarkEnd w:id="998"/>
      <w:bookmarkEnd w:id="999"/>
      <w:bookmarkEnd w:id="1000"/>
      <w:bookmarkEnd w:id="1001"/>
      <w:bookmarkEnd w:id="1002"/>
    </w:p>
    <w:p w14:paraId="3FA7BCBF" w14:textId="77777777" w:rsidR="00087666" w:rsidRPr="002C5A96" w:rsidRDefault="00087666" w:rsidP="00087666">
      <w:pPr>
        <w:spacing w:after="200" w:line="276" w:lineRule="auto"/>
        <w:rPr>
          <w:szCs w:val="22"/>
          <w:lang w:eastAsia="en-GB" w:bidi="ar-SA"/>
        </w:rPr>
      </w:pPr>
      <w:r w:rsidRPr="002C5A96">
        <w:rPr>
          <w:b/>
          <w:szCs w:val="22"/>
        </w:rPr>
        <w:t>Related Procedures:</w:t>
      </w:r>
      <w:r w:rsidRPr="002C5A96">
        <w:rPr>
          <w:rFonts w:cs="Arial"/>
          <w:b/>
          <w:szCs w:val="22"/>
        </w:rPr>
        <w:t xml:space="preserve"> </w:t>
      </w:r>
      <w:r w:rsidRPr="002C5A96">
        <w:rPr>
          <w:szCs w:val="22"/>
        </w:rPr>
        <w:t>Profile</w:t>
      </w:r>
      <w:r w:rsidRPr="002C5A96">
        <w:rPr>
          <w:b/>
          <w:szCs w:val="22"/>
        </w:rPr>
        <w:t xml:space="preserve"> </w:t>
      </w:r>
      <w:r w:rsidRPr="002C5A96">
        <w:rPr>
          <w:szCs w:val="22"/>
        </w:rPr>
        <w:t xml:space="preserve">Download and Installation </w:t>
      </w:r>
    </w:p>
    <w:p w14:paraId="2100C946" w14:textId="573BE5FD" w:rsidR="00087666" w:rsidRPr="002C5A96" w:rsidRDefault="00087666" w:rsidP="35A9860A">
      <w:pPr>
        <w:spacing w:after="200" w:line="276" w:lineRule="auto"/>
      </w:pPr>
      <w:r w:rsidRPr="002C5A96">
        <w:rPr>
          <w:b/>
          <w:bCs/>
        </w:rPr>
        <w:t>Function Provider Entity:</w:t>
      </w:r>
      <w:r w:rsidRPr="002C5A96">
        <w:t xml:space="preserve"> </w:t>
      </w:r>
      <w:r w:rsidR="00064BC2" w:rsidRPr="002C5A96">
        <w:t>eIM</w:t>
      </w:r>
    </w:p>
    <w:p w14:paraId="29821162" w14:textId="793300C4" w:rsidR="00C56F2A" w:rsidRPr="002C5A96" w:rsidRDefault="00C56F2A" w:rsidP="004342C2">
      <w:pPr>
        <w:spacing w:after="200" w:line="276" w:lineRule="auto"/>
        <w:rPr>
          <w:rFonts w:ascii="Times New Roman" w:eastAsia="Times New Roman" w:hAnsi="Times New Roman"/>
          <w:sz w:val="24"/>
          <w:szCs w:val="22"/>
          <w:lang w:eastAsia="en-GB" w:bidi="ar-SA"/>
        </w:rPr>
      </w:pPr>
      <w:r w:rsidRPr="002C5A96">
        <w:rPr>
          <w:b/>
          <w:szCs w:val="22"/>
        </w:rPr>
        <w:t>Function Caller Entity:</w:t>
      </w:r>
      <w:r w:rsidRPr="002C5A96">
        <w:rPr>
          <w:rFonts w:ascii="Times New Roman" w:eastAsia="Times New Roman" w:hAnsi="Times New Roman"/>
          <w:sz w:val="24"/>
          <w:szCs w:val="22"/>
          <w:lang w:eastAsia="en-GB" w:bidi="ar-SA"/>
        </w:rPr>
        <w:t xml:space="preserve"> </w:t>
      </w:r>
      <w:r w:rsidRPr="002C5A96">
        <w:rPr>
          <w:szCs w:val="22"/>
        </w:rPr>
        <w:t>IPA</w:t>
      </w:r>
    </w:p>
    <w:p w14:paraId="36364CC2" w14:textId="77777777" w:rsidR="00087666" w:rsidRPr="002C5A96" w:rsidRDefault="00087666" w:rsidP="00087666">
      <w:pPr>
        <w:spacing w:after="200" w:line="276" w:lineRule="auto"/>
        <w:rPr>
          <w:b/>
          <w:szCs w:val="22"/>
        </w:rPr>
      </w:pPr>
      <w:r w:rsidRPr="002C5A96">
        <w:rPr>
          <w:b/>
          <w:szCs w:val="22"/>
        </w:rPr>
        <w:t>Description:</w:t>
      </w:r>
    </w:p>
    <w:p w14:paraId="5C2B8F82" w14:textId="703A598C" w:rsidR="00087666" w:rsidRPr="002C5A96" w:rsidRDefault="00087666" w:rsidP="00087666">
      <w:pPr>
        <w:spacing w:after="200" w:line="276" w:lineRule="auto"/>
      </w:pPr>
      <w:r w:rsidRPr="002C5A96">
        <w:t xml:space="preserve">This function SHALL be called by the IPA to request the authentication of the </w:t>
      </w:r>
      <w:r w:rsidR="00133599" w:rsidRPr="002C5A96">
        <w:t>eUICC</w:t>
      </w:r>
      <w:r w:rsidRPr="002C5A96">
        <w:t xml:space="preserve"> by the SM-DP+</w:t>
      </w:r>
      <w:r w:rsidR="00CD40FE" w:rsidRPr="002C5A96">
        <w:t>/SM-DS</w:t>
      </w:r>
      <w:r w:rsidRPr="002C5A96">
        <w:t>.</w:t>
      </w:r>
    </w:p>
    <w:p w14:paraId="0E2D50B0" w14:textId="764F651A" w:rsidR="00087666" w:rsidRPr="002C5A96" w:rsidRDefault="00087666" w:rsidP="00087666">
      <w:pPr>
        <w:spacing w:after="200" w:line="276" w:lineRule="auto"/>
      </w:pPr>
      <w:r w:rsidRPr="002C5A96">
        <w:t>This function is correlated to a previous normal execution of an ESipa.InitiateAuthentication through a TransactionID delivered by the SM-DP+</w:t>
      </w:r>
      <w:r w:rsidR="00CD40FE" w:rsidRPr="002C5A96">
        <w:t>/SM-DS</w:t>
      </w:r>
      <w:r w:rsidRPr="002C5A96">
        <w:t>.</w:t>
      </w:r>
    </w:p>
    <w:p w14:paraId="694D2164" w14:textId="7B6DBE4D" w:rsidR="004A6CAC" w:rsidRPr="002C5A96" w:rsidRDefault="00087666" w:rsidP="00E223B5">
      <w:pPr>
        <w:spacing w:after="200" w:line="276" w:lineRule="auto"/>
      </w:pPr>
      <w:r w:rsidRPr="002C5A96">
        <w:t>On reception of this function call, the eIM SHALL</w:t>
      </w:r>
      <w:r w:rsidR="002B5C74" w:rsidRPr="002C5A96">
        <w:t xml:space="preserve"> </w:t>
      </w:r>
      <w:r w:rsidR="004A6CAC" w:rsidRPr="002C5A96">
        <w:t>perform the following:</w:t>
      </w:r>
      <w:r w:rsidR="00E223B5" w:rsidRPr="002C5A96">
        <w:t xml:space="preserve"> </w:t>
      </w:r>
    </w:p>
    <w:p w14:paraId="3C5A27C0" w14:textId="77777777" w:rsidR="004A6CAC" w:rsidRPr="002C5A96" w:rsidRDefault="004A6CAC" w:rsidP="005F6BB6">
      <w:pPr>
        <w:pStyle w:val="ListBullet1"/>
      </w:pPr>
      <w:r w:rsidRPr="002C5A96">
        <w:rPr>
          <w:rFonts w:cs="Arial"/>
          <w:lang w:eastAsia="de-DE"/>
        </w:rPr>
        <w:t xml:space="preserve">If the </w:t>
      </w:r>
      <w:r w:rsidRPr="002C5A96">
        <w:t xml:space="preserve">IPA indicates the IPA Capability </w:t>
      </w:r>
      <w:r w:rsidRPr="002C5A96">
        <w:rPr>
          <w:rFonts w:ascii="Courier New" w:hAnsi="Courier New" w:cs="Courier New"/>
          <w:lang w:eastAsia="ko-KR" w:bidi="bn-BD"/>
        </w:rPr>
        <w:t>minimizeEsipaBytes</w:t>
      </w:r>
      <w:r w:rsidRPr="002C5A96">
        <w:rPr>
          <w:rFonts w:cs="Arial"/>
          <w:lang w:eastAsia="de-DE"/>
        </w:rPr>
        <w:t xml:space="preserve">: restore the </w:t>
      </w:r>
      <w:r w:rsidRPr="002C5A96">
        <w:rPr>
          <w:rFonts w:ascii="Courier New" w:hAnsi="Courier New" w:cs="Courier New"/>
        </w:rPr>
        <w:t>authenticateServerResponse</w:t>
      </w:r>
      <w:r w:rsidRPr="002C5A96">
        <w:rPr>
          <w:rFonts w:cs="Arial"/>
          <w:lang w:eastAsia="de-DE"/>
        </w:rPr>
        <w:t xml:space="preserve"> to contain </w:t>
      </w:r>
      <w:r w:rsidRPr="002C5A96">
        <w:rPr>
          <w:rFonts w:ascii="Courier New" w:hAnsi="Courier New" w:cs="Courier New"/>
        </w:rPr>
        <w:t>authenticateResponseOk</w:t>
      </w:r>
      <w:r w:rsidRPr="002C5A96">
        <w:rPr>
          <w:rFonts w:cs="Arial"/>
          <w:lang w:eastAsia="de-DE"/>
        </w:rPr>
        <w:t xml:space="preserve"> by using </w:t>
      </w:r>
      <w:r w:rsidRPr="002C5A96">
        <w:rPr>
          <w:rFonts w:ascii="Courier New" w:hAnsi="Courier New" w:cs="Courier New"/>
          <w:lang w:eastAsia="de-DE"/>
        </w:rPr>
        <w:t>serverSigned1</w:t>
      </w:r>
      <w:r w:rsidRPr="002C5A96">
        <w:rPr>
          <w:rFonts w:cs="Arial"/>
          <w:lang w:eastAsia="de-DE"/>
        </w:rPr>
        <w:t xml:space="preserve">, </w:t>
      </w:r>
      <w:r w:rsidRPr="002C5A96">
        <w:rPr>
          <w:rFonts w:ascii="Courier New" w:hAnsi="Courier New" w:cs="Courier New"/>
          <w:lang w:eastAsia="de-DE"/>
        </w:rPr>
        <w:t>eUICCInfo2</w:t>
      </w:r>
      <w:r w:rsidRPr="002C5A96">
        <w:rPr>
          <w:rFonts w:cs="Arial"/>
          <w:lang w:eastAsia="de-DE"/>
        </w:rPr>
        <w:t xml:space="preserve">, </w:t>
      </w:r>
      <w:r w:rsidRPr="002C5A96">
        <w:rPr>
          <w:rFonts w:ascii="Courier New" w:hAnsi="Courier New" w:cs="Courier New"/>
          <w:lang w:eastAsia="de-DE"/>
        </w:rPr>
        <w:t>ctxParams1</w:t>
      </w:r>
      <w:r w:rsidRPr="002C5A96">
        <w:rPr>
          <w:rFonts w:cs="Arial"/>
          <w:lang w:eastAsia="de-DE"/>
        </w:rPr>
        <w:t xml:space="preserve">, </w:t>
      </w:r>
      <w:r w:rsidRPr="002C5A96">
        <w:rPr>
          <w:rFonts w:ascii="Courier New" w:hAnsi="Courier New" w:cs="Courier New"/>
          <w:lang w:eastAsia="de-DE"/>
        </w:rPr>
        <w:t>euiccCertificate</w:t>
      </w:r>
      <w:r w:rsidRPr="002C5A96">
        <w:rPr>
          <w:rFonts w:cs="Arial"/>
          <w:lang w:eastAsia="de-DE"/>
        </w:rPr>
        <w:t xml:space="preserve">, and </w:t>
      </w:r>
      <w:r w:rsidRPr="002C5A96">
        <w:rPr>
          <w:rFonts w:ascii="Courier New" w:hAnsi="Courier New" w:cs="Courier New"/>
          <w:lang w:eastAsia="de-DE"/>
        </w:rPr>
        <w:t>eumCertificate</w:t>
      </w:r>
      <w:r w:rsidRPr="002C5A96">
        <w:rPr>
          <w:rFonts w:cs="Arial"/>
          <w:lang w:eastAsia="de-DE"/>
        </w:rPr>
        <w:t xml:space="preserve"> already available to the eIM for the corresponding eUICC.</w:t>
      </w:r>
    </w:p>
    <w:p w14:paraId="2FBA4616" w14:textId="4A6ACCDB" w:rsidR="004A6CAC" w:rsidRPr="002C5A96" w:rsidRDefault="004A6CAC" w:rsidP="005F6BB6">
      <w:pPr>
        <w:pStyle w:val="ListBullet1"/>
      </w:pPr>
      <w:r w:rsidRPr="002C5A96">
        <w:t>Call ES9+'.AuthenticateClient or ES11'.AuthenticateClient function.</w:t>
      </w:r>
    </w:p>
    <w:p w14:paraId="640A67F9" w14:textId="42E8893F" w:rsidR="00E223B5" w:rsidRPr="002C5A96" w:rsidRDefault="00E223B5" w:rsidP="00E223B5">
      <w:pPr>
        <w:spacing w:after="200" w:line="276" w:lineRule="auto"/>
        <w:rPr>
          <w:rFonts w:cs="Arial"/>
          <w:szCs w:val="22"/>
          <w:lang w:eastAsia="de-DE"/>
        </w:rPr>
      </w:pPr>
      <w:r w:rsidRPr="002C5A96">
        <w:rPr>
          <w:rFonts w:cs="Arial"/>
          <w:szCs w:val="22"/>
        </w:rPr>
        <w:t xml:space="preserve">The input parameters of this function are identical to the those of </w:t>
      </w:r>
      <w:r w:rsidR="003C3B67" w:rsidRPr="002C5A96">
        <w:rPr>
          <w:rFonts w:cs="Arial"/>
          <w:szCs w:val="22"/>
        </w:rPr>
        <w:t xml:space="preserve">the </w:t>
      </w:r>
      <w:r w:rsidRPr="002C5A96">
        <w:rPr>
          <w:rFonts w:cs="Arial"/>
          <w:szCs w:val="22"/>
        </w:rPr>
        <w:t>ES9+.</w:t>
      </w:r>
      <w:r w:rsidRPr="002C5A96">
        <w:rPr>
          <w:szCs w:val="22"/>
        </w:rPr>
        <w:t>AuthenticateClient</w:t>
      </w:r>
      <w:r w:rsidR="00E971A7" w:rsidRPr="002C5A96">
        <w:rPr>
          <w:szCs w:val="22"/>
        </w:rPr>
        <w:t xml:space="preserve"> /</w:t>
      </w:r>
      <w:r w:rsidRPr="002C5A96">
        <w:rPr>
          <w:rFonts w:cs="Arial"/>
          <w:szCs w:val="22"/>
        </w:rPr>
        <w:t xml:space="preserve"> </w:t>
      </w:r>
      <w:r w:rsidR="00CD40FE" w:rsidRPr="002C5A96">
        <w:rPr>
          <w:szCs w:val="22"/>
        </w:rPr>
        <w:t xml:space="preserve">ES11.AuthenticateClient </w:t>
      </w:r>
      <w:r w:rsidRPr="002C5A96">
        <w:rPr>
          <w:rFonts w:cs="Arial"/>
          <w:szCs w:val="22"/>
        </w:rPr>
        <w:t>defined in section 5.6.3</w:t>
      </w:r>
      <w:r w:rsidR="00CD40FE" w:rsidRPr="002C5A96">
        <w:rPr>
          <w:rFonts w:cs="Arial"/>
          <w:szCs w:val="22"/>
        </w:rPr>
        <w:t>/5.8.2</w:t>
      </w:r>
      <w:r w:rsidRPr="002C5A96">
        <w:rPr>
          <w:rFonts w:cs="Arial"/>
          <w:szCs w:val="22"/>
        </w:rPr>
        <w:t xml:space="preserve"> of SGP.22 [4]</w:t>
      </w:r>
      <w:r w:rsidR="00DC5534" w:rsidRPr="002C5A96">
        <w:rPr>
          <w:rFonts w:cs="Arial"/>
          <w:szCs w:val="22"/>
        </w:rPr>
        <w:t>,</w:t>
      </w:r>
      <w:r w:rsidR="00E971A7" w:rsidRPr="002C5A96">
        <w:rPr>
          <w:rFonts w:cs="Arial"/>
          <w:szCs w:val="22"/>
        </w:rPr>
        <w:t xml:space="preserve"> with the following exceptions:</w:t>
      </w:r>
      <w:r w:rsidR="00DC5534" w:rsidRPr="002C5A96">
        <w:rPr>
          <w:rFonts w:cs="Arial"/>
          <w:szCs w:val="22"/>
        </w:rPr>
        <w:t xml:space="preserve"> </w:t>
      </w:r>
    </w:p>
    <w:p w14:paraId="6BC60B19" w14:textId="77777777" w:rsidR="00E971A7" w:rsidRPr="005F6BB6" w:rsidRDefault="00E971A7" w:rsidP="005F6BB6">
      <w:pPr>
        <w:pStyle w:val="ListBullet1"/>
      </w:pPr>
      <w:r w:rsidRPr="002C5A96">
        <w:rPr>
          <w:rFonts w:ascii="Courier New" w:hAnsi="Courier New" w:cs="Courier New"/>
          <w:lang w:eastAsia="de-DE"/>
        </w:rPr>
        <w:t>authenticateServerResponse</w:t>
      </w:r>
      <w:r w:rsidRPr="002C5A96">
        <w:rPr>
          <w:rFonts w:cs="Arial"/>
          <w:lang w:eastAsia="de-DE"/>
        </w:rPr>
        <w:t xml:space="preserve"> is extended according to the below ASN.1 structure where a </w:t>
      </w:r>
      <w:r w:rsidRPr="002C5A96">
        <w:rPr>
          <w:rFonts w:ascii="Courier New" w:hAnsi="Courier New" w:cs="Courier New"/>
          <w:lang w:eastAsia="de-DE"/>
        </w:rPr>
        <w:t>compactAuthenticateResponseOk</w:t>
      </w:r>
      <w:r w:rsidRPr="002C5A96">
        <w:rPr>
          <w:rFonts w:cs="Arial"/>
          <w:lang w:eastAsia="de-DE"/>
        </w:rPr>
        <w:t xml:space="preserve"> is added.</w:t>
      </w:r>
    </w:p>
    <w:p w14:paraId="27A4ACFA" w14:textId="41111BF9" w:rsidR="00E971A7" w:rsidRPr="005F6BB6" w:rsidRDefault="00E971A7" w:rsidP="005F6BB6">
      <w:pPr>
        <w:pStyle w:val="ListBullet1"/>
      </w:pPr>
      <w:r w:rsidRPr="002C5A96">
        <w:rPr>
          <w:rFonts w:cs="Arial"/>
          <w:lang w:eastAsia="de-DE"/>
        </w:rPr>
        <w:t xml:space="preserve">An IPA with </w:t>
      </w:r>
      <w:r w:rsidRPr="002C5A96">
        <w:t xml:space="preserve">IPA Capability </w:t>
      </w:r>
      <w:r w:rsidRPr="002C5A96">
        <w:rPr>
          <w:rFonts w:ascii="Courier New" w:hAnsi="Courier New" w:cs="Courier New"/>
        </w:rPr>
        <w:t>minimizeEsipaBytes</w:t>
      </w:r>
      <w:r w:rsidRPr="002C5A96">
        <w:t xml:space="preserve"> </w:t>
      </w:r>
      <w:r w:rsidRPr="002C5A96">
        <w:rPr>
          <w:rFonts w:cs="Arial"/>
          <w:lang w:eastAsia="de-DE"/>
        </w:rPr>
        <w:t xml:space="preserve">SHOULD re-encode an </w:t>
      </w:r>
      <w:r w:rsidRPr="002C5A96">
        <w:rPr>
          <w:rFonts w:ascii="Courier New" w:hAnsi="Courier New" w:cs="Courier New"/>
        </w:rPr>
        <w:t>authenticateResponseOk</w:t>
      </w:r>
      <w:r w:rsidRPr="002C5A96">
        <w:rPr>
          <w:rFonts w:cs="Arial"/>
          <w:lang w:eastAsia="de-DE"/>
        </w:rPr>
        <w:t xml:space="preserve"> contained in </w:t>
      </w:r>
      <w:r w:rsidRPr="002C5A96">
        <w:rPr>
          <w:rFonts w:ascii="Courier New" w:hAnsi="Courier New" w:cs="Courier New"/>
        </w:rPr>
        <w:t>authenticateServerResponse</w:t>
      </w:r>
      <w:r w:rsidRPr="002C5A96">
        <w:rPr>
          <w:rFonts w:cs="Arial"/>
          <w:lang w:eastAsia="de-DE"/>
        </w:rPr>
        <w:t xml:space="preserve"> from eUICC into </w:t>
      </w:r>
      <w:r w:rsidRPr="002C5A96">
        <w:rPr>
          <w:rFonts w:ascii="Courier New" w:hAnsi="Courier New" w:cs="Courier New"/>
        </w:rPr>
        <w:t>compactAuthenticateResponseOk</w:t>
      </w:r>
      <w:r w:rsidRPr="002C5A96">
        <w:rPr>
          <w:rFonts w:cs="Arial"/>
          <w:lang w:eastAsia="de-DE"/>
        </w:rPr>
        <w:t>.</w:t>
      </w:r>
    </w:p>
    <w:p w14:paraId="7A974C72" w14:textId="42306793" w:rsidR="00E971A7" w:rsidRPr="002C5A96" w:rsidRDefault="00E971A7" w:rsidP="004342C2">
      <w:pPr>
        <w:pStyle w:val="NOTE"/>
      </w:pPr>
      <w:r w:rsidRPr="002C5A96">
        <w:t>NOTE:</w:t>
      </w:r>
      <w:r w:rsidRPr="002C5A96">
        <w:tab/>
        <w:t xml:space="preserve">the use of this </w:t>
      </w:r>
      <w:r w:rsidRPr="002C5A96">
        <w:rPr>
          <w:rFonts w:ascii="Courier New" w:hAnsi="Courier New" w:cs="Courier New"/>
          <w:lang w:eastAsia="de-DE" w:bidi="bn-BD"/>
        </w:rPr>
        <w:t xml:space="preserve">compactAuthenticateResponseOk </w:t>
      </w:r>
      <w:r w:rsidRPr="002C5A96">
        <w:t>reduces the number of transmitted bytes over ESipa by omitting</w:t>
      </w:r>
      <w:r w:rsidR="00297068" w:rsidRPr="002C5A96">
        <w:t xml:space="preserve"> either or both of</w:t>
      </w:r>
      <w:r w:rsidRPr="002C5A96">
        <w:t xml:space="preserve"> eUICC Certificate and EUM Certificate, and</w:t>
      </w:r>
      <w:r w:rsidR="00297068" w:rsidRPr="002C5A96">
        <w:t>/or</w:t>
      </w:r>
      <w:r w:rsidRPr="002C5A96">
        <w:t xml:space="preserve"> sending only non-static parts of euiccInfo2. </w:t>
      </w:r>
    </w:p>
    <w:p w14:paraId="53B5EB5F" w14:textId="538E975B" w:rsidR="00E223B5" w:rsidRPr="005F6BB6" w:rsidRDefault="00E223B5" w:rsidP="00240AF2">
      <w:pPr>
        <w:pStyle w:val="Default"/>
        <w:spacing w:after="64"/>
        <w:rPr>
          <w:rFonts w:eastAsia="SimSun" w:cs="Times New Roman"/>
          <w:b/>
          <w:bCs/>
          <w:i/>
          <w:iCs/>
          <w:color w:val="auto"/>
          <w:szCs w:val="22"/>
          <w:u w:val="single"/>
          <w:lang w:val="en-GB"/>
        </w:rPr>
      </w:pPr>
      <w:r w:rsidRPr="00240AF2">
        <w:rPr>
          <w:b/>
          <w:bCs/>
          <w:i/>
          <w:iCs/>
          <w:sz w:val="22"/>
          <w:szCs w:val="22"/>
          <w:u w:val="single"/>
          <w:lang w:val="en-GB" w:eastAsia="en-US" w:bidi="bn-BD"/>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E223B5" w:rsidRPr="002C5A96" w14:paraId="12868F00" w14:textId="77777777" w:rsidTr="35A9860A">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A19065F"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1641E2"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9EA26A3"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16D90326"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5A8AAB"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MOC</w:t>
            </w:r>
          </w:p>
        </w:tc>
      </w:tr>
      <w:tr w:rsidR="00E223B5" w:rsidRPr="002C5A96" w14:paraId="3B7848A0" w14:textId="77777777" w:rsidTr="35A9860A">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8B469" w14:textId="77777777" w:rsidR="00E223B5" w:rsidRPr="002C5A96" w:rsidRDefault="00E223B5" w:rsidP="35A9860A">
            <w:pPr>
              <w:spacing w:before="40" w:after="40" w:line="276" w:lineRule="auto"/>
              <w:rPr>
                <w:sz w:val="20"/>
                <w:lang w:eastAsia="de-DE"/>
              </w:rPr>
            </w:pPr>
            <w:r w:rsidRPr="002C5A96">
              <w:rPr>
                <w:sz w:val="20"/>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679E0FEF" w14:textId="5AAD734E" w:rsidR="00E223B5" w:rsidRPr="002C5A96" w:rsidRDefault="00E223B5" w:rsidP="004E097C">
            <w:pPr>
              <w:pStyle w:val="Default"/>
              <w:rPr>
                <w:sz w:val="20"/>
                <w:szCs w:val="20"/>
                <w:lang w:val="en-GB"/>
              </w:rPr>
            </w:pPr>
            <w:r w:rsidRPr="002C5A96">
              <w:rPr>
                <w:sz w:val="20"/>
                <w:szCs w:val="20"/>
                <w:lang w:val="en-GB"/>
              </w:rPr>
              <w:t>Transaction ID as generated by the SM-DP+</w:t>
            </w:r>
            <w:r w:rsidR="00CD40FE" w:rsidRPr="002C5A96">
              <w:rPr>
                <w:sz w:val="20"/>
                <w:szCs w:val="20"/>
                <w:lang w:val="en-GB"/>
              </w:rPr>
              <w:t>/SM-DS</w:t>
            </w:r>
            <w:r w:rsidRPr="002C5A96">
              <w:rPr>
                <w:sz w:val="20"/>
                <w:szCs w:val="20"/>
                <w:lang w:val="en-GB"/>
              </w:rPr>
              <w:t xml:space="preserve"> (section 3.1.1.4 of SGP.22</w:t>
            </w:r>
            <w:r w:rsidR="00D06589" w:rsidRPr="002C5A96">
              <w:rPr>
                <w:sz w:val="20"/>
                <w:szCs w:val="20"/>
                <w:lang w:val="en-GB"/>
              </w:rPr>
              <w:t xml:space="preserve"> </w:t>
            </w:r>
            <w:r w:rsidRPr="002C5A96">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35D64454" w14:textId="77777777" w:rsidR="00E223B5" w:rsidRPr="002C5A96" w:rsidRDefault="00E223B5" w:rsidP="35A9860A">
            <w:pPr>
              <w:spacing w:before="40" w:after="40" w:line="276" w:lineRule="auto"/>
              <w:rPr>
                <w:sz w:val="20"/>
                <w:lang w:eastAsia="de-DE"/>
              </w:rPr>
            </w:pPr>
            <w:r w:rsidRPr="002C5A96">
              <w:rPr>
                <w:sz w:val="20"/>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80811B2"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89BC8EE" w14:textId="77777777" w:rsidR="00E223B5" w:rsidRPr="002C5A96" w:rsidRDefault="00E223B5" w:rsidP="004E097C">
            <w:pPr>
              <w:spacing w:before="40" w:after="40" w:line="276" w:lineRule="auto"/>
              <w:rPr>
                <w:sz w:val="20"/>
                <w:szCs w:val="22"/>
                <w:lang w:eastAsia="de-DE"/>
              </w:rPr>
            </w:pPr>
            <w:r w:rsidRPr="002C5A96">
              <w:rPr>
                <w:sz w:val="20"/>
                <w:szCs w:val="22"/>
                <w:lang w:eastAsia="de-DE"/>
              </w:rPr>
              <w:t>M</w:t>
            </w:r>
          </w:p>
        </w:tc>
      </w:tr>
      <w:tr w:rsidR="00E223B5" w:rsidRPr="002C5A96" w14:paraId="3B32A627" w14:textId="77777777" w:rsidTr="35A9860A">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086E6C3" w14:textId="77777777" w:rsidR="00E223B5" w:rsidRPr="002C5A96" w:rsidRDefault="00E223B5" w:rsidP="35A9860A">
            <w:pPr>
              <w:spacing w:before="40" w:after="40" w:line="276" w:lineRule="auto"/>
              <w:rPr>
                <w:sz w:val="20"/>
                <w:lang w:eastAsia="de-DE"/>
              </w:rPr>
            </w:pPr>
            <w:r w:rsidRPr="002C5A96">
              <w:rPr>
                <w:rFonts w:cs="Arial"/>
                <w:sz w:val="20"/>
                <w:lang w:eastAsia="de-DE"/>
              </w:rPr>
              <w:t>authenticateServerResponse</w:t>
            </w:r>
          </w:p>
        </w:tc>
        <w:tc>
          <w:tcPr>
            <w:tcW w:w="3686" w:type="dxa"/>
            <w:tcBorders>
              <w:top w:val="single" w:sz="6" w:space="0" w:color="auto"/>
              <w:left w:val="single" w:sz="6" w:space="0" w:color="auto"/>
              <w:bottom w:val="single" w:sz="6" w:space="0" w:color="auto"/>
              <w:right w:val="single" w:sz="6" w:space="0" w:color="auto"/>
            </w:tcBorders>
            <w:vAlign w:val="center"/>
          </w:tcPr>
          <w:p w14:paraId="224F8901" w14:textId="7FED0F32" w:rsidR="00E223B5" w:rsidRPr="002C5A96" w:rsidRDefault="00E223B5" w:rsidP="35A9860A">
            <w:pPr>
              <w:spacing w:before="40" w:after="40" w:line="276" w:lineRule="auto"/>
              <w:rPr>
                <w:sz w:val="20"/>
                <w:lang w:eastAsia="de-DE"/>
              </w:rPr>
            </w:pPr>
            <w:r w:rsidRPr="002C5A96">
              <w:rPr>
                <w:sz w:val="20"/>
                <w:lang w:eastAsia="de-DE"/>
              </w:rPr>
              <w:t xml:space="preserve">AuthenticateServerResponse data object defined in section 5.7.13 of </w:t>
            </w:r>
            <w:r w:rsidRPr="002C5A96">
              <w:rPr>
                <w:sz w:val="20"/>
                <w:lang w:eastAsia="de-DE"/>
              </w:rPr>
              <w:lastRenderedPageBreak/>
              <w:t xml:space="preserve">SGP.22 </w:t>
            </w:r>
            <w:r w:rsidR="00DC5534" w:rsidRPr="002C5A96">
              <w:rPr>
                <w:sz w:val="20"/>
                <w:lang w:eastAsia="de-DE"/>
              </w:rPr>
              <w:t>with E</w:t>
            </w:r>
            <w:r w:rsidR="00DC5534" w:rsidRPr="002C5A96">
              <w:rPr>
                <w:rFonts w:cstheme="minorBidi"/>
                <w:sz w:val="20"/>
                <w:lang w:eastAsia="de-DE"/>
              </w:rPr>
              <w:t xml:space="preserve">UICCInfo2 according to Section </w:t>
            </w:r>
            <w:r w:rsidR="00DC5534" w:rsidRPr="002C5A96">
              <w:rPr>
                <w:sz w:val="20"/>
                <w:lang w:eastAsia="de-DE"/>
              </w:rPr>
              <w:t xml:space="preserve">5.9.2 of this specification and  </w:t>
            </w:r>
            <w:r w:rsidRPr="002C5A96">
              <w:rPr>
                <w:sz w:val="20"/>
                <w:lang w:eastAsia="de-DE"/>
              </w:rPr>
              <w:t>extended with compactAuthenticateResponseOk (see structure below). IPA retrieves authenticateServerResponse from the eUICC by calling "ES10b.AuthenticateServer" (section 5.9.6).</w:t>
            </w:r>
          </w:p>
        </w:tc>
        <w:tc>
          <w:tcPr>
            <w:tcW w:w="1315" w:type="dxa"/>
            <w:tcBorders>
              <w:top w:val="single" w:sz="6" w:space="0" w:color="auto"/>
              <w:left w:val="single" w:sz="6" w:space="0" w:color="auto"/>
              <w:bottom w:val="single" w:sz="6" w:space="0" w:color="auto"/>
              <w:right w:val="single" w:sz="6" w:space="0" w:color="auto"/>
            </w:tcBorders>
            <w:vAlign w:val="center"/>
          </w:tcPr>
          <w:p w14:paraId="6047ADC0" w14:textId="77777777" w:rsidR="00E223B5" w:rsidRPr="002C5A96" w:rsidRDefault="00E223B5" w:rsidP="35A9860A">
            <w:pPr>
              <w:spacing w:before="40" w:after="40" w:line="276" w:lineRule="auto"/>
              <w:rPr>
                <w:sz w:val="20"/>
                <w:lang w:eastAsia="de-DE"/>
              </w:rPr>
            </w:pPr>
            <w:r w:rsidRPr="002C5A96">
              <w:rPr>
                <w:sz w:val="20"/>
                <w:lang w:eastAsia="de-DE"/>
              </w:rPr>
              <w:lastRenderedPageBreak/>
              <w:t>Binary</w:t>
            </w:r>
            <w:r w:rsidRPr="002C5A96">
              <w:rPr>
                <w:sz w:val="20"/>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38E1760B"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C7A4EED" w14:textId="77777777" w:rsidR="00E223B5" w:rsidRPr="002C5A96" w:rsidRDefault="00E223B5" w:rsidP="004E097C">
            <w:pPr>
              <w:spacing w:before="40" w:after="40" w:line="276" w:lineRule="auto"/>
              <w:rPr>
                <w:sz w:val="20"/>
                <w:szCs w:val="22"/>
                <w:lang w:eastAsia="de-DE"/>
              </w:rPr>
            </w:pPr>
            <w:r w:rsidRPr="002C5A96">
              <w:rPr>
                <w:sz w:val="20"/>
                <w:szCs w:val="22"/>
                <w:lang w:eastAsia="de-DE"/>
              </w:rPr>
              <w:t>M</w:t>
            </w:r>
          </w:p>
        </w:tc>
      </w:tr>
      <w:tr w:rsidR="00E223B5" w:rsidRPr="002C5A96" w14:paraId="6CEFE86D"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211CE7A8" w14:textId="77777777" w:rsidR="00E223B5" w:rsidRPr="002C5A96" w:rsidRDefault="00E223B5" w:rsidP="35A9860A">
            <w:pPr>
              <w:spacing w:before="40" w:after="40" w:line="276" w:lineRule="auto"/>
              <w:rPr>
                <w:sz w:val="20"/>
                <w:lang w:eastAsia="de-DE"/>
              </w:rPr>
            </w:pPr>
            <w:r w:rsidRPr="002C5A96">
              <w:rPr>
                <w:sz w:val="20"/>
                <w:lang w:eastAsia="de-DE"/>
              </w:rPr>
              <w:t xml:space="preserve">NOTE 1: </w:t>
            </w:r>
            <w:r w:rsidRPr="002C5A96">
              <w:rPr>
                <w:rFonts w:cs="Arial"/>
                <w:sz w:val="20"/>
                <w:lang w:eastAsia="de-DE"/>
              </w:rPr>
              <w:t>authenticateServerResponse</w:t>
            </w:r>
            <w:r w:rsidRPr="002C5A96">
              <w:rPr>
                <w:sz w:val="20"/>
                <w:lang w:eastAsia="de-DE"/>
              </w:rPr>
              <w:t xml:space="preserve"> SHALL be provided as an encoded AuthenticateServerResponse data object.</w:t>
            </w:r>
          </w:p>
        </w:tc>
      </w:tr>
    </w:tbl>
    <w:p w14:paraId="4AB499FA" w14:textId="408EFB7F" w:rsidR="00E223B5" w:rsidRPr="006E773F" w:rsidRDefault="006E773F" w:rsidP="006E773F">
      <w:pPr>
        <w:pStyle w:val="TableCaption"/>
        <w:numPr>
          <w:ilvl w:val="0"/>
          <w:numId w:val="0"/>
        </w:numPr>
        <w:tabs>
          <w:tab w:val="clear" w:pos="1009"/>
        </w:tabs>
      </w:pPr>
      <w:r w:rsidRPr="006E773F">
        <w:t>Table 16</w:t>
      </w:r>
      <w:r w:rsidR="00E223B5" w:rsidRPr="002C5A96">
        <w:t xml:space="preserve"> AuthenticateClient Additional Input Data</w:t>
      </w:r>
    </w:p>
    <w:p w14:paraId="0D83F9BE" w14:textId="77777777"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5B5FE744" w14:textId="77777777"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EuiccSigned1 ::= SEQUENCE {</w:t>
      </w:r>
    </w:p>
    <w:p w14:paraId="0937F82B" w14:textId="77777777"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w:t>
      </w:r>
    </w:p>
    <w:p w14:paraId="433842A4" w14:textId="77777777"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serverAddress [3] UTF8String,</w:t>
      </w:r>
    </w:p>
    <w:p w14:paraId="6061702F" w14:textId="6A932D14"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serverChallenge [4] Octet16, -- The RSP Server Challenge</w:t>
      </w:r>
    </w:p>
    <w:p w14:paraId="1519966A" w14:textId="77777777" w:rsidR="00DC5534" w:rsidRPr="002C5A96"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euiccInfo2 [34] EUICCInfo2,</w:t>
      </w:r>
    </w:p>
    <w:p w14:paraId="11AC2419" w14:textId="77777777"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ctxParams1 CtxParams1</w:t>
      </w:r>
    </w:p>
    <w:p w14:paraId="13F1806B" w14:textId="77777777" w:rsidR="00DC5534" w:rsidRPr="002C5A96"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2D8383A" w14:textId="77777777"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AuthenticateResponseOk ::= SEQUENCE {</w:t>
      </w:r>
    </w:p>
    <w:p w14:paraId="2BF1DB1E" w14:textId="04E30AAB"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euiccSigned1 EuiccSigned1, -- Signed information</w:t>
      </w:r>
    </w:p>
    <w:p w14:paraId="786FE3C3" w14:textId="78E72E61"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euiccSignature1 [APPLICATION 55] OCTET STRING,</w:t>
      </w:r>
      <w:r w:rsidR="00AF57DA">
        <w:rPr>
          <w:rFonts w:ascii="Courier New" w:hAnsi="Courier New" w:cs="Courier New"/>
          <w:sz w:val="18"/>
          <w:szCs w:val="18"/>
        </w:rPr>
        <w:t xml:space="preserve"> </w:t>
      </w:r>
      <w:r w:rsidRPr="002C5A96">
        <w:rPr>
          <w:rFonts w:ascii="Courier New" w:hAnsi="Courier New" w:cs="Courier New"/>
          <w:sz w:val="18"/>
          <w:szCs w:val="18"/>
        </w:rPr>
        <w:t>--EUICC_Sign1, tag 5F37</w:t>
      </w:r>
    </w:p>
    <w:p w14:paraId="7781B62F" w14:textId="23CBC1F4"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euiccCertificate Certificate, -- eUICC Certificate (CERT.EUICC.ECDSA) signed by the EUM</w:t>
      </w:r>
    </w:p>
    <w:p w14:paraId="46371D23" w14:textId="000818B8" w:rsidR="00DC5534" w:rsidRPr="002C5A96" w:rsidRDefault="00DC553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eumCertificate Certificate -- EUM Certificate (CERT.EUM.ECDSA) signed by the requested CI</w:t>
      </w:r>
    </w:p>
    <w:p w14:paraId="3322240B" w14:textId="10CD3A1F" w:rsidR="00DC5534" w:rsidRPr="002C5A96" w:rsidRDefault="00DC55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1B10B369"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AuthenticateServerResponse ::= [56] CHOICE { -- Tag 'BF38'</w:t>
      </w:r>
    </w:p>
    <w:p w14:paraId="6ABF7E43"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authenticateResponseOk AuthenticateResponseOk,</w:t>
      </w:r>
    </w:p>
    <w:p w14:paraId="4F5BB63E"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authenticateResponseError AuthenticateResponseError,</w:t>
      </w:r>
    </w:p>
    <w:p w14:paraId="0C6B4391"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compactAuthenticateResponseOk CompactAuthenticateResponseOk</w:t>
      </w:r>
    </w:p>
    <w:p w14:paraId="7ED3EF24" w14:textId="60CB5F7D"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238A32AA"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CompactAuthenticateResponseOk ::= SEQUENCE {</w:t>
      </w:r>
    </w:p>
    <w:p w14:paraId="07C65D88"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signedData CHOICE {</w:t>
      </w:r>
    </w:p>
    <w:p w14:paraId="5FFEDF9B"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euiccSigned1 EuiccSigned1,</w:t>
      </w:r>
    </w:p>
    <w:p w14:paraId="4FD515CC" w14:textId="77777777"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compactEuiccSigned1 [0] CompactEuiccSigned1 -- Compact version of EuiccSigned1</w:t>
      </w:r>
    </w:p>
    <w:p w14:paraId="3CB220CE" w14:textId="6255FD3E"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r w:rsidR="00F91AB9" w:rsidRPr="002C5A96">
        <w:rPr>
          <w:rFonts w:ascii="Courier New" w:hAnsi="Courier New" w:cs="Courier New"/>
          <w:sz w:val="18"/>
          <w:szCs w:val="18"/>
          <w:lang w:eastAsia="ko-KR"/>
        </w:rPr>
        <w:t>,</w:t>
      </w:r>
    </w:p>
    <w:p w14:paraId="18A155AE" w14:textId="77777777"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euiccSignature1 [APPLICATION 55] OCTET STRING, -- tag 5F37 signature on EuiccSigned1</w:t>
      </w:r>
    </w:p>
    <w:p w14:paraId="0060BBB2"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euiccCertificate [1] Certificate OPTIONAL, -- eUICC Certificate (CERT.EUICC.ECDSA)</w:t>
      </w:r>
    </w:p>
    <w:p w14:paraId="1A0D5A15"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eumCertificate [2] Certificate OPTIONAL -- EUM Certificate (CERT.EUM.ECDSA)</w:t>
      </w:r>
    </w:p>
    <w:p w14:paraId="41B9B68B" w14:textId="751B2462"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0C9CD41D"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CompactEuiccSigned1 ::= SEQUENCE {</w:t>
      </w:r>
    </w:p>
    <w:p w14:paraId="77820B83" w14:textId="77777777"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extCardResource [4] OCTET STRING, -- Extended Card Resource Information according to ETSI TS 102 226 extracted from euiccInfo2,</w:t>
      </w:r>
    </w:p>
    <w:p w14:paraId="53009C85" w14:textId="2FF2F1D4" w:rsidR="00E223B5" w:rsidRPr="002C5A96" w:rsidRDefault="00E223B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ctxParams1</w:t>
      </w:r>
      <w:r w:rsidR="00F91AB9" w:rsidRPr="002C5A96">
        <w:rPr>
          <w:rFonts w:ascii="Courier New" w:hAnsi="Courier New" w:cs="Courier New"/>
          <w:sz w:val="18"/>
          <w:szCs w:val="18"/>
          <w:lang w:eastAsia="ko-KR"/>
        </w:rPr>
        <w:t xml:space="preserve"> [2]</w:t>
      </w:r>
      <w:r w:rsidRPr="002C5A96">
        <w:rPr>
          <w:rFonts w:ascii="Courier New" w:hAnsi="Courier New" w:cs="Courier New"/>
          <w:sz w:val="18"/>
          <w:szCs w:val="18"/>
          <w:lang w:eastAsia="ko-KR"/>
        </w:rPr>
        <w:t xml:space="preserve"> CtxParams1 OPTIONAL </w:t>
      </w:r>
      <w:r w:rsidR="00601A38" w:rsidRPr="002C5A96">
        <w:rPr>
          <w:rFonts w:ascii="Courier New" w:hAnsi="Courier New" w:cs="Courier New"/>
          <w:sz w:val="18"/>
          <w:szCs w:val="18"/>
        </w:rPr>
        <w:t>--</w:t>
      </w:r>
      <w:r w:rsidRPr="002C5A96">
        <w:rPr>
          <w:rFonts w:ascii="Courier New" w:hAnsi="Courier New" w:cs="Courier New"/>
          <w:sz w:val="18"/>
          <w:szCs w:val="18"/>
          <w:lang w:eastAsia="ko-KR"/>
        </w:rPr>
        <w:t xml:space="preserve"> ctxParams1 may be left out by IPA if eIM ctxParams1 was received from the eIM</w:t>
      </w:r>
    </w:p>
    <w:p w14:paraId="598184F0" w14:textId="77777777"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58D5D73C" w14:textId="77777777" w:rsidR="00E223B5" w:rsidRPr="002C5A96"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3831EDCD" w14:textId="77777777" w:rsidR="00E223B5" w:rsidRPr="002C5A96" w:rsidRDefault="00E223B5" w:rsidP="005F6BB6">
      <w:pPr>
        <w:pStyle w:val="NormalParagraph"/>
        <w:spacing w:before="240"/>
      </w:pPr>
      <w:r w:rsidRPr="002C5A96">
        <w:t>Upon receiving the ES9+’.AuthenticateClient response, the eIM SHALL perform the following:</w:t>
      </w:r>
    </w:p>
    <w:p w14:paraId="7693ACA4" w14:textId="3BEC38B3" w:rsidR="004A6CAC" w:rsidRPr="002C5A96" w:rsidRDefault="004A6CAC" w:rsidP="005F6BB6">
      <w:pPr>
        <w:pStyle w:val="ListBullet1"/>
      </w:pPr>
      <w:r w:rsidRPr="002C5A96">
        <w:t>If the ES9+'.AuthenticateClient returns any error, the eIM SHALL return the same error to the IPA.</w:t>
      </w:r>
    </w:p>
    <w:p w14:paraId="6E7CAE02" w14:textId="1C20AC76" w:rsidR="00E223B5" w:rsidRPr="002C5A96" w:rsidRDefault="00E223B5" w:rsidP="005F6BB6">
      <w:pPr>
        <w:pStyle w:val="ListBullet1"/>
      </w:pPr>
      <w:r w:rsidRPr="002C5A96">
        <w:t xml:space="preserve">If the IPA is not capable of verifying the Profile Metadata (see IPA Capability </w:t>
      </w:r>
      <w:r w:rsidRPr="002C5A96">
        <w:rPr>
          <w:rFonts w:ascii="Courier New" w:hAnsi="Courier New" w:cs="Courier New"/>
          <w:lang w:eastAsia="ko-KR"/>
        </w:rPr>
        <w:t>eimProfileMetadataVerification</w:t>
      </w:r>
      <w:r w:rsidRPr="002C5A96">
        <w:t>), the eIM SHALL verify the Profile Metadata</w:t>
      </w:r>
      <w:r w:rsidR="00C56F2A" w:rsidRPr="002C5A96">
        <w:t xml:space="preserve"> according to steps 7a, b, c and 8 of section 3.1.3 (Profile Download and Installation) </w:t>
      </w:r>
      <w:r w:rsidR="00C56F2A" w:rsidRPr="002C5A96">
        <w:lastRenderedPageBreak/>
        <w:t>of SGP.22 [4</w:t>
      </w:r>
      <w:r w:rsidR="00C56F2A" w:rsidRPr="002C5A96">
        <w:rPr>
          <w:sz w:val="20"/>
          <w:szCs w:val="20"/>
        </w:rPr>
        <w:t xml:space="preserve">]. </w:t>
      </w:r>
      <w:r w:rsidR="00C56F2A" w:rsidRPr="002C5A96">
        <w:t xml:space="preserve">For this verification, the eIM SHALL use Rules Authorisation Table and information on installed Profiles available to the eIM, e.g., obtained prior to the start of this procedure using the PSMOs </w:t>
      </w:r>
      <w:r w:rsidR="00C56F2A" w:rsidRPr="002C5A96">
        <w:rPr>
          <w:rFonts w:ascii="Courier New" w:hAnsi="Courier New" w:cs="Courier New"/>
          <w:lang w:eastAsia="ko-KR"/>
        </w:rPr>
        <w:t>getRAT</w:t>
      </w:r>
      <w:r w:rsidR="00C56F2A" w:rsidRPr="002C5A96">
        <w:t xml:space="preserve"> and </w:t>
      </w:r>
      <w:r w:rsidR="00C56F2A" w:rsidRPr="002C5A96">
        <w:rPr>
          <w:rFonts w:ascii="Courier New" w:hAnsi="Courier New" w:cs="Courier New"/>
          <w:lang w:eastAsia="ko-KR"/>
        </w:rPr>
        <w:t>listProfileInfo</w:t>
      </w:r>
      <w:r w:rsidRPr="002C5A96">
        <w:t xml:space="preserve">. If the verification fails, the eIM SHALL return </w:t>
      </w:r>
      <w:r w:rsidR="004A6CAC" w:rsidRPr="002C5A96">
        <w:t xml:space="preserve">a status code </w:t>
      </w:r>
      <w:r w:rsidR="004A6CAC" w:rsidRPr="002C5A96">
        <w:rPr>
          <w:lang w:eastAsia="ko-KR"/>
        </w:rPr>
        <w:t>"8.2.8 PPR – 1.2 Not Allowed</w:t>
      </w:r>
      <w:r w:rsidR="005F6BB6">
        <w:rPr>
          <w:rFonts w:hint="eastAsia"/>
          <w:lang w:eastAsia="ko-KR"/>
        </w:rPr>
        <w:t>"</w:t>
      </w:r>
      <w:r w:rsidR="004A6CAC" w:rsidRPr="002C5A96">
        <w:rPr>
          <w:lang w:eastAsia="ko-KR"/>
        </w:rPr>
        <w:t>.</w:t>
      </w:r>
    </w:p>
    <w:p w14:paraId="5DE4BA35" w14:textId="5BFB979F" w:rsidR="004A6CAC" w:rsidRPr="002C5A96" w:rsidRDefault="00CD40FE" w:rsidP="005F6BB6">
      <w:pPr>
        <w:pStyle w:val="NormalParagraph"/>
        <w:spacing w:before="240"/>
      </w:pPr>
      <w:r w:rsidRPr="002C5A96">
        <w:t>Upon receiving the ES11</w:t>
      </w:r>
      <w:r w:rsidR="005F6BB6">
        <w:rPr>
          <w:rFonts w:hint="eastAsia"/>
          <w:lang w:eastAsia="ko-KR"/>
        </w:rPr>
        <w:t>'</w:t>
      </w:r>
      <w:r w:rsidRPr="002C5A96">
        <w:t>.AuthenticateClient response, the eIM SHALL perform the following:</w:t>
      </w:r>
    </w:p>
    <w:p w14:paraId="6250A5CD" w14:textId="730B1504" w:rsidR="004A6CAC" w:rsidRPr="002C5A96" w:rsidRDefault="004A6CAC" w:rsidP="005F6BB6">
      <w:pPr>
        <w:pStyle w:val="ListBullet1"/>
      </w:pPr>
      <w:r w:rsidRPr="002C5A96">
        <w:t>If the ES11'.AuthenticateClient returns any error, the eIM SHALL return the same error to the IPA.</w:t>
      </w:r>
    </w:p>
    <w:p w14:paraId="73485563" w14:textId="2D5F75A7" w:rsidR="00CD40FE" w:rsidRPr="002C5A96" w:rsidRDefault="00CD40FE" w:rsidP="005F6BB6">
      <w:pPr>
        <w:pStyle w:val="ListBullet1"/>
      </w:pPr>
      <w:r w:rsidRPr="002C5A96">
        <w:t xml:space="preserve">Extract Event entries from the ES11’.AuthenticateClient response. Optionally, prepare and provide a </w:t>
      </w:r>
      <w:r w:rsidRPr="002C5A96">
        <w:rPr>
          <w:rFonts w:ascii="Courier New" w:hAnsi="Courier New" w:cs="Courier New"/>
        </w:rPr>
        <w:t>ProfileDownloadTriggerRequest</w:t>
      </w:r>
      <w:r w:rsidRPr="002C5A96">
        <w:t xml:space="preserve"> as part of ESipa.AuthenticateClient response to trigger the IPA to initiate download of a new Profile where information obtained from the Event entries are leveraged.</w:t>
      </w:r>
    </w:p>
    <w:p w14:paraId="402C6914" w14:textId="42314E67" w:rsidR="00E223B5" w:rsidRPr="002C5A96" w:rsidRDefault="00E223B5" w:rsidP="00E223B5">
      <w:pPr>
        <w:pStyle w:val="NormalParagraph"/>
      </w:pPr>
      <w:r w:rsidRPr="002C5A96">
        <w:t xml:space="preserve">The eIM SHALL prepare the ESipa.AuthenticateClient response. </w:t>
      </w:r>
      <w:r w:rsidRPr="002C5A96">
        <w:rPr>
          <w:lang w:eastAsia="de-DE"/>
        </w:rPr>
        <w:t xml:space="preserve">The output parameters of this function are identical to the those of </w:t>
      </w:r>
      <w:r w:rsidRPr="002C5A96">
        <w:t>ES9+.AuthenticateClient</w:t>
      </w:r>
      <w:r w:rsidR="00CD40FE" w:rsidRPr="002C5A96">
        <w:t xml:space="preserve"> / ES11.AuthenticateClient</w:t>
      </w:r>
      <w:r w:rsidRPr="002C5A96">
        <w:rPr>
          <w:rFonts w:cs="Arial"/>
        </w:rPr>
        <w:t xml:space="preserve"> </w:t>
      </w:r>
      <w:r w:rsidRPr="002C5A96">
        <w:t xml:space="preserve">defined in section 5.6.3 </w:t>
      </w:r>
      <w:r w:rsidR="00CD40FE" w:rsidRPr="002C5A96">
        <w:t xml:space="preserve">/ 5.8.2 </w:t>
      </w:r>
      <w:r w:rsidRPr="002C5A96">
        <w:t>of SGP.22 [4]</w:t>
      </w:r>
      <w:r w:rsidR="00E971A7" w:rsidRPr="002C5A96">
        <w:t>, with the following exceptions</w:t>
      </w:r>
      <w:r w:rsidRPr="002C5A96">
        <w:t xml:space="preserve">: </w:t>
      </w:r>
    </w:p>
    <w:p w14:paraId="02C802E7" w14:textId="2027A850" w:rsidR="00E223B5" w:rsidRPr="002C5A96" w:rsidRDefault="00CD40FE" w:rsidP="005F6BB6">
      <w:pPr>
        <w:pStyle w:val="ListBullet1"/>
      </w:pPr>
      <w:r w:rsidRPr="002C5A96">
        <w:rPr>
          <w:lang w:eastAsia="de-DE"/>
        </w:rPr>
        <w:t xml:space="preserve">If smdpSign2 is provided, </w:t>
      </w:r>
      <w:r w:rsidR="00E223B5" w:rsidRPr="002C5A96">
        <w:rPr>
          <w:lang w:eastAsia="de-DE"/>
        </w:rPr>
        <w:t xml:space="preserve">transactionId is </w:t>
      </w:r>
      <w:r w:rsidRPr="002C5A96">
        <w:rPr>
          <w:lang w:eastAsia="de-DE"/>
        </w:rPr>
        <w:t>optional</w:t>
      </w:r>
      <w:r w:rsidR="00E971A7" w:rsidRPr="002C5A96">
        <w:rPr>
          <w:lang w:eastAsia="de-DE"/>
        </w:rPr>
        <w:t>.</w:t>
      </w:r>
      <w:r w:rsidRPr="002C5A96">
        <w:rPr>
          <w:lang w:eastAsia="de-DE"/>
        </w:rPr>
        <w:t xml:space="preserve"> </w:t>
      </w:r>
      <w:r w:rsidR="00E971A7" w:rsidRPr="002C5A96">
        <w:rPr>
          <w:lang w:eastAsia="de-DE"/>
        </w:rPr>
        <w:t>T</w:t>
      </w:r>
      <w:r w:rsidR="00E223B5" w:rsidRPr="002C5A96">
        <w:rPr>
          <w:lang w:eastAsia="de-DE"/>
        </w:rPr>
        <w:t xml:space="preserve">he eIM SHALL NOT send the transactionId to an IPA with IPA </w:t>
      </w:r>
      <w:r w:rsidR="00E223B5" w:rsidRPr="002C5A96">
        <w:t xml:space="preserve">capability </w:t>
      </w:r>
      <w:r w:rsidR="00E223B5" w:rsidRPr="002C5A96">
        <w:rPr>
          <w:rFonts w:ascii="Courier New" w:hAnsi="Courier New" w:cs="Courier New"/>
        </w:rPr>
        <w:t>minimizeEsipaBytes</w:t>
      </w:r>
      <w:r w:rsidR="005F6BB6">
        <w:rPr>
          <w:rFonts w:hint="eastAsia"/>
          <w:lang w:eastAsia="ko-KR"/>
        </w:rPr>
        <w:t>.</w:t>
      </w:r>
    </w:p>
    <w:p w14:paraId="4E241B34" w14:textId="560254C8" w:rsidR="00E223B5" w:rsidRPr="002C5A96" w:rsidRDefault="00E971A7" w:rsidP="005F6BB6">
      <w:pPr>
        <w:pStyle w:val="ListBullet1"/>
      </w:pPr>
      <w:r w:rsidRPr="002C5A96">
        <w:rPr>
          <w:lang w:eastAsia="de-DE"/>
        </w:rPr>
        <w:t xml:space="preserve">The eIM SHALL NOT send </w:t>
      </w:r>
      <w:r w:rsidR="00E223B5" w:rsidRPr="002C5A96">
        <w:rPr>
          <w:lang w:eastAsia="de-DE"/>
        </w:rPr>
        <w:t xml:space="preserve">profileMetadata </w:t>
      </w:r>
      <w:r w:rsidRPr="002C5A96">
        <w:rPr>
          <w:lang w:eastAsia="de-DE"/>
        </w:rPr>
        <w:t>(</w:t>
      </w:r>
      <w:r w:rsidR="00CD40FE" w:rsidRPr="002C5A96">
        <w:rPr>
          <w:lang w:eastAsia="de-DE"/>
        </w:rPr>
        <w:t>from ES9+</w:t>
      </w:r>
      <w:r w:rsidR="005F6BB6">
        <w:rPr>
          <w:rFonts w:hint="eastAsia"/>
          <w:lang w:eastAsia="ko-KR"/>
        </w:rPr>
        <w:t>'</w:t>
      </w:r>
      <w:r w:rsidR="00CD40FE" w:rsidRPr="002C5A96">
        <w:rPr>
          <w:lang w:eastAsia="de-DE"/>
        </w:rPr>
        <w:t>.AuthenticateClient</w:t>
      </w:r>
      <w:r w:rsidRPr="002C5A96">
        <w:rPr>
          <w:lang w:eastAsia="de-DE"/>
        </w:rPr>
        <w:t>)</w:t>
      </w:r>
      <w:r w:rsidR="00CD40FE" w:rsidRPr="002C5A96">
        <w:rPr>
          <w:lang w:eastAsia="de-DE"/>
        </w:rPr>
        <w:t xml:space="preserve"> </w:t>
      </w:r>
      <w:r w:rsidR="00E223B5" w:rsidRPr="002C5A96">
        <w:rPr>
          <w:lang w:eastAsia="de-DE"/>
        </w:rPr>
        <w:t xml:space="preserve">to </w:t>
      </w:r>
      <w:r w:rsidR="0090174D" w:rsidRPr="002C5A96">
        <w:rPr>
          <w:lang w:eastAsia="de-DE"/>
        </w:rPr>
        <w:t xml:space="preserve">an </w:t>
      </w:r>
      <w:r w:rsidR="00E223B5" w:rsidRPr="002C5A96">
        <w:rPr>
          <w:lang w:eastAsia="de-DE"/>
        </w:rPr>
        <w:t xml:space="preserve">IPA </w:t>
      </w:r>
      <w:r w:rsidR="0090174D" w:rsidRPr="002C5A96">
        <w:t>that indicate</w:t>
      </w:r>
      <w:r w:rsidR="003A7DE1">
        <w:t>s</w:t>
      </w:r>
      <w:r w:rsidR="0090174D" w:rsidRPr="002C5A96">
        <w:t xml:space="preserve"> </w:t>
      </w:r>
      <w:r w:rsidR="00E223B5" w:rsidRPr="002C5A96">
        <w:t xml:space="preserve">IPA Capability </w:t>
      </w:r>
      <w:r w:rsidR="00E223B5" w:rsidRPr="002C5A96">
        <w:rPr>
          <w:rFonts w:ascii="Courier New" w:hAnsi="Courier New" w:cs="Courier New"/>
          <w:lang w:eastAsia="ko-KR"/>
        </w:rPr>
        <w:t>eimProfileMetadataVerification</w:t>
      </w:r>
      <w:r w:rsidR="005F6BB6">
        <w:rPr>
          <w:rFonts w:hint="eastAsia"/>
          <w:lang w:eastAsia="ko-KR"/>
        </w:rPr>
        <w:t>.</w:t>
      </w:r>
    </w:p>
    <w:p w14:paraId="43E1EDA1" w14:textId="10CF5816" w:rsidR="00CD40FE" w:rsidRPr="002C5A96" w:rsidRDefault="00E223B5" w:rsidP="005F6BB6">
      <w:pPr>
        <w:pStyle w:val="ListBullet1"/>
      </w:pPr>
      <w:r w:rsidRPr="002C5A96">
        <w:rPr>
          <w:lang w:eastAsia="de-DE"/>
        </w:rPr>
        <w:t xml:space="preserve">hashCc (Hash of the </w:t>
      </w:r>
      <w:r w:rsidR="0090174D" w:rsidRPr="002C5A96">
        <w:rPr>
          <w:lang w:eastAsia="de-DE"/>
        </w:rPr>
        <w:t>C</w:t>
      </w:r>
      <w:r w:rsidRPr="002C5A96">
        <w:rPr>
          <w:lang w:eastAsia="de-DE"/>
        </w:rPr>
        <w:t xml:space="preserve">onfirmation </w:t>
      </w:r>
      <w:r w:rsidR="0090174D" w:rsidRPr="002C5A96">
        <w:rPr>
          <w:lang w:eastAsia="de-DE"/>
        </w:rPr>
        <w:t>C</w:t>
      </w:r>
      <w:r w:rsidRPr="002C5A96">
        <w:rPr>
          <w:lang w:eastAsia="de-DE"/>
        </w:rPr>
        <w:t xml:space="preserve">ode) </w:t>
      </w:r>
      <w:r w:rsidR="00CD40FE" w:rsidRPr="002C5A96">
        <w:rPr>
          <w:lang w:eastAsia="de-DE"/>
        </w:rPr>
        <w:t>from ES9+</w:t>
      </w:r>
      <w:r w:rsidR="005F6BB6">
        <w:rPr>
          <w:rFonts w:hint="eastAsia"/>
          <w:lang w:eastAsia="ko-KR"/>
        </w:rPr>
        <w:t>'</w:t>
      </w:r>
      <w:r w:rsidR="00CD40FE" w:rsidRPr="002C5A96">
        <w:rPr>
          <w:lang w:eastAsia="de-DE"/>
        </w:rPr>
        <w:t xml:space="preserve">.AuthenticateClient </w:t>
      </w:r>
      <w:r w:rsidRPr="002C5A96">
        <w:rPr>
          <w:lang w:eastAsia="de-DE"/>
        </w:rPr>
        <w:t>MAY be provided if a confirmation code is requested by the SM-DP+ and the confirmation code is available to the eIM</w:t>
      </w:r>
      <w:r w:rsidR="005F6BB6">
        <w:rPr>
          <w:rFonts w:hint="eastAsia"/>
          <w:lang w:eastAsia="ko-KR"/>
        </w:rPr>
        <w:t>.</w:t>
      </w:r>
    </w:p>
    <w:p w14:paraId="4AB52C6D" w14:textId="1A63BDE5" w:rsidR="00CD40FE" w:rsidRPr="002C5A96" w:rsidRDefault="00CD40FE" w:rsidP="005F6BB6">
      <w:pPr>
        <w:pStyle w:val="ListBullet1"/>
      </w:pPr>
      <w:r w:rsidRPr="002C5A96">
        <w:rPr>
          <w:lang w:eastAsia="de-DE"/>
        </w:rPr>
        <w:t>eventEntries from ES11</w:t>
      </w:r>
      <w:r w:rsidR="005F6BB6">
        <w:rPr>
          <w:rFonts w:hint="eastAsia"/>
          <w:lang w:eastAsia="ko-KR"/>
        </w:rPr>
        <w:t>'</w:t>
      </w:r>
      <w:r w:rsidRPr="002C5A96">
        <w:rPr>
          <w:lang w:eastAsia="de-DE"/>
        </w:rPr>
        <w:t>.AuthenticateClient are not forwarded to the IPA</w:t>
      </w:r>
      <w:r w:rsidR="005F6BB6">
        <w:rPr>
          <w:rFonts w:hint="eastAsia"/>
          <w:lang w:eastAsia="ko-KR"/>
        </w:rPr>
        <w:t>.</w:t>
      </w:r>
    </w:p>
    <w:p w14:paraId="5A347814" w14:textId="51C447AE" w:rsidR="00E223B5" w:rsidRPr="002C5A96" w:rsidRDefault="00CD40FE" w:rsidP="005F6BB6">
      <w:pPr>
        <w:pStyle w:val="ListBullet1"/>
      </w:pPr>
      <w:r w:rsidRPr="002C5A96">
        <w:rPr>
          <w:lang w:eastAsia="de-DE"/>
        </w:rPr>
        <w:t xml:space="preserve">a </w:t>
      </w:r>
      <w:r w:rsidRPr="002C5A96">
        <w:rPr>
          <w:rFonts w:ascii="Courier New" w:hAnsi="Courier New" w:cs="Courier New"/>
        </w:rPr>
        <w:t>ProfileDownloadTriggerRequest</w:t>
      </w:r>
      <w:r w:rsidRPr="002C5A96">
        <w:t xml:space="preserve"> data object MAY be provided in case the ESipa.AuthenticateClient originates from ES11</w:t>
      </w:r>
      <w:r w:rsidR="005F6BB6">
        <w:rPr>
          <w:rFonts w:hint="eastAsia"/>
          <w:lang w:eastAsia="ko-KR"/>
        </w:rPr>
        <w:t>'</w:t>
      </w:r>
      <w:r w:rsidRPr="002C5A96">
        <w:t>.AuthenticateClient</w:t>
      </w:r>
      <w:r w:rsidR="00E223B5" w:rsidRPr="002C5A96">
        <w:rPr>
          <w:lang w:eastAsia="de-DE"/>
        </w:rPr>
        <w:t>.</w:t>
      </w:r>
    </w:p>
    <w:p w14:paraId="29EF6E1C" w14:textId="258A8D51" w:rsidR="00E223B5" w:rsidRPr="00B5524D" w:rsidRDefault="00E223B5" w:rsidP="00240AF2">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Output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7"/>
        <w:gridCol w:w="4101"/>
        <w:gridCol w:w="1336"/>
        <w:gridCol w:w="638"/>
        <w:gridCol w:w="654"/>
      </w:tblGrid>
      <w:tr w:rsidR="00E223B5" w:rsidRPr="002C5A96" w14:paraId="5488C4C5" w14:textId="77777777" w:rsidTr="35A9860A">
        <w:trPr>
          <w:trHeight w:val="342"/>
        </w:trPr>
        <w:tc>
          <w:tcPr>
            <w:tcW w:w="228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9BE73"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Output data name</w:t>
            </w:r>
          </w:p>
        </w:tc>
        <w:tc>
          <w:tcPr>
            <w:tcW w:w="410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18C0105"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Description</w:t>
            </w:r>
          </w:p>
        </w:tc>
        <w:tc>
          <w:tcPr>
            <w:tcW w:w="1336" w:type="dxa"/>
            <w:tcBorders>
              <w:top w:val="single" w:sz="4" w:space="0" w:color="auto"/>
              <w:left w:val="single" w:sz="6" w:space="0" w:color="auto"/>
              <w:bottom w:val="single" w:sz="6" w:space="0" w:color="auto"/>
              <w:right w:val="single" w:sz="6" w:space="0" w:color="auto"/>
            </w:tcBorders>
            <w:shd w:val="clear" w:color="auto" w:fill="C00000"/>
          </w:tcPr>
          <w:p w14:paraId="630FDBFB"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Type</w:t>
            </w:r>
          </w:p>
        </w:tc>
        <w:tc>
          <w:tcPr>
            <w:tcW w:w="638" w:type="dxa"/>
            <w:tcBorders>
              <w:top w:val="single" w:sz="4" w:space="0" w:color="auto"/>
              <w:left w:val="single" w:sz="6" w:space="0" w:color="auto"/>
              <w:bottom w:val="single" w:sz="6" w:space="0" w:color="auto"/>
              <w:right w:val="single" w:sz="6" w:space="0" w:color="auto"/>
            </w:tcBorders>
            <w:shd w:val="clear" w:color="auto" w:fill="C00000"/>
          </w:tcPr>
          <w:p w14:paraId="72770ABE"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E3FDB4" w14:textId="77777777" w:rsidR="00E223B5" w:rsidRPr="002C5A96" w:rsidRDefault="00E223B5" w:rsidP="004E097C">
            <w:pPr>
              <w:keepNext/>
              <w:spacing w:before="60" w:line="276" w:lineRule="auto"/>
              <w:rPr>
                <w:rFonts w:cs="Arial"/>
                <w:b/>
                <w:color w:val="FFFFFF"/>
                <w:szCs w:val="22"/>
              </w:rPr>
            </w:pPr>
            <w:r w:rsidRPr="002C5A96">
              <w:rPr>
                <w:rFonts w:cs="Arial"/>
                <w:b/>
                <w:color w:val="FFFFFF"/>
                <w:szCs w:val="22"/>
              </w:rPr>
              <w:t>MOC</w:t>
            </w:r>
          </w:p>
        </w:tc>
      </w:tr>
      <w:tr w:rsidR="00E223B5" w:rsidRPr="002C5A96" w14:paraId="2401EB9E"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1DF1A65D" w14:textId="77777777" w:rsidR="00E223B5" w:rsidRPr="002C5A96" w:rsidRDefault="00E223B5" w:rsidP="35A9860A">
            <w:pPr>
              <w:spacing w:before="40" w:after="40" w:line="276" w:lineRule="auto"/>
              <w:rPr>
                <w:sz w:val="20"/>
                <w:lang w:eastAsia="de-DE"/>
              </w:rPr>
            </w:pPr>
            <w:r w:rsidRPr="002C5A96">
              <w:rPr>
                <w:sz w:val="20"/>
                <w:lang w:eastAsia="de-DE"/>
              </w:rPr>
              <w:t>transactionId</w:t>
            </w:r>
          </w:p>
        </w:tc>
        <w:tc>
          <w:tcPr>
            <w:tcW w:w="4101" w:type="dxa"/>
            <w:tcBorders>
              <w:top w:val="single" w:sz="6" w:space="0" w:color="auto"/>
              <w:left w:val="single" w:sz="6" w:space="0" w:color="auto"/>
              <w:bottom w:val="single" w:sz="6" w:space="0" w:color="auto"/>
              <w:right w:val="single" w:sz="6" w:space="0" w:color="auto"/>
            </w:tcBorders>
            <w:vAlign w:val="center"/>
          </w:tcPr>
          <w:p w14:paraId="5A880DBB" w14:textId="08F2197D" w:rsidR="00E223B5" w:rsidRPr="002C5A96" w:rsidRDefault="00E223B5" w:rsidP="004E097C">
            <w:pPr>
              <w:pStyle w:val="Default"/>
              <w:rPr>
                <w:sz w:val="20"/>
                <w:szCs w:val="20"/>
                <w:lang w:val="en-GB"/>
              </w:rPr>
            </w:pPr>
            <w:r w:rsidRPr="002C5A96">
              <w:rPr>
                <w:sz w:val="20"/>
                <w:szCs w:val="20"/>
                <w:lang w:val="en-GB"/>
              </w:rPr>
              <w:t>Transaction ID as generated by the SM-DP+ (section 3.1.1.4 of SGP.22</w:t>
            </w:r>
            <w:r w:rsidR="00D06589" w:rsidRPr="002C5A96">
              <w:rPr>
                <w:sz w:val="20"/>
                <w:szCs w:val="20"/>
                <w:lang w:val="en-GB"/>
              </w:rPr>
              <w:t xml:space="preserve"> </w:t>
            </w:r>
            <w:r w:rsidRPr="002C5A96">
              <w:rPr>
                <w:sz w:val="20"/>
                <w:szCs w:val="20"/>
                <w:lang w:val="en-GB"/>
              </w:rPr>
              <w:t xml:space="preserve">[4]). </w:t>
            </w:r>
          </w:p>
        </w:tc>
        <w:tc>
          <w:tcPr>
            <w:tcW w:w="1336" w:type="dxa"/>
            <w:tcBorders>
              <w:top w:val="single" w:sz="6" w:space="0" w:color="auto"/>
              <w:left w:val="single" w:sz="6" w:space="0" w:color="auto"/>
              <w:bottom w:val="single" w:sz="6" w:space="0" w:color="auto"/>
              <w:right w:val="single" w:sz="6" w:space="0" w:color="auto"/>
            </w:tcBorders>
            <w:vAlign w:val="center"/>
          </w:tcPr>
          <w:p w14:paraId="3083B7DE" w14:textId="77777777" w:rsidR="00E223B5" w:rsidRPr="002C5A96" w:rsidRDefault="00E223B5" w:rsidP="35A9860A">
            <w:pPr>
              <w:spacing w:before="40" w:after="40" w:line="276" w:lineRule="auto"/>
              <w:rPr>
                <w:sz w:val="20"/>
                <w:lang w:eastAsia="de-DE"/>
              </w:rPr>
            </w:pPr>
            <w:r w:rsidRPr="002C5A96">
              <w:rPr>
                <w:sz w:val="20"/>
                <w:lang w:eastAsia="de-DE"/>
              </w:rPr>
              <w:t>Binary[1-16]</w:t>
            </w:r>
          </w:p>
        </w:tc>
        <w:tc>
          <w:tcPr>
            <w:tcW w:w="638" w:type="dxa"/>
            <w:tcBorders>
              <w:top w:val="single" w:sz="6" w:space="0" w:color="auto"/>
              <w:left w:val="single" w:sz="6" w:space="0" w:color="auto"/>
              <w:bottom w:val="single" w:sz="6" w:space="0" w:color="auto"/>
              <w:right w:val="single" w:sz="6" w:space="0" w:color="auto"/>
            </w:tcBorders>
            <w:vAlign w:val="center"/>
          </w:tcPr>
          <w:p w14:paraId="48319FEE"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2D156F6" w14:textId="77777777" w:rsidR="00E223B5" w:rsidRPr="002C5A96" w:rsidRDefault="00E223B5" w:rsidP="004E097C">
            <w:pPr>
              <w:spacing w:before="40" w:after="40" w:line="276" w:lineRule="auto"/>
              <w:rPr>
                <w:sz w:val="20"/>
                <w:szCs w:val="22"/>
                <w:lang w:eastAsia="de-DE"/>
              </w:rPr>
            </w:pPr>
            <w:r w:rsidRPr="002C5A96">
              <w:rPr>
                <w:sz w:val="20"/>
                <w:szCs w:val="22"/>
                <w:lang w:eastAsia="de-DE"/>
              </w:rPr>
              <w:t>C</w:t>
            </w:r>
          </w:p>
        </w:tc>
      </w:tr>
      <w:tr w:rsidR="00E223B5" w:rsidRPr="002C5A96" w14:paraId="60B45DDB"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78B8D47A" w14:textId="77777777" w:rsidR="00E223B5" w:rsidRPr="002C5A96" w:rsidRDefault="00E223B5" w:rsidP="35A9860A">
            <w:pPr>
              <w:spacing w:before="40" w:after="40" w:line="276" w:lineRule="auto"/>
              <w:rPr>
                <w:sz w:val="20"/>
                <w:lang w:eastAsia="de-DE"/>
              </w:rPr>
            </w:pPr>
            <w:r w:rsidRPr="002C5A96">
              <w:rPr>
                <w:sz w:val="20"/>
                <w:lang w:eastAsia="de-DE"/>
              </w:rPr>
              <w:t>profileMetadata</w:t>
            </w:r>
          </w:p>
        </w:tc>
        <w:tc>
          <w:tcPr>
            <w:tcW w:w="4101" w:type="dxa"/>
            <w:tcBorders>
              <w:top w:val="single" w:sz="6" w:space="0" w:color="auto"/>
              <w:left w:val="single" w:sz="6" w:space="0" w:color="auto"/>
              <w:bottom w:val="single" w:sz="6" w:space="0" w:color="auto"/>
              <w:right w:val="single" w:sz="6" w:space="0" w:color="auto"/>
            </w:tcBorders>
            <w:vAlign w:val="center"/>
          </w:tcPr>
          <w:p w14:paraId="65BC427B" w14:textId="77777777" w:rsidR="00E223B5" w:rsidRPr="002C5A96" w:rsidRDefault="00E223B5" w:rsidP="35A9860A">
            <w:pPr>
              <w:spacing w:before="40" w:after="40" w:line="276" w:lineRule="auto"/>
              <w:rPr>
                <w:sz w:val="20"/>
                <w:lang w:eastAsia="de-DE"/>
              </w:rPr>
            </w:pPr>
            <w:r w:rsidRPr="002C5A96">
              <w:rPr>
                <w:sz w:val="20"/>
                <w:lang w:eastAsia="de-DE"/>
              </w:rPr>
              <w:t>Profile Metadata to check against eUICC settings.</w:t>
            </w:r>
          </w:p>
        </w:tc>
        <w:tc>
          <w:tcPr>
            <w:tcW w:w="1336" w:type="dxa"/>
            <w:tcBorders>
              <w:top w:val="single" w:sz="6" w:space="0" w:color="auto"/>
              <w:left w:val="single" w:sz="6" w:space="0" w:color="auto"/>
              <w:bottom w:val="single" w:sz="6" w:space="0" w:color="auto"/>
              <w:right w:val="single" w:sz="6" w:space="0" w:color="auto"/>
            </w:tcBorders>
            <w:vAlign w:val="center"/>
          </w:tcPr>
          <w:p w14:paraId="024F53C3" w14:textId="77777777" w:rsidR="00E223B5" w:rsidRPr="002C5A96" w:rsidRDefault="00E223B5"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384D029B"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D69D8F0" w14:textId="77777777" w:rsidR="00E223B5" w:rsidRPr="002C5A96" w:rsidRDefault="00E223B5" w:rsidP="004E097C">
            <w:pPr>
              <w:spacing w:before="40" w:after="40" w:line="276" w:lineRule="auto"/>
              <w:rPr>
                <w:sz w:val="20"/>
                <w:szCs w:val="22"/>
                <w:lang w:eastAsia="de-DE"/>
              </w:rPr>
            </w:pPr>
            <w:r w:rsidRPr="002C5A96">
              <w:rPr>
                <w:sz w:val="20"/>
                <w:szCs w:val="22"/>
                <w:lang w:eastAsia="de-DE"/>
              </w:rPr>
              <w:t>C</w:t>
            </w:r>
          </w:p>
        </w:tc>
      </w:tr>
      <w:tr w:rsidR="00E223B5" w:rsidRPr="002C5A96" w14:paraId="4CC6C435"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02817F57" w14:textId="77777777" w:rsidR="00E223B5" w:rsidRPr="002C5A96" w:rsidRDefault="00E223B5" w:rsidP="004E097C">
            <w:pPr>
              <w:spacing w:before="40" w:after="40" w:line="276" w:lineRule="auto"/>
              <w:rPr>
                <w:sz w:val="20"/>
                <w:szCs w:val="22"/>
                <w:lang w:eastAsia="de-DE"/>
              </w:rPr>
            </w:pPr>
            <w:r w:rsidRPr="002C5A96">
              <w:rPr>
                <w:sz w:val="20"/>
                <w:szCs w:val="22"/>
                <w:lang w:eastAsia="de-DE"/>
              </w:rPr>
              <w:t>smdpSigned2</w:t>
            </w:r>
          </w:p>
        </w:tc>
        <w:tc>
          <w:tcPr>
            <w:tcW w:w="4101" w:type="dxa"/>
            <w:tcBorders>
              <w:top w:val="single" w:sz="6" w:space="0" w:color="auto"/>
              <w:left w:val="single" w:sz="6" w:space="0" w:color="auto"/>
              <w:bottom w:val="single" w:sz="6" w:space="0" w:color="auto"/>
              <w:right w:val="single" w:sz="6" w:space="0" w:color="auto"/>
            </w:tcBorders>
            <w:vAlign w:val="center"/>
          </w:tcPr>
          <w:p w14:paraId="3CFEEBD8" w14:textId="77777777" w:rsidR="00E223B5" w:rsidRPr="002C5A96" w:rsidRDefault="00E223B5" w:rsidP="004E097C">
            <w:pPr>
              <w:spacing w:before="40" w:after="40" w:line="276" w:lineRule="auto"/>
              <w:rPr>
                <w:sz w:val="20"/>
                <w:szCs w:val="22"/>
                <w:lang w:eastAsia="de-DE"/>
              </w:rPr>
            </w:pPr>
            <w:r w:rsidRPr="002C5A96">
              <w:rPr>
                <w:sz w:val="20"/>
                <w:szCs w:val="22"/>
                <w:lang w:eastAsia="de-DE"/>
              </w:rPr>
              <w:t>The data to be signed by the SM-DP+.</w:t>
            </w:r>
          </w:p>
        </w:tc>
        <w:tc>
          <w:tcPr>
            <w:tcW w:w="1336" w:type="dxa"/>
            <w:tcBorders>
              <w:top w:val="single" w:sz="6" w:space="0" w:color="auto"/>
              <w:left w:val="single" w:sz="6" w:space="0" w:color="auto"/>
              <w:bottom w:val="single" w:sz="6" w:space="0" w:color="auto"/>
              <w:right w:val="single" w:sz="6" w:space="0" w:color="auto"/>
            </w:tcBorders>
            <w:vAlign w:val="center"/>
          </w:tcPr>
          <w:p w14:paraId="1AAAA300" w14:textId="77777777" w:rsidR="00E223B5" w:rsidRPr="002C5A96" w:rsidRDefault="00E223B5"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F3C0634"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CC6AC24" w14:textId="77777777" w:rsidR="00E223B5" w:rsidRPr="002C5A96" w:rsidRDefault="00E223B5" w:rsidP="004E097C">
            <w:pPr>
              <w:spacing w:before="40" w:after="40" w:line="276" w:lineRule="auto"/>
              <w:rPr>
                <w:sz w:val="20"/>
                <w:szCs w:val="22"/>
                <w:lang w:eastAsia="de-DE"/>
              </w:rPr>
            </w:pPr>
            <w:r w:rsidRPr="002C5A96">
              <w:rPr>
                <w:sz w:val="20"/>
                <w:szCs w:val="22"/>
                <w:lang w:eastAsia="de-DE"/>
              </w:rPr>
              <w:t>C</w:t>
            </w:r>
          </w:p>
        </w:tc>
      </w:tr>
      <w:tr w:rsidR="00E223B5" w:rsidRPr="002C5A96" w14:paraId="560DB75B"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tcPr>
          <w:p w14:paraId="00620B03" w14:textId="77777777" w:rsidR="00E223B5" w:rsidRPr="002C5A96" w:rsidRDefault="00E223B5" w:rsidP="004E097C">
            <w:pPr>
              <w:spacing w:before="40" w:after="40" w:line="276" w:lineRule="auto"/>
              <w:rPr>
                <w:sz w:val="20"/>
                <w:szCs w:val="22"/>
                <w:lang w:eastAsia="de-DE"/>
              </w:rPr>
            </w:pPr>
            <w:r w:rsidRPr="002C5A96">
              <w:rPr>
                <w:sz w:val="20"/>
                <w:szCs w:val="22"/>
                <w:lang w:eastAsia="de-DE"/>
              </w:rPr>
              <w:t>smdpSignature2</w:t>
            </w:r>
          </w:p>
        </w:tc>
        <w:tc>
          <w:tcPr>
            <w:tcW w:w="4101" w:type="dxa"/>
            <w:tcBorders>
              <w:top w:val="single" w:sz="6" w:space="0" w:color="auto"/>
              <w:left w:val="single" w:sz="6" w:space="0" w:color="auto"/>
              <w:bottom w:val="single" w:sz="6" w:space="0" w:color="auto"/>
              <w:right w:val="single" w:sz="6" w:space="0" w:color="auto"/>
            </w:tcBorders>
            <w:vAlign w:val="center"/>
          </w:tcPr>
          <w:p w14:paraId="4C4D18D4" w14:textId="77777777" w:rsidR="00E223B5" w:rsidRPr="002C5A96" w:rsidRDefault="00E223B5" w:rsidP="004E097C">
            <w:pPr>
              <w:spacing w:before="40" w:after="40" w:line="276" w:lineRule="auto"/>
              <w:rPr>
                <w:sz w:val="20"/>
                <w:szCs w:val="22"/>
                <w:lang w:eastAsia="de-DE"/>
              </w:rPr>
            </w:pPr>
            <w:r w:rsidRPr="002C5A96">
              <w:rPr>
                <w:sz w:val="20"/>
                <w:szCs w:val="22"/>
                <w:lang w:eastAsia="de-DE"/>
              </w:rPr>
              <w:t>SM-DP+ signature</w:t>
            </w:r>
          </w:p>
        </w:tc>
        <w:tc>
          <w:tcPr>
            <w:tcW w:w="1336" w:type="dxa"/>
            <w:tcBorders>
              <w:top w:val="single" w:sz="6" w:space="0" w:color="auto"/>
              <w:left w:val="single" w:sz="6" w:space="0" w:color="auto"/>
              <w:bottom w:val="single" w:sz="6" w:space="0" w:color="auto"/>
              <w:right w:val="single" w:sz="6" w:space="0" w:color="auto"/>
            </w:tcBorders>
            <w:vAlign w:val="center"/>
          </w:tcPr>
          <w:p w14:paraId="44BE5356" w14:textId="77777777" w:rsidR="00E223B5" w:rsidRPr="002C5A96" w:rsidRDefault="00E223B5"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548FD5B2"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2D05E422" w14:textId="77777777" w:rsidR="00E223B5" w:rsidRPr="002C5A96" w:rsidRDefault="00E223B5" w:rsidP="004E097C">
            <w:pPr>
              <w:spacing w:before="40" w:after="40" w:line="276" w:lineRule="auto"/>
              <w:rPr>
                <w:sz w:val="20"/>
                <w:szCs w:val="22"/>
                <w:lang w:eastAsia="de-DE"/>
              </w:rPr>
            </w:pPr>
            <w:r w:rsidRPr="002C5A96">
              <w:rPr>
                <w:sz w:val="20"/>
                <w:szCs w:val="22"/>
                <w:lang w:eastAsia="de-DE"/>
              </w:rPr>
              <w:t xml:space="preserve">C </w:t>
            </w:r>
          </w:p>
        </w:tc>
      </w:tr>
      <w:tr w:rsidR="00E223B5" w:rsidRPr="002C5A96" w14:paraId="159B9473"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tcPr>
          <w:p w14:paraId="673FF114" w14:textId="77777777" w:rsidR="00E223B5" w:rsidRPr="002C5A96" w:rsidRDefault="00E223B5" w:rsidP="35A9860A">
            <w:pPr>
              <w:spacing w:before="40" w:after="40" w:line="276" w:lineRule="auto"/>
              <w:rPr>
                <w:sz w:val="20"/>
                <w:lang w:eastAsia="de-DE"/>
              </w:rPr>
            </w:pPr>
            <w:r w:rsidRPr="002C5A96">
              <w:rPr>
                <w:sz w:val="20"/>
                <w:lang w:eastAsia="de-DE"/>
              </w:rPr>
              <w:t>smdpCertificate</w:t>
            </w:r>
          </w:p>
        </w:tc>
        <w:tc>
          <w:tcPr>
            <w:tcW w:w="4101" w:type="dxa"/>
            <w:tcBorders>
              <w:top w:val="single" w:sz="6" w:space="0" w:color="auto"/>
              <w:left w:val="single" w:sz="6" w:space="0" w:color="auto"/>
              <w:bottom w:val="single" w:sz="6" w:space="0" w:color="auto"/>
              <w:right w:val="single" w:sz="6" w:space="0" w:color="auto"/>
            </w:tcBorders>
            <w:vAlign w:val="center"/>
          </w:tcPr>
          <w:p w14:paraId="1B106FFF" w14:textId="77777777" w:rsidR="00E223B5" w:rsidRPr="002C5A96" w:rsidRDefault="00E223B5" w:rsidP="004E097C">
            <w:pPr>
              <w:spacing w:before="40" w:after="40" w:line="276" w:lineRule="auto"/>
              <w:rPr>
                <w:sz w:val="20"/>
                <w:szCs w:val="22"/>
                <w:lang w:eastAsia="de-DE"/>
              </w:rPr>
            </w:pPr>
            <w:r w:rsidRPr="002C5A96">
              <w:rPr>
                <w:sz w:val="20"/>
                <w:szCs w:val="22"/>
                <w:lang w:eastAsia="de-DE"/>
              </w:rPr>
              <w:t>SM-DP+ Certificate (CERT.DPpb.ECDSA)</w:t>
            </w:r>
          </w:p>
        </w:tc>
        <w:tc>
          <w:tcPr>
            <w:tcW w:w="1336" w:type="dxa"/>
            <w:tcBorders>
              <w:top w:val="single" w:sz="6" w:space="0" w:color="auto"/>
              <w:left w:val="single" w:sz="6" w:space="0" w:color="auto"/>
              <w:bottom w:val="single" w:sz="6" w:space="0" w:color="auto"/>
              <w:right w:val="single" w:sz="6" w:space="0" w:color="auto"/>
            </w:tcBorders>
            <w:vAlign w:val="center"/>
          </w:tcPr>
          <w:p w14:paraId="60A55A68" w14:textId="77777777" w:rsidR="00E223B5" w:rsidRPr="002C5A96" w:rsidRDefault="00E223B5"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428A40A4"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4CDEACE4" w14:textId="77777777" w:rsidR="00E223B5" w:rsidRPr="002C5A96" w:rsidRDefault="00E223B5" w:rsidP="004E097C">
            <w:pPr>
              <w:spacing w:before="40" w:after="40" w:line="276" w:lineRule="auto"/>
              <w:rPr>
                <w:sz w:val="20"/>
                <w:szCs w:val="22"/>
                <w:lang w:eastAsia="de-DE"/>
              </w:rPr>
            </w:pPr>
            <w:r w:rsidRPr="002C5A96">
              <w:rPr>
                <w:sz w:val="20"/>
                <w:szCs w:val="22"/>
                <w:lang w:eastAsia="de-DE"/>
              </w:rPr>
              <w:t>C</w:t>
            </w:r>
          </w:p>
        </w:tc>
      </w:tr>
      <w:tr w:rsidR="00E223B5" w:rsidRPr="002C5A96" w14:paraId="2ACAB1B9"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tcPr>
          <w:p w14:paraId="0C9ACFA8" w14:textId="77777777" w:rsidR="00E223B5" w:rsidRPr="002C5A96" w:rsidRDefault="00E223B5" w:rsidP="35A9860A">
            <w:pPr>
              <w:spacing w:before="40" w:after="40" w:line="276" w:lineRule="auto"/>
              <w:rPr>
                <w:sz w:val="20"/>
                <w:lang w:eastAsia="de-DE"/>
              </w:rPr>
            </w:pPr>
            <w:r w:rsidRPr="002C5A96">
              <w:rPr>
                <w:sz w:val="20"/>
                <w:lang w:eastAsia="de-DE"/>
              </w:rPr>
              <w:t>hashCc</w:t>
            </w:r>
          </w:p>
        </w:tc>
        <w:tc>
          <w:tcPr>
            <w:tcW w:w="4101" w:type="dxa"/>
            <w:tcBorders>
              <w:top w:val="single" w:sz="6" w:space="0" w:color="auto"/>
              <w:left w:val="single" w:sz="6" w:space="0" w:color="auto"/>
              <w:bottom w:val="single" w:sz="6" w:space="0" w:color="auto"/>
              <w:right w:val="single" w:sz="6" w:space="0" w:color="auto"/>
            </w:tcBorders>
            <w:vAlign w:val="center"/>
          </w:tcPr>
          <w:p w14:paraId="2A1D0546" w14:textId="54446A7B" w:rsidR="00E223B5" w:rsidRPr="002C5A96" w:rsidRDefault="00E223B5" w:rsidP="35A9860A">
            <w:pPr>
              <w:spacing w:before="40" w:after="40" w:line="276" w:lineRule="auto"/>
              <w:rPr>
                <w:sz w:val="20"/>
                <w:lang w:eastAsia="de-DE"/>
              </w:rPr>
            </w:pPr>
            <w:r w:rsidRPr="002C5A96">
              <w:rPr>
                <w:sz w:val="20"/>
                <w:lang w:eastAsia="de-DE"/>
              </w:rPr>
              <w:t xml:space="preserve">Hash of the confirmation </w:t>
            </w:r>
            <w:r w:rsidR="00133599" w:rsidRPr="002C5A96">
              <w:rPr>
                <w:sz w:val="20"/>
                <w:lang w:eastAsia="de-DE"/>
              </w:rPr>
              <w:t>code if</w:t>
            </w:r>
            <w:r w:rsidRPr="002C5A96">
              <w:rPr>
                <w:sz w:val="20"/>
                <w:lang w:eastAsia="de-DE"/>
              </w:rPr>
              <w:t xml:space="preserve"> confirmation code is requested and available to eIM</w:t>
            </w:r>
          </w:p>
        </w:tc>
        <w:tc>
          <w:tcPr>
            <w:tcW w:w="1336" w:type="dxa"/>
            <w:tcBorders>
              <w:top w:val="single" w:sz="6" w:space="0" w:color="auto"/>
              <w:left w:val="single" w:sz="6" w:space="0" w:color="auto"/>
              <w:bottom w:val="single" w:sz="6" w:space="0" w:color="auto"/>
              <w:right w:val="single" w:sz="6" w:space="0" w:color="auto"/>
            </w:tcBorders>
            <w:vAlign w:val="center"/>
          </w:tcPr>
          <w:p w14:paraId="36600C79" w14:textId="77777777" w:rsidR="00E223B5" w:rsidRPr="002C5A96" w:rsidRDefault="00E223B5"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DCB40B8" w14:textId="77777777" w:rsidR="00E223B5" w:rsidRPr="002C5A96" w:rsidRDefault="00E223B5"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197EA69E" w14:textId="77777777" w:rsidR="00E223B5" w:rsidRPr="002C5A96" w:rsidRDefault="00E223B5" w:rsidP="004E097C">
            <w:pPr>
              <w:spacing w:before="40" w:after="40" w:line="276" w:lineRule="auto"/>
              <w:rPr>
                <w:sz w:val="20"/>
                <w:szCs w:val="22"/>
                <w:lang w:eastAsia="de-DE"/>
              </w:rPr>
            </w:pPr>
            <w:r w:rsidRPr="002C5A96">
              <w:rPr>
                <w:sz w:val="20"/>
                <w:szCs w:val="22"/>
                <w:lang w:eastAsia="de-DE"/>
              </w:rPr>
              <w:t>O</w:t>
            </w:r>
          </w:p>
        </w:tc>
      </w:tr>
      <w:tr w:rsidR="00CD40FE" w:rsidRPr="002C5A96" w14:paraId="06B55375" w14:textId="77777777" w:rsidTr="35A9860A">
        <w:trPr>
          <w:trHeight w:val="282"/>
        </w:trPr>
        <w:tc>
          <w:tcPr>
            <w:tcW w:w="2287" w:type="dxa"/>
            <w:tcBorders>
              <w:top w:val="single" w:sz="6" w:space="0" w:color="auto"/>
              <w:left w:val="single" w:sz="4" w:space="0" w:color="auto"/>
              <w:bottom w:val="single" w:sz="6" w:space="0" w:color="auto"/>
              <w:right w:val="single" w:sz="6" w:space="0" w:color="auto"/>
            </w:tcBorders>
          </w:tcPr>
          <w:p w14:paraId="33708B55" w14:textId="58BBEB8A" w:rsidR="00CD40FE" w:rsidRPr="002C5A96" w:rsidRDefault="00CD40FE" w:rsidP="35A9860A">
            <w:pPr>
              <w:spacing w:before="40" w:after="40" w:line="276" w:lineRule="auto"/>
              <w:rPr>
                <w:sz w:val="20"/>
                <w:lang w:eastAsia="de-DE"/>
              </w:rPr>
            </w:pPr>
            <w:r w:rsidRPr="002C5A96">
              <w:rPr>
                <w:sz w:val="20"/>
                <w:lang w:eastAsia="de-DE"/>
              </w:rPr>
              <w:t>profileDownloadTrigger</w:t>
            </w:r>
          </w:p>
        </w:tc>
        <w:tc>
          <w:tcPr>
            <w:tcW w:w="4101" w:type="dxa"/>
            <w:tcBorders>
              <w:top w:val="single" w:sz="6" w:space="0" w:color="auto"/>
              <w:left w:val="single" w:sz="6" w:space="0" w:color="auto"/>
              <w:bottom w:val="single" w:sz="6" w:space="0" w:color="auto"/>
              <w:right w:val="single" w:sz="6" w:space="0" w:color="auto"/>
            </w:tcBorders>
            <w:vAlign w:val="center"/>
          </w:tcPr>
          <w:p w14:paraId="7F9E13D7" w14:textId="68CE55E3" w:rsidR="00CD40FE" w:rsidRPr="002C5A96" w:rsidRDefault="00CD40FE" w:rsidP="35A9860A">
            <w:pPr>
              <w:spacing w:before="40" w:after="40" w:line="276" w:lineRule="auto"/>
              <w:rPr>
                <w:sz w:val="20"/>
                <w:lang w:eastAsia="de-DE"/>
              </w:rPr>
            </w:pPr>
            <w:r w:rsidRPr="002C5A96">
              <w:rPr>
                <w:sz w:val="20"/>
                <w:lang w:eastAsia="de-DE"/>
              </w:rPr>
              <w:t>Profile download trigger (see section 2.1</w:t>
            </w:r>
            <w:r w:rsidR="00767C8E" w:rsidRPr="002C5A96">
              <w:rPr>
                <w:sz w:val="20"/>
                <w:lang w:eastAsia="de-DE"/>
              </w:rPr>
              <w:t>1</w:t>
            </w:r>
            <w:r w:rsidRPr="002C5A96">
              <w:rPr>
                <w:sz w:val="20"/>
                <w:lang w:eastAsia="de-DE"/>
              </w:rPr>
              <w:t>.</w:t>
            </w:r>
            <w:r w:rsidR="00767C8E" w:rsidRPr="002C5A96">
              <w:rPr>
                <w:sz w:val="20"/>
                <w:lang w:eastAsia="de-DE"/>
              </w:rPr>
              <w:t>2</w:t>
            </w:r>
            <w:r w:rsidRPr="002C5A96">
              <w:rPr>
                <w:sz w:val="20"/>
                <w:lang w:eastAsia="de-DE"/>
              </w:rPr>
              <w:t xml:space="preserve">.3 </w:t>
            </w:r>
            <w:r w:rsidRPr="002C5A96">
              <w:rPr>
                <w:rFonts w:ascii="Courier New" w:hAnsi="Courier New" w:cs="Courier New"/>
                <w:lang w:eastAsia="en-GB" w:bidi="ar-SA"/>
              </w:rPr>
              <w:t>ProfileDownloadTriggerRequest)</w:t>
            </w:r>
            <w:r w:rsidRPr="002C5A96">
              <w:rPr>
                <w:sz w:val="20"/>
                <w:lang w:eastAsia="de-DE"/>
              </w:rPr>
              <w:t xml:space="preserve"> </w:t>
            </w:r>
          </w:p>
        </w:tc>
        <w:tc>
          <w:tcPr>
            <w:tcW w:w="1336" w:type="dxa"/>
            <w:tcBorders>
              <w:top w:val="single" w:sz="6" w:space="0" w:color="auto"/>
              <w:left w:val="single" w:sz="6" w:space="0" w:color="auto"/>
              <w:bottom w:val="single" w:sz="6" w:space="0" w:color="auto"/>
              <w:right w:val="single" w:sz="6" w:space="0" w:color="auto"/>
            </w:tcBorders>
            <w:vAlign w:val="center"/>
          </w:tcPr>
          <w:p w14:paraId="6E6C28BF" w14:textId="2DF04A92" w:rsidR="00CD40FE" w:rsidRPr="002C5A96" w:rsidRDefault="00CD40FE" w:rsidP="00CD40FE">
            <w:pPr>
              <w:spacing w:before="40" w:after="40" w:line="276" w:lineRule="auto"/>
              <w:rPr>
                <w:sz w:val="20"/>
                <w:szCs w:val="22"/>
                <w:lang w:eastAsia="de-DE"/>
              </w:rPr>
            </w:pPr>
            <w:r w:rsidRPr="002C5A96">
              <w:rPr>
                <w:sz w:val="20"/>
                <w:szCs w:val="22"/>
                <w:lang w:eastAsia="de-DE"/>
              </w:rPr>
              <w:t>Binary</w:t>
            </w:r>
          </w:p>
        </w:tc>
        <w:tc>
          <w:tcPr>
            <w:tcW w:w="638" w:type="dxa"/>
            <w:tcBorders>
              <w:top w:val="single" w:sz="6" w:space="0" w:color="auto"/>
              <w:left w:val="single" w:sz="6" w:space="0" w:color="auto"/>
              <w:bottom w:val="single" w:sz="6" w:space="0" w:color="auto"/>
              <w:right w:val="single" w:sz="6" w:space="0" w:color="auto"/>
            </w:tcBorders>
            <w:vAlign w:val="center"/>
          </w:tcPr>
          <w:p w14:paraId="46641B27" w14:textId="766984AC" w:rsidR="00CD40FE" w:rsidRPr="002C5A96" w:rsidRDefault="00CD40FE" w:rsidP="00CD40FE">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09727313" w14:textId="4913BF2F" w:rsidR="00CD40FE" w:rsidRPr="002C5A96" w:rsidRDefault="00CD40FE" w:rsidP="00CD40FE">
            <w:pPr>
              <w:spacing w:before="40" w:after="40" w:line="276" w:lineRule="auto"/>
              <w:rPr>
                <w:sz w:val="20"/>
                <w:szCs w:val="22"/>
                <w:lang w:eastAsia="de-DE"/>
              </w:rPr>
            </w:pPr>
            <w:r w:rsidRPr="002C5A96">
              <w:rPr>
                <w:sz w:val="20"/>
                <w:szCs w:val="22"/>
                <w:lang w:eastAsia="de-DE"/>
              </w:rPr>
              <w:t>O</w:t>
            </w:r>
          </w:p>
        </w:tc>
      </w:tr>
      <w:tr w:rsidR="00E223B5" w:rsidRPr="002C5A96" w14:paraId="49A6F298"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D10D422" w14:textId="377E6A0D" w:rsidR="00E223B5" w:rsidRPr="002C5A96" w:rsidRDefault="00E223B5" w:rsidP="35A9860A">
            <w:pPr>
              <w:spacing w:before="40" w:after="40" w:line="276" w:lineRule="auto"/>
              <w:rPr>
                <w:sz w:val="20"/>
                <w:lang w:eastAsia="de-DE"/>
              </w:rPr>
            </w:pPr>
            <w:r w:rsidRPr="002C5A96">
              <w:rPr>
                <w:sz w:val="20"/>
                <w:lang w:eastAsia="de-DE"/>
              </w:rPr>
              <w:t xml:space="preserve">NOTE 1: profileMetadata is the data object </w:t>
            </w:r>
            <w:bookmarkStart w:id="1003" w:name="_Hlk114760997"/>
            <w:r w:rsidRPr="002C5A96">
              <w:rPr>
                <w:sz w:val="20"/>
                <w:lang w:eastAsia="de-DE"/>
              </w:rPr>
              <w:t>StoreMetadataRequest</w:t>
            </w:r>
            <w:bookmarkEnd w:id="1003"/>
            <w:r w:rsidRPr="002C5A96">
              <w:rPr>
                <w:sz w:val="20"/>
                <w:lang w:eastAsia="de-DE"/>
              </w:rPr>
              <w:t xml:space="preserve"> defined in section 5.5.3 (function "ES8+.StoreMetadata"); smdpSigned2, smdpSignature2 and smdpCertificate are data objects defined in section 5.7.5 (function "ES10b.PrepareDownload") of SGP.22</w:t>
            </w:r>
            <w:r w:rsidR="00D06589" w:rsidRPr="002C5A96">
              <w:rPr>
                <w:sz w:val="20"/>
                <w:lang w:eastAsia="de-DE"/>
              </w:rPr>
              <w:t xml:space="preserve"> </w:t>
            </w:r>
            <w:r w:rsidRPr="002C5A96">
              <w:rPr>
                <w:sz w:val="20"/>
                <w:lang w:eastAsia="de-DE"/>
              </w:rPr>
              <w:t xml:space="preserve">[4]. They SHALL be returned </w:t>
            </w:r>
            <w:r w:rsidRPr="002C5A96">
              <w:rPr>
                <w:sz w:val="20"/>
                <w:lang w:eastAsia="de-DE"/>
              </w:rPr>
              <w:lastRenderedPageBreak/>
              <w:t>as encoded data objects including the tags defined for them in the StoreMetadataRequest/PrepareDownloadRequest data object.</w:t>
            </w:r>
          </w:p>
        </w:tc>
      </w:tr>
    </w:tbl>
    <w:p w14:paraId="24B58DAF" w14:textId="7DCAF58C" w:rsidR="00E223B5" w:rsidRPr="006E773F" w:rsidRDefault="006E773F" w:rsidP="006E773F">
      <w:pPr>
        <w:pStyle w:val="TableCaption"/>
        <w:numPr>
          <w:ilvl w:val="0"/>
          <w:numId w:val="0"/>
        </w:numPr>
        <w:tabs>
          <w:tab w:val="clear" w:pos="1009"/>
        </w:tabs>
      </w:pPr>
      <w:r w:rsidRPr="006E773F">
        <w:lastRenderedPageBreak/>
        <w:t>Table 17</w:t>
      </w:r>
      <w:r w:rsidR="00E223B5" w:rsidRPr="002C5A96">
        <w:t xml:space="preserve"> AuthenticateClient Additional Output Data</w:t>
      </w:r>
    </w:p>
    <w:p w14:paraId="1F84C9B7" w14:textId="0F7F3407" w:rsidR="00E223B5" w:rsidRPr="002C5A96" w:rsidRDefault="00E223B5" w:rsidP="00E223B5">
      <w:pPr>
        <w:pStyle w:val="NormalParagraph"/>
      </w:pPr>
      <w:r w:rsidRPr="002C5A96">
        <w:t>The error codes returned by ESipa.AuthenticateClient SHALL be the same as those of ES9+</w:t>
      </w:r>
      <w:r w:rsidR="005F6BB6">
        <w:rPr>
          <w:rFonts w:hint="eastAsia"/>
          <w:lang w:eastAsia="ko-KR"/>
        </w:rPr>
        <w:t>'</w:t>
      </w:r>
      <w:r w:rsidRPr="002C5A96">
        <w:t>.AuthenticateClient with the following additions:</w:t>
      </w:r>
    </w:p>
    <w:p w14:paraId="1547FE21" w14:textId="26F7D8A3" w:rsidR="004A6CAC" w:rsidRPr="00B5524D" w:rsidRDefault="004A6CAC" w:rsidP="00240AF2">
      <w:pPr>
        <w:pStyle w:val="Default"/>
        <w:spacing w:after="64"/>
        <w:rPr>
          <w:b/>
          <w:bCs/>
          <w:i/>
          <w:iCs/>
          <w:sz w:val="22"/>
          <w:szCs w:val="22"/>
          <w:u w:val="single"/>
          <w:lang w:val="en-GB" w:eastAsia="en-US" w:bidi="bn-BD"/>
        </w:rPr>
      </w:pPr>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2C5A96" w14:paraId="3FDCFB7A"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5ECF1FD"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p w14:paraId="6E0C1AA6"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16744CB"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1C70E90"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p w14:paraId="5C869CF4"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401309"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C27044E" w14:textId="77777777" w:rsidR="004A6CAC" w:rsidRPr="002C5A96" w:rsidRDefault="004A6CAC" w:rsidP="008D6A5E">
            <w:pPr>
              <w:pStyle w:val="TableHeader"/>
              <w:rPr>
                <w:color w:val="FFFFFF" w:themeColor="background1"/>
                <w:lang w:val="en-GB"/>
              </w:rPr>
            </w:pPr>
            <w:r w:rsidRPr="002C5A96">
              <w:rPr>
                <w:color w:val="FFFFFF" w:themeColor="background1"/>
                <w:lang w:val="en-GB"/>
              </w:rPr>
              <w:t>Description</w:t>
            </w:r>
          </w:p>
        </w:tc>
      </w:tr>
      <w:tr w:rsidR="004A6CAC" w:rsidRPr="002C5A96" w14:paraId="06CC98DF"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BA85AAE" w14:textId="77777777" w:rsidR="004A6CAC" w:rsidRPr="002C5A96" w:rsidRDefault="004A6CAC" w:rsidP="008D6A5E">
            <w:pPr>
              <w:pStyle w:val="TableText"/>
            </w:pPr>
            <w:r w:rsidRPr="002C5A96">
              <w:t>8.2.8</w:t>
            </w:r>
          </w:p>
        </w:tc>
        <w:tc>
          <w:tcPr>
            <w:tcW w:w="1286" w:type="dxa"/>
            <w:tcBorders>
              <w:top w:val="single" w:sz="6" w:space="0" w:color="auto"/>
              <w:left w:val="single" w:sz="6" w:space="0" w:color="auto"/>
              <w:bottom w:val="single" w:sz="6" w:space="0" w:color="auto"/>
              <w:right w:val="single" w:sz="6" w:space="0" w:color="auto"/>
            </w:tcBorders>
            <w:vAlign w:val="center"/>
          </w:tcPr>
          <w:p w14:paraId="24AB7325" w14:textId="77777777" w:rsidR="004A6CAC" w:rsidRPr="002C5A96" w:rsidRDefault="004A6CAC" w:rsidP="008D6A5E">
            <w:pPr>
              <w:pStyle w:val="TableText"/>
            </w:pPr>
            <w:r w:rsidRPr="002C5A96">
              <w:t>PPR</w:t>
            </w:r>
          </w:p>
        </w:tc>
        <w:tc>
          <w:tcPr>
            <w:tcW w:w="935" w:type="dxa"/>
            <w:tcBorders>
              <w:top w:val="single" w:sz="6" w:space="0" w:color="auto"/>
              <w:left w:val="single" w:sz="6" w:space="0" w:color="auto"/>
              <w:bottom w:val="single" w:sz="6" w:space="0" w:color="auto"/>
              <w:right w:val="single" w:sz="6" w:space="0" w:color="auto"/>
            </w:tcBorders>
            <w:vAlign w:val="center"/>
          </w:tcPr>
          <w:p w14:paraId="606D132E" w14:textId="77777777" w:rsidR="004A6CAC" w:rsidRPr="002C5A96" w:rsidRDefault="004A6CAC" w:rsidP="008D6A5E">
            <w:pPr>
              <w:pStyle w:val="TableText"/>
            </w:pPr>
            <w:r w:rsidRPr="002C5A96">
              <w:t>1.2</w:t>
            </w:r>
          </w:p>
        </w:tc>
        <w:tc>
          <w:tcPr>
            <w:tcW w:w="1872" w:type="dxa"/>
            <w:tcBorders>
              <w:top w:val="single" w:sz="6" w:space="0" w:color="auto"/>
              <w:left w:val="single" w:sz="6" w:space="0" w:color="auto"/>
              <w:bottom w:val="single" w:sz="6" w:space="0" w:color="auto"/>
              <w:right w:val="single" w:sz="6" w:space="0" w:color="auto"/>
            </w:tcBorders>
            <w:vAlign w:val="center"/>
          </w:tcPr>
          <w:p w14:paraId="5385A327" w14:textId="77777777" w:rsidR="004A6CAC" w:rsidRPr="002C5A96" w:rsidRDefault="004A6CAC" w:rsidP="008D6A5E">
            <w:pPr>
              <w:pStyle w:val="TableText"/>
            </w:pPr>
            <w:r w:rsidRPr="002C5A96">
              <w:t>Not Allowed</w:t>
            </w:r>
          </w:p>
        </w:tc>
        <w:tc>
          <w:tcPr>
            <w:tcW w:w="4256" w:type="dxa"/>
            <w:tcBorders>
              <w:top w:val="single" w:sz="6" w:space="0" w:color="auto"/>
              <w:left w:val="single" w:sz="6" w:space="0" w:color="auto"/>
              <w:bottom w:val="single" w:sz="6" w:space="0" w:color="auto"/>
              <w:right w:val="single" w:sz="4" w:space="0" w:color="auto"/>
            </w:tcBorders>
            <w:vAlign w:val="center"/>
          </w:tcPr>
          <w:p w14:paraId="48D0E808" w14:textId="77777777" w:rsidR="004A6CAC" w:rsidRPr="002C5A96" w:rsidRDefault="004A6CAC" w:rsidP="008D6A5E">
            <w:pPr>
              <w:pStyle w:val="TableText"/>
            </w:pPr>
            <w:r w:rsidRPr="002C5A96">
              <w:t>The corresponding ES9+'.AuthenticateClient function returned PPR not allowed in RAT.</w:t>
            </w:r>
          </w:p>
          <w:p w14:paraId="11626515" w14:textId="77777777" w:rsidR="004A6CAC" w:rsidRPr="002C5A96" w:rsidRDefault="004A6CAC" w:rsidP="008D6A5E">
            <w:pPr>
              <w:pStyle w:val="TableText"/>
            </w:pPr>
            <w:r w:rsidRPr="002C5A96">
              <w:t xml:space="preserve">(maps to </w:t>
            </w:r>
            <w:r w:rsidRPr="002C5A96">
              <w:rPr>
                <w:rFonts w:ascii="Courier New" w:hAnsi="Courier New" w:cs="Courier New"/>
              </w:rPr>
              <w:t>pprNotAllowed</w:t>
            </w:r>
            <w:r w:rsidRPr="002C5A96">
              <w:t>)</w:t>
            </w:r>
          </w:p>
        </w:tc>
      </w:tr>
    </w:tbl>
    <w:p w14:paraId="7A66C125" w14:textId="43895717" w:rsidR="004A6CAC" w:rsidRPr="002C5A96" w:rsidRDefault="004A6CAC" w:rsidP="006E773F">
      <w:pPr>
        <w:pStyle w:val="TableCaption"/>
        <w:numPr>
          <w:ilvl w:val="0"/>
          <w:numId w:val="0"/>
        </w:numPr>
        <w:tabs>
          <w:tab w:val="clear" w:pos="1009"/>
        </w:tabs>
      </w:pPr>
      <w:r w:rsidRPr="002C5A96">
        <w:t xml:space="preserve">Table </w:t>
      </w:r>
      <w:r w:rsidR="00A07D1B" w:rsidRPr="002C5A96">
        <w:t>1</w:t>
      </w:r>
      <w:r w:rsidR="00FC2BD9" w:rsidRPr="002C5A96">
        <w:t>7</w:t>
      </w:r>
      <w:r w:rsidR="00A07D1B" w:rsidRPr="002C5A96">
        <w:t xml:space="preserve">a </w:t>
      </w:r>
      <w:r w:rsidRPr="002C5A96">
        <w:t>AuthenticateClient Specific Status Codes</w:t>
      </w:r>
    </w:p>
    <w:p w14:paraId="3420E377" w14:textId="27505B1A" w:rsidR="007A7166" w:rsidRPr="002C5A96" w:rsidRDefault="0028487B" w:rsidP="0028487B">
      <w:pPr>
        <w:pStyle w:val="Heading3"/>
        <w:numPr>
          <w:ilvl w:val="0"/>
          <w:numId w:val="0"/>
        </w:numPr>
        <w:tabs>
          <w:tab w:val="left" w:pos="993"/>
          <w:tab w:val="num" w:pos="4111"/>
        </w:tabs>
      </w:pPr>
      <w:bookmarkStart w:id="1004" w:name="_Toc120093553"/>
      <w:bookmarkStart w:id="1005" w:name="_Toc120093962"/>
      <w:bookmarkStart w:id="1006" w:name="_Toc230515865"/>
      <w:bookmarkEnd w:id="1004"/>
      <w:bookmarkEnd w:id="1005"/>
      <w:r>
        <w:t>5.14.4</w:t>
      </w:r>
      <w:r>
        <w:tab/>
      </w:r>
      <w:r w:rsidR="007A7166" w:rsidRPr="002C5A96">
        <w:t>Function (ESipa): TransferEimPackage</w:t>
      </w:r>
      <w:bookmarkEnd w:id="1006"/>
    </w:p>
    <w:p w14:paraId="6CC30BB1" w14:textId="738DBC68" w:rsidR="007A7166" w:rsidRPr="002C5A96" w:rsidRDefault="007A7166" w:rsidP="007A7166">
      <w:pPr>
        <w:pStyle w:val="NormalParagraph"/>
      </w:pPr>
      <w:r w:rsidRPr="002C5A96">
        <w:rPr>
          <w:b/>
          <w:bCs/>
        </w:rPr>
        <w:t xml:space="preserve">Related Procedures: </w:t>
      </w:r>
      <w:r w:rsidRPr="002C5A96">
        <w:t xml:space="preserve">eIM </w:t>
      </w:r>
      <w:r w:rsidR="00AF2884" w:rsidRPr="002C5A96">
        <w:t>P</w:t>
      </w:r>
      <w:r w:rsidRPr="002C5A96">
        <w:t xml:space="preserve">ackage injection </w:t>
      </w:r>
    </w:p>
    <w:p w14:paraId="11A47FBD" w14:textId="77777777" w:rsidR="007A7166" w:rsidRPr="002C5A96" w:rsidRDefault="007A7166" w:rsidP="007A7166">
      <w:pPr>
        <w:pStyle w:val="NormalParagraph"/>
      </w:pPr>
      <w:r w:rsidRPr="002C5A96">
        <w:rPr>
          <w:b/>
          <w:bCs/>
        </w:rPr>
        <w:t xml:space="preserve">Function Provider Entity: </w:t>
      </w:r>
      <w:r w:rsidRPr="002C5A96">
        <w:t>IPA</w:t>
      </w:r>
    </w:p>
    <w:p w14:paraId="55AEB9B5" w14:textId="199062F9" w:rsidR="004A6CAC" w:rsidRPr="002C5A96" w:rsidRDefault="004A6CAC" w:rsidP="35A9860A">
      <w:pPr>
        <w:spacing w:after="200" w:line="276" w:lineRule="auto"/>
      </w:pPr>
      <w:r w:rsidRPr="002C5A96">
        <w:rPr>
          <w:b/>
          <w:bCs/>
        </w:rPr>
        <w:t>Function Caller Entity:</w:t>
      </w:r>
      <w:r w:rsidRPr="002C5A96">
        <w:t xml:space="preserve"> eIM</w:t>
      </w:r>
    </w:p>
    <w:p w14:paraId="6EC521A4" w14:textId="77777777" w:rsidR="007A7166" w:rsidRPr="002C5A96" w:rsidRDefault="007A7166" w:rsidP="007A7166">
      <w:pPr>
        <w:pStyle w:val="NormalParagraph"/>
        <w:rPr>
          <w:b/>
          <w:lang w:eastAsia="en-US" w:bidi="bn-BD"/>
        </w:rPr>
      </w:pPr>
      <w:r w:rsidRPr="002C5A96">
        <w:rPr>
          <w:b/>
          <w:lang w:eastAsia="en-US" w:bidi="bn-BD"/>
        </w:rPr>
        <w:t xml:space="preserve">Description: </w:t>
      </w:r>
    </w:p>
    <w:p w14:paraId="1BA88252" w14:textId="1F81D21A" w:rsidR="007A7166" w:rsidRPr="002C5A96" w:rsidRDefault="007A7166" w:rsidP="007A7166">
      <w:pPr>
        <w:pStyle w:val="NormalParagraph"/>
        <w:rPr>
          <w:lang w:eastAsia="en-US" w:bidi="bn-BD"/>
        </w:rPr>
      </w:pPr>
      <w:r w:rsidRPr="002C5A96">
        <w:rPr>
          <w:lang w:eastAsia="en-US" w:bidi="bn-BD"/>
        </w:rPr>
        <w:t xml:space="preserve">This function is used by the eIM to transfer single eIM </w:t>
      </w:r>
      <w:r w:rsidR="00AF2884" w:rsidRPr="002C5A96">
        <w:rPr>
          <w:lang w:eastAsia="en-US" w:bidi="bn-BD"/>
        </w:rPr>
        <w:t>P</w:t>
      </w:r>
      <w:r w:rsidRPr="002C5A96">
        <w:rPr>
          <w:lang w:eastAsia="en-US" w:bidi="bn-BD"/>
        </w:rPr>
        <w:t>ackage to the IPA.</w:t>
      </w:r>
    </w:p>
    <w:p w14:paraId="2A9C5371" w14:textId="37C0AF0B" w:rsidR="007A7166" w:rsidRPr="002C5A96" w:rsidRDefault="007A7166" w:rsidP="007A7166">
      <w:pPr>
        <w:pStyle w:val="NormalParagraph"/>
        <w:rPr>
          <w:lang w:eastAsia="en-US" w:bidi="bn-BD"/>
        </w:rPr>
      </w:pPr>
      <w:r w:rsidRPr="002C5A96">
        <w:rPr>
          <w:lang w:eastAsia="en-US" w:bidi="bn-BD"/>
        </w:rPr>
        <w:t>On reception of the function call:</w:t>
      </w:r>
    </w:p>
    <w:p w14:paraId="4A39CCC0" w14:textId="14F6D375" w:rsidR="007A7166" w:rsidRPr="005F6BB6" w:rsidRDefault="007A7166" w:rsidP="005F6BB6">
      <w:pPr>
        <w:pStyle w:val="ListBullet1"/>
      </w:pPr>
      <w:r w:rsidRPr="002C5A96">
        <w:rPr>
          <w:lang w:eastAsia="en-US"/>
        </w:rPr>
        <w:t xml:space="preserve">In case the eIM </w:t>
      </w:r>
      <w:r w:rsidR="00AF2884" w:rsidRPr="002C5A96">
        <w:rPr>
          <w:lang w:eastAsia="en-US"/>
        </w:rPr>
        <w:t>P</w:t>
      </w:r>
      <w:r w:rsidRPr="002C5A96">
        <w:rPr>
          <w:lang w:eastAsia="en-US"/>
        </w:rPr>
        <w:t>ackage contains a</w:t>
      </w:r>
      <w:r w:rsidR="007018E4" w:rsidRPr="002C5A96">
        <w:rPr>
          <w:lang w:eastAsia="en-US"/>
        </w:rPr>
        <w:t>n</w:t>
      </w:r>
      <w:r w:rsidRPr="002C5A96">
        <w:rPr>
          <w:lang w:eastAsia="en-US"/>
        </w:rPr>
        <w:t xml:space="preserve"> </w:t>
      </w:r>
      <w:r w:rsidR="00392B9B" w:rsidRPr="002C5A96">
        <w:t>eUICC</w:t>
      </w:r>
      <w:r w:rsidRPr="002C5A96">
        <w:rPr>
          <w:lang w:eastAsia="en-US"/>
        </w:rPr>
        <w:t xml:space="preserve"> </w:t>
      </w:r>
      <w:r w:rsidR="007018E4" w:rsidRPr="002C5A96">
        <w:rPr>
          <w:lang w:eastAsia="en-US"/>
        </w:rPr>
        <w:t>P</w:t>
      </w:r>
      <w:r w:rsidRPr="002C5A96">
        <w:rPr>
          <w:lang w:eastAsia="en-US"/>
        </w:rPr>
        <w:t>ackage</w:t>
      </w:r>
      <w:r w:rsidR="00ED7F7D" w:rsidRPr="002C5A96">
        <w:rPr>
          <w:lang w:eastAsia="en-US"/>
        </w:rPr>
        <w:t xml:space="preserve"> (</w:t>
      </w:r>
      <w:r w:rsidR="00ED7F7D" w:rsidRPr="002C5A96">
        <w:rPr>
          <w:rFonts w:ascii="Courier New" w:hAnsi="Courier New" w:cs="Courier New"/>
        </w:rPr>
        <w:t>EuiccPackageRequest</w:t>
      </w:r>
      <w:r w:rsidR="00ED7F7D" w:rsidRPr="002C5A96">
        <w:rPr>
          <w:lang w:eastAsia="en-US"/>
        </w:rPr>
        <w:t>), the IPA SHALL</w:t>
      </w:r>
      <w:r w:rsidRPr="002C5A96">
        <w:rPr>
          <w:lang w:eastAsia="en-US"/>
        </w:rPr>
        <w:t>:</w:t>
      </w:r>
    </w:p>
    <w:p w14:paraId="2670AC28" w14:textId="6D5E4BFD" w:rsidR="007A7166" w:rsidRPr="005F6BB6" w:rsidRDefault="007A7166" w:rsidP="005F6BB6">
      <w:pPr>
        <w:pStyle w:val="ListBullet2"/>
      </w:pPr>
      <w:r w:rsidRPr="002C5A96">
        <w:rPr>
          <w:lang w:eastAsia="en-US"/>
        </w:rPr>
        <w:t xml:space="preserve">Call the </w:t>
      </w:r>
      <w:r w:rsidRPr="002C5A96">
        <w:rPr>
          <w:rFonts w:eastAsia="Calibri" w:cs="Arial"/>
          <w:color w:val="000000"/>
        </w:rPr>
        <w:t>"ES10b.Load</w:t>
      </w:r>
      <w:r w:rsidR="0002628D" w:rsidRPr="002C5A96">
        <w:rPr>
          <w:rFonts w:eastAsia="Calibri" w:cs="Arial"/>
          <w:color w:val="000000"/>
        </w:rPr>
        <w:t>Euicc</w:t>
      </w:r>
      <w:r w:rsidRPr="002C5A96">
        <w:rPr>
          <w:rFonts w:eastAsia="Calibri" w:cs="Arial"/>
          <w:color w:val="000000"/>
        </w:rPr>
        <w:t>Package" function of the ISD-R with its relevant input data</w:t>
      </w:r>
      <w:r w:rsidR="005F6BB6">
        <w:rPr>
          <w:rFonts w:eastAsia="Calibri" w:cs="Arial" w:hint="eastAsia"/>
          <w:color w:val="000000"/>
          <w:lang w:eastAsia="ko-KR"/>
        </w:rPr>
        <w:t>.</w:t>
      </w:r>
    </w:p>
    <w:p w14:paraId="4B893C2B" w14:textId="075BA559" w:rsidR="007A7166" w:rsidRPr="002C5A96" w:rsidRDefault="004A6CAC" w:rsidP="005F6BB6">
      <w:pPr>
        <w:pStyle w:val="ListBullet2"/>
      </w:pPr>
      <w:r w:rsidRPr="002C5A96">
        <w:rPr>
          <w:lang w:eastAsia="en-US" w:bidi="bn-BD"/>
        </w:rPr>
        <w:t>C</w:t>
      </w:r>
      <w:r w:rsidR="007A7166" w:rsidRPr="002C5A96">
        <w:rPr>
          <w:lang w:eastAsia="en-US" w:bidi="bn-BD"/>
        </w:rPr>
        <w:t xml:space="preserve">ollect the </w:t>
      </w:r>
      <w:r w:rsidR="00392B9B" w:rsidRPr="002C5A96">
        <w:t>eUICC</w:t>
      </w:r>
      <w:r w:rsidR="007A7166" w:rsidRPr="002C5A96">
        <w:rPr>
          <w:lang w:eastAsia="en-US" w:bidi="bn-BD"/>
        </w:rPr>
        <w:t xml:space="preserve"> </w:t>
      </w:r>
      <w:r w:rsidR="00392B9B" w:rsidRPr="002C5A96">
        <w:rPr>
          <w:lang w:eastAsia="en-US" w:bidi="bn-BD"/>
        </w:rPr>
        <w:t>P</w:t>
      </w:r>
      <w:r w:rsidR="007A7166" w:rsidRPr="002C5A96">
        <w:rPr>
          <w:lang w:eastAsia="en-US" w:bidi="bn-BD"/>
        </w:rPr>
        <w:t>ackage execution result from the eUICC to notify the eIM about the result of the operation</w:t>
      </w:r>
      <w:r w:rsidR="005F6BB6">
        <w:rPr>
          <w:rFonts w:hint="eastAsia"/>
          <w:lang w:eastAsia="ko-KR" w:bidi="bn-BD"/>
        </w:rPr>
        <w:t>.</w:t>
      </w:r>
    </w:p>
    <w:p w14:paraId="6AD61BF4" w14:textId="5471D41A" w:rsidR="007A7166" w:rsidRPr="002C5A96" w:rsidRDefault="004A6CAC" w:rsidP="005F6BB6">
      <w:pPr>
        <w:pStyle w:val="ListBullet2"/>
      </w:pPr>
      <w:r w:rsidRPr="002C5A96">
        <w:rPr>
          <w:lang w:eastAsia="en-US" w:bidi="bn-BD"/>
        </w:rPr>
        <w:t>I</w:t>
      </w:r>
      <w:r w:rsidR="007A7166" w:rsidRPr="002C5A96">
        <w:rPr>
          <w:lang w:eastAsia="en-US" w:bidi="bn-BD"/>
        </w:rPr>
        <w:t xml:space="preserve">n case the IPA detects that the eIM cannot be notified about the result of the eIM </w:t>
      </w:r>
      <w:r w:rsidR="00AF2884" w:rsidRPr="002C5A96">
        <w:rPr>
          <w:lang w:eastAsia="en-US" w:bidi="bn-BD"/>
        </w:rPr>
        <w:t>P</w:t>
      </w:r>
      <w:r w:rsidR="007A7166" w:rsidRPr="002C5A96">
        <w:rPr>
          <w:lang w:eastAsia="en-US" w:bidi="bn-BD"/>
        </w:rPr>
        <w:t xml:space="preserve">ackage execution then the IPA </w:t>
      </w:r>
      <w:r w:rsidR="00297F35" w:rsidRPr="002C5A96">
        <w:rPr>
          <w:rFonts w:eastAsia="Calibri" w:cs="Arial"/>
          <w:color w:val="000000"/>
        </w:rPr>
        <w:t xml:space="preserve">SHOULD </w:t>
      </w:r>
      <w:r w:rsidR="007A7166" w:rsidRPr="002C5A96">
        <w:rPr>
          <w:rFonts w:eastAsia="Calibri" w:cs="Arial"/>
          <w:color w:val="000000"/>
        </w:rPr>
        <w:t xml:space="preserve">call the "ES10b.ProfileRollback" function </w:t>
      </w:r>
      <w:r w:rsidR="00755A08" w:rsidRPr="002C5A96">
        <w:rPr>
          <w:rFonts w:eastAsia="Calibri" w:cs="Arial"/>
          <w:color w:val="000000"/>
        </w:rPr>
        <w:t xml:space="preserve">(see section 5.9.16) </w:t>
      </w:r>
      <w:r w:rsidR="007A7166" w:rsidRPr="002C5A96">
        <w:rPr>
          <w:rFonts w:eastAsia="Calibri" w:cs="Arial"/>
          <w:color w:val="000000"/>
        </w:rPr>
        <w:t>of the ISD-R</w:t>
      </w:r>
      <w:r w:rsidR="00755A08" w:rsidRPr="002C5A96">
        <w:rPr>
          <w:rFonts w:eastAsia="Calibri" w:cs="Arial"/>
          <w:color w:val="000000"/>
        </w:rPr>
        <w:t xml:space="preserve"> as defined in section 3.3.1</w:t>
      </w:r>
      <w:r w:rsidR="007A7166" w:rsidRPr="002C5A96">
        <w:rPr>
          <w:lang w:eastAsia="en-US" w:bidi="bn-BD"/>
        </w:rPr>
        <w:t xml:space="preserve">. The response to the eIM </w:t>
      </w:r>
      <w:r w:rsidR="00AF2884" w:rsidRPr="002C5A96">
        <w:rPr>
          <w:lang w:eastAsia="en-US" w:bidi="bn-BD"/>
        </w:rPr>
        <w:t>P</w:t>
      </w:r>
      <w:r w:rsidR="007A7166" w:rsidRPr="002C5A96">
        <w:rPr>
          <w:lang w:eastAsia="en-US" w:bidi="bn-BD"/>
        </w:rPr>
        <w:t>ackage execution SHALL be then collected again after the Roll</w:t>
      </w:r>
      <w:r w:rsidR="00ED7F7D" w:rsidRPr="002C5A96">
        <w:rPr>
          <w:lang w:eastAsia="en-US" w:bidi="bn-BD"/>
        </w:rPr>
        <w:t>b</w:t>
      </w:r>
      <w:r w:rsidR="007A7166" w:rsidRPr="002C5A96">
        <w:rPr>
          <w:lang w:eastAsia="en-US" w:bidi="bn-BD"/>
        </w:rPr>
        <w:t>ack operation.</w:t>
      </w:r>
    </w:p>
    <w:p w14:paraId="44AA7F4D" w14:textId="458A23B0" w:rsidR="00297F35" w:rsidRPr="002C5A96" w:rsidRDefault="00297F35" w:rsidP="005F6BB6">
      <w:pPr>
        <w:pStyle w:val="NOTE"/>
        <w:tabs>
          <w:tab w:val="clear" w:pos="1560"/>
        </w:tabs>
        <w:ind w:left="2268" w:hanging="1218"/>
      </w:pPr>
      <w:r w:rsidRPr="002C5A96">
        <w:t xml:space="preserve">NOTE: </w:t>
      </w:r>
      <w:r w:rsidRPr="002C5A96">
        <w:tab/>
        <w:t xml:space="preserve">In case the IPA detects that the eIM cannot be notified about the result, the IPA can retry notifying the eIM at a later stage prior to calling the function </w:t>
      </w:r>
      <w:r w:rsidR="005F6BB6">
        <w:rPr>
          <w:rFonts w:hint="eastAsia"/>
          <w:lang w:eastAsia="ko-KR"/>
        </w:rPr>
        <w:t>"</w:t>
      </w:r>
      <w:r w:rsidRPr="002C5A96">
        <w:t>ES10b.ProfileRollback</w:t>
      </w:r>
      <w:r w:rsidR="005F6BB6">
        <w:rPr>
          <w:rFonts w:hint="eastAsia"/>
          <w:lang w:eastAsia="ko-KR"/>
        </w:rPr>
        <w:t>"</w:t>
      </w:r>
      <w:r w:rsidRPr="002C5A96">
        <w:t>.</w:t>
      </w:r>
    </w:p>
    <w:p w14:paraId="2AA12A22" w14:textId="24C6DF64" w:rsidR="000473F4" w:rsidRPr="002C5A96" w:rsidRDefault="000473F4" w:rsidP="005F6BB6">
      <w:pPr>
        <w:pStyle w:val="ListBullet2"/>
        <w:spacing w:after="0"/>
      </w:pPr>
      <w:r w:rsidRPr="002C5A96">
        <w:rPr>
          <w:lang w:eastAsia="en-US" w:bidi="bn-BD"/>
        </w:rPr>
        <w:t xml:space="preserve">If the IPA sends Notifications together with the eUICC Package Result in the eIM Package </w:t>
      </w:r>
      <w:r w:rsidR="000E0B13" w:rsidRPr="002C5A96">
        <w:rPr>
          <w:lang w:eastAsia="en-US" w:bidi="bn-BD"/>
        </w:rPr>
        <w:t xml:space="preserve">Result </w:t>
      </w:r>
      <w:r w:rsidRPr="002C5A96">
        <w:rPr>
          <w:lang w:eastAsia="zh-CN" w:bidi="bn-BD"/>
        </w:rPr>
        <w:t>and if the eUICC Package contains PSMO(s)</w:t>
      </w:r>
      <w:r w:rsidRPr="002C5A96">
        <w:rPr>
          <w:lang w:eastAsia="en-US" w:bidi="bn-BD"/>
        </w:rPr>
        <w:t xml:space="preserve">: retrieve pending Notifications by calling ES10b.RetrieveNotificationsList and, if a non-empty list of pending Notifications, include the list of pending Notifications </w:t>
      </w:r>
      <w:r w:rsidRPr="002C5A96">
        <w:rPr>
          <w:lang w:eastAsia="en-US" w:bidi="bn-BD"/>
        </w:rPr>
        <w:lastRenderedPageBreak/>
        <w:t>(</w:t>
      </w:r>
      <w:r w:rsidR="004A2EC3" w:rsidRPr="002C5A96">
        <w:rPr>
          <w:rFonts w:ascii="Courier New" w:hAnsi="Courier New" w:cs="Courier New"/>
          <w:lang w:eastAsia="en-US" w:bidi="bn-BD"/>
        </w:rPr>
        <w:t>PendingNotificationList</w:t>
      </w:r>
      <w:r w:rsidRPr="002C5A96">
        <w:rPr>
          <w:lang w:eastAsia="en-US" w:bidi="bn-BD"/>
        </w:rPr>
        <w:t xml:space="preserve"> as defined in </w:t>
      </w:r>
      <w:r w:rsidR="004A2EC3" w:rsidRPr="002C5A96">
        <w:rPr>
          <w:lang w:eastAsia="en-US" w:bidi="bn-BD"/>
        </w:rPr>
        <w:t>section 2.11.2.2</w:t>
      </w:r>
      <w:r w:rsidRPr="002C5A96">
        <w:rPr>
          <w:lang w:eastAsia="en-US" w:bidi="bn-BD"/>
        </w:rPr>
        <w:t xml:space="preserve">) after the signed eUICC Package Result in the eIM Package. In case of an IPA with IPA Capability </w:t>
      </w:r>
      <w:r w:rsidRPr="002C5A96">
        <w:rPr>
          <w:rFonts w:ascii="Courier New" w:hAnsi="Courier New" w:cs="Courier New"/>
          <w:lang w:eastAsia="ko-KR"/>
        </w:rPr>
        <w:t>minimizeEsipaBytes</w:t>
      </w:r>
      <w:r w:rsidRPr="002C5A96">
        <w:rPr>
          <w:lang w:eastAsia="en-US" w:bidi="bn-BD"/>
        </w:rPr>
        <w:t xml:space="preserve">, the IPA SHOULD include each Notification in the list in compact format as described in </w:t>
      </w:r>
      <w:r w:rsidR="00E54157" w:rsidRPr="002C5A96">
        <w:rPr>
          <w:lang w:eastAsia="en-US" w:bidi="bn-BD"/>
        </w:rPr>
        <w:t>s</w:t>
      </w:r>
      <w:r w:rsidRPr="002C5A96">
        <w:rPr>
          <w:lang w:eastAsia="en-US" w:bidi="bn-BD"/>
        </w:rPr>
        <w:t>ection 5.14.</w:t>
      </w:r>
      <w:r w:rsidR="005B5D06" w:rsidRPr="002C5A96">
        <w:rPr>
          <w:lang w:eastAsia="en-US" w:bidi="bn-BD"/>
        </w:rPr>
        <w:t>7</w:t>
      </w:r>
      <w:r w:rsidRPr="002C5A96">
        <w:rPr>
          <w:lang w:eastAsia="en-US" w:bidi="bn-BD"/>
        </w:rPr>
        <w:t>.</w:t>
      </w:r>
    </w:p>
    <w:p w14:paraId="4198F7B7" w14:textId="5C0A714F" w:rsidR="007018E4" w:rsidRPr="002C5A96" w:rsidRDefault="007018E4" w:rsidP="005F6BB6">
      <w:pPr>
        <w:pStyle w:val="ListBullet1"/>
      </w:pPr>
      <w:r w:rsidRPr="002C5A96">
        <w:rPr>
          <w:lang w:eastAsia="en-US" w:bidi="bn-BD"/>
        </w:rPr>
        <w:t xml:space="preserve">In case the eIM </w:t>
      </w:r>
      <w:r w:rsidR="00AF2884" w:rsidRPr="002C5A96">
        <w:rPr>
          <w:lang w:eastAsia="en-US" w:bidi="bn-BD"/>
        </w:rPr>
        <w:t>P</w:t>
      </w:r>
      <w:r w:rsidRPr="002C5A96">
        <w:rPr>
          <w:lang w:eastAsia="en-US" w:bidi="bn-BD"/>
        </w:rPr>
        <w:t>ackage contains a request for IPA and/or eUICC data (</w:t>
      </w:r>
      <w:r w:rsidRPr="002C5A96">
        <w:rPr>
          <w:rFonts w:ascii="Courier New" w:hAnsi="Courier New" w:cs="Courier New"/>
          <w:lang w:eastAsia="ko-KR"/>
        </w:rPr>
        <w:t>IpaEuiccDataRequest</w:t>
      </w:r>
      <w:r w:rsidRPr="005F6BB6">
        <w:rPr>
          <w:lang w:eastAsia="en-US" w:bidi="bn-BD"/>
        </w:rPr>
        <w:t>)</w:t>
      </w:r>
      <w:r w:rsidR="004A6CAC" w:rsidRPr="005F6BB6">
        <w:rPr>
          <w:lang w:eastAsia="en-US" w:bidi="bn-BD"/>
        </w:rPr>
        <w:t>,</w:t>
      </w:r>
      <w:r w:rsidRPr="002C5A96">
        <w:rPr>
          <w:lang w:eastAsia="en-US" w:bidi="bn-BD"/>
        </w:rPr>
        <w:t xml:space="preserve"> the IPA </w:t>
      </w:r>
      <w:r w:rsidR="001877DD" w:rsidRPr="002C5A96">
        <w:rPr>
          <w:lang w:eastAsia="en-US" w:bidi="bn-BD"/>
        </w:rPr>
        <w:t xml:space="preserve">SHALL </w:t>
      </w:r>
      <w:r w:rsidRPr="002C5A96">
        <w:rPr>
          <w:lang w:eastAsia="en-US" w:bidi="bn-BD"/>
        </w:rPr>
        <w:t xml:space="preserve">collect the requested data and return the </w:t>
      </w:r>
      <w:r w:rsidRPr="002C5A96">
        <w:rPr>
          <w:rFonts w:ascii="Courier New" w:hAnsi="Courier New" w:cs="Courier New"/>
          <w:lang w:eastAsia="ko-KR"/>
        </w:rPr>
        <w:t>IpaEuiccDataResponse</w:t>
      </w:r>
      <w:r w:rsidRPr="002C5A96">
        <w:rPr>
          <w:lang w:eastAsia="en-US" w:bidi="bn-BD"/>
        </w:rPr>
        <w:t xml:space="preserve"> structure.</w:t>
      </w:r>
    </w:p>
    <w:p w14:paraId="3DF3A726" w14:textId="5A41FC17" w:rsidR="005B5D06" w:rsidRPr="002C5A96" w:rsidRDefault="005B5D06" w:rsidP="005F6BB6">
      <w:pPr>
        <w:pStyle w:val="ListBullet1"/>
        <w:spacing w:after="0"/>
      </w:pPr>
      <w:r w:rsidRPr="002C5A96">
        <w:rPr>
          <w:lang w:eastAsia="en-US"/>
        </w:rPr>
        <w:t xml:space="preserve">In case the eIM </w:t>
      </w:r>
      <w:r w:rsidR="00AF2884" w:rsidRPr="002C5A96">
        <w:rPr>
          <w:lang w:eastAsia="en-US"/>
        </w:rPr>
        <w:t>P</w:t>
      </w:r>
      <w:r w:rsidRPr="002C5A96">
        <w:rPr>
          <w:lang w:eastAsia="en-US"/>
        </w:rPr>
        <w:t>ackage contains a Profile download trigger request (</w:t>
      </w:r>
      <w:r w:rsidRPr="002C5A96">
        <w:rPr>
          <w:rFonts w:ascii="Courier New" w:hAnsi="Courier New" w:cs="Courier New"/>
          <w:lang w:eastAsia="en-US"/>
        </w:rPr>
        <w:t>ProfileDownloadTriggerRequest</w:t>
      </w:r>
      <w:r w:rsidRPr="002C5A96">
        <w:rPr>
          <w:lang w:eastAsia="en-US"/>
        </w:rPr>
        <w:t>), the IPA SHALL:</w:t>
      </w:r>
    </w:p>
    <w:p w14:paraId="47602CAE" w14:textId="3B1F6366" w:rsidR="005B5D06" w:rsidRPr="002C5A96" w:rsidRDefault="005B5D06" w:rsidP="005F6BB6">
      <w:pPr>
        <w:pStyle w:val="ListBullet2"/>
        <w:spacing w:after="0"/>
      </w:pPr>
      <w:r w:rsidRPr="002C5A96">
        <w:rPr>
          <w:lang w:eastAsia="en-US"/>
        </w:rPr>
        <w:t xml:space="preserve">Parse </w:t>
      </w:r>
      <w:r w:rsidRPr="002C5A96">
        <w:rPr>
          <w:rFonts w:ascii="Courier New" w:hAnsi="Courier New" w:cs="Courier New"/>
          <w:lang w:eastAsia="en-US"/>
        </w:rPr>
        <w:t>ProfileDownloadTriggerRequest</w:t>
      </w:r>
      <w:r w:rsidRPr="002C5A96">
        <w:rPr>
          <w:lang w:eastAsia="en-US"/>
        </w:rPr>
        <w:t xml:space="preserve"> to obtain any necessary data needed for the Profile download (e.g., an Activation Code)</w:t>
      </w:r>
      <w:r w:rsidR="008B6774" w:rsidRPr="002C5A96">
        <w:rPr>
          <w:lang w:eastAsia="en-US"/>
        </w:rPr>
        <w:t>.</w:t>
      </w:r>
      <w:r w:rsidR="004A6CAC" w:rsidRPr="002C5A96">
        <w:rPr>
          <w:lang w:eastAsia="en-US"/>
        </w:rPr>
        <w:t xml:space="preserve"> If the contained data is not valid to proceed with the Profile download, the IPA SHALL return a status code "8.31.1 eIM Package – 2.1 Invalid".</w:t>
      </w:r>
    </w:p>
    <w:p w14:paraId="530AE473" w14:textId="2449C262" w:rsidR="008B6774" w:rsidRPr="002C5A96" w:rsidRDefault="008B6774">
      <w:pPr>
        <w:pStyle w:val="ListBullet2"/>
        <w:numPr>
          <w:ilvl w:val="1"/>
          <w:numId w:val="69"/>
        </w:numPr>
        <w:tabs>
          <w:tab w:val="clear" w:pos="1021"/>
        </w:tabs>
        <w:spacing w:after="0"/>
        <w:ind w:left="1418"/>
      </w:pPr>
      <w:r w:rsidRPr="002C5A96">
        <w:rPr>
          <w:lang w:eastAsia="en-US"/>
        </w:rPr>
        <w:t xml:space="preserve">If the </w:t>
      </w:r>
      <w:r w:rsidRPr="002C5A96">
        <w:rPr>
          <w:rFonts w:ascii="Courier New" w:hAnsi="Courier New" w:cs="Courier New"/>
          <w:lang w:eastAsia="en-US"/>
        </w:rPr>
        <w:t>ProfileDownloadTriggerRequest</w:t>
      </w:r>
      <w:r w:rsidRPr="002C5A96">
        <w:rPr>
          <w:lang w:eastAsia="en-US"/>
        </w:rPr>
        <w:t xml:space="preserve"> indicates direct Profile download, the IPA SHALL return the </w:t>
      </w:r>
      <w:r w:rsidRPr="002C5A96">
        <w:rPr>
          <w:rFonts w:ascii="Courier New" w:hAnsi="Courier New" w:cs="Courier New"/>
          <w:lang w:eastAsia="en-US"/>
        </w:rPr>
        <w:t>eimPackageReceived</w:t>
      </w:r>
      <w:r w:rsidR="002C3E06">
        <w:rPr>
          <w:rFonts w:ascii="Courier New" w:hAnsi="Courier New" w:cs="Courier New"/>
          <w:lang w:eastAsia="en-US"/>
        </w:rPr>
        <w:t>WithCid</w:t>
      </w:r>
      <w:r w:rsidRPr="002C5A96">
        <w:rPr>
          <w:lang w:eastAsia="en-US"/>
        </w:rPr>
        <w:t xml:space="preserve"> structure</w:t>
      </w:r>
      <w:r w:rsidR="002C3E06">
        <w:rPr>
          <w:lang w:val="en-US" w:eastAsia="en-US"/>
        </w:rPr>
        <w:t xml:space="preserve">, which SHOULD include </w:t>
      </w:r>
      <w:r w:rsidR="002C3E06" w:rsidRPr="00137075">
        <w:rPr>
          <w:rFonts w:ascii="Courier New" w:hAnsi="Courier New" w:cs="Courier New"/>
          <w:lang w:val="en-US" w:eastAsia="en-US"/>
        </w:rPr>
        <w:t>correlationId</w:t>
      </w:r>
      <w:r w:rsidR="002C3E06">
        <w:t xml:space="preserve"> representing either </w:t>
      </w:r>
      <w:r w:rsidR="002C3E06" w:rsidRPr="00137075">
        <w:rPr>
          <w:rFonts w:ascii="Courier New" w:hAnsi="Courier New" w:cs="Courier New"/>
          <w:lang w:val="en-US" w:eastAsia="en-US"/>
        </w:rPr>
        <w:t>eimTransactionId</w:t>
      </w:r>
      <w:r w:rsidR="002C3E06">
        <w:t xml:space="preserve"> (if received in the eIM Package) or EID (otherwise)</w:t>
      </w:r>
      <w:r w:rsidRPr="002C5A96">
        <w:rPr>
          <w:lang w:eastAsia="en-US"/>
        </w:rPr>
        <w:t>.</w:t>
      </w:r>
    </w:p>
    <w:p w14:paraId="63EAF7B3" w14:textId="37C1286B" w:rsidR="008B6774" w:rsidRPr="002C5A96" w:rsidRDefault="008B6774">
      <w:pPr>
        <w:pStyle w:val="ListBullet2"/>
        <w:numPr>
          <w:ilvl w:val="1"/>
          <w:numId w:val="69"/>
        </w:numPr>
        <w:tabs>
          <w:tab w:val="clear" w:pos="1021"/>
        </w:tabs>
        <w:ind w:left="1418"/>
      </w:pPr>
      <w:r w:rsidRPr="002C5A96">
        <w:rPr>
          <w:lang w:eastAsia="en-US"/>
        </w:rPr>
        <w:t xml:space="preserve">If the </w:t>
      </w:r>
      <w:r w:rsidRPr="002C5A96">
        <w:rPr>
          <w:rFonts w:ascii="Courier New" w:hAnsi="Courier New" w:cs="Courier New"/>
          <w:lang w:eastAsia="en-US"/>
        </w:rPr>
        <w:t>ProfileDownloadTriggerRequest</w:t>
      </w:r>
      <w:r w:rsidRPr="002C5A96">
        <w:rPr>
          <w:lang w:eastAsia="en-US"/>
        </w:rPr>
        <w:t xml:space="preserve"> indicates indirect Profile download, the IPA MAY return the </w:t>
      </w:r>
      <w:r w:rsidRPr="002C5A96">
        <w:rPr>
          <w:rFonts w:ascii="Courier New" w:hAnsi="Courier New" w:cs="Courier New"/>
          <w:lang w:eastAsia="en-US"/>
        </w:rPr>
        <w:t>eimPackageReceived</w:t>
      </w:r>
      <w:r w:rsidR="002C3E06">
        <w:rPr>
          <w:rFonts w:ascii="Courier New" w:hAnsi="Courier New" w:cs="Courier New"/>
          <w:lang w:eastAsia="en-US"/>
        </w:rPr>
        <w:t>WithCid</w:t>
      </w:r>
      <w:r w:rsidRPr="002C5A96">
        <w:rPr>
          <w:lang w:eastAsia="en-US"/>
        </w:rPr>
        <w:t xml:space="preserve"> structure</w:t>
      </w:r>
      <w:r w:rsidR="002C3E06">
        <w:rPr>
          <w:lang w:val="en-US" w:eastAsia="en-US"/>
        </w:rPr>
        <w:t xml:space="preserve">, which SHOULD include </w:t>
      </w:r>
      <w:r w:rsidR="002C3E06" w:rsidRPr="00137075">
        <w:rPr>
          <w:rFonts w:ascii="Courier New" w:hAnsi="Courier New" w:cs="Courier New"/>
          <w:lang w:val="en-US" w:eastAsia="en-US"/>
        </w:rPr>
        <w:t>correlationId</w:t>
      </w:r>
      <w:r w:rsidR="002C3E06">
        <w:t xml:space="preserve"> representing either </w:t>
      </w:r>
      <w:r w:rsidR="002C3E06" w:rsidRPr="00137075">
        <w:rPr>
          <w:rFonts w:ascii="Courier New" w:hAnsi="Courier New" w:cs="Courier New"/>
          <w:lang w:val="en-US" w:eastAsia="en-US"/>
        </w:rPr>
        <w:t>eimTransactionId</w:t>
      </w:r>
      <w:r w:rsidR="002C3E06">
        <w:t xml:space="preserve"> (if received in the eIM Package) or EID (otherwise)</w:t>
      </w:r>
      <w:r w:rsidRPr="002C5A96">
        <w:rPr>
          <w:lang w:eastAsia="en-US"/>
        </w:rPr>
        <w:t>.</w:t>
      </w:r>
    </w:p>
    <w:p w14:paraId="63F2D012" w14:textId="1F583910" w:rsidR="008B6774" w:rsidRPr="002C5A96" w:rsidRDefault="008B6774" w:rsidP="005F6BB6">
      <w:pPr>
        <w:pStyle w:val="NOTE"/>
        <w:tabs>
          <w:tab w:val="clear" w:pos="1560"/>
        </w:tabs>
        <w:ind w:left="2552" w:hanging="1134"/>
      </w:pPr>
      <w:r w:rsidRPr="002C5A96">
        <w:t xml:space="preserve">NOTE: </w:t>
      </w:r>
      <w:r w:rsidRPr="002C5A96">
        <w:tab/>
        <w:t>After sending ProfileDownloadTriggerRequest indicating indirect Profile download to the IPA, the eIM expects either eimPackageReceived structure followed by the ESipa.InitiateAuthentication function call or directly the ESipa.InitiateAuthentication function call. In the latter case successful reception of the ProfileDownloadTriggerRequest is implicit.</w:t>
      </w:r>
    </w:p>
    <w:p w14:paraId="4F9EDAD0" w14:textId="7BA6900E" w:rsidR="005B5D06" w:rsidRPr="002C5A96" w:rsidRDefault="008B6774" w:rsidP="005F6BB6">
      <w:pPr>
        <w:pStyle w:val="ListBullet2"/>
        <w:spacing w:after="0"/>
      </w:pPr>
      <w:r w:rsidRPr="002C5A96">
        <w:rPr>
          <w:lang w:eastAsia="en-US"/>
        </w:rPr>
        <w:t>P</w:t>
      </w:r>
      <w:r w:rsidR="005B5D06" w:rsidRPr="002C5A96">
        <w:rPr>
          <w:lang w:eastAsia="en-US"/>
        </w:rPr>
        <w:t>roceed with the suitable Profile download and installation procedure as described in section 3.2.</w:t>
      </w:r>
    </w:p>
    <w:p w14:paraId="25F57943" w14:textId="73050906" w:rsidR="00ED7F7D" w:rsidRPr="002C5A96" w:rsidRDefault="00ED7F7D" w:rsidP="005F6BB6">
      <w:pPr>
        <w:pStyle w:val="ListBullet1"/>
        <w:spacing w:after="0"/>
      </w:pPr>
      <w:r w:rsidRPr="002C5A96">
        <w:rPr>
          <w:lang w:eastAsia="en-US" w:bidi="bn-BD"/>
        </w:rPr>
        <w:t>In case the eIM Package contains the EimAcknowledgements structure with one or more sequence numbers of Notifications and/or eUICC Package Results, the IPA SHALL</w:t>
      </w:r>
      <w:r w:rsidR="008B6774" w:rsidRPr="002C5A96">
        <w:rPr>
          <w:lang w:eastAsia="en-US" w:bidi="bn-BD"/>
        </w:rPr>
        <w:t>:</w:t>
      </w:r>
    </w:p>
    <w:p w14:paraId="638FC26E" w14:textId="58D5BEC3" w:rsidR="008B6774" w:rsidRPr="002C5A96" w:rsidRDefault="008B6774" w:rsidP="005F6BB6">
      <w:pPr>
        <w:pStyle w:val="ListBullet2"/>
        <w:spacing w:after="0"/>
      </w:pPr>
      <w:r w:rsidRPr="002C5A96">
        <w:rPr>
          <w:lang w:eastAsia="en-US"/>
        </w:rPr>
        <w:t xml:space="preserve">Return the </w:t>
      </w:r>
      <w:r w:rsidRPr="002C5A96">
        <w:rPr>
          <w:rFonts w:ascii="Courier New" w:hAnsi="Courier New" w:cs="Courier New"/>
          <w:lang w:eastAsia="en-US"/>
        </w:rPr>
        <w:t>eimPackageReceived</w:t>
      </w:r>
      <w:r w:rsidR="002C3E06">
        <w:rPr>
          <w:rFonts w:ascii="Courier New" w:hAnsi="Courier New" w:cs="Courier New"/>
          <w:lang w:eastAsia="en-US"/>
        </w:rPr>
        <w:t>WithCid</w:t>
      </w:r>
      <w:r w:rsidRPr="002C5A96">
        <w:rPr>
          <w:lang w:eastAsia="en-US"/>
        </w:rPr>
        <w:t xml:space="preserve"> structure</w:t>
      </w:r>
      <w:r w:rsidR="002C3E06">
        <w:rPr>
          <w:lang w:val="en-US" w:eastAsia="en-US"/>
        </w:rPr>
        <w:t xml:space="preserve">, which SHOULD include </w:t>
      </w:r>
      <w:r w:rsidR="002C3E06" w:rsidRPr="00137075">
        <w:rPr>
          <w:rFonts w:ascii="Courier New" w:hAnsi="Courier New" w:cs="Courier New"/>
          <w:lang w:val="en-US" w:eastAsia="en-US"/>
        </w:rPr>
        <w:t>correlationId</w:t>
      </w:r>
      <w:r w:rsidR="002C3E06">
        <w:t xml:space="preserve"> representing EID</w:t>
      </w:r>
      <w:r w:rsidRPr="002C5A96">
        <w:rPr>
          <w:lang w:eastAsia="en-US"/>
        </w:rPr>
        <w:t>.</w:t>
      </w:r>
    </w:p>
    <w:p w14:paraId="56AD5414" w14:textId="1D22E8E7" w:rsidR="008B6774" w:rsidRPr="002C5A96" w:rsidRDefault="008B6774" w:rsidP="005F6BB6">
      <w:pPr>
        <w:pStyle w:val="ListBullet2"/>
        <w:spacing w:after="0"/>
      </w:pPr>
      <w:r w:rsidRPr="002C5A96">
        <w:rPr>
          <w:lang w:eastAsia="en-US"/>
        </w:rPr>
        <w:t>For each sequence number, call the ES10b.RemoveNotificationFromList function where the eUICC deletes the Notification/eUICC Package Result identified by SequenceNumber from its memory.</w:t>
      </w:r>
    </w:p>
    <w:p w14:paraId="7C2260B1" w14:textId="2F416762" w:rsidR="004A6CAC" w:rsidRPr="002C5A96" w:rsidRDefault="004A6CAC" w:rsidP="005F6BB6">
      <w:pPr>
        <w:pStyle w:val="ListBullet1"/>
      </w:pPr>
      <w:r w:rsidRPr="002C5A96">
        <w:rPr>
          <w:lang w:eastAsia="en-US"/>
        </w:rPr>
        <w:t>In case the eIM Package contains a data object other than those defined in table </w:t>
      </w:r>
      <w:r w:rsidR="00A07D1B" w:rsidRPr="002C5A96">
        <w:rPr>
          <w:lang w:eastAsia="en-US"/>
        </w:rPr>
        <w:t>1</w:t>
      </w:r>
      <w:r w:rsidR="00FC2BD9" w:rsidRPr="002C5A96">
        <w:rPr>
          <w:lang w:eastAsia="en-US"/>
        </w:rPr>
        <w:t>8</w:t>
      </w:r>
      <w:r w:rsidRPr="002C5A96">
        <w:rPr>
          <w:lang w:eastAsia="en-US"/>
        </w:rPr>
        <w:t>, the IPA SHALL return a status code "8.31.1 eIM Package – 1.1 Unknown".</w:t>
      </w:r>
    </w:p>
    <w:p w14:paraId="32FB53C8" w14:textId="53ADDE09" w:rsidR="007A7166" w:rsidRPr="002C5A96" w:rsidRDefault="007A7166" w:rsidP="005F6BB6">
      <w:pPr>
        <w:pStyle w:val="NormalParagraph"/>
      </w:pPr>
      <w:r w:rsidRPr="002C5A96">
        <w:t>This function SHALL return one of the following:</w:t>
      </w:r>
    </w:p>
    <w:p w14:paraId="39C4814F" w14:textId="3070E768" w:rsidR="000473F4" w:rsidRPr="002C5A96" w:rsidRDefault="000473F4" w:rsidP="005F6BB6">
      <w:pPr>
        <w:pStyle w:val="ListBullet1"/>
      </w:pPr>
      <w:r w:rsidRPr="002C5A96">
        <w:t xml:space="preserve">A 'Function execution status' with 'Executed-Success' indicating that the eIM </w:t>
      </w:r>
      <w:r w:rsidR="00AF2884" w:rsidRPr="002C5A96">
        <w:rPr>
          <w:lang w:eastAsia="en-US" w:bidi="bn-BD"/>
        </w:rPr>
        <w:t>P</w:t>
      </w:r>
      <w:r w:rsidRPr="002C5A96">
        <w:t xml:space="preserve">ackage has been successfully executed and an eIM Package </w:t>
      </w:r>
      <w:r w:rsidR="000E0B13" w:rsidRPr="002C5A96">
        <w:t xml:space="preserve">Result </w:t>
      </w:r>
      <w:r w:rsidRPr="002C5A96">
        <w:t>is generated.</w:t>
      </w:r>
    </w:p>
    <w:p w14:paraId="6EC9E81C" w14:textId="1AFAE73D" w:rsidR="007A7166" w:rsidRPr="002C5A96" w:rsidRDefault="007A7166" w:rsidP="005F6BB6">
      <w:pPr>
        <w:pStyle w:val="ListBullet1"/>
      </w:pPr>
      <w:r w:rsidRPr="002C5A96">
        <w:lastRenderedPageBreak/>
        <w:t xml:space="preserve">A 'Function execution status' indicating 'Failed' with a status code as defined in section </w:t>
      </w:r>
      <w:r w:rsidR="000329D1" w:rsidRPr="002C5A96">
        <w:t xml:space="preserve">5.2.6 </w:t>
      </w:r>
      <w:r w:rsidRPr="002C5A96">
        <w:t>or a specific status code as defined in the following table.</w:t>
      </w:r>
      <w:r w:rsidR="002C3E06">
        <w:t xml:space="preserve"> In ASN.1 binding, the IPA SHALL include the status code in </w:t>
      </w:r>
      <w:r w:rsidR="002C3E06" w:rsidRPr="00137075">
        <w:rPr>
          <w:rFonts w:ascii="Courier New" w:hAnsi="Courier New" w:cs="Courier New"/>
          <w:lang w:val="en-US" w:eastAsia="en-US" w:bidi="bn-BD"/>
        </w:rPr>
        <w:t>eimPackageErrorWithCid</w:t>
      </w:r>
      <w:r w:rsidR="002C3E06">
        <w:t xml:space="preserve"> data object, which SHOULD include </w:t>
      </w:r>
      <w:r w:rsidR="002C3E06" w:rsidRPr="00137075">
        <w:rPr>
          <w:rFonts w:ascii="Courier New" w:hAnsi="Courier New" w:cs="Courier New"/>
          <w:lang w:val="en-US" w:eastAsia="en-US" w:bidi="bn-BD"/>
        </w:rPr>
        <w:t>correlationId</w:t>
      </w:r>
      <w:r w:rsidR="002C3E06">
        <w:t xml:space="preserve"> representing either </w:t>
      </w:r>
      <w:r w:rsidR="002C3E06" w:rsidRPr="00137075">
        <w:rPr>
          <w:rFonts w:ascii="Courier New" w:hAnsi="Courier New" w:cs="Courier New"/>
          <w:lang w:val="en-US" w:eastAsia="en-US" w:bidi="bn-BD"/>
        </w:rPr>
        <w:t>eimTransactionId</w:t>
      </w:r>
      <w:r w:rsidR="002C3E06">
        <w:t xml:space="preserve"> (if received in the eIM Package) or EID (otherwise).</w:t>
      </w:r>
    </w:p>
    <w:p w14:paraId="659463C7" w14:textId="33588E5E" w:rsidR="007A7166" w:rsidRPr="002C5A96" w:rsidRDefault="00240AF2" w:rsidP="00240AF2">
      <w:pPr>
        <w:pStyle w:val="Default"/>
        <w:spacing w:after="64"/>
        <w:rPr>
          <w:b/>
          <w:bCs/>
          <w:i/>
          <w:iCs/>
          <w:u w:val="single"/>
          <w:lang w:val="en-GB" w:eastAsia="en-GB"/>
        </w:rPr>
      </w:pPr>
      <w:r w:rsidRPr="00240AF2">
        <w:rPr>
          <w:b/>
          <w:bCs/>
          <w:i/>
          <w:iCs/>
          <w:sz w:val="22"/>
          <w:szCs w:val="22"/>
          <w:u w:val="single"/>
          <w:lang w:val="en-GB" w:eastAsia="en-US" w:bidi="bn-BD"/>
        </w:rPr>
        <w:t>Additional Input Data</w:t>
      </w:r>
    </w:p>
    <w:tbl>
      <w:tblPr>
        <w:tblStyle w:val="TableGrid"/>
        <w:tblW w:w="0" w:type="auto"/>
        <w:tblLook w:val="04A0" w:firstRow="1" w:lastRow="0" w:firstColumn="1" w:lastColumn="0" w:noHBand="0" w:noVBand="1"/>
      </w:tblPr>
      <w:tblGrid>
        <w:gridCol w:w="3335"/>
        <w:gridCol w:w="2515"/>
        <w:gridCol w:w="1286"/>
        <w:gridCol w:w="1018"/>
        <w:gridCol w:w="862"/>
      </w:tblGrid>
      <w:tr w:rsidR="007A7166" w:rsidRPr="002C5A96" w14:paraId="56CCE500" w14:textId="77777777" w:rsidTr="006476AC">
        <w:tc>
          <w:tcPr>
            <w:tcW w:w="3335" w:type="dxa"/>
            <w:shd w:val="clear" w:color="auto" w:fill="C00000"/>
          </w:tcPr>
          <w:p w14:paraId="08C4BE8F"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Input data name</w:t>
            </w:r>
          </w:p>
        </w:tc>
        <w:tc>
          <w:tcPr>
            <w:tcW w:w="2515" w:type="dxa"/>
            <w:shd w:val="clear" w:color="auto" w:fill="C00000"/>
          </w:tcPr>
          <w:p w14:paraId="7ECF31B0"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Description</w:t>
            </w:r>
          </w:p>
        </w:tc>
        <w:tc>
          <w:tcPr>
            <w:tcW w:w="1286" w:type="dxa"/>
            <w:shd w:val="clear" w:color="auto" w:fill="C00000"/>
          </w:tcPr>
          <w:p w14:paraId="6DB2208D"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Type</w:t>
            </w:r>
          </w:p>
        </w:tc>
        <w:tc>
          <w:tcPr>
            <w:tcW w:w="1018" w:type="dxa"/>
            <w:shd w:val="clear" w:color="auto" w:fill="C00000"/>
          </w:tcPr>
          <w:p w14:paraId="6597A58D"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No.</w:t>
            </w:r>
          </w:p>
        </w:tc>
        <w:tc>
          <w:tcPr>
            <w:tcW w:w="862" w:type="dxa"/>
            <w:shd w:val="clear" w:color="auto" w:fill="C00000"/>
          </w:tcPr>
          <w:p w14:paraId="05B6F475"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MOC</w:t>
            </w:r>
          </w:p>
        </w:tc>
      </w:tr>
      <w:tr w:rsidR="007A7166" w:rsidRPr="002C5A96" w14:paraId="33A6221B" w14:textId="77777777" w:rsidTr="00EE3640">
        <w:tc>
          <w:tcPr>
            <w:tcW w:w="3335" w:type="dxa"/>
          </w:tcPr>
          <w:p w14:paraId="0D7A0932" w14:textId="44D4E8E2" w:rsidR="007A7166" w:rsidRPr="005F6BB6" w:rsidRDefault="005E1AFB" w:rsidP="004E097C">
            <w:pPr>
              <w:pStyle w:val="Default"/>
              <w:spacing w:after="64"/>
              <w:rPr>
                <w:sz w:val="20"/>
                <w:szCs w:val="20"/>
                <w:lang w:val="en-GB"/>
              </w:rPr>
            </w:pPr>
            <w:r w:rsidRPr="005F6BB6">
              <w:rPr>
                <w:sz w:val="20"/>
                <w:szCs w:val="20"/>
                <w:lang w:val="en-GB"/>
              </w:rPr>
              <w:t>Euicc</w:t>
            </w:r>
            <w:r w:rsidR="007A7166" w:rsidRPr="005F6BB6">
              <w:rPr>
                <w:sz w:val="20"/>
                <w:szCs w:val="20"/>
                <w:lang w:val="en-GB"/>
              </w:rPr>
              <w:t>PackageRequest</w:t>
            </w:r>
          </w:p>
        </w:tc>
        <w:tc>
          <w:tcPr>
            <w:tcW w:w="2515" w:type="dxa"/>
          </w:tcPr>
          <w:p w14:paraId="1DBF6EA0" w14:textId="766A4D94" w:rsidR="007A7166" w:rsidRPr="005F6BB6" w:rsidRDefault="007A7166" w:rsidP="004E097C">
            <w:pPr>
              <w:pStyle w:val="Default"/>
              <w:spacing w:after="64"/>
              <w:rPr>
                <w:sz w:val="20"/>
                <w:szCs w:val="20"/>
                <w:lang w:val="en-GB"/>
              </w:rPr>
            </w:pPr>
            <w:r w:rsidRPr="005F6BB6">
              <w:rPr>
                <w:sz w:val="20"/>
                <w:szCs w:val="20"/>
                <w:lang w:val="en-GB"/>
              </w:rPr>
              <w:t xml:space="preserve">The </w:t>
            </w:r>
            <w:r w:rsidR="00392B9B" w:rsidRPr="005F6BB6">
              <w:rPr>
                <w:sz w:val="20"/>
                <w:szCs w:val="20"/>
                <w:lang w:val="en-GB"/>
              </w:rPr>
              <w:t>eUICC</w:t>
            </w:r>
            <w:r w:rsidRPr="005F6BB6">
              <w:rPr>
                <w:sz w:val="20"/>
                <w:szCs w:val="20"/>
                <w:lang w:val="en-GB"/>
              </w:rPr>
              <w:t xml:space="preserve"> </w:t>
            </w:r>
            <w:r w:rsidR="00392B9B" w:rsidRPr="005F6BB6">
              <w:rPr>
                <w:sz w:val="20"/>
                <w:szCs w:val="20"/>
                <w:lang w:val="en-GB"/>
              </w:rPr>
              <w:t>P</w:t>
            </w:r>
            <w:r w:rsidRPr="005F6BB6">
              <w:rPr>
                <w:sz w:val="20"/>
                <w:szCs w:val="20"/>
                <w:lang w:val="en-GB"/>
              </w:rPr>
              <w:t xml:space="preserve">ackage </w:t>
            </w:r>
            <w:r w:rsidR="00E448C9" w:rsidRPr="005F6BB6">
              <w:rPr>
                <w:sz w:val="20"/>
                <w:szCs w:val="20"/>
                <w:lang w:val="en-GB"/>
              </w:rPr>
              <w:t>R</w:t>
            </w:r>
            <w:r w:rsidRPr="005F6BB6">
              <w:rPr>
                <w:sz w:val="20"/>
                <w:szCs w:val="20"/>
                <w:lang w:val="en-GB"/>
              </w:rPr>
              <w:t>equest</w:t>
            </w:r>
          </w:p>
        </w:tc>
        <w:tc>
          <w:tcPr>
            <w:tcW w:w="1286" w:type="dxa"/>
          </w:tcPr>
          <w:p w14:paraId="5403B116" w14:textId="77777777" w:rsidR="007A7166" w:rsidRPr="005F6BB6" w:rsidRDefault="007A7166" w:rsidP="004E097C">
            <w:pPr>
              <w:pStyle w:val="Default"/>
              <w:spacing w:after="64"/>
              <w:rPr>
                <w:sz w:val="20"/>
                <w:szCs w:val="20"/>
                <w:lang w:val="en-GB"/>
              </w:rPr>
            </w:pPr>
            <w:r w:rsidRPr="005F6BB6">
              <w:rPr>
                <w:sz w:val="20"/>
                <w:szCs w:val="20"/>
                <w:lang w:val="en-GB"/>
              </w:rPr>
              <w:t>Binary</w:t>
            </w:r>
          </w:p>
        </w:tc>
        <w:tc>
          <w:tcPr>
            <w:tcW w:w="1018" w:type="dxa"/>
          </w:tcPr>
          <w:p w14:paraId="2CAD8557" w14:textId="77777777" w:rsidR="007A7166" w:rsidRPr="005F6BB6" w:rsidRDefault="007A7166" w:rsidP="004E097C">
            <w:pPr>
              <w:pStyle w:val="Default"/>
              <w:spacing w:after="64"/>
              <w:rPr>
                <w:sz w:val="20"/>
                <w:szCs w:val="20"/>
                <w:lang w:val="en-GB"/>
              </w:rPr>
            </w:pPr>
            <w:r w:rsidRPr="005F6BB6">
              <w:rPr>
                <w:sz w:val="20"/>
                <w:szCs w:val="20"/>
                <w:lang w:val="en-GB"/>
              </w:rPr>
              <w:t>1</w:t>
            </w:r>
          </w:p>
        </w:tc>
        <w:tc>
          <w:tcPr>
            <w:tcW w:w="862" w:type="dxa"/>
          </w:tcPr>
          <w:p w14:paraId="17E1271C" w14:textId="01E8FADE" w:rsidR="007A7166" w:rsidRPr="005F6BB6" w:rsidRDefault="007A7166" w:rsidP="004E097C">
            <w:pPr>
              <w:pStyle w:val="Default"/>
              <w:spacing w:after="64"/>
              <w:rPr>
                <w:sz w:val="20"/>
                <w:szCs w:val="20"/>
                <w:lang w:val="en-GB"/>
              </w:rPr>
            </w:pPr>
            <w:r w:rsidRPr="005F6BB6">
              <w:rPr>
                <w:sz w:val="20"/>
                <w:szCs w:val="20"/>
                <w:lang w:val="en-GB"/>
              </w:rPr>
              <w:t>C</w:t>
            </w:r>
            <w:r w:rsidR="000D552A" w:rsidRPr="005F6BB6">
              <w:rPr>
                <w:sz w:val="20"/>
                <w:szCs w:val="20"/>
                <w:vertAlign w:val="superscript"/>
                <w:lang w:val="en-GB"/>
              </w:rPr>
              <w:t>(1)</w:t>
            </w:r>
          </w:p>
        </w:tc>
      </w:tr>
      <w:tr w:rsidR="00B9381F" w:rsidRPr="002C5A96" w14:paraId="435B8906" w14:textId="77777777" w:rsidTr="00EE3640">
        <w:tc>
          <w:tcPr>
            <w:tcW w:w="3335" w:type="dxa"/>
          </w:tcPr>
          <w:p w14:paraId="6E56D86A" w14:textId="6E93069D" w:rsidR="00B9381F" w:rsidRPr="005F6BB6" w:rsidRDefault="00B9381F" w:rsidP="00B9381F">
            <w:pPr>
              <w:pStyle w:val="Default"/>
              <w:spacing w:after="64"/>
              <w:rPr>
                <w:sz w:val="20"/>
                <w:szCs w:val="20"/>
                <w:lang w:val="en-GB"/>
              </w:rPr>
            </w:pPr>
            <w:bookmarkStart w:id="1007" w:name="_Hlk117071359"/>
            <w:r w:rsidRPr="005F6BB6">
              <w:rPr>
                <w:sz w:val="20"/>
                <w:szCs w:val="20"/>
                <w:lang w:val="en-GB"/>
              </w:rPr>
              <w:t>IpaEuiccDataRequest</w:t>
            </w:r>
            <w:bookmarkEnd w:id="1007"/>
          </w:p>
        </w:tc>
        <w:tc>
          <w:tcPr>
            <w:tcW w:w="2515" w:type="dxa"/>
          </w:tcPr>
          <w:p w14:paraId="14B94788" w14:textId="1971B996" w:rsidR="00B9381F" w:rsidRPr="005F6BB6" w:rsidRDefault="00B9381F" w:rsidP="00B9381F">
            <w:pPr>
              <w:pStyle w:val="Default"/>
              <w:spacing w:after="64"/>
              <w:rPr>
                <w:sz w:val="20"/>
                <w:szCs w:val="20"/>
                <w:lang w:val="en-GB"/>
              </w:rPr>
            </w:pPr>
            <w:r w:rsidRPr="005F6BB6">
              <w:rPr>
                <w:sz w:val="20"/>
                <w:szCs w:val="20"/>
                <w:lang w:val="en-GB"/>
              </w:rPr>
              <w:t>The request for IPA and/or eUICC data</w:t>
            </w:r>
          </w:p>
        </w:tc>
        <w:tc>
          <w:tcPr>
            <w:tcW w:w="1286" w:type="dxa"/>
          </w:tcPr>
          <w:p w14:paraId="22F9EAF9" w14:textId="3AE96F68" w:rsidR="00B9381F" w:rsidRPr="005F6BB6" w:rsidRDefault="00B9381F" w:rsidP="00B9381F">
            <w:pPr>
              <w:pStyle w:val="Default"/>
              <w:spacing w:after="64"/>
              <w:rPr>
                <w:sz w:val="20"/>
                <w:szCs w:val="20"/>
                <w:lang w:val="en-GB"/>
              </w:rPr>
            </w:pPr>
            <w:r w:rsidRPr="005F6BB6">
              <w:rPr>
                <w:sz w:val="20"/>
                <w:szCs w:val="20"/>
                <w:lang w:val="en-GB"/>
              </w:rPr>
              <w:t>Binary</w:t>
            </w:r>
          </w:p>
        </w:tc>
        <w:tc>
          <w:tcPr>
            <w:tcW w:w="1018" w:type="dxa"/>
          </w:tcPr>
          <w:p w14:paraId="68B81FA2" w14:textId="2863C04D" w:rsidR="00B9381F" w:rsidRPr="005F6BB6" w:rsidRDefault="00B9381F" w:rsidP="00B9381F">
            <w:pPr>
              <w:pStyle w:val="Default"/>
              <w:spacing w:after="64"/>
              <w:rPr>
                <w:sz w:val="20"/>
                <w:szCs w:val="20"/>
                <w:lang w:val="en-GB"/>
              </w:rPr>
            </w:pPr>
            <w:r w:rsidRPr="005F6BB6">
              <w:rPr>
                <w:sz w:val="20"/>
                <w:szCs w:val="20"/>
                <w:lang w:val="en-GB"/>
              </w:rPr>
              <w:t>1</w:t>
            </w:r>
          </w:p>
        </w:tc>
        <w:tc>
          <w:tcPr>
            <w:tcW w:w="862" w:type="dxa"/>
          </w:tcPr>
          <w:p w14:paraId="7AA26722" w14:textId="3B30681F" w:rsidR="00B9381F" w:rsidRPr="005F6BB6" w:rsidRDefault="00B9381F" w:rsidP="00B9381F">
            <w:pPr>
              <w:pStyle w:val="Default"/>
              <w:spacing w:after="64"/>
              <w:rPr>
                <w:sz w:val="20"/>
                <w:szCs w:val="20"/>
                <w:lang w:val="en-GB"/>
              </w:rPr>
            </w:pPr>
            <w:r w:rsidRPr="005F6BB6">
              <w:rPr>
                <w:sz w:val="20"/>
                <w:szCs w:val="20"/>
                <w:lang w:val="en-GB"/>
              </w:rPr>
              <w:t>C</w:t>
            </w:r>
            <w:r w:rsidR="000D552A" w:rsidRPr="005F6BB6">
              <w:rPr>
                <w:sz w:val="20"/>
                <w:szCs w:val="20"/>
                <w:vertAlign w:val="superscript"/>
                <w:lang w:val="en-GB"/>
              </w:rPr>
              <w:t>(1)</w:t>
            </w:r>
          </w:p>
        </w:tc>
      </w:tr>
      <w:tr w:rsidR="00382DAF" w:rsidRPr="002C5A96" w14:paraId="41332867" w14:textId="77777777" w:rsidTr="00EE3640">
        <w:tc>
          <w:tcPr>
            <w:tcW w:w="3335" w:type="dxa"/>
          </w:tcPr>
          <w:p w14:paraId="1CB04E42" w14:textId="6D20C0D0" w:rsidR="00382DAF" w:rsidRPr="005F6BB6" w:rsidRDefault="00382DAF" w:rsidP="00382DAF">
            <w:pPr>
              <w:pStyle w:val="Default"/>
              <w:spacing w:after="64"/>
              <w:rPr>
                <w:sz w:val="20"/>
                <w:szCs w:val="20"/>
                <w:lang w:val="en-GB"/>
              </w:rPr>
            </w:pPr>
            <w:r w:rsidRPr="005F6BB6">
              <w:rPr>
                <w:sz w:val="20"/>
                <w:szCs w:val="20"/>
                <w:lang w:val="en-GB"/>
              </w:rPr>
              <w:t>ProfileDownloadTriggerRequest</w:t>
            </w:r>
          </w:p>
        </w:tc>
        <w:tc>
          <w:tcPr>
            <w:tcW w:w="2515" w:type="dxa"/>
          </w:tcPr>
          <w:p w14:paraId="32B6FB77" w14:textId="1C91E579" w:rsidR="00382DAF" w:rsidRPr="005F6BB6" w:rsidRDefault="00382DAF" w:rsidP="00382DAF">
            <w:pPr>
              <w:pStyle w:val="Default"/>
              <w:spacing w:after="64"/>
              <w:rPr>
                <w:sz w:val="20"/>
                <w:szCs w:val="20"/>
                <w:lang w:val="en-GB"/>
              </w:rPr>
            </w:pPr>
            <w:r w:rsidRPr="005F6BB6">
              <w:rPr>
                <w:sz w:val="20"/>
                <w:szCs w:val="20"/>
                <w:lang w:val="en-GB"/>
              </w:rPr>
              <w:t xml:space="preserve">The request for IPA to trigger profile download </w:t>
            </w:r>
          </w:p>
        </w:tc>
        <w:tc>
          <w:tcPr>
            <w:tcW w:w="1286" w:type="dxa"/>
          </w:tcPr>
          <w:p w14:paraId="30D9D4A1" w14:textId="241D1AD1" w:rsidR="00382DAF" w:rsidRPr="005F6BB6" w:rsidRDefault="00382DAF" w:rsidP="00382DAF">
            <w:pPr>
              <w:pStyle w:val="Default"/>
              <w:spacing w:after="64"/>
              <w:rPr>
                <w:sz w:val="20"/>
                <w:szCs w:val="20"/>
                <w:lang w:val="en-GB"/>
              </w:rPr>
            </w:pPr>
            <w:r w:rsidRPr="005F6BB6">
              <w:rPr>
                <w:sz w:val="20"/>
                <w:szCs w:val="20"/>
                <w:lang w:val="en-GB"/>
              </w:rPr>
              <w:t>Binary</w:t>
            </w:r>
          </w:p>
        </w:tc>
        <w:tc>
          <w:tcPr>
            <w:tcW w:w="1018" w:type="dxa"/>
          </w:tcPr>
          <w:p w14:paraId="2FBEFA82" w14:textId="0B9A7ED3" w:rsidR="00382DAF" w:rsidRPr="005F6BB6" w:rsidRDefault="00382DAF" w:rsidP="00382DAF">
            <w:pPr>
              <w:pStyle w:val="Default"/>
              <w:spacing w:after="64"/>
              <w:rPr>
                <w:sz w:val="20"/>
                <w:szCs w:val="20"/>
                <w:lang w:val="en-GB"/>
              </w:rPr>
            </w:pPr>
            <w:r w:rsidRPr="005F6BB6">
              <w:rPr>
                <w:sz w:val="20"/>
                <w:szCs w:val="20"/>
                <w:lang w:val="en-GB"/>
              </w:rPr>
              <w:t>1</w:t>
            </w:r>
          </w:p>
        </w:tc>
        <w:tc>
          <w:tcPr>
            <w:tcW w:w="862" w:type="dxa"/>
          </w:tcPr>
          <w:p w14:paraId="4C9D14C8" w14:textId="41000F49" w:rsidR="00382DAF" w:rsidRPr="005F6BB6" w:rsidRDefault="00382DAF" w:rsidP="00382DAF">
            <w:pPr>
              <w:pStyle w:val="Default"/>
              <w:spacing w:after="64"/>
              <w:rPr>
                <w:sz w:val="20"/>
                <w:szCs w:val="20"/>
                <w:lang w:val="en-GB"/>
              </w:rPr>
            </w:pPr>
            <w:r w:rsidRPr="005F6BB6">
              <w:rPr>
                <w:sz w:val="20"/>
                <w:szCs w:val="20"/>
                <w:lang w:val="en-GB"/>
              </w:rPr>
              <w:t>C</w:t>
            </w:r>
            <w:r w:rsidRPr="005F6BB6">
              <w:rPr>
                <w:sz w:val="20"/>
                <w:szCs w:val="20"/>
                <w:vertAlign w:val="superscript"/>
                <w:lang w:val="en-GB"/>
              </w:rPr>
              <w:t>(1)</w:t>
            </w:r>
          </w:p>
        </w:tc>
      </w:tr>
      <w:tr w:rsidR="00ED7F7D" w:rsidRPr="002C5A96" w14:paraId="675EAD75" w14:textId="77777777" w:rsidTr="00EE3640">
        <w:tc>
          <w:tcPr>
            <w:tcW w:w="3335" w:type="dxa"/>
          </w:tcPr>
          <w:p w14:paraId="35032C3F" w14:textId="4BDF4029" w:rsidR="00ED7F7D" w:rsidRPr="005F6BB6" w:rsidRDefault="00ED7F7D" w:rsidP="00ED7F7D">
            <w:pPr>
              <w:pStyle w:val="Default"/>
              <w:spacing w:after="64"/>
              <w:rPr>
                <w:sz w:val="20"/>
                <w:szCs w:val="20"/>
                <w:lang w:val="en-GB"/>
              </w:rPr>
            </w:pPr>
            <w:r w:rsidRPr="005F6BB6">
              <w:rPr>
                <w:sz w:val="20"/>
                <w:szCs w:val="20"/>
                <w:lang w:val="en-GB"/>
              </w:rPr>
              <w:t>EimAcknowledgements</w:t>
            </w:r>
          </w:p>
        </w:tc>
        <w:tc>
          <w:tcPr>
            <w:tcW w:w="2515" w:type="dxa"/>
          </w:tcPr>
          <w:p w14:paraId="55C541A1" w14:textId="4EAD4EFE" w:rsidR="00ED7F7D" w:rsidRPr="005F6BB6" w:rsidRDefault="00ED7F7D" w:rsidP="00ED7F7D">
            <w:pPr>
              <w:pStyle w:val="Default"/>
              <w:spacing w:after="64"/>
              <w:rPr>
                <w:sz w:val="20"/>
                <w:szCs w:val="20"/>
                <w:lang w:val="en-GB"/>
              </w:rPr>
            </w:pPr>
            <w:r w:rsidRPr="005F6BB6">
              <w:rPr>
                <w:sz w:val="20"/>
                <w:szCs w:val="20"/>
                <w:lang w:val="en-GB"/>
              </w:rPr>
              <w:t>Sequence number(s) of Notifications and/or eUICC Package Results to be acknowledged</w:t>
            </w:r>
          </w:p>
        </w:tc>
        <w:tc>
          <w:tcPr>
            <w:tcW w:w="1286" w:type="dxa"/>
          </w:tcPr>
          <w:p w14:paraId="0B73A80A" w14:textId="69BC47E7" w:rsidR="00ED7F7D" w:rsidRPr="005F6BB6" w:rsidRDefault="00ED7F7D" w:rsidP="00ED7F7D">
            <w:pPr>
              <w:pStyle w:val="Default"/>
              <w:spacing w:after="64"/>
              <w:rPr>
                <w:sz w:val="20"/>
                <w:szCs w:val="20"/>
                <w:lang w:val="en-GB"/>
              </w:rPr>
            </w:pPr>
            <w:r w:rsidRPr="005F6BB6">
              <w:rPr>
                <w:sz w:val="20"/>
                <w:szCs w:val="20"/>
                <w:lang w:val="en-GB"/>
              </w:rPr>
              <w:t>Binary</w:t>
            </w:r>
          </w:p>
        </w:tc>
        <w:tc>
          <w:tcPr>
            <w:tcW w:w="1018" w:type="dxa"/>
          </w:tcPr>
          <w:p w14:paraId="6F024658" w14:textId="771F5CC1" w:rsidR="00ED7F7D" w:rsidRPr="005F6BB6" w:rsidRDefault="00ED7F7D" w:rsidP="00ED7F7D">
            <w:pPr>
              <w:pStyle w:val="Default"/>
              <w:spacing w:after="64"/>
              <w:rPr>
                <w:sz w:val="20"/>
                <w:szCs w:val="20"/>
                <w:lang w:val="en-GB"/>
              </w:rPr>
            </w:pPr>
            <w:r w:rsidRPr="005F6BB6">
              <w:rPr>
                <w:sz w:val="20"/>
                <w:szCs w:val="20"/>
                <w:lang w:val="en-GB"/>
              </w:rPr>
              <w:t>1</w:t>
            </w:r>
          </w:p>
        </w:tc>
        <w:tc>
          <w:tcPr>
            <w:tcW w:w="862" w:type="dxa"/>
          </w:tcPr>
          <w:p w14:paraId="45519F72" w14:textId="09365147" w:rsidR="00ED7F7D" w:rsidRPr="005F6BB6" w:rsidRDefault="00ED7F7D" w:rsidP="00ED7F7D">
            <w:pPr>
              <w:pStyle w:val="Default"/>
              <w:spacing w:after="64"/>
              <w:rPr>
                <w:sz w:val="20"/>
                <w:szCs w:val="20"/>
                <w:lang w:val="en-GB"/>
              </w:rPr>
            </w:pPr>
            <w:r w:rsidRPr="005F6BB6">
              <w:rPr>
                <w:sz w:val="20"/>
                <w:szCs w:val="20"/>
                <w:lang w:val="en-GB"/>
              </w:rPr>
              <w:t>C</w:t>
            </w:r>
            <w:r w:rsidRPr="005F6BB6">
              <w:rPr>
                <w:sz w:val="20"/>
                <w:szCs w:val="20"/>
                <w:vertAlign w:val="superscript"/>
                <w:lang w:val="en-GB"/>
              </w:rPr>
              <w:t>(1)</w:t>
            </w:r>
          </w:p>
        </w:tc>
      </w:tr>
      <w:tr w:rsidR="000D552A" w:rsidRPr="002C5A96" w14:paraId="48CC1D6D" w14:textId="77777777" w:rsidTr="004E097C">
        <w:tc>
          <w:tcPr>
            <w:tcW w:w="9016" w:type="dxa"/>
            <w:gridSpan w:val="5"/>
          </w:tcPr>
          <w:p w14:paraId="07A10F14" w14:textId="7C74D335" w:rsidR="000D552A" w:rsidRPr="005F6BB6" w:rsidRDefault="000D552A" w:rsidP="00B9381F">
            <w:pPr>
              <w:pStyle w:val="Default"/>
              <w:spacing w:after="64"/>
              <w:rPr>
                <w:sz w:val="20"/>
                <w:szCs w:val="20"/>
                <w:lang w:val="en-GB"/>
              </w:rPr>
            </w:pPr>
            <w:r w:rsidRPr="005F6BB6">
              <w:rPr>
                <w:sz w:val="20"/>
                <w:szCs w:val="20"/>
                <w:lang w:val="en-GB"/>
              </w:rPr>
              <w:t xml:space="preserve">NOTE 1: The eIM Package SHALL either contain an EuiccPackageRequest data object, an IpaEuiccDataRequest data object, </w:t>
            </w:r>
            <w:r w:rsidR="00ED7F7D" w:rsidRPr="005F6BB6">
              <w:rPr>
                <w:sz w:val="20"/>
                <w:szCs w:val="20"/>
                <w:lang w:val="en-GB"/>
              </w:rPr>
              <w:t xml:space="preserve">ProfileDownloadTriggerRequest data object, or </w:t>
            </w:r>
            <w:r w:rsidRPr="005F6BB6">
              <w:rPr>
                <w:sz w:val="20"/>
                <w:szCs w:val="20"/>
                <w:lang w:val="en-GB"/>
              </w:rPr>
              <w:t>an EimAcknowledgements data object.</w:t>
            </w:r>
          </w:p>
        </w:tc>
      </w:tr>
    </w:tbl>
    <w:p w14:paraId="077743D9" w14:textId="5D09B19E" w:rsidR="007A7166" w:rsidRPr="006E773F" w:rsidRDefault="006E773F" w:rsidP="006E773F">
      <w:pPr>
        <w:pStyle w:val="TableCaption"/>
        <w:numPr>
          <w:ilvl w:val="0"/>
          <w:numId w:val="0"/>
        </w:numPr>
        <w:tabs>
          <w:tab w:val="clear" w:pos="1009"/>
        </w:tabs>
      </w:pPr>
      <w:r>
        <w:t>Table 18</w:t>
      </w:r>
      <w:r w:rsidR="00EE3640" w:rsidRPr="002C5A96">
        <w:t xml:space="preserve"> TransferEimPackage Additional Input Data</w:t>
      </w:r>
    </w:p>
    <w:p w14:paraId="05728DBD" w14:textId="5D3FF9BA" w:rsidR="007A7166" w:rsidRPr="00B5524D" w:rsidRDefault="00240AF2" w:rsidP="00240AF2">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Output Data</w:t>
      </w:r>
    </w:p>
    <w:tbl>
      <w:tblPr>
        <w:tblStyle w:val="TableGrid"/>
        <w:tblW w:w="0" w:type="auto"/>
        <w:tblLook w:val="04A0" w:firstRow="1" w:lastRow="0" w:firstColumn="1" w:lastColumn="0" w:noHBand="0" w:noVBand="1"/>
      </w:tblPr>
      <w:tblGrid>
        <w:gridCol w:w="3256"/>
        <w:gridCol w:w="2691"/>
        <w:gridCol w:w="1243"/>
        <w:gridCol w:w="976"/>
        <w:gridCol w:w="850"/>
      </w:tblGrid>
      <w:tr w:rsidR="007A7166" w:rsidRPr="002C5A96" w14:paraId="17D03376" w14:textId="77777777" w:rsidTr="002C3E06">
        <w:tc>
          <w:tcPr>
            <w:tcW w:w="3256" w:type="dxa"/>
            <w:shd w:val="clear" w:color="auto" w:fill="C00000"/>
          </w:tcPr>
          <w:p w14:paraId="16B43E17"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Output data name</w:t>
            </w:r>
          </w:p>
        </w:tc>
        <w:tc>
          <w:tcPr>
            <w:tcW w:w="2691" w:type="dxa"/>
            <w:shd w:val="clear" w:color="auto" w:fill="C00000"/>
          </w:tcPr>
          <w:p w14:paraId="1BBEB533"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Description</w:t>
            </w:r>
          </w:p>
        </w:tc>
        <w:tc>
          <w:tcPr>
            <w:tcW w:w="1243" w:type="dxa"/>
            <w:shd w:val="clear" w:color="auto" w:fill="C00000"/>
          </w:tcPr>
          <w:p w14:paraId="7E3A2BE2"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Type</w:t>
            </w:r>
          </w:p>
        </w:tc>
        <w:tc>
          <w:tcPr>
            <w:tcW w:w="976" w:type="dxa"/>
            <w:shd w:val="clear" w:color="auto" w:fill="C00000"/>
          </w:tcPr>
          <w:p w14:paraId="18B26C73"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No.</w:t>
            </w:r>
          </w:p>
        </w:tc>
        <w:tc>
          <w:tcPr>
            <w:tcW w:w="850" w:type="dxa"/>
            <w:shd w:val="clear" w:color="auto" w:fill="C00000"/>
          </w:tcPr>
          <w:p w14:paraId="0FF72842" w14:textId="77777777" w:rsidR="007A7166" w:rsidRPr="002C5A96" w:rsidRDefault="007A7166" w:rsidP="004E097C">
            <w:pPr>
              <w:pStyle w:val="Default"/>
              <w:spacing w:after="64"/>
              <w:rPr>
                <w:b/>
                <w:bCs/>
                <w:color w:val="FFFFFF" w:themeColor="background1"/>
                <w:sz w:val="22"/>
                <w:szCs w:val="22"/>
                <w:lang w:val="en-GB"/>
              </w:rPr>
            </w:pPr>
            <w:r w:rsidRPr="002C5A96">
              <w:rPr>
                <w:b/>
                <w:bCs/>
                <w:color w:val="FFFFFF" w:themeColor="background1"/>
                <w:sz w:val="22"/>
                <w:szCs w:val="22"/>
                <w:lang w:val="en-GB"/>
              </w:rPr>
              <w:t>MOC</w:t>
            </w:r>
          </w:p>
        </w:tc>
      </w:tr>
      <w:tr w:rsidR="007A7166" w:rsidRPr="002C5A96" w14:paraId="2CE32DB5" w14:textId="77777777" w:rsidTr="002C3E06">
        <w:tc>
          <w:tcPr>
            <w:tcW w:w="3256" w:type="dxa"/>
          </w:tcPr>
          <w:p w14:paraId="2952F449" w14:textId="36F6EF62" w:rsidR="007A7166" w:rsidRPr="005F6BB6" w:rsidRDefault="005E1AFB" w:rsidP="004E097C">
            <w:pPr>
              <w:pStyle w:val="Default"/>
              <w:spacing w:after="64"/>
              <w:rPr>
                <w:sz w:val="20"/>
                <w:szCs w:val="20"/>
                <w:lang w:val="en-GB"/>
              </w:rPr>
            </w:pPr>
            <w:r w:rsidRPr="005F6BB6">
              <w:rPr>
                <w:sz w:val="20"/>
                <w:szCs w:val="20"/>
                <w:lang w:val="en-GB"/>
              </w:rPr>
              <w:t>Euicc</w:t>
            </w:r>
            <w:r w:rsidR="007A7166" w:rsidRPr="005F6BB6">
              <w:rPr>
                <w:sz w:val="20"/>
                <w:szCs w:val="20"/>
                <w:lang w:val="en-GB"/>
              </w:rPr>
              <w:t>PackageResult</w:t>
            </w:r>
          </w:p>
        </w:tc>
        <w:tc>
          <w:tcPr>
            <w:tcW w:w="2691" w:type="dxa"/>
          </w:tcPr>
          <w:p w14:paraId="6E7253C2" w14:textId="01D99214" w:rsidR="007A7166" w:rsidRPr="005F6BB6" w:rsidRDefault="007A7166" w:rsidP="004E097C">
            <w:pPr>
              <w:pStyle w:val="Default"/>
              <w:spacing w:after="64"/>
              <w:rPr>
                <w:sz w:val="20"/>
                <w:szCs w:val="20"/>
                <w:lang w:val="en-GB"/>
              </w:rPr>
            </w:pPr>
            <w:r w:rsidRPr="005F6BB6">
              <w:rPr>
                <w:sz w:val="20"/>
                <w:szCs w:val="20"/>
                <w:lang w:val="en-GB"/>
              </w:rPr>
              <w:t xml:space="preserve">The result of </w:t>
            </w:r>
            <w:r w:rsidR="00392B9B" w:rsidRPr="005F6BB6">
              <w:rPr>
                <w:sz w:val="20"/>
                <w:szCs w:val="20"/>
                <w:lang w:val="en-GB"/>
              </w:rPr>
              <w:t>eUICC</w:t>
            </w:r>
            <w:r w:rsidRPr="005F6BB6">
              <w:rPr>
                <w:sz w:val="20"/>
                <w:szCs w:val="20"/>
                <w:lang w:val="en-GB"/>
              </w:rPr>
              <w:t xml:space="preserve"> </w:t>
            </w:r>
            <w:r w:rsidR="00392B9B" w:rsidRPr="005F6BB6">
              <w:rPr>
                <w:sz w:val="20"/>
                <w:szCs w:val="20"/>
                <w:lang w:val="en-GB"/>
              </w:rPr>
              <w:t>P</w:t>
            </w:r>
            <w:r w:rsidRPr="005F6BB6">
              <w:rPr>
                <w:sz w:val="20"/>
                <w:szCs w:val="20"/>
                <w:lang w:val="en-GB"/>
              </w:rPr>
              <w:t>ackage processing</w:t>
            </w:r>
          </w:p>
        </w:tc>
        <w:tc>
          <w:tcPr>
            <w:tcW w:w="1243" w:type="dxa"/>
          </w:tcPr>
          <w:p w14:paraId="33041F01" w14:textId="77777777" w:rsidR="007A7166" w:rsidRPr="005F6BB6" w:rsidRDefault="007A7166" w:rsidP="004E097C">
            <w:pPr>
              <w:pStyle w:val="Default"/>
              <w:spacing w:after="64"/>
              <w:rPr>
                <w:sz w:val="20"/>
                <w:szCs w:val="20"/>
                <w:lang w:val="en-GB"/>
              </w:rPr>
            </w:pPr>
            <w:r w:rsidRPr="005F6BB6">
              <w:rPr>
                <w:sz w:val="20"/>
                <w:szCs w:val="20"/>
                <w:lang w:val="en-GB"/>
              </w:rPr>
              <w:t>Binary</w:t>
            </w:r>
          </w:p>
        </w:tc>
        <w:tc>
          <w:tcPr>
            <w:tcW w:w="976" w:type="dxa"/>
          </w:tcPr>
          <w:p w14:paraId="402647FF" w14:textId="77777777" w:rsidR="007A7166" w:rsidRPr="005F6BB6" w:rsidRDefault="007A7166" w:rsidP="004E097C">
            <w:pPr>
              <w:pStyle w:val="Default"/>
              <w:spacing w:after="64"/>
              <w:rPr>
                <w:sz w:val="20"/>
                <w:szCs w:val="20"/>
                <w:lang w:val="en-GB"/>
              </w:rPr>
            </w:pPr>
            <w:r w:rsidRPr="005F6BB6">
              <w:rPr>
                <w:sz w:val="20"/>
                <w:szCs w:val="20"/>
                <w:lang w:val="en-GB"/>
              </w:rPr>
              <w:t>1</w:t>
            </w:r>
          </w:p>
        </w:tc>
        <w:tc>
          <w:tcPr>
            <w:tcW w:w="850" w:type="dxa"/>
          </w:tcPr>
          <w:p w14:paraId="17A4EB4A" w14:textId="08A1D16D" w:rsidR="007A7166" w:rsidRPr="005F6BB6" w:rsidRDefault="007A7166" w:rsidP="004E097C">
            <w:pPr>
              <w:pStyle w:val="Default"/>
              <w:spacing w:after="64"/>
              <w:rPr>
                <w:sz w:val="20"/>
                <w:szCs w:val="20"/>
                <w:lang w:val="en-GB"/>
              </w:rPr>
            </w:pPr>
            <w:r w:rsidRPr="005F6BB6">
              <w:rPr>
                <w:sz w:val="20"/>
                <w:szCs w:val="20"/>
                <w:lang w:val="en-GB"/>
              </w:rPr>
              <w:t>C</w:t>
            </w:r>
            <w:r w:rsidR="000D552A" w:rsidRPr="005F6BB6">
              <w:rPr>
                <w:sz w:val="20"/>
                <w:szCs w:val="20"/>
                <w:vertAlign w:val="superscript"/>
                <w:lang w:val="en-GB"/>
              </w:rPr>
              <w:t>(1)</w:t>
            </w:r>
          </w:p>
        </w:tc>
      </w:tr>
      <w:tr w:rsidR="00B9381F" w:rsidRPr="002C5A96" w14:paraId="3AD42381" w14:textId="77777777" w:rsidTr="002C3E06">
        <w:tc>
          <w:tcPr>
            <w:tcW w:w="3256" w:type="dxa"/>
          </w:tcPr>
          <w:p w14:paraId="16141711" w14:textId="61732CDB" w:rsidR="00B9381F" w:rsidRPr="005F6BB6" w:rsidRDefault="00B9381F" w:rsidP="00B9381F">
            <w:pPr>
              <w:pStyle w:val="Default"/>
              <w:spacing w:after="64"/>
              <w:rPr>
                <w:sz w:val="20"/>
                <w:szCs w:val="20"/>
                <w:lang w:val="en-GB"/>
              </w:rPr>
            </w:pPr>
            <w:r w:rsidRPr="005F6BB6">
              <w:rPr>
                <w:sz w:val="20"/>
                <w:szCs w:val="20"/>
                <w:lang w:val="en-GB"/>
              </w:rPr>
              <w:t>IpaEuiccDataResponse</w:t>
            </w:r>
          </w:p>
        </w:tc>
        <w:tc>
          <w:tcPr>
            <w:tcW w:w="2691" w:type="dxa"/>
          </w:tcPr>
          <w:p w14:paraId="1BC59988" w14:textId="1A8CB8EF" w:rsidR="00B9381F" w:rsidRPr="005F6BB6" w:rsidRDefault="00B9381F" w:rsidP="00B9381F">
            <w:pPr>
              <w:pStyle w:val="Default"/>
              <w:spacing w:after="64"/>
              <w:rPr>
                <w:sz w:val="20"/>
                <w:szCs w:val="20"/>
                <w:lang w:val="en-GB"/>
              </w:rPr>
            </w:pPr>
            <w:r w:rsidRPr="005F6BB6">
              <w:rPr>
                <w:sz w:val="20"/>
                <w:szCs w:val="20"/>
                <w:lang w:val="en-GB"/>
              </w:rPr>
              <w:t>The response containing requested IPA and/or eUICC data</w:t>
            </w:r>
          </w:p>
        </w:tc>
        <w:tc>
          <w:tcPr>
            <w:tcW w:w="1243" w:type="dxa"/>
          </w:tcPr>
          <w:p w14:paraId="069FAC49" w14:textId="239F6777" w:rsidR="00B9381F" w:rsidRPr="005F6BB6" w:rsidRDefault="00B9381F" w:rsidP="00B9381F">
            <w:pPr>
              <w:pStyle w:val="Default"/>
              <w:spacing w:after="64"/>
              <w:rPr>
                <w:sz w:val="20"/>
                <w:szCs w:val="20"/>
                <w:lang w:val="en-GB"/>
              </w:rPr>
            </w:pPr>
            <w:r w:rsidRPr="005F6BB6">
              <w:rPr>
                <w:sz w:val="20"/>
                <w:szCs w:val="20"/>
                <w:lang w:val="en-GB"/>
              </w:rPr>
              <w:t>Binary</w:t>
            </w:r>
          </w:p>
        </w:tc>
        <w:tc>
          <w:tcPr>
            <w:tcW w:w="976" w:type="dxa"/>
          </w:tcPr>
          <w:p w14:paraId="36A110A3" w14:textId="35511460" w:rsidR="00B9381F" w:rsidRPr="005F6BB6" w:rsidRDefault="00B9381F" w:rsidP="00B9381F">
            <w:pPr>
              <w:pStyle w:val="Default"/>
              <w:spacing w:after="64"/>
              <w:rPr>
                <w:sz w:val="20"/>
                <w:szCs w:val="20"/>
                <w:lang w:val="en-GB"/>
              </w:rPr>
            </w:pPr>
            <w:r w:rsidRPr="005F6BB6">
              <w:rPr>
                <w:sz w:val="20"/>
                <w:szCs w:val="20"/>
                <w:lang w:val="en-GB"/>
              </w:rPr>
              <w:t>1</w:t>
            </w:r>
          </w:p>
        </w:tc>
        <w:tc>
          <w:tcPr>
            <w:tcW w:w="850" w:type="dxa"/>
          </w:tcPr>
          <w:p w14:paraId="5C0805D2" w14:textId="42C4270F" w:rsidR="00B9381F" w:rsidRPr="005F6BB6" w:rsidRDefault="00B9381F" w:rsidP="00B9381F">
            <w:pPr>
              <w:pStyle w:val="Default"/>
              <w:spacing w:after="64"/>
              <w:rPr>
                <w:sz w:val="20"/>
                <w:szCs w:val="20"/>
                <w:lang w:val="en-GB"/>
              </w:rPr>
            </w:pPr>
            <w:r w:rsidRPr="005F6BB6">
              <w:rPr>
                <w:sz w:val="20"/>
                <w:szCs w:val="20"/>
                <w:lang w:val="en-GB"/>
              </w:rPr>
              <w:t>C</w:t>
            </w:r>
            <w:r w:rsidR="000D552A" w:rsidRPr="005F6BB6">
              <w:rPr>
                <w:sz w:val="20"/>
                <w:szCs w:val="20"/>
                <w:vertAlign w:val="superscript"/>
                <w:lang w:val="en-GB"/>
              </w:rPr>
              <w:t>(1)</w:t>
            </w:r>
          </w:p>
        </w:tc>
      </w:tr>
      <w:tr w:rsidR="00D44581" w:rsidRPr="002C5A96" w14:paraId="71218D48" w14:textId="77777777" w:rsidTr="002C3E06">
        <w:tc>
          <w:tcPr>
            <w:tcW w:w="3256" w:type="dxa"/>
          </w:tcPr>
          <w:p w14:paraId="6E2F2DB1" w14:textId="28D79293" w:rsidR="000D552A" w:rsidRPr="002C3E06" w:rsidRDefault="004A2EC3" w:rsidP="000D552A">
            <w:pPr>
              <w:pStyle w:val="Default"/>
              <w:spacing w:after="64"/>
              <w:rPr>
                <w:sz w:val="20"/>
                <w:szCs w:val="20"/>
                <w:lang w:val="en-GB"/>
              </w:rPr>
            </w:pPr>
            <w:r w:rsidRPr="002C3E06">
              <w:rPr>
                <w:sz w:val="20"/>
                <w:szCs w:val="20"/>
                <w:lang w:val="en-GB"/>
              </w:rPr>
              <w:t>PendingNotificationList</w:t>
            </w:r>
          </w:p>
        </w:tc>
        <w:tc>
          <w:tcPr>
            <w:tcW w:w="2691" w:type="dxa"/>
          </w:tcPr>
          <w:p w14:paraId="22F8CE6C" w14:textId="2E0F26FD" w:rsidR="000D552A" w:rsidRPr="002C3E06" w:rsidRDefault="000D552A" w:rsidP="000D552A">
            <w:pPr>
              <w:pStyle w:val="Default"/>
              <w:spacing w:after="64"/>
              <w:rPr>
                <w:sz w:val="20"/>
                <w:szCs w:val="20"/>
                <w:lang w:val="en-GB"/>
              </w:rPr>
            </w:pPr>
            <w:r w:rsidRPr="002C3E06">
              <w:rPr>
                <w:sz w:val="20"/>
                <w:szCs w:val="20"/>
                <w:lang w:val="en-GB"/>
              </w:rPr>
              <w:t>List of pending Notifications</w:t>
            </w:r>
          </w:p>
        </w:tc>
        <w:tc>
          <w:tcPr>
            <w:tcW w:w="1243" w:type="dxa"/>
          </w:tcPr>
          <w:p w14:paraId="3E13C719" w14:textId="1657890F" w:rsidR="000D552A" w:rsidRPr="002C3E06" w:rsidRDefault="000D552A" w:rsidP="000D552A">
            <w:pPr>
              <w:pStyle w:val="Default"/>
              <w:spacing w:after="64"/>
              <w:rPr>
                <w:sz w:val="20"/>
                <w:szCs w:val="20"/>
                <w:lang w:val="en-GB"/>
              </w:rPr>
            </w:pPr>
            <w:r w:rsidRPr="002C3E06">
              <w:rPr>
                <w:sz w:val="20"/>
                <w:szCs w:val="20"/>
                <w:lang w:val="en-GB"/>
              </w:rPr>
              <w:t>Binary</w:t>
            </w:r>
          </w:p>
        </w:tc>
        <w:tc>
          <w:tcPr>
            <w:tcW w:w="976" w:type="dxa"/>
          </w:tcPr>
          <w:p w14:paraId="17C9D6F6" w14:textId="3731D36D" w:rsidR="000D552A" w:rsidRPr="002C3E06" w:rsidRDefault="000D552A" w:rsidP="000D552A">
            <w:pPr>
              <w:pStyle w:val="Default"/>
              <w:spacing w:after="64"/>
              <w:rPr>
                <w:sz w:val="20"/>
                <w:szCs w:val="20"/>
                <w:lang w:val="en-GB"/>
              </w:rPr>
            </w:pPr>
            <w:r w:rsidRPr="002C3E06">
              <w:rPr>
                <w:sz w:val="20"/>
                <w:szCs w:val="20"/>
                <w:lang w:val="en-GB"/>
              </w:rPr>
              <w:t>1</w:t>
            </w:r>
          </w:p>
        </w:tc>
        <w:tc>
          <w:tcPr>
            <w:tcW w:w="850" w:type="dxa"/>
          </w:tcPr>
          <w:p w14:paraId="35485CC8" w14:textId="0D88C14F" w:rsidR="000D552A" w:rsidRPr="002C3E06" w:rsidRDefault="000D552A" w:rsidP="000D552A">
            <w:pPr>
              <w:pStyle w:val="Default"/>
              <w:spacing w:after="64"/>
              <w:rPr>
                <w:sz w:val="20"/>
                <w:szCs w:val="20"/>
                <w:lang w:val="en-GB"/>
              </w:rPr>
            </w:pPr>
            <w:r w:rsidRPr="002C3E06">
              <w:rPr>
                <w:sz w:val="20"/>
                <w:szCs w:val="20"/>
                <w:lang w:val="en-GB"/>
              </w:rPr>
              <w:t>C</w:t>
            </w:r>
            <w:r w:rsidRPr="002C3E06">
              <w:rPr>
                <w:sz w:val="20"/>
                <w:szCs w:val="20"/>
                <w:vertAlign w:val="superscript"/>
                <w:lang w:val="en-GB"/>
              </w:rPr>
              <w:t>(1,2)</w:t>
            </w:r>
          </w:p>
        </w:tc>
      </w:tr>
      <w:tr w:rsidR="002C3E06" w:rsidRPr="002C5A96" w14:paraId="7A47C94B" w14:textId="77777777" w:rsidTr="002C3E06">
        <w:tc>
          <w:tcPr>
            <w:tcW w:w="3256" w:type="dxa"/>
          </w:tcPr>
          <w:p w14:paraId="2A5BEA1B" w14:textId="1D55DD60" w:rsidR="002C3E06" w:rsidRPr="002C3E06" w:rsidRDefault="002C3E06" w:rsidP="002C3E06">
            <w:pPr>
              <w:pStyle w:val="Default"/>
              <w:spacing w:after="64"/>
              <w:rPr>
                <w:sz w:val="20"/>
                <w:szCs w:val="20"/>
                <w:lang w:val="en-GB"/>
              </w:rPr>
            </w:pPr>
            <w:r w:rsidRPr="002C3E06">
              <w:rPr>
                <w:sz w:val="22"/>
                <w:szCs w:val="22"/>
                <w:lang w:val="en-GB"/>
              </w:rPr>
              <w:t>EimPackageReceived</w:t>
            </w:r>
          </w:p>
        </w:tc>
        <w:tc>
          <w:tcPr>
            <w:tcW w:w="2691" w:type="dxa"/>
          </w:tcPr>
          <w:p w14:paraId="2330E39B" w14:textId="021A6F04" w:rsidR="002C3E06" w:rsidRPr="002C3E06" w:rsidRDefault="002C3E06" w:rsidP="002C3E06">
            <w:pPr>
              <w:pStyle w:val="Default"/>
              <w:spacing w:after="64"/>
              <w:rPr>
                <w:sz w:val="20"/>
                <w:szCs w:val="20"/>
                <w:lang w:val="en-GB"/>
              </w:rPr>
            </w:pPr>
            <w:r w:rsidRPr="002C3E06">
              <w:rPr>
                <w:sz w:val="22"/>
                <w:szCs w:val="22"/>
                <w:lang w:val="en-GB"/>
              </w:rPr>
              <w:t>Acknowledgement that an eIM Package was received successfully</w:t>
            </w:r>
          </w:p>
        </w:tc>
        <w:tc>
          <w:tcPr>
            <w:tcW w:w="1243" w:type="dxa"/>
          </w:tcPr>
          <w:p w14:paraId="259863F6" w14:textId="4B219656" w:rsidR="002C3E06" w:rsidRPr="002C3E06" w:rsidRDefault="002C3E06" w:rsidP="002C3E06">
            <w:pPr>
              <w:pStyle w:val="Default"/>
              <w:spacing w:after="64"/>
              <w:rPr>
                <w:sz w:val="20"/>
                <w:szCs w:val="20"/>
                <w:lang w:val="en-GB"/>
              </w:rPr>
            </w:pPr>
            <w:r w:rsidRPr="002C3E06">
              <w:rPr>
                <w:sz w:val="22"/>
                <w:szCs w:val="22"/>
                <w:lang w:val="en-GB"/>
              </w:rPr>
              <w:t>Binary</w:t>
            </w:r>
          </w:p>
        </w:tc>
        <w:tc>
          <w:tcPr>
            <w:tcW w:w="976" w:type="dxa"/>
          </w:tcPr>
          <w:p w14:paraId="623FA61D" w14:textId="62914FB0" w:rsidR="002C3E06" w:rsidRPr="002C3E06" w:rsidRDefault="002C3E06" w:rsidP="002C3E06">
            <w:pPr>
              <w:pStyle w:val="Default"/>
              <w:spacing w:after="64"/>
              <w:rPr>
                <w:sz w:val="20"/>
                <w:szCs w:val="20"/>
                <w:lang w:val="en-GB"/>
              </w:rPr>
            </w:pPr>
            <w:r w:rsidRPr="002C3E06">
              <w:rPr>
                <w:sz w:val="22"/>
                <w:szCs w:val="22"/>
                <w:lang w:val="en-GB"/>
              </w:rPr>
              <w:t>1</w:t>
            </w:r>
          </w:p>
        </w:tc>
        <w:tc>
          <w:tcPr>
            <w:tcW w:w="850" w:type="dxa"/>
          </w:tcPr>
          <w:p w14:paraId="3ED486E5" w14:textId="7BAAF9BC" w:rsidR="002C3E06" w:rsidRPr="002C3E06" w:rsidRDefault="002C3E06" w:rsidP="002C3E06">
            <w:pPr>
              <w:pStyle w:val="Default"/>
              <w:spacing w:after="64"/>
              <w:rPr>
                <w:sz w:val="20"/>
                <w:szCs w:val="20"/>
                <w:lang w:val="en-GB"/>
              </w:rPr>
            </w:pPr>
            <w:r w:rsidRPr="002C3E06">
              <w:rPr>
                <w:sz w:val="22"/>
                <w:szCs w:val="22"/>
                <w:lang w:val="en-GB"/>
              </w:rPr>
              <w:t>C</w:t>
            </w:r>
            <w:r w:rsidRPr="002C3E06">
              <w:rPr>
                <w:sz w:val="22"/>
                <w:szCs w:val="22"/>
                <w:vertAlign w:val="superscript"/>
                <w:lang w:val="en-GB"/>
              </w:rPr>
              <w:t>(1,3)</w:t>
            </w:r>
          </w:p>
        </w:tc>
      </w:tr>
      <w:tr w:rsidR="002C3E06" w:rsidRPr="002C5A96" w14:paraId="35FF5CE5" w14:textId="77777777" w:rsidTr="002C3E06">
        <w:tc>
          <w:tcPr>
            <w:tcW w:w="3256" w:type="dxa"/>
          </w:tcPr>
          <w:p w14:paraId="18DFEEF4" w14:textId="693BA997" w:rsidR="002C3E06" w:rsidRPr="002C3E06" w:rsidRDefault="002C3E06" w:rsidP="002C3E06">
            <w:pPr>
              <w:pStyle w:val="Default"/>
              <w:spacing w:after="64"/>
              <w:rPr>
                <w:sz w:val="20"/>
                <w:szCs w:val="20"/>
                <w:lang w:val="en-GB"/>
              </w:rPr>
            </w:pPr>
            <w:r w:rsidRPr="002C3E06">
              <w:rPr>
                <w:sz w:val="22"/>
                <w:szCs w:val="22"/>
                <w:lang w:val="en-GB"/>
              </w:rPr>
              <w:t>EimPackageReceivedWithCid</w:t>
            </w:r>
          </w:p>
        </w:tc>
        <w:tc>
          <w:tcPr>
            <w:tcW w:w="2691" w:type="dxa"/>
          </w:tcPr>
          <w:p w14:paraId="61DED850" w14:textId="30E5EF48" w:rsidR="002C3E06" w:rsidRPr="002C3E06" w:rsidRDefault="002C3E06" w:rsidP="002C3E06">
            <w:pPr>
              <w:pStyle w:val="Default"/>
              <w:spacing w:after="64"/>
              <w:rPr>
                <w:sz w:val="20"/>
                <w:szCs w:val="20"/>
                <w:lang w:val="en-GB"/>
              </w:rPr>
            </w:pPr>
            <w:r w:rsidRPr="002C3E06">
              <w:rPr>
                <w:sz w:val="22"/>
                <w:szCs w:val="22"/>
                <w:lang w:val="en-GB"/>
              </w:rPr>
              <w:t>Acknowledgement with a correlation ID indicating that an eIM Package was received successfully</w:t>
            </w:r>
          </w:p>
        </w:tc>
        <w:tc>
          <w:tcPr>
            <w:tcW w:w="1243" w:type="dxa"/>
          </w:tcPr>
          <w:p w14:paraId="3D1D4E74" w14:textId="00196671" w:rsidR="002C3E06" w:rsidRPr="002C3E06" w:rsidRDefault="002C3E06" w:rsidP="002C3E06">
            <w:pPr>
              <w:pStyle w:val="Default"/>
              <w:spacing w:after="64"/>
              <w:rPr>
                <w:sz w:val="20"/>
                <w:szCs w:val="20"/>
                <w:lang w:val="en-GB"/>
              </w:rPr>
            </w:pPr>
            <w:r w:rsidRPr="002C3E06">
              <w:rPr>
                <w:sz w:val="22"/>
                <w:szCs w:val="22"/>
                <w:lang w:val="en-GB"/>
              </w:rPr>
              <w:t>Binary</w:t>
            </w:r>
          </w:p>
        </w:tc>
        <w:tc>
          <w:tcPr>
            <w:tcW w:w="976" w:type="dxa"/>
          </w:tcPr>
          <w:p w14:paraId="2857865E" w14:textId="697BA2E3" w:rsidR="002C3E06" w:rsidRPr="002C3E06" w:rsidRDefault="002C3E06" w:rsidP="002C3E06">
            <w:pPr>
              <w:pStyle w:val="Default"/>
              <w:spacing w:after="64"/>
              <w:rPr>
                <w:sz w:val="20"/>
                <w:szCs w:val="20"/>
                <w:lang w:val="en-GB"/>
              </w:rPr>
            </w:pPr>
            <w:r w:rsidRPr="002C3E06">
              <w:rPr>
                <w:sz w:val="22"/>
                <w:szCs w:val="22"/>
                <w:lang w:val="en-GB"/>
              </w:rPr>
              <w:t>1</w:t>
            </w:r>
          </w:p>
        </w:tc>
        <w:tc>
          <w:tcPr>
            <w:tcW w:w="850" w:type="dxa"/>
          </w:tcPr>
          <w:p w14:paraId="40CA8FE7" w14:textId="4724D441" w:rsidR="002C3E06" w:rsidRPr="002C3E06" w:rsidRDefault="002C3E06" w:rsidP="002C3E06">
            <w:pPr>
              <w:pStyle w:val="Default"/>
              <w:spacing w:after="64"/>
              <w:rPr>
                <w:sz w:val="20"/>
                <w:szCs w:val="20"/>
                <w:lang w:val="en-GB"/>
              </w:rPr>
            </w:pPr>
            <w:r w:rsidRPr="002C3E06">
              <w:rPr>
                <w:sz w:val="22"/>
                <w:szCs w:val="22"/>
                <w:lang w:val="en-GB"/>
              </w:rPr>
              <w:t>C</w:t>
            </w:r>
            <w:r w:rsidRPr="002C3E06">
              <w:rPr>
                <w:sz w:val="22"/>
                <w:szCs w:val="22"/>
                <w:vertAlign w:val="superscript"/>
                <w:lang w:val="en-GB"/>
              </w:rPr>
              <w:t>(1,3)</w:t>
            </w:r>
          </w:p>
        </w:tc>
      </w:tr>
      <w:tr w:rsidR="002C3E06" w:rsidRPr="002C5A96" w14:paraId="1D64354D" w14:textId="77777777" w:rsidTr="002C3E06">
        <w:tc>
          <w:tcPr>
            <w:tcW w:w="3256" w:type="dxa"/>
          </w:tcPr>
          <w:p w14:paraId="3DEE8390" w14:textId="6AEF9767" w:rsidR="002C3E06" w:rsidRPr="002C3E06" w:rsidRDefault="002C3E06" w:rsidP="002C3E06">
            <w:pPr>
              <w:pStyle w:val="Default"/>
              <w:spacing w:after="64"/>
              <w:rPr>
                <w:sz w:val="20"/>
                <w:szCs w:val="20"/>
                <w:lang w:val="en-GB"/>
              </w:rPr>
            </w:pPr>
            <w:r w:rsidRPr="002C3E06">
              <w:rPr>
                <w:sz w:val="22"/>
                <w:szCs w:val="22"/>
                <w:lang w:val="en-GB"/>
              </w:rPr>
              <w:lastRenderedPageBreak/>
              <w:t>EimPackageError</w:t>
            </w:r>
          </w:p>
        </w:tc>
        <w:tc>
          <w:tcPr>
            <w:tcW w:w="2691" w:type="dxa"/>
          </w:tcPr>
          <w:p w14:paraId="0239FDBD" w14:textId="049049CD" w:rsidR="002C3E06" w:rsidRPr="002C3E06" w:rsidRDefault="002C3E06" w:rsidP="002C3E06">
            <w:pPr>
              <w:pStyle w:val="Default"/>
              <w:spacing w:after="64"/>
              <w:rPr>
                <w:sz w:val="20"/>
                <w:szCs w:val="20"/>
                <w:lang w:val="en-GB"/>
              </w:rPr>
            </w:pPr>
            <w:r w:rsidRPr="002C3E06">
              <w:rPr>
                <w:sz w:val="22"/>
                <w:szCs w:val="22"/>
                <w:lang w:val="en-GB"/>
              </w:rPr>
              <w:t>The response indicating that an eIM Package was received in error</w:t>
            </w:r>
          </w:p>
        </w:tc>
        <w:tc>
          <w:tcPr>
            <w:tcW w:w="1243" w:type="dxa"/>
          </w:tcPr>
          <w:p w14:paraId="05C7E7A6" w14:textId="2E6BE8DC" w:rsidR="002C3E06" w:rsidRPr="002C3E06" w:rsidRDefault="002C3E06" w:rsidP="002C3E06">
            <w:pPr>
              <w:pStyle w:val="Default"/>
              <w:spacing w:after="64"/>
              <w:rPr>
                <w:sz w:val="20"/>
                <w:szCs w:val="20"/>
                <w:lang w:val="en-GB"/>
              </w:rPr>
            </w:pPr>
            <w:r w:rsidRPr="002C3E06">
              <w:rPr>
                <w:sz w:val="22"/>
                <w:szCs w:val="22"/>
                <w:lang w:val="en-GB"/>
              </w:rPr>
              <w:t>Binary</w:t>
            </w:r>
          </w:p>
        </w:tc>
        <w:tc>
          <w:tcPr>
            <w:tcW w:w="976" w:type="dxa"/>
          </w:tcPr>
          <w:p w14:paraId="610E7052" w14:textId="7CD0F9EA" w:rsidR="002C3E06" w:rsidRPr="002C3E06" w:rsidRDefault="002C3E06" w:rsidP="002C3E06">
            <w:pPr>
              <w:pStyle w:val="Default"/>
              <w:spacing w:after="64"/>
              <w:rPr>
                <w:sz w:val="20"/>
                <w:szCs w:val="20"/>
                <w:lang w:val="en-GB"/>
              </w:rPr>
            </w:pPr>
            <w:r w:rsidRPr="002C3E06">
              <w:rPr>
                <w:sz w:val="22"/>
                <w:szCs w:val="22"/>
                <w:lang w:val="en-GB"/>
              </w:rPr>
              <w:t>1</w:t>
            </w:r>
          </w:p>
        </w:tc>
        <w:tc>
          <w:tcPr>
            <w:tcW w:w="850" w:type="dxa"/>
          </w:tcPr>
          <w:p w14:paraId="01F7E04A" w14:textId="78107679" w:rsidR="002C3E06" w:rsidRPr="002C3E06" w:rsidRDefault="002C3E06" w:rsidP="002C3E06">
            <w:pPr>
              <w:pStyle w:val="Default"/>
              <w:spacing w:after="64"/>
              <w:rPr>
                <w:sz w:val="20"/>
                <w:szCs w:val="20"/>
                <w:lang w:val="en-GB"/>
              </w:rPr>
            </w:pPr>
            <w:r w:rsidRPr="002C3E06">
              <w:rPr>
                <w:sz w:val="22"/>
                <w:szCs w:val="22"/>
                <w:lang w:val="en-GB"/>
              </w:rPr>
              <w:t>C</w:t>
            </w:r>
            <w:r w:rsidRPr="002C3E06">
              <w:rPr>
                <w:sz w:val="22"/>
                <w:szCs w:val="22"/>
                <w:vertAlign w:val="superscript"/>
                <w:lang w:val="en-GB"/>
              </w:rPr>
              <w:t>(1,4)</w:t>
            </w:r>
          </w:p>
        </w:tc>
      </w:tr>
      <w:tr w:rsidR="002C3E06" w:rsidRPr="002C5A96" w14:paraId="601C18BC" w14:textId="77777777" w:rsidTr="002C3E06">
        <w:tc>
          <w:tcPr>
            <w:tcW w:w="3256" w:type="dxa"/>
          </w:tcPr>
          <w:p w14:paraId="469F7976" w14:textId="2A9DF286" w:rsidR="002C3E06" w:rsidRPr="002C3E06" w:rsidRDefault="002C3E06" w:rsidP="002C3E06">
            <w:pPr>
              <w:pStyle w:val="Default"/>
              <w:spacing w:after="64"/>
              <w:rPr>
                <w:sz w:val="20"/>
                <w:szCs w:val="20"/>
                <w:lang w:val="en-GB"/>
              </w:rPr>
            </w:pPr>
            <w:r w:rsidRPr="002C3E06">
              <w:rPr>
                <w:sz w:val="22"/>
                <w:szCs w:val="22"/>
                <w:lang w:val="en-GB"/>
              </w:rPr>
              <w:t>EimPackageErrorWithCid</w:t>
            </w:r>
          </w:p>
        </w:tc>
        <w:tc>
          <w:tcPr>
            <w:tcW w:w="2691" w:type="dxa"/>
          </w:tcPr>
          <w:p w14:paraId="6F038858" w14:textId="086DCE2F" w:rsidR="002C3E06" w:rsidRPr="002C3E06" w:rsidRDefault="002C3E06" w:rsidP="002C3E06">
            <w:pPr>
              <w:pStyle w:val="Default"/>
              <w:spacing w:after="64"/>
              <w:rPr>
                <w:sz w:val="20"/>
                <w:szCs w:val="20"/>
                <w:lang w:val="en-GB"/>
              </w:rPr>
            </w:pPr>
            <w:r w:rsidRPr="002C3E06">
              <w:rPr>
                <w:sz w:val="22"/>
                <w:szCs w:val="22"/>
                <w:lang w:val="en-GB"/>
              </w:rPr>
              <w:t>The response with a correlation ID indicating that an eIM Package was received in error</w:t>
            </w:r>
          </w:p>
        </w:tc>
        <w:tc>
          <w:tcPr>
            <w:tcW w:w="1243" w:type="dxa"/>
          </w:tcPr>
          <w:p w14:paraId="7592880F" w14:textId="778B89D5" w:rsidR="002C3E06" w:rsidRPr="002C3E06" w:rsidRDefault="002C3E06" w:rsidP="002C3E06">
            <w:pPr>
              <w:pStyle w:val="Default"/>
              <w:spacing w:after="64"/>
              <w:rPr>
                <w:sz w:val="20"/>
                <w:szCs w:val="20"/>
                <w:lang w:val="en-GB"/>
              </w:rPr>
            </w:pPr>
            <w:r w:rsidRPr="002C3E06">
              <w:rPr>
                <w:sz w:val="22"/>
                <w:szCs w:val="22"/>
                <w:lang w:val="en-GB"/>
              </w:rPr>
              <w:t>Binary</w:t>
            </w:r>
          </w:p>
        </w:tc>
        <w:tc>
          <w:tcPr>
            <w:tcW w:w="976" w:type="dxa"/>
          </w:tcPr>
          <w:p w14:paraId="117A9D77" w14:textId="3F33A963" w:rsidR="002C3E06" w:rsidRPr="002C3E06" w:rsidRDefault="002C3E06" w:rsidP="002C3E06">
            <w:pPr>
              <w:pStyle w:val="Default"/>
              <w:spacing w:after="64"/>
              <w:rPr>
                <w:sz w:val="20"/>
                <w:szCs w:val="20"/>
                <w:lang w:val="en-GB"/>
              </w:rPr>
            </w:pPr>
            <w:r w:rsidRPr="002C3E06">
              <w:rPr>
                <w:sz w:val="22"/>
                <w:szCs w:val="22"/>
                <w:lang w:val="en-GB"/>
              </w:rPr>
              <w:t>1</w:t>
            </w:r>
          </w:p>
        </w:tc>
        <w:tc>
          <w:tcPr>
            <w:tcW w:w="850" w:type="dxa"/>
          </w:tcPr>
          <w:p w14:paraId="27F79501" w14:textId="3BF6224B" w:rsidR="002C3E06" w:rsidRPr="002C3E06" w:rsidRDefault="002C3E06" w:rsidP="002C3E06">
            <w:pPr>
              <w:pStyle w:val="Default"/>
              <w:spacing w:after="64"/>
              <w:rPr>
                <w:sz w:val="20"/>
                <w:szCs w:val="20"/>
                <w:lang w:val="en-GB"/>
              </w:rPr>
            </w:pPr>
            <w:r w:rsidRPr="002C3E06">
              <w:rPr>
                <w:sz w:val="22"/>
                <w:szCs w:val="22"/>
                <w:lang w:val="en-GB"/>
              </w:rPr>
              <w:t>C</w:t>
            </w:r>
            <w:r w:rsidRPr="002C3E06">
              <w:rPr>
                <w:sz w:val="22"/>
                <w:szCs w:val="22"/>
                <w:vertAlign w:val="superscript"/>
                <w:lang w:val="en-GB"/>
              </w:rPr>
              <w:t>(1,4)</w:t>
            </w:r>
          </w:p>
        </w:tc>
      </w:tr>
      <w:tr w:rsidR="002C3E06" w:rsidRPr="002C5A96" w14:paraId="4DE3295C" w14:textId="77777777" w:rsidTr="004E097C">
        <w:tc>
          <w:tcPr>
            <w:tcW w:w="9016" w:type="dxa"/>
            <w:gridSpan w:val="5"/>
          </w:tcPr>
          <w:p w14:paraId="64BF8A4A" w14:textId="77777777" w:rsidR="002C3E06" w:rsidRDefault="002C3E06" w:rsidP="002C3E06">
            <w:pPr>
              <w:pStyle w:val="Default"/>
              <w:contextualSpacing/>
              <w:rPr>
                <w:sz w:val="20"/>
                <w:szCs w:val="20"/>
                <w:lang w:val="en-GB"/>
              </w:rPr>
            </w:pPr>
            <w:r w:rsidRPr="005F6BB6">
              <w:rPr>
                <w:sz w:val="20"/>
                <w:szCs w:val="20"/>
                <w:lang w:val="en-GB"/>
              </w:rPr>
              <w:t>NOTE 1: The eIM Package Result MAY contain either</w:t>
            </w:r>
            <w:r>
              <w:rPr>
                <w:sz w:val="20"/>
                <w:szCs w:val="20"/>
                <w:lang w:val="en-GB"/>
              </w:rPr>
              <w:t>:</w:t>
            </w:r>
          </w:p>
          <w:p w14:paraId="33D5E880" w14:textId="7B27DDBC" w:rsidR="002C3E06" w:rsidRDefault="002C3E06">
            <w:pPr>
              <w:pStyle w:val="Default"/>
              <w:numPr>
                <w:ilvl w:val="0"/>
                <w:numId w:val="74"/>
              </w:numPr>
              <w:spacing w:after="64"/>
              <w:contextualSpacing/>
              <w:rPr>
                <w:sz w:val="20"/>
                <w:szCs w:val="20"/>
                <w:lang w:val="en-GB"/>
              </w:rPr>
            </w:pPr>
            <w:r w:rsidRPr="005F6BB6">
              <w:rPr>
                <w:sz w:val="20"/>
                <w:szCs w:val="20"/>
                <w:lang w:val="en-GB"/>
              </w:rPr>
              <w:t>an EuiccPackageResult data object</w:t>
            </w:r>
          </w:p>
          <w:p w14:paraId="00FFC2C7" w14:textId="43726BE9" w:rsidR="002C3E06" w:rsidRDefault="002C3E06">
            <w:pPr>
              <w:pStyle w:val="Default"/>
              <w:numPr>
                <w:ilvl w:val="0"/>
                <w:numId w:val="74"/>
              </w:numPr>
              <w:spacing w:after="64"/>
              <w:contextualSpacing/>
              <w:rPr>
                <w:sz w:val="20"/>
                <w:szCs w:val="20"/>
                <w:lang w:val="en-GB"/>
              </w:rPr>
            </w:pPr>
            <w:r w:rsidRPr="005F6BB6">
              <w:rPr>
                <w:sz w:val="20"/>
                <w:szCs w:val="20"/>
                <w:lang w:val="en-GB"/>
              </w:rPr>
              <w:t>an EuiccPackageResult data object concatenated with a PendingNotificationList data object</w:t>
            </w:r>
          </w:p>
          <w:p w14:paraId="1630D558" w14:textId="17A291CE" w:rsidR="002C3E06" w:rsidRDefault="002C3E06">
            <w:pPr>
              <w:pStyle w:val="Default"/>
              <w:numPr>
                <w:ilvl w:val="0"/>
                <w:numId w:val="74"/>
              </w:numPr>
              <w:spacing w:after="64"/>
              <w:contextualSpacing/>
              <w:rPr>
                <w:sz w:val="20"/>
                <w:szCs w:val="20"/>
                <w:lang w:val="en-GB"/>
              </w:rPr>
            </w:pPr>
            <w:r w:rsidRPr="005F6BB6">
              <w:rPr>
                <w:sz w:val="20"/>
                <w:szCs w:val="20"/>
                <w:lang w:val="en-GB"/>
              </w:rPr>
              <w:t>an IpaEuiccDataResponse data object</w:t>
            </w:r>
          </w:p>
          <w:p w14:paraId="6541045A" w14:textId="52C03C3D" w:rsidR="002C3E06" w:rsidRDefault="002C3E06">
            <w:pPr>
              <w:pStyle w:val="Default"/>
              <w:numPr>
                <w:ilvl w:val="0"/>
                <w:numId w:val="74"/>
              </w:numPr>
              <w:spacing w:after="64"/>
              <w:contextualSpacing/>
              <w:rPr>
                <w:sz w:val="20"/>
                <w:szCs w:val="20"/>
                <w:lang w:val="en-GB"/>
              </w:rPr>
            </w:pPr>
            <w:r w:rsidRPr="005F6BB6">
              <w:rPr>
                <w:sz w:val="20"/>
                <w:szCs w:val="20"/>
                <w:lang w:val="en-GB"/>
              </w:rPr>
              <w:t>a simple acknowledgement that the eIM Package was successfully received (</w:t>
            </w:r>
            <w:r>
              <w:rPr>
                <w:sz w:val="20"/>
                <w:szCs w:val="20"/>
                <w:lang w:val="en-GB"/>
              </w:rPr>
              <w:t>E</w:t>
            </w:r>
            <w:r w:rsidRPr="002C3E06">
              <w:rPr>
                <w:sz w:val="20"/>
                <w:szCs w:val="20"/>
                <w:lang w:val="en-GB"/>
              </w:rPr>
              <w:t>imPackageReceived</w:t>
            </w:r>
            <w:r>
              <w:rPr>
                <w:sz w:val="20"/>
                <w:szCs w:val="20"/>
                <w:lang w:val="en-GB"/>
              </w:rPr>
              <w:t xml:space="preserve"> or EimPackageRecceivedWithCid – see NOTE 3</w:t>
            </w:r>
            <w:r w:rsidRPr="005F6BB6">
              <w:rPr>
                <w:sz w:val="20"/>
                <w:szCs w:val="20"/>
                <w:lang w:val="en-GB"/>
              </w:rPr>
              <w:t>)</w:t>
            </w:r>
          </w:p>
          <w:p w14:paraId="60CB2C0D" w14:textId="77777777" w:rsidR="002C3E06" w:rsidRPr="002C3E06" w:rsidRDefault="002C3E06">
            <w:pPr>
              <w:pStyle w:val="Default"/>
              <w:numPr>
                <w:ilvl w:val="0"/>
                <w:numId w:val="74"/>
              </w:numPr>
              <w:spacing w:after="64"/>
              <w:contextualSpacing/>
              <w:rPr>
                <w:sz w:val="20"/>
                <w:szCs w:val="20"/>
                <w:lang w:val="en-GB"/>
              </w:rPr>
            </w:pPr>
            <w:r>
              <w:rPr>
                <w:sz w:val="20"/>
                <w:szCs w:val="20"/>
                <w:lang w:val="en-GB"/>
              </w:rPr>
              <w:t xml:space="preserve">a response that the eIM Package was received in error (EimPackageError or </w:t>
            </w:r>
            <w:r w:rsidRPr="002C3E06">
              <w:rPr>
                <w:sz w:val="20"/>
                <w:szCs w:val="20"/>
                <w:lang w:val="en-GB"/>
              </w:rPr>
              <w:t>EimPackageErrorWithCid – see NOTE 4).</w:t>
            </w:r>
          </w:p>
          <w:p w14:paraId="2217B671" w14:textId="77777777" w:rsidR="002C3E06" w:rsidRPr="002C3E06" w:rsidRDefault="002C3E06" w:rsidP="002C3E06">
            <w:pPr>
              <w:pStyle w:val="Default"/>
              <w:spacing w:after="64"/>
              <w:contextualSpacing/>
              <w:rPr>
                <w:sz w:val="20"/>
                <w:szCs w:val="20"/>
                <w:lang w:val="en-GB"/>
              </w:rPr>
            </w:pPr>
            <w:r w:rsidRPr="002C3E06">
              <w:rPr>
                <w:sz w:val="20"/>
                <w:szCs w:val="20"/>
                <w:lang w:val="en-GB"/>
              </w:rPr>
              <w:t>NOTE 2: The PendingNotificationList data object, if included, SHALL be sent together with an EuiccPackageResult in the same eIM Package Result.</w:t>
            </w:r>
          </w:p>
          <w:p w14:paraId="75142E88" w14:textId="77777777" w:rsidR="002C3E06" w:rsidRPr="002C3E06" w:rsidRDefault="002C3E06" w:rsidP="002C3E06">
            <w:pPr>
              <w:pStyle w:val="Default"/>
              <w:spacing w:after="64"/>
              <w:contextualSpacing/>
              <w:rPr>
                <w:sz w:val="22"/>
                <w:szCs w:val="22"/>
                <w:lang w:val="en-GB"/>
              </w:rPr>
            </w:pPr>
            <w:r w:rsidRPr="002C3E06">
              <w:rPr>
                <w:sz w:val="22"/>
                <w:szCs w:val="22"/>
                <w:lang w:val="en-GB"/>
              </w:rPr>
              <w:t>NOTE 3: EimPackageReceived is used by IPAs compliant to earlier versions of the specification, and is superseded by EimPackageReceivedWithCid.</w:t>
            </w:r>
          </w:p>
          <w:p w14:paraId="60B654E1" w14:textId="224A1F8E" w:rsidR="002C3E06" w:rsidRPr="005F6BB6" w:rsidRDefault="002C3E06" w:rsidP="002C3E06">
            <w:pPr>
              <w:pStyle w:val="Default"/>
              <w:spacing w:after="64"/>
              <w:contextualSpacing/>
              <w:rPr>
                <w:sz w:val="20"/>
                <w:szCs w:val="20"/>
                <w:lang w:val="en-GB"/>
              </w:rPr>
            </w:pPr>
            <w:r w:rsidRPr="002C3E06">
              <w:rPr>
                <w:sz w:val="22"/>
                <w:szCs w:val="22"/>
                <w:lang w:val="en-GB"/>
              </w:rPr>
              <w:t>NOTE 4: EimPackageError is used by IPAs compliant to earlier versions of the specification, and is superseded by EimPackageErrorWithCid.</w:t>
            </w:r>
          </w:p>
        </w:tc>
      </w:tr>
    </w:tbl>
    <w:p w14:paraId="68CFA3E3" w14:textId="12D65B61" w:rsidR="00EE3640" w:rsidRPr="002C5A96" w:rsidRDefault="006E773F" w:rsidP="006E773F">
      <w:pPr>
        <w:pStyle w:val="TableCaption"/>
        <w:numPr>
          <w:ilvl w:val="0"/>
          <w:numId w:val="0"/>
        </w:numPr>
        <w:tabs>
          <w:tab w:val="clear" w:pos="1009"/>
        </w:tabs>
      </w:pPr>
      <w:r>
        <w:t>Table 19</w:t>
      </w:r>
      <w:r w:rsidR="00633134" w:rsidRPr="002C5A96">
        <w:t xml:space="preserve"> </w:t>
      </w:r>
      <w:r w:rsidR="00EE3640" w:rsidRPr="002C5A96">
        <w:t>TransferEimPackage Additional Output Data</w:t>
      </w:r>
    </w:p>
    <w:p w14:paraId="743F5A69" w14:textId="6069A571" w:rsidR="004A6CAC" w:rsidRPr="00B5524D" w:rsidRDefault="004A6CAC" w:rsidP="00240AF2">
      <w:pPr>
        <w:pStyle w:val="Default"/>
        <w:spacing w:after="64"/>
        <w:rPr>
          <w:b/>
          <w:bCs/>
          <w:i/>
          <w:iCs/>
          <w:sz w:val="22"/>
          <w:szCs w:val="22"/>
          <w:u w:val="single"/>
          <w:lang w:val="en-GB" w:eastAsia="en-US" w:bidi="bn-BD"/>
        </w:rPr>
      </w:pPr>
      <w:bookmarkStart w:id="1008" w:name="_Toc120093555"/>
      <w:bookmarkStart w:id="1009" w:name="_Toc120093964"/>
      <w:bookmarkEnd w:id="1008"/>
      <w:bookmarkEnd w:id="1009"/>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2C5A96" w14:paraId="7D43F189"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D7C52B3"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p w14:paraId="657D6DDF"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7ED03D8" w14:textId="77777777" w:rsidR="004A6CAC" w:rsidRPr="002C5A96" w:rsidRDefault="004A6CAC" w:rsidP="008D6A5E">
            <w:pPr>
              <w:pStyle w:val="TableHeader"/>
              <w:rPr>
                <w:color w:val="FFFFFF" w:themeColor="background1"/>
                <w:lang w:val="en-GB"/>
              </w:rPr>
            </w:pPr>
            <w:r w:rsidRPr="002C5A96">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AB9244C"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p w14:paraId="2BB2659B" w14:textId="77777777" w:rsidR="004A6CAC" w:rsidRPr="002C5A96" w:rsidRDefault="004A6CAC" w:rsidP="008D6A5E">
            <w:pPr>
              <w:pStyle w:val="TableHeader"/>
              <w:rPr>
                <w:color w:val="FFFFFF" w:themeColor="background1"/>
                <w:lang w:val="en-GB"/>
              </w:rPr>
            </w:pPr>
            <w:r w:rsidRPr="002C5A96">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5F0B7A8" w14:textId="77777777" w:rsidR="004A6CAC" w:rsidRPr="002C5A96" w:rsidRDefault="004A6CAC" w:rsidP="008D6A5E">
            <w:pPr>
              <w:pStyle w:val="TableHeader"/>
              <w:rPr>
                <w:color w:val="FFFFFF" w:themeColor="background1"/>
                <w:lang w:val="en-GB"/>
              </w:rPr>
            </w:pPr>
            <w:r w:rsidRPr="002C5A96">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EC2ABC2" w14:textId="77777777" w:rsidR="004A6CAC" w:rsidRPr="002C5A96" w:rsidRDefault="004A6CAC" w:rsidP="008D6A5E">
            <w:pPr>
              <w:pStyle w:val="TableHeader"/>
              <w:rPr>
                <w:color w:val="FFFFFF" w:themeColor="background1"/>
                <w:lang w:val="en-GB"/>
              </w:rPr>
            </w:pPr>
            <w:r w:rsidRPr="002C5A96">
              <w:rPr>
                <w:color w:val="FFFFFF" w:themeColor="background1"/>
                <w:lang w:val="en-GB"/>
              </w:rPr>
              <w:t>Description</w:t>
            </w:r>
          </w:p>
        </w:tc>
      </w:tr>
      <w:tr w:rsidR="004A6CAC" w:rsidRPr="002C5A96" w14:paraId="753F4250"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2962096" w14:textId="77777777" w:rsidR="004A6CAC" w:rsidRPr="002C5A96" w:rsidRDefault="004A6CAC" w:rsidP="008D6A5E">
            <w:pPr>
              <w:pStyle w:val="TableText"/>
            </w:pPr>
            <w:r w:rsidRPr="002C5A96">
              <w:t>8.31.1</w:t>
            </w:r>
          </w:p>
        </w:tc>
        <w:tc>
          <w:tcPr>
            <w:tcW w:w="1286" w:type="dxa"/>
            <w:tcBorders>
              <w:top w:val="single" w:sz="6" w:space="0" w:color="auto"/>
              <w:left w:val="single" w:sz="6" w:space="0" w:color="auto"/>
              <w:bottom w:val="single" w:sz="6" w:space="0" w:color="auto"/>
              <w:right w:val="single" w:sz="6" w:space="0" w:color="auto"/>
            </w:tcBorders>
            <w:vAlign w:val="center"/>
          </w:tcPr>
          <w:p w14:paraId="446CF23C" w14:textId="77777777" w:rsidR="004A6CAC" w:rsidRPr="002C5A96" w:rsidRDefault="004A6CAC" w:rsidP="008D6A5E">
            <w:pPr>
              <w:pStyle w:val="TableText"/>
            </w:pPr>
            <w:r w:rsidRPr="002C5A96">
              <w:t>eIM Package</w:t>
            </w:r>
          </w:p>
        </w:tc>
        <w:tc>
          <w:tcPr>
            <w:tcW w:w="935" w:type="dxa"/>
            <w:tcBorders>
              <w:top w:val="single" w:sz="6" w:space="0" w:color="auto"/>
              <w:left w:val="single" w:sz="6" w:space="0" w:color="auto"/>
              <w:bottom w:val="single" w:sz="6" w:space="0" w:color="auto"/>
              <w:right w:val="single" w:sz="6" w:space="0" w:color="auto"/>
            </w:tcBorders>
            <w:vAlign w:val="center"/>
          </w:tcPr>
          <w:p w14:paraId="2295B62D" w14:textId="77777777" w:rsidR="004A6CAC" w:rsidRPr="002C5A96" w:rsidRDefault="004A6CAC" w:rsidP="008D6A5E">
            <w:pPr>
              <w:pStyle w:val="TableText"/>
            </w:pPr>
            <w:r w:rsidRPr="002C5A96">
              <w:t>2.1</w:t>
            </w:r>
          </w:p>
        </w:tc>
        <w:tc>
          <w:tcPr>
            <w:tcW w:w="1872" w:type="dxa"/>
            <w:tcBorders>
              <w:top w:val="single" w:sz="6" w:space="0" w:color="auto"/>
              <w:left w:val="single" w:sz="6" w:space="0" w:color="auto"/>
              <w:bottom w:val="single" w:sz="6" w:space="0" w:color="auto"/>
              <w:right w:val="single" w:sz="6" w:space="0" w:color="auto"/>
            </w:tcBorders>
            <w:vAlign w:val="center"/>
          </w:tcPr>
          <w:p w14:paraId="647A8FAC" w14:textId="77777777" w:rsidR="004A6CAC" w:rsidRPr="002C5A96" w:rsidRDefault="004A6CAC" w:rsidP="008D6A5E">
            <w:pPr>
              <w:pStyle w:val="TableText"/>
            </w:pPr>
            <w:r w:rsidRPr="002C5A96">
              <w:t>Invalid</w:t>
            </w:r>
          </w:p>
        </w:tc>
        <w:tc>
          <w:tcPr>
            <w:tcW w:w="4256" w:type="dxa"/>
            <w:tcBorders>
              <w:top w:val="single" w:sz="6" w:space="0" w:color="auto"/>
              <w:left w:val="single" w:sz="6" w:space="0" w:color="auto"/>
              <w:bottom w:val="single" w:sz="6" w:space="0" w:color="auto"/>
              <w:right w:val="single" w:sz="4" w:space="0" w:color="auto"/>
            </w:tcBorders>
            <w:vAlign w:val="center"/>
          </w:tcPr>
          <w:p w14:paraId="4CE6A395" w14:textId="77777777" w:rsidR="004A6CAC" w:rsidRPr="002C5A96" w:rsidRDefault="004A6CAC" w:rsidP="008D6A5E">
            <w:pPr>
              <w:pStyle w:val="TableText"/>
            </w:pPr>
            <w:r w:rsidRPr="002C5A96">
              <w:t>The eIM Package contains an invalid Profile download trigger.</w:t>
            </w:r>
          </w:p>
          <w:p w14:paraId="471E6CC3" w14:textId="77777777" w:rsidR="004A6CAC" w:rsidRPr="002C5A96" w:rsidRDefault="004A6CAC" w:rsidP="008D6A5E">
            <w:pPr>
              <w:pStyle w:val="TableText"/>
            </w:pPr>
            <w:r w:rsidRPr="002C5A96">
              <w:t xml:space="preserve">(maps to </w:t>
            </w:r>
            <w:r w:rsidRPr="002C5A96">
              <w:rPr>
                <w:rFonts w:ascii="Courier New" w:hAnsi="Courier New" w:cs="Courier New"/>
              </w:rPr>
              <w:t>invalidPackageFormat</w:t>
            </w:r>
            <w:r w:rsidRPr="002C5A96">
              <w:t>)</w:t>
            </w:r>
          </w:p>
        </w:tc>
      </w:tr>
      <w:tr w:rsidR="004A6CAC" w:rsidRPr="002C5A96" w14:paraId="0BFE6C0A"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6DFF039" w14:textId="77777777" w:rsidR="004A6CAC" w:rsidRPr="002C5A96" w:rsidRDefault="004A6CAC" w:rsidP="008D6A5E">
            <w:pPr>
              <w:pStyle w:val="TableText"/>
            </w:pPr>
            <w:r w:rsidRPr="002C5A96">
              <w:t>8.31.1</w:t>
            </w:r>
          </w:p>
        </w:tc>
        <w:tc>
          <w:tcPr>
            <w:tcW w:w="1286" w:type="dxa"/>
            <w:tcBorders>
              <w:top w:val="single" w:sz="6" w:space="0" w:color="auto"/>
              <w:left w:val="single" w:sz="6" w:space="0" w:color="auto"/>
              <w:bottom w:val="single" w:sz="6" w:space="0" w:color="auto"/>
              <w:right w:val="single" w:sz="6" w:space="0" w:color="auto"/>
            </w:tcBorders>
            <w:vAlign w:val="center"/>
          </w:tcPr>
          <w:p w14:paraId="280F899C" w14:textId="77777777" w:rsidR="004A6CAC" w:rsidRPr="002C5A96" w:rsidRDefault="004A6CAC" w:rsidP="008D6A5E">
            <w:pPr>
              <w:pStyle w:val="TableText"/>
            </w:pPr>
            <w:r w:rsidRPr="002C5A96">
              <w:t>eIM Package</w:t>
            </w:r>
          </w:p>
        </w:tc>
        <w:tc>
          <w:tcPr>
            <w:tcW w:w="935" w:type="dxa"/>
            <w:tcBorders>
              <w:top w:val="single" w:sz="6" w:space="0" w:color="auto"/>
              <w:left w:val="single" w:sz="6" w:space="0" w:color="auto"/>
              <w:bottom w:val="single" w:sz="6" w:space="0" w:color="auto"/>
              <w:right w:val="single" w:sz="6" w:space="0" w:color="auto"/>
            </w:tcBorders>
            <w:vAlign w:val="center"/>
          </w:tcPr>
          <w:p w14:paraId="771EE369" w14:textId="77777777" w:rsidR="004A6CAC" w:rsidRPr="002C5A96" w:rsidRDefault="004A6CAC" w:rsidP="008D6A5E">
            <w:pPr>
              <w:pStyle w:val="TableText"/>
            </w:pPr>
            <w:r w:rsidRPr="002C5A96">
              <w:t>1.1</w:t>
            </w:r>
          </w:p>
        </w:tc>
        <w:tc>
          <w:tcPr>
            <w:tcW w:w="1872" w:type="dxa"/>
            <w:tcBorders>
              <w:top w:val="single" w:sz="6" w:space="0" w:color="auto"/>
              <w:left w:val="single" w:sz="6" w:space="0" w:color="auto"/>
              <w:bottom w:val="single" w:sz="6" w:space="0" w:color="auto"/>
              <w:right w:val="single" w:sz="6" w:space="0" w:color="auto"/>
            </w:tcBorders>
            <w:vAlign w:val="center"/>
          </w:tcPr>
          <w:p w14:paraId="770726C1" w14:textId="77777777" w:rsidR="004A6CAC" w:rsidRPr="002C5A96" w:rsidRDefault="004A6CAC" w:rsidP="008D6A5E">
            <w:pPr>
              <w:pStyle w:val="TableText"/>
            </w:pPr>
            <w:r w:rsidRPr="002C5A96">
              <w:t>Unknown</w:t>
            </w:r>
          </w:p>
        </w:tc>
        <w:tc>
          <w:tcPr>
            <w:tcW w:w="4256" w:type="dxa"/>
            <w:tcBorders>
              <w:top w:val="single" w:sz="6" w:space="0" w:color="auto"/>
              <w:left w:val="single" w:sz="6" w:space="0" w:color="auto"/>
              <w:bottom w:val="single" w:sz="6" w:space="0" w:color="auto"/>
              <w:right w:val="single" w:sz="4" w:space="0" w:color="auto"/>
            </w:tcBorders>
            <w:vAlign w:val="center"/>
          </w:tcPr>
          <w:p w14:paraId="6866C4CE" w14:textId="77777777" w:rsidR="004A6CAC" w:rsidRPr="002C5A96" w:rsidRDefault="004A6CAC" w:rsidP="008D6A5E">
            <w:pPr>
              <w:pStyle w:val="TableText"/>
            </w:pPr>
            <w:r w:rsidRPr="002C5A96">
              <w:t>The eIM Package is not supported by the IPA.</w:t>
            </w:r>
          </w:p>
          <w:p w14:paraId="4998F511" w14:textId="77777777" w:rsidR="004A6CAC" w:rsidRPr="002C5A96" w:rsidRDefault="004A6CAC" w:rsidP="008D6A5E">
            <w:pPr>
              <w:pStyle w:val="TableText"/>
            </w:pPr>
            <w:r w:rsidRPr="002C5A96">
              <w:t xml:space="preserve">(maps to </w:t>
            </w:r>
            <w:r w:rsidRPr="002C5A96">
              <w:rPr>
                <w:rFonts w:ascii="Courier New" w:hAnsi="Courier New" w:cs="Courier New"/>
              </w:rPr>
              <w:t>unknownPackage</w:t>
            </w:r>
            <w:r w:rsidRPr="002C5A96">
              <w:t>)</w:t>
            </w:r>
          </w:p>
        </w:tc>
      </w:tr>
    </w:tbl>
    <w:p w14:paraId="3A836D76" w14:textId="60ED5D2B" w:rsidR="004A6CAC" w:rsidRPr="002C5A96" w:rsidRDefault="004A6CAC" w:rsidP="006E773F">
      <w:pPr>
        <w:pStyle w:val="TableCaption"/>
        <w:numPr>
          <w:ilvl w:val="0"/>
          <w:numId w:val="0"/>
        </w:numPr>
        <w:tabs>
          <w:tab w:val="clear" w:pos="1009"/>
        </w:tabs>
      </w:pPr>
      <w:r w:rsidRPr="002C5A96">
        <w:t xml:space="preserve">Table </w:t>
      </w:r>
      <w:r w:rsidR="00A07D1B" w:rsidRPr="002C5A96">
        <w:t>1</w:t>
      </w:r>
      <w:r w:rsidR="00FC2BD9" w:rsidRPr="002C5A96">
        <w:t>9</w:t>
      </w:r>
      <w:r w:rsidR="00A07D1B" w:rsidRPr="002C5A96">
        <w:t xml:space="preserve">a </w:t>
      </w:r>
      <w:r w:rsidRPr="002C5A96">
        <w:t>TransferEimPackage Specific Status Codes</w:t>
      </w:r>
    </w:p>
    <w:p w14:paraId="550B1628" w14:textId="04B304B0" w:rsidR="007A7166" w:rsidRPr="002C5A96" w:rsidRDefault="0028487B" w:rsidP="0028487B">
      <w:pPr>
        <w:pStyle w:val="Heading3"/>
        <w:numPr>
          <w:ilvl w:val="0"/>
          <w:numId w:val="0"/>
        </w:numPr>
        <w:tabs>
          <w:tab w:val="left" w:pos="993"/>
          <w:tab w:val="num" w:pos="4111"/>
        </w:tabs>
      </w:pPr>
      <w:bookmarkStart w:id="1010" w:name="_Toc230515866"/>
      <w:r>
        <w:t>5.14.5</w:t>
      </w:r>
      <w:r>
        <w:tab/>
      </w:r>
      <w:r w:rsidR="007A7166" w:rsidRPr="002C5A96">
        <w:t>Function (ESipa): GetEimPackage</w:t>
      </w:r>
      <w:bookmarkEnd w:id="1010"/>
    </w:p>
    <w:p w14:paraId="255DE25C" w14:textId="7C67B8D2" w:rsidR="007A7166" w:rsidRPr="002C5A96" w:rsidRDefault="007A7166" w:rsidP="007A7166">
      <w:pPr>
        <w:pStyle w:val="NormalParagraph"/>
      </w:pPr>
      <w:r w:rsidRPr="002C5A96">
        <w:rPr>
          <w:b/>
          <w:bCs/>
        </w:rPr>
        <w:t xml:space="preserve">Related Procedures: </w:t>
      </w:r>
      <w:r w:rsidRPr="002C5A96">
        <w:t xml:space="preserve">eIM </w:t>
      </w:r>
      <w:r w:rsidR="00697DE8" w:rsidRPr="002C5A96">
        <w:t>P</w:t>
      </w:r>
      <w:r w:rsidRPr="002C5A96">
        <w:t>ackage retrieval</w:t>
      </w:r>
    </w:p>
    <w:p w14:paraId="1DC1B77E" w14:textId="77777777" w:rsidR="007A7166" w:rsidRPr="002C5A96" w:rsidRDefault="007A7166" w:rsidP="35A9860A">
      <w:pPr>
        <w:pStyle w:val="NormalParagraph"/>
      </w:pPr>
      <w:r w:rsidRPr="002C5A96">
        <w:rPr>
          <w:b/>
          <w:bCs/>
        </w:rPr>
        <w:t xml:space="preserve">Function Provider Entity: </w:t>
      </w:r>
      <w:r w:rsidRPr="002C5A96">
        <w:t>eIM</w:t>
      </w:r>
    </w:p>
    <w:p w14:paraId="0892517B" w14:textId="444A7EB4" w:rsidR="004A6CAC" w:rsidRPr="002C5A96" w:rsidRDefault="004A6CAC" w:rsidP="00475F44">
      <w:pPr>
        <w:spacing w:after="200" w:line="276" w:lineRule="auto"/>
      </w:pPr>
      <w:r w:rsidRPr="002C5A96">
        <w:rPr>
          <w:b/>
          <w:szCs w:val="22"/>
        </w:rPr>
        <w:t>Function Caller Entity:</w:t>
      </w:r>
      <w:r w:rsidRPr="002C5A96">
        <w:rPr>
          <w:szCs w:val="22"/>
        </w:rPr>
        <w:t xml:space="preserve"> IPA</w:t>
      </w:r>
    </w:p>
    <w:p w14:paraId="2BA92EF9" w14:textId="77777777" w:rsidR="007A7166" w:rsidRPr="002C5A96" w:rsidRDefault="007A7166" w:rsidP="007A7166">
      <w:pPr>
        <w:pStyle w:val="NormalParagraph"/>
        <w:rPr>
          <w:b/>
          <w:lang w:eastAsia="en-US" w:bidi="bn-BD"/>
        </w:rPr>
      </w:pPr>
      <w:r w:rsidRPr="002C5A96">
        <w:rPr>
          <w:b/>
          <w:lang w:eastAsia="en-US" w:bidi="bn-BD"/>
        </w:rPr>
        <w:t xml:space="preserve">Description: </w:t>
      </w:r>
    </w:p>
    <w:p w14:paraId="147BC3E7" w14:textId="0C1B72C8" w:rsidR="007A7166" w:rsidRPr="002C5A96" w:rsidRDefault="007A7166" w:rsidP="007A7166">
      <w:pPr>
        <w:pStyle w:val="NormalParagraph"/>
        <w:rPr>
          <w:lang w:eastAsia="en-US" w:bidi="bn-BD"/>
        </w:rPr>
      </w:pPr>
      <w:r w:rsidRPr="002C5A96">
        <w:rPr>
          <w:lang w:eastAsia="en-US" w:bidi="bn-BD"/>
        </w:rPr>
        <w:t xml:space="preserve">This function is used by the IPA to retrieve </w:t>
      </w:r>
      <w:r w:rsidR="00697DE8" w:rsidRPr="002C5A96">
        <w:rPr>
          <w:lang w:eastAsia="en-US" w:bidi="bn-BD"/>
        </w:rPr>
        <w:t xml:space="preserve">an </w:t>
      </w:r>
      <w:r w:rsidRPr="002C5A96">
        <w:rPr>
          <w:lang w:eastAsia="en-US" w:bidi="bn-BD"/>
        </w:rPr>
        <w:t xml:space="preserve">eIM </w:t>
      </w:r>
      <w:r w:rsidR="00697DE8" w:rsidRPr="002C5A96">
        <w:rPr>
          <w:lang w:eastAsia="en-US" w:bidi="bn-BD"/>
        </w:rPr>
        <w:t>P</w:t>
      </w:r>
      <w:r w:rsidRPr="002C5A96">
        <w:rPr>
          <w:lang w:eastAsia="en-US" w:bidi="bn-BD"/>
        </w:rPr>
        <w:t>ackage.</w:t>
      </w:r>
    </w:p>
    <w:p w14:paraId="6290B890" w14:textId="77777777" w:rsidR="007F762C" w:rsidRPr="002C5A96" w:rsidRDefault="007F762C" w:rsidP="007F762C">
      <w:pPr>
        <w:pStyle w:val="NormalParagraph"/>
        <w:rPr>
          <w:lang w:eastAsia="en-US" w:bidi="bn-BD"/>
        </w:rPr>
      </w:pPr>
      <w:r w:rsidRPr="002C5A96">
        <w:rPr>
          <w:lang w:eastAsia="en-US" w:bidi="bn-BD"/>
        </w:rPr>
        <w:t>The IPA provides the EID as an input to the function call.</w:t>
      </w:r>
    </w:p>
    <w:p w14:paraId="65056A31" w14:textId="77777777" w:rsidR="007F762C" w:rsidRPr="002C5A96" w:rsidRDefault="007F762C" w:rsidP="007F762C">
      <w:pPr>
        <w:pStyle w:val="NormalParagraph"/>
        <w:rPr>
          <w:lang w:eastAsia="en-US" w:bidi="bn-BD"/>
        </w:rPr>
      </w:pPr>
      <w:r w:rsidRPr="002C5A96">
        <w:rPr>
          <w:lang w:eastAsia="en-US" w:bidi="bn-BD"/>
        </w:rPr>
        <w:lastRenderedPageBreak/>
        <w:t>The IPA MAY notify the eIM that one or several changes occurred in the eUICC (e.g. list of Profiles, Profiles states, …). In that case, the eIM SHOULD update its information about the eUICC.</w:t>
      </w:r>
    </w:p>
    <w:p w14:paraId="140F1EC0" w14:textId="2516E317" w:rsidR="007F762C" w:rsidRPr="002C5A96" w:rsidRDefault="007F762C" w:rsidP="007A7166">
      <w:pPr>
        <w:pStyle w:val="NormalParagraph"/>
        <w:rPr>
          <w:lang w:eastAsia="en-US" w:bidi="bn-BD"/>
        </w:rPr>
      </w:pPr>
      <w:r w:rsidRPr="002C5A96">
        <w:rPr>
          <w:lang w:eastAsia="en-US" w:bidi="bn-BD"/>
        </w:rPr>
        <w:t xml:space="preserve">The IPA MAY include the identity of the last PLMN the IoT Device </w:t>
      </w:r>
      <w:r w:rsidR="001D601A" w:rsidRPr="002C5A96">
        <w:rPr>
          <w:lang w:eastAsia="en-US" w:bidi="bn-BD"/>
        </w:rPr>
        <w:t>registered</w:t>
      </w:r>
      <w:r w:rsidRPr="002C5A96">
        <w:rPr>
          <w:lang w:eastAsia="en-US" w:bidi="bn-BD"/>
        </w:rPr>
        <w:t xml:space="preserve"> to, in order for the eIM to detect a roaming situation.</w:t>
      </w:r>
    </w:p>
    <w:p w14:paraId="6B17264B" w14:textId="77777777" w:rsidR="007A7166" w:rsidRPr="002C5A96" w:rsidRDefault="007A7166" w:rsidP="007A7166">
      <w:pPr>
        <w:pStyle w:val="NormalParagraph"/>
        <w:rPr>
          <w:lang w:eastAsia="en-US" w:bidi="bn-BD"/>
        </w:rPr>
      </w:pPr>
      <w:r w:rsidRPr="002C5A96">
        <w:rPr>
          <w:lang w:eastAsia="en-US" w:bidi="bn-BD"/>
        </w:rPr>
        <w:t>On reception of the function call the eIM SHALL:</w:t>
      </w:r>
    </w:p>
    <w:p w14:paraId="3E2A4AFE" w14:textId="77777777" w:rsidR="004A6CAC" w:rsidRPr="002C5A96" w:rsidRDefault="004A6CAC">
      <w:pPr>
        <w:pStyle w:val="ListParagraph"/>
        <w:numPr>
          <w:ilvl w:val="0"/>
          <w:numId w:val="21"/>
        </w:numPr>
        <w:autoSpaceDE w:val="0"/>
        <w:autoSpaceDN w:val="0"/>
        <w:adjustRightInd w:val="0"/>
        <w:jc w:val="left"/>
        <w:rPr>
          <w:rFonts w:eastAsia="Calibri" w:cs="Arial"/>
          <w:color w:val="000000"/>
          <w:szCs w:val="22"/>
          <w:lang w:eastAsia="en-GB" w:bidi="ar-SA"/>
        </w:rPr>
      </w:pPr>
      <w:r w:rsidRPr="002C5A96">
        <w:rPr>
          <w:rFonts w:eastAsia="Calibri" w:cs="Arial"/>
          <w:color w:val="000000"/>
          <w:szCs w:val="22"/>
          <w:lang w:eastAsia="en-GB" w:bidi="ar-SA"/>
        </w:rPr>
        <w:t>Identify the eUICC by using the received EID.</w:t>
      </w:r>
    </w:p>
    <w:p w14:paraId="778BD21B" w14:textId="77777777" w:rsidR="004A6CAC" w:rsidRPr="002C5A96" w:rsidRDefault="004A6CAC">
      <w:pPr>
        <w:pStyle w:val="ListParagraph"/>
        <w:numPr>
          <w:ilvl w:val="1"/>
          <w:numId w:val="21"/>
        </w:numPr>
        <w:autoSpaceDE w:val="0"/>
        <w:autoSpaceDN w:val="0"/>
        <w:adjustRightInd w:val="0"/>
        <w:jc w:val="left"/>
        <w:rPr>
          <w:rFonts w:eastAsia="Calibri" w:cs="Arial"/>
          <w:color w:val="000000"/>
          <w:szCs w:val="22"/>
          <w:lang w:eastAsia="en-GB" w:bidi="ar-SA"/>
        </w:rPr>
      </w:pPr>
      <w:r w:rsidRPr="002C5A96">
        <w:rPr>
          <w:rFonts w:eastAsia="Calibri" w:cs="Arial"/>
          <w:color w:val="000000"/>
          <w:szCs w:val="22"/>
          <w:lang w:eastAsia="en-GB" w:bidi="ar-SA"/>
        </w:rPr>
        <w:t>If EID format is not valid, the eIM SHALL return a status code "8.1.1 EID – 2.1 Invalid".</w:t>
      </w:r>
    </w:p>
    <w:p w14:paraId="4A083BDC" w14:textId="77777777" w:rsidR="004A6CAC" w:rsidRPr="002C5A96" w:rsidRDefault="004A6CAC">
      <w:pPr>
        <w:pStyle w:val="ListParagraph"/>
        <w:numPr>
          <w:ilvl w:val="1"/>
          <w:numId w:val="21"/>
        </w:numPr>
        <w:autoSpaceDE w:val="0"/>
        <w:autoSpaceDN w:val="0"/>
        <w:adjustRightInd w:val="0"/>
        <w:jc w:val="left"/>
        <w:rPr>
          <w:rFonts w:eastAsia="Calibri" w:cs="Arial"/>
          <w:color w:val="000000"/>
          <w:szCs w:val="22"/>
          <w:lang w:eastAsia="en-GB" w:bidi="ar-SA"/>
        </w:rPr>
      </w:pPr>
      <w:r w:rsidRPr="002C5A96">
        <w:rPr>
          <w:rFonts w:eastAsia="Calibri" w:cs="Arial"/>
          <w:color w:val="000000"/>
          <w:szCs w:val="22"/>
          <w:lang w:eastAsia="en-GB" w:bidi="ar-SA"/>
        </w:rPr>
        <w:t>If EID is not provided, the eIM SHALL return a status code "8.1.1 EID – 2.2 Mandatory Element Missing".</w:t>
      </w:r>
    </w:p>
    <w:p w14:paraId="6806B27F" w14:textId="78752F06" w:rsidR="004A6CAC" w:rsidRPr="002C5A96" w:rsidRDefault="004A6CAC">
      <w:pPr>
        <w:pStyle w:val="ListParagraph"/>
        <w:numPr>
          <w:ilvl w:val="1"/>
          <w:numId w:val="21"/>
        </w:numPr>
        <w:autoSpaceDE w:val="0"/>
        <w:autoSpaceDN w:val="0"/>
        <w:adjustRightInd w:val="0"/>
        <w:jc w:val="left"/>
        <w:rPr>
          <w:rFonts w:eastAsia="Calibri" w:cs="Arial"/>
          <w:color w:val="000000"/>
          <w:szCs w:val="22"/>
          <w:lang w:eastAsia="en-GB" w:bidi="ar-SA"/>
        </w:rPr>
      </w:pPr>
      <w:r w:rsidRPr="002C5A96">
        <w:rPr>
          <w:rFonts w:eastAsia="Calibri" w:cs="Arial"/>
          <w:color w:val="000000"/>
          <w:szCs w:val="22"/>
          <w:lang w:eastAsia="en-GB" w:bidi="ar-SA"/>
        </w:rPr>
        <w:t>If EID is unknown to the eIM, the eIM SHALL return a status code "8.1.1 EID – 3.9 Unknown".</w:t>
      </w:r>
    </w:p>
    <w:p w14:paraId="7224FFFB" w14:textId="7F57D802" w:rsidR="007A7166" w:rsidRPr="002C5A96" w:rsidRDefault="007A7166">
      <w:pPr>
        <w:pStyle w:val="ListParagraph"/>
        <w:numPr>
          <w:ilvl w:val="0"/>
          <w:numId w:val="21"/>
        </w:numPr>
        <w:autoSpaceDE w:val="0"/>
        <w:autoSpaceDN w:val="0"/>
        <w:adjustRightInd w:val="0"/>
        <w:jc w:val="left"/>
        <w:rPr>
          <w:rFonts w:eastAsia="Calibri" w:cs="Arial"/>
          <w:color w:val="000000"/>
          <w:szCs w:val="22"/>
          <w:lang w:eastAsia="en-GB" w:bidi="ar-SA"/>
        </w:rPr>
      </w:pPr>
      <w:r w:rsidRPr="002C5A96">
        <w:rPr>
          <w:rFonts w:eastAsia="Calibri" w:cs="Arial"/>
          <w:color w:val="000000"/>
          <w:szCs w:val="22"/>
          <w:lang w:eastAsia="en-GB" w:bidi="ar-SA"/>
        </w:rPr>
        <w:t xml:space="preserve">Check if there is any eIM </w:t>
      </w:r>
      <w:r w:rsidR="00697DE8" w:rsidRPr="002C5A96">
        <w:rPr>
          <w:rFonts w:eastAsia="Calibri" w:cs="Arial"/>
          <w:color w:val="000000"/>
          <w:szCs w:val="22"/>
          <w:lang w:eastAsia="en-GB" w:bidi="ar-SA"/>
        </w:rPr>
        <w:t>P</w:t>
      </w:r>
      <w:r w:rsidRPr="002C5A96">
        <w:rPr>
          <w:rFonts w:eastAsia="Calibri" w:cs="Arial"/>
          <w:color w:val="000000"/>
          <w:szCs w:val="22"/>
          <w:lang w:eastAsia="en-GB" w:bidi="ar-SA"/>
        </w:rPr>
        <w:t xml:space="preserve">ackage available for the eUICC identified by the </w:t>
      </w:r>
      <w:r w:rsidR="00133599" w:rsidRPr="002C5A96">
        <w:rPr>
          <w:rFonts w:eastAsia="Calibri" w:cs="Arial"/>
          <w:color w:val="000000"/>
          <w:szCs w:val="22"/>
          <w:lang w:eastAsia="en-GB" w:bidi="ar-SA"/>
        </w:rPr>
        <w:t>EID.</w:t>
      </w:r>
    </w:p>
    <w:p w14:paraId="34DEB448" w14:textId="77777777" w:rsidR="00697DE8" w:rsidRPr="002C5A96" w:rsidRDefault="00697DE8">
      <w:pPr>
        <w:pStyle w:val="ListParagraph"/>
        <w:numPr>
          <w:ilvl w:val="1"/>
          <w:numId w:val="21"/>
        </w:numPr>
        <w:autoSpaceDE w:val="0"/>
        <w:autoSpaceDN w:val="0"/>
        <w:adjustRightInd w:val="0"/>
        <w:jc w:val="left"/>
        <w:rPr>
          <w:rFonts w:eastAsia="Calibri" w:cs="Arial"/>
          <w:color w:val="000000"/>
          <w:szCs w:val="22"/>
          <w:lang w:eastAsia="en-GB" w:bidi="ar-SA"/>
        </w:rPr>
      </w:pPr>
      <w:r w:rsidRPr="002C5A96">
        <w:rPr>
          <w:lang w:eastAsia="en-US"/>
        </w:rPr>
        <w:t>If so, the eIM SHALL return a single eIM Package. If multiple eIM Packages are pending for the eUICC, it is eIM implementation-specific to select one of the pending eIM Packages.</w:t>
      </w:r>
    </w:p>
    <w:p w14:paraId="714D0C40" w14:textId="3DB087DE" w:rsidR="00697DE8" w:rsidRPr="002C5A96" w:rsidRDefault="00697DE8">
      <w:pPr>
        <w:pStyle w:val="ListParagraph"/>
        <w:numPr>
          <w:ilvl w:val="1"/>
          <w:numId w:val="21"/>
        </w:numPr>
        <w:autoSpaceDE w:val="0"/>
        <w:autoSpaceDN w:val="0"/>
        <w:adjustRightInd w:val="0"/>
        <w:jc w:val="left"/>
        <w:rPr>
          <w:rFonts w:eastAsia="Calibri" w:cs="Arial"/>
          <w:color w:val="000000"/>
          <w:szCs w:val="22"/>
          <w:lang w:eastAsia="en-GB" w:bidi="ar-SA"/>
        </w:rPr>
      </w:pPr>
      <w:r w:rsidRPr="002C5A96">
        <w:rPr>
          <w:lang w:eastAsia="en-US"/>
        </w:rPr>
        <w:t>Otherwise, the eIM SHALL return a status code "</w:t>
      </w:r>
      <w:r w:rsidR="004A6CAC" w:rsidRPr="002C5A96">
        <w:rPr>
          <w:lang w:eastAsia="en-US"/>
        </w:rPr>
        <w:t xml:space="preserve">8.1.1 </w:t>
      </w:r>
      <w:r w:rsidRPr="002C5A96">
        <w:rPr>
          <w:lang w:eastAsia="en-US"/>
        </w:rPr>
        <w:t xml:space="preserve">EID – </w:t>
      </w:r>
      <w:r w:rsidR="004A6CAC" w:rsidRPr="002C5A96">
        <w:rPr>
          <w:lang w:eastAsia="en-US"/>
        </w:rPr>
        <w:t xml:space="preserve">3.7 </w:t>
      </w:r>
      <w:r w:rsidRPr="002C5A96">
        <w:rPr>
          <w:lang w:eastAsia="en-US"/>
        </w:rPr>
        <w:t>Unavailable".</w:t>
      </w:r>
    </w:p>
    <w:p w14:paraId="21AEEE29" w14:textId="70143556" w:rsidR="000D552A" w:rsidRPr="002C5A96" w:rsidRDefault="00297F35" w:rsidP="00297F35">
      <w:pPr>
        <w:pStyle w:val="NOTE"/>
        <w:ind w:left="2880"/>
      </w:pPr>
      <w:r w:rsidRPr="002C5A96">
        <w:t xml:space="preserve">NOTE: </w:t>
      </w:r>
      <w:r w:rsidRPr="002C5A96">
        <w:tab/>
        <w:t>In case the IPA detects that the eIM cannot be notified about the result, the IPA can retry notifying the eIM at a later stage prior to calling the function “ES10b.ProfileRollback”.</w:t>
      </w:r>
    </w:p>
    <w:p w14:paraId="2C549623" w14:textId="77777777" w:rsidR="00697DE8" w:rsidRPr="002C5A96" w:rsidRDefault="00697DE8" w:rsidP="00B33E0D">
      <w:pPr>
        <w:pStyle w:val="NormalParagraph"/>
      </w:pPr>
      <w:r w:rsidRPr="002C5A96">
        <w:t>The eIM MAY perform additional operations, which are out of scope of this specification.</w:t>
      </w:r>
    </w:p>
    <w:p w14:paraId="09841C08" w14:textId="23606DEB" w:rsidR="007A7166" w:rsidRPr="002C5A96" w:rsidRDefault="007A7166" w:rsidP="007A7166">
      <w:pPr>
        <w:pStyle w:val="Default"/>
        <w:spacing w:after="64"/>
        <w:rPr>
          <w:sz w:val="22"/>
          <w:szCs w:val="22"/>
          <w:lang w:val="en-GB"/>
        </w:rPr>
      </w:pPr>
      <w:r w:rsidRPr="002C5A96">
        <w:rPr>
          <w:sz w:val="22"/>
          <w:szCs w:val="22"/>
          <w:lang w:val="en-GB"/>
        </w:rPr>
        <w:t>This function SHALL return one of the following:</w:t>
      </w:r>
    </w:p>
    <w:p w14:paraId="2C3404D2" w14:textId="4DC0C899" w:rsidR="007A7166" w:rsidRPr="002C5A96" w:rsidRDefault="007A7166" w:rsidP="00946368">
      <w:pPr>
        <w:pStyle w:val="ListBullet1"/>
        <w:spacing w:after="0"/>
      </w:pPr>
      <w:r w:rsidRPr="002C5A96">
        <w:t xml:space="preserve">A 'Function execution status' with 'Executed-Success' indicating that </w:t>
      </w:r>
      <w:r w:rsidR="002C00A8" w:rsidRPr="002C5A96">
        <w:t>an eIM Package has been successfully identified</w:t>
      </w:r>
      <w:r w:rsidRPr="002C5A96">
        <w:t>.</w:t>
      </w:r>
    </w:p>
    <w:p w14:paraId="62A9C2AE" w14:textId="7849808A" w:rsidR="007A7166" w:rsidRPr="002C5A96" w:rsidRDefault="007A7166" w:rsidP="00946368">
      <w:pPr>
        <w:pStyle w:val="ListBullet1"/>
        <w:spacing w:after="0"/>
      </w:pPr>
      <w:r w:rsidRPr="002C5A96">
        <w:t xml:space="preserve">A 'Function execution status' indicating 'Failed' with a status code as defined in section </w:t>
      </w:r>
      <w:r w:rsidR="000329D1" w:rsidRPr="002C5A96">
        <w:t xml:space="preserve">5.2.6 </w:t>
      </w:r>
      <w:r w:rsidRPr="002C5A96">
        <w:t>or a specific status code as defined in the following table.</w:t>
      </w:r>
    </w:p>
    <w:p w14:paraId="27C478EB" w14:textId="675A6BE9" w:rsidR="007A7166" w:rsidRPr="00240AF2" w:rsidRDefault="00240AF2" w:rsidP="007A7166">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Input Data</w:t>
      </w:r>
    </w:p>
    <w:tbl>
      <w:tblPr>
        <w:tblStyle w:val="TableGrid"/>
        <w:tblW w:w="0" w:type="auto"/>
        <w:tblCellMar>
          <w:left w:w="68" w:type="dxa"/>
          <w:right w:w="68" w:type="dxa"/>
        </w:tblCellMar>
        <w:tblLook w:val="04A0" w:firstRow="1" w:lastRow="0" w:firstColumn="1" w:lastColumn="0" w:noHBand="0" w:noVBand="1"/>
      </w:tblPr>
      <w:tblGrid>
        <w:gridCol w:w="2122"/>
        <w:gridCol w:w="3118"/>
        <w:gridCol w:w="1549"/>
        <w:gridCol w:w="1286"/>
        <w:gridCol w:w="941"/>
      </w:tblGrid>
      <w:tr w:rsidR="007A7166" w:rsidRPr="002C5A96" w14:paraId="1A9A56D0" w14:textId="77777777" w:rsidTr="00E46E22">
        <w:trPr>
          <w:trHeight w:val="54"/>
        </w:trPr>
        <w:tc>
          <w:tcPr>
            <w:tcW w:w="2122" w:type="dxa"/>
            <w:shd w:val="clear" w:color="auto" w:fill="C00000"/>
          </w:tcPr>
          <w:p w14:paraId="375FA3AB" w14:textId="77777777" w:rsidR="007A7166" w:rsidRPr="002C5A96" w:rsidRDefault="007A7166" w:rsidP="00E46E22">
            <w:pPr>
              <w:pStyle w:val="Default"/>
              <w:spacing w:before="60"/>
              <w:rPr>
                <w:b/>
                <w:bCs/>
                <w:color w:val="FFFFFF" w:themeColor="background1"/>
                <w:sz w:val="22"/>
                <w:szCs w:val="22"/>
                <w:lang w:val="en-GB"/>
              </w:rPr>
            </w:pPr>
            <w:r w:rsidRPr="002C5A96">
              <w:rPr>
                <w:b/>
                <w:bCs/>
                <w:color w:val="FFFFFF" w:themeColor="background1"/>
                <w:sz w:val="22"/>
                <w:szCs w:val="22"/>
                <w:lang w:val="en-GB"/>
              </w:rPr>
              <w:t>Input data name</w:t>
            </w:r>
          </w:p>
        </w:tc>
        <w:tc>
          <w:tcPr>
            <w:tcW w:w="3118" w:type="dxa"/>
            <w:shd w:val="clear" w:color="auto" w:fill="C00000"/>
          </w:tcPr>
          <w:p w14:paraId="6B1697DB" w14:textId="77777777" w:rsidR="007A7166" w:rsidRPr="002C5A96" w:rsidRDefault="007A7166" w:rsidP="00E46E22">
            <w:pPr>
              <w:pStyle w:val="Default"/>
              <w:spacing w:before="60"/>
              <w:rPr>
                <w:b/>
                <w:bCs/>
                <w:color w:val="FFFFFF" w:themeColor="background1"/>
                <w:sz w:val="22"/>
                <w:szCs w:val="22"/>
                <w:lang w:val="en-GB"/>
              </w:rPr>
            </w:pPr>
            <w:r w:rsidRPr="002C5A96">
              <w:rPr>
                <w:b/>
                <w:bCs/>
                <w:color w:val="FFFFFF" w:themeColor="background1"/>
                <w:sz w:val="22"/>
                <w:szCs w:val="22"/>
                <w:lang w:val="en-GB"/>
              </w:rPr>
              <w:t>Description</w:t>
            </w:r>
          </w:p>
        </w:tc>
        <w:tc>
          <w:tcPr>
            <w:tcW w:w="1549" w:type="dxa"/>
            <w:shd w:val="clear" w:color="auto" w:fill="C00000"/>
          </w:tcPr>
          <w:p w14:paraId="5CCCAA5D" w14:textId="77777777" w:rsidR="007A7166" w:rsidRPr="002C5A96" w:rsidRDefault="007A7166" w:rsidP="00E46E22">
            <w:pPr>
              <w:pStyle w:val="Default"/>
              <w:spacing w:before="60"/>
              <w:rPr>
                <w:b/>
                <w:bCs/>
                <w:color w:val="FFFFFF" w:themeColor="background1"/>
                <w:sz w:val="22"/>
                <w:szCs w:val="22"/>
                <w:lang w:val="en-GB"/>
              </w:rPr>
            </w:pPr>
            <w:r w:rsidRPr="002C5A96">
              <w:rPr>
                <w:b/>
                <w:bCs/>
                <w:color w:val="FFFFFF" w:themeColor="background1"/>
                <w:sz w:val="22"/>
                <w:szCs w:val="22"/>
                <w:lang w:val="en-GB"/>
              </w:rPr>
              <w:t>Type</w:t>
            </w:r>
          </w:p>
        </w:tc>
        <w:tc>
          <w:tcPr>
            <w:tcW w:w="1286" w:type="dxa"/>
            <w:shd w:val="clear" w:color="auto" w:fill="C00000"/>
          </w:tcPr>
          <w:p w14:paraId="32B08ABA" w14:textId="77777777" w:rsidR="007A7166" w:rsidRPr="002C5A96" w:rsidRDefault="007A7166" w:rsidP="00E46E22">
            <w:pPr>
              <w:pStyle w:val="Default"/>
              <w:spacing w:before="60"/>
              <w:rPr>
                <w:b/>
                <w:bCs/>
                <w:color w:val="FFFFFF" w:themeColor="background1"/>
                <w:sz w:val="22"/>
                <w:szCs w:val="22"/>
                <w:lang w:val="en-GB"/>
              </w:rPr>
            </w:pPr>
            <w:r w:rsidRPr="002C5A96">
              <w:rPr>
                <w:b/>
                <w:bCs/>
                <w:color w:val="FFFFFF" w:themeColor="background1"/>
                <w:sz w:val="22"/>
                <w:szCs w:val="22"/>
                <w:lang w:val="en-GB"/>
              </w:rPr>
              <w:t>No.</w:t>
            </w:r>
          </w:p>
        </w:tc>
        <w:tc>
          <w:tcPr>
            <w:tcW w:w="941" w:type="dxa"/>
            <w:shd w:val="clear" w:color="auto" w:fill="C00000"/>
          </w:tcPr>
          <w:p w14:paraId="39C6CC59" w14:textId="77777777" w:rsidR="007A7166" w:rsidRPr="002C5A96" w:rsidRDefault="007A7166" w:rsidP="00E46E22">
            <w:pPr>
              <w:pStyle w:val="Default"/>
              <w:spacing w:before="60"/>
              <w:rPr>
                <w:b/>
                <w:bCs/>
                <w:color w:val="FFFFFF" w:themeColor="background1"/>
                <w:sz w:val="22"/>
                <w:szCs w:val="22"/>
                <w:lang w:val="en-GB"/>
              </w:rPr>
            </w:pPr>
            <w:r w:rsidRPr="002C5A96">
              <w:rPr>
                <w:b/>
                <w:bCs/>
                <w:color w:val="FFFFFF" w:themeColor="background1"/>
                <w:sz w:val="22"/>
                <w:szCs w:val="22"/>
                <w:lang w:val="en-GB"/>
              </w:rPr>
              <w:t>MOC</w:t>
            </w:r>
          </w:p>
        </w:tc>
      </w:tr>
      <w:tr w:rsidR="007A7166" w:rsidRPr="002C5A96" w14:paraId="67B3A241" w14:textId="77777777" w:rsidTr="00E46E22">
        <w:tc>
          <w:tcPr>
            <w:tcW w:w="2122" w:type="dxa"/>
          </w:tcPr>
          <w:p w14:paraId="2E01334B" w14:textId="77777777" w:rsidR="007A7166" w:rsidRPr="00E46E22" w:rsidRDefault="007A7166" w:rsidP="00E46E22">
            <w:pPr>
              <w:pStyle w:val="Default"/>
              <w:spacing w:before="40" w:after="40"/>
              <w:rPr>
                <w:sz w:val="20"/>
                <w:szCs w:val="20"/>
                <w:lang w:val="en-GB"/>
              </w:rPr>
            </w:pPr>
            <w:r w:rsidRPr="00E46E22">
              <w:rPr>
                <w:sz w:val="20"/>
                <w:szCs w:val="20"/>
                <w:lang w:val="en-GB"/>
              </w:rPr>
              <w:t>Eid</w:t>
            </w:r>
          </w:p>
        </w:tc>
        <w:tc>
          <w:tcPr>
            <w:tcW w:w="3118" w:type="dxa"/>
          </w:tcPr>
          <w:p w14:paraId="7F1993E4" w14:textId="247924D5" w:rsidR="007A7166" w:rsidRPr="00E46E22" w:rsidRDefault="007A7166" w:rsidP="00E46E22">
            <w:pPr>
              <w:pStyle w:val="Default"/>
              <w:spacing w:before="40" w:after="40"/>
              <w:rPr>
                <w:sz w:val="20"/>
                <w:szCs w:val="20"/>
                <w:lang w:val="en-GB"/>
              </w:rPr>
            </w:pPr>
            <w:r w:rsidRPr="00E46E22">
              <w:rPr>
                <w:sz w:val="20"/>
                <w:szCs w:val="20"/>
                <w:lang w:val="en-GB"/>
              </w:rPr>
              <w:t xml:space="preserve">The EID of the eUICC for which the eIM </w:t>
            </w:r>
            <w:r w:rsidR="00AF2884" w:rsidRPr="00E46E22">
              <w:rPr>
                <w:sz w:val="20"/>
                <w:szCs w:val="20"/>
                <w:lang w:val="en-GB" w:eastAsia="en-US" w:bidi="bn-BD"/>
              </w:rPr>
              <w:t>P</w:t>
            </w:r>
            <w:r w:rsidRPr="00E46E22">
              <w:rPr>
                <w:sz w:val="20"/>
                <w:szCs w:val="20"/>
                <w:lang w:val="en-GB"/>
              </w:rPr>
              <w:t xml:space="preserve">ackage </w:t>
            </w:r>
            <w:r w:rsidR="001877DD" w:rsidRPr="00E46E22">
              <w:rPr>
                <w:sz w:val="20"/>
                <w:szCs w:val="20"/>
                <w:lang w:val="en-GB"/>
              </w:rPr>
              <w:t xml:space="preserve">SHALL </w:t>
            </w:r>
            <w:r w:rsidRPr="00E46E22">
              <w:rPr>
                <w:sz w:val="20"/>
                <w:szCs w:val="20"/>
                <w:lang w:val="en-GB"/>
              </w:rPr>
              <w:t>be retrieved</w:t>
            </w:r>
          </w:p>
        </w:tc>
        <w:tc>
          <w:tcPr>
            <w:tcW w:w="1549" w:type="dxa"/>
          </w:tcPr>
          <w:p w14:paraId="134B9541" w14:textId="77777777" w:rsidR="007A7166" w:rsidRPr="00E46E22" w:rsidRDefault="007A7166" w:rsidP="00E46E22">
            <w:pPr>
              <w:pStyle w:val="Default"/>
              <w:spacing w:before="40" w:after="40"/>
              <w:rPr>
                <w:sz w:val="20"/>
                <w:szCs w:val="20"/>
                <w:lang w:val="en-GB"/>
              </w:rPr>
            </w:pPr>
            <w:r w:rsidRPr="00E46E22">
              <w:rPr>
                <w:sz w:val="20"/>
                <w:szCs w:val="20"/>
                <w:lang w:val="en-GB"/>
              </w:rPr>
              <w:t>EID</w:t>
            </w:r>
          </w:p>
        </w:tc>
        <w:tc>
          <w:tcPr>
            <w:tcW w:w="1286" w:type="dxa"/>
          </w:tcPr>
          <w:p w14:paraId="55A9A92A" w14:textId="77777777" w:rsidR="007A7166" w:rsidRPr="00E46E22" w:rsidRDefault="007A7166" w:rsidP="00E46E22">
            <w:pPr>
              <w:pStyle w:val="Default"/>
              <w:spacing w:before="40" w:after="40"/>
              <w:rPr>
                <w:sz w:val="20"/>
                <w:szCs w:val="20"/>
                <w:lang w:val="en-GB"/>
              </w:rPr>
            </w:pPr>
            <w:r w:rsidRPr="00E46E22">
              <w:rPr>
                <w:sz w:val="20"/>
                <w:szCs w:val="20"/>
                <w:lang w:val="en-GB"/>
              </w:rPr>
              <w:t>1</w:t>
            </w:r>
          </w:p>
        </w:tc>
        <w:tc>
          <w:tcPr>
            <w:tcW w:w="941" w:type="dxa"/>
          </w:tcPr>
          <w:p w14:paraId="68CBA631" w14:textId="77DC79AF" w:rsidR="007A7166" w:rsidRPr="00E46E22" w:rsidRDefault="002C00A8" w:rsidP="00E46E22">
            <w:pPr>
              <w:pStyle w:val="Default"/>
              <w:spacing w:before="40" w:after="40"/>
              <w:rPr>
                <w:sz w:val="20"/>
                <w:szCs w:val="20"/>
                <w:lang w:val="en-GB"/>
              </w:rPr>
            </w:pPr>
            <w:r w:rsidRPr="00E46E22">
              <w:rPr>
                <w:sz w:val="20"/>
                <w:szCs w:val="20"/>
                <w:lang w:val="en-GB"/>
              </w:rPr>
              <w:t>M</w:t>
            </w:r>
          </w:p>
        </w:tc>
      </w:tr>
      <w:tr w:rsidR="007F762C" w:rsidRPr="002C5A96" w14:paraId="31B37758" w14:textId="77777777" w:rsidTr="00E46E22">
        <w:tc>
          <w:tcPr>
            <w:tcW w:w="2122" w:type="dxa"/>
          </w:tcPr>
          <w:p w14:paraId="332E73A4" w14:textId="3E501D9F" w:rsidR="007F762C" w:rsidRPr="00E46E22" w:rsidRDefault="007F762C" w:rsidP="00E46E22">
            <w:pPr>
              <w:pStyle w:val="Default"/>
              <w:spacing w:before="40" w:after="40"/>
              <w:rPr>
                <w:sz w:val="20"/>
                <w:szCs w:val="20"/>
                <w:lang w:val="en-GB"/>
              </w:rPr>
            </w:pPr>
            <w:r w:rsidRPr="00E46E22">
              <w:rPr>
                <w:sz w:val="20"/>
                <w:szCs w:val="20"/>
                <w:lang w:val="en-GB"/>
              </w:rPr>
              <w:t>NotifyStateChange</w:t>
            </w:r>
          </w:p>
        </w:tc>
        <w:tc>
          <w:tcPr>
            <w:tcW w:w="3118" w:type="dxa"/>
          </w:tcPr>
          <w:p w14:paraId="18171E0E" w14:textId="228D3F85" w:rsidR="007F762C" w:rsidRPr="00E46E22" w:rsidRDefault="007F762C" w:rsidP="00E46E22">
            <w:pPr>
              <w:pStyle w:val="Default"/>
              <w:spacing w:before="40" w:after="40"/>
              <w:rPr>
                <w:sz w:val="20"/>
                <w:szCs w:val="20"/>
                <w:lang w:val="en-GB"/>
              </w:rPr>
            </w:pPr>
            <w:r w:rsidRPr="00E46E22">
              <w:rPr>
                <w:sz w:val="20"/>
                <w:szCs w:val="20"/>
                <w:lang w:val="en-GB"/>
              </w:rPr>
              <w:t>Notification to the eIM that it  SHOULD update its information about the eUICC (e.g. list of Profiles, Profile states...)</w:t>
            </w:r>
          </w:p>
        </w:tc>
        <w:tc>
          <w:tcPr>
            <w:tcW w:w="1549" w:type="dxa"/>
          </w:tcPr>
          <w:p w14:paraId="49E8B525" w14:textId="1FCA943B" w:rsidR="007F762C" w:rsidRPr="00E46E22" w:rsidRDefault="007F762C" w:rsidP="00E46E22">
            <w:pPr>
              <w:pStyle w:val="Default"/>
              <w:spacing w:before="40" w:after="40"/>
              <w:rPr>
                <w:sz w:val="20"/>
                <w:szCs w:val="20"/>
                <w:lang w:val="en-GB"/>
              </w:rPr>
            </w:pPr>
            <w:r w:rsidRPr="00E46E22">
              <w:rPr>
                <w:sz w:val="20"/>
                <w:szCs w:val="20"/>
                <w:lang w:val="en-GB"/>
              </w:rPr>
              <w:t>(empty)</w:t>
            </w:r>
          </w:p>
        </w:tc>
        <w:tc>
          <w:tcPr>
            <w:tcW w:w="1286" w:type="dxa"/>
          </w:tcPr>
          <w:p w14:paraId="7F7A3B85" w14:textId="39A556C7" w:rsidR="007F762C" w:rsidRPr="00E46E22" w:rsidRDefault="007F762C" w:rsidP="00E46E22">
            <w:pPr>
              <w:pStyle w:val="Default"/>
              <w:spacing w:before="40" w:after="40"/>
              <w:rPr>
                <w:sz w:val="20"/>
                <w:szCs w:val="20"/>
                <w:lang w:val="en-GB"/>
              </w:rPr>
            </w:pPr>
            <w:r w:rsidRPr="00E46E22">
              <w:rPr>
                <w:sz w:val="20"/>
                <w:szCs w:val="20"/>
                <w:lang w:val="en-GB"/>
              </w:rPr>
              <w:t>1</w:t>
            </w:r>
          </w:p>
        </w:tc>
        <w:tc>
          <w:tcPr>
            <w:tcW w:w="941" w:type="dxa"/>
          </w:tcPr>
          <w:p w14:paraId="0F4A5534" w14:textId="16FEE4BD" w:rsidR="007F762C" w:rsidRPr="00E46E22" w:rsidRDefault="007F762C" w:rsidP="00E46E22">
            <w:pPr>
              <w:pStyle w:val="Default"/>
              <w:spacing w:before="40" w:after="40"/>
              <w:rPr>
                <w:sz w:val="20"/>
                <w:szCs w:val="20"/>
                <w:lang w:val="en-GB"/>
              </w:rPr>
            </w:pPr>
            <w:r w:rsidRPr="00E46E22">
              <w:rPr>
                <w:sz w:val="20"/>
                <w:szCs w:val="20"/>
                <w:lang w:val="en-GB"/>
              </w:rPr>
              <w:t>O</w:t>
            </w:r>
          </w:p>
        </w:tc>
      </w:tr>
      <w:tr w:rsidR="004F6803" w:rsidRPr="002C5A96" w14:paraId="26E5294F" w14:textId="77777777" w:rsidTr="00E46E22">
        <w:tc>
          <w:tcPr>
            <w:tcW w:w="2122" w:type="dxa"/>
          </w:tcPr>
          <w:p w14:paraId="60025F0C" w14:textId="45726F1B" w:rsidR="004F6803" w:rsidRPr="00E46E22" w:rsidRDefault="004F6803" w:rsidP="00E46E22">
            <w:pPr>
              <w:pStyle w:val="Default"/>
              <w:spacing w:before="40" w:after="40"/>
              <w:rPr>
                <w:sz w:val="20"/>
                <w:szCs w:val="20"/>
                <w:lang w:val="en-GB"/>
              </w:rPr>
            </w:pPr>
            <w:r w:rsidRPr="00E46E22">
              <w:rPr>
                <w:sz w:val="20"/>
                <w:szCs w:val="20"/>
                <w:lang w:val="en-GB"/>
              </w:rPr>
              <w:t>stateChangeCause</w:t>
            </w:r>
          </w:p>
        </w:tc>
        <w:tc>
          <w:tcPr>
            <w:tcW w:w="3118" w:type="dxa"/>
          </w:tcPr>
          <w:p w14:paraId="56052CA5" w14:textId="521D2970" w:rsidR="004F6803" w:rsidRPr="00E46E22" w:rsidRDefault="004F6803" w:rsidP="00E46E22">
            <w:pPr>
              <w:pStyle w:val="Default"/>
              <w:spacing w:before="40" w:after="40"/>
              <w:rPr>
                <w:sz w:val="20"/>
                <w:szCs w:val="20"/>
                <w:lang w:val="en-GB"/>
              </w:rPr>
            </w:pPr>
            <w:r w:rsidRPr="00E46E22">
              <w:rPr>
                <w:sz w:val="20"/>
                <w:szCs w:val="20"/>
                <w:lang w:val="en-GB"/>
              </w:rPr>
              <w:t>Provide the cause of the notified state change(s)</w:t>
            </w:r>
          </w:p>
        </w:tc>
        <w:tc>
          <w:tcPr>
            <w:tcW w:w="1549" w:type="dxa"/>
          </w:tcPr>
          <w:p w14:paraId="1F8E9541" w14:textId="43CB843B" w:rsidR="004F6803" w:rsidRPr="00E46E22" w:rsidRDefault="004F6803" w:rsidP="00E46E22">
            <w:pPr>
              <w:pStyle w:val="Default"/>
              <w:spacing w:before="40" w:after="40"/>
              <w:rPr>
                <w:sz w:val="20"/>
                <w:szCs w:val="20"/>
                <w:lang w:val="en-GB"/>
              </w:rPr>
            </w:pPr>
            <w:r w:rsidRPr="00E46E22">
              <w:rPr>
                <w:sz w:val="20"/>
                <w:szCs w:val="20"/>
                <w:lang w:val="en-GB"/>
              </w:rPr>
              <w:t>Integer</w:t>
            </w:r>
          </w:p>
        </w:tc>
        <w:tc>
          <w:tcPr>
            <w:tcW w:w="1286" w:type="dxa"/>
          </w:tcPr>
          <w:p w14:paraId="3C0093E3" w14:textId="719C9D67" w:rsidR="004F6803" w:rsidRPr="00E46E22" w:rsidRDefault="004F6803" w:rsidP="00E46E22">
            <w:pPr>
              <w:pStyle w:val="Default"/>
              <w:spacing w:before="40" w:after="40"/>
              <w:rPr>
                <w:sz w:val="20"/>
                <w:szCs w:val="20"/>
                <w:lang w:val="en-GB"/>
              </w:rPr>
            </w:pPr>
            <w:r w:rsidRPr="00E46E22">
              <w:rPr>
                <w:sz w:val="20"/>
                <w:szCs w:val="20"/>
                <w:lang w:val="en-GB"/>
              </w:rPr>
              <w:t>1</w:t>
            </w:r>
          </w:p>
        </w:tc>
        <w:tc>
          <w:tcPr>
            <w:tcW w:w="941" w:type="dxa"/>
          </w:tcPr>
          <w:p w14:paraId="7D364AEC" w14:textId="204F6DAF" w:rsidR="004F6803" w:rsidRPr="00E46E22" w:rsidRDefault="004F6803" w:rsidP="00E46E22">
            <w:pPr>
              <w:pStyle w:val="Default"/>
              <w:spacing w:before="40" w:after="40"/>
              <w:rPr>
                <w:sz w:val="20"/>
                <w:szCs w:val="20"/>
                <w:lang w:val="en-GB"/>
              </w:rPr>
            </w:pPr>
            <w:r w:rsidRPr="00E46E22">
              <w:rPr>
                <w:sz w:val="20"/>
                <w:szCs w:val="20"/>
                <w:lang w:val="en-GB"/>
              </w:rPr>
              <w:t>C</w:t>
            </w:r>
            <w:r w:rsidRPr="00E46E22">
              <w:rPr>
                <w:sz w:val="20"/>
                <w:szCs w:val="20"/>
                <w:vertAlign w:val="superscript"/>
                <w:lang w:val="en-GB"/>
              </w:rPr>
              <w:t>(1)</w:t>
            </w:r>
          </w:p>
        </w:tc>
      </w:tr>
      <w:tr w:rsidR="007F762C" w:rsidRPr="002C5A96" w14:paraId="457CEE3D" w14:textId="77777777" w:rsidTr="00E46E22">
        <w:tc>
          <w:tcPr>
            <w:tcW w:w="2122" w:type="dxa"/>
          </w:tcPr>
          <w:p w14:paraId="2FB90962" w14:textId="4B99F556" w:rsidR="007F762C" w:rsidRPr="00E46E22" w:rsidRDefault="007F762C" w:rsidP="00E46E22">
            <w:pPr>
              <w:pStyle w:val="Default"/>
              <w:spacing w:before="40" w:after="40"/>
              <w:rPr>
                <w:sz w:val="20"/>
                <w:szCs w:val="20"/>
                <w:lang w:val="en-GB"/>
              </w:rPr>
            </w:pPr>
            <w:r w:rsidRPr="00E46E22">
              <w:rPr>
                <w:sz w:val="20"/>
                <w:szCs w:val="20"/>
                <w:lang w:val="en-GB"/>
              </w:rPr>
              <w:t>RPLMN</w:t>
            </w:r>
          </w:p>
        </w:tc>
        <w:tc>
          <w:tcPr>
            <w:tcW w:w="3118" w:type="dxa"/>
          </w:tcPr>
          <w:p w14:paraId="68A9CAD8" w14:textId="09586760" w:rsidR="007F762C" w:rsidRPr="00E46E22" w:rsidRDefault="007F762C" w:rsidP="00E46E22">
            <w:pPr>
              <w:pStyle w:val="Default"/>
              <w:spacing w:before="40" w:after="40"/>
              <w:rPr>
                <w:sz w:val="20"/>
                <w:szCs w:val="20"/>
                <w:lang w:val="en-GB"/>
              </w:rPr>
            </w:pPr>
            <w:r w:rsidRPr="00E46E22">
              <w:rPr>
                <w:sz w:val="20"/>
                <w:szCs w:val="20"/>
                <w:lang w:val="en-GB"/>
              </w:rPr>
              <w:t>Identifier of the last Registered PLMN (RPLMN), as defined in 3GPP TS 23.122 [</w:t>
            </w:r>
            <w:r w:rsidR="00316D3F" w:rsidRPr="00E46E22">
              <w:rPr>
                <w:sz w:val="20"/>
                <w:szCs w:val="20"/>
                <w:lang w:val="en-GB"/>
              </w:rPr>
              <w:t>1</w:t>
            </w:r>
            <w:r w:rsidRPr="00E46E22">
              <w:rPr>
                <w:sz w:val="20"/>
                <w:szCs w:val="20"/>
                <w:lang w:val="en-GB"/>
              </w:rPr>
              <w:t xml:space="preserve">9] and coded </w:t>
            </w:r>
            <w:r w:rsidRPr="00E46E22">
              <w:rPr>
                <w:sz w:val="20"/>
                <w:szCs w:val="20"/>
                <w:lang w:val="en-GB"/>
              </w:rPr>
              <w:lastRenderedPageBreak/>
              <w:t>as defined in 3GPP TS 24.008 [</w:t>
            </w:r>
            <w:r w:rsidR="00316D3F" w:rsidRPr="00E46E22">
              <w:rPr>
                <w:sz w:val="20"/>
                <w:szCs w:val="20"/>
                <w:lang w:val="en-GB"/>
              </w:rPr>
              <w:t>22</w:t>
            </w:r>
            <w:r w:rsidRPr="00E46E22">
              <w:rPr>
                <w:sz w:val="20"/>
                <w:szCs w:val="20"/>
                <w:lang w:val="en-GB"/>
              </w:rPr>
              <w:t>]</w:t>
            </w:r>
          </w:p>
        </w:tc>
        <w:tc>
          <w:tcPr>
            <w:tcW w:w="1549" w:type="dxa"/>
          </w:tcPr>
          <w:p w14:paraId="54D79CEE" w14:textId="14A1CFAB" w:rsidR="007F762C" w:rsidRPr="00E46E22" w:rsidRDefault="007F762C" w:rsidP="00E46E22">
            <w:pPr>
              <w:pStyle w:val="Default"/>
              <w:spacing w:before="40" w:after="40"/>
              <w:rPr>
                <w:sz w:val="20"/>
                <w:szCs w:val="20"/>
                <w:lang w:val="en-GB"/>
              </w:rPr>
            </w:pPr>
            <w:r w:rsidRPr="00E46E22">
              <w:rPr>
                <w:sz w:val="20"/>
                <w:szCs w:val="20"/>
                <w:lang w:val="en-GB"/>
              </w:rPr>
              <w:lastRenderedPageBreak/>
              <w:t>Binary</w:t>
            </w:r>
          </w:p>
        </w:tc>
        <w:tc>
          <w:tcPr>
            <w:tcW w:w="1286" w:type="dxa"/>
          </w:tcPr>
          <w:p w14:paraId="6EAC35D8" w14:textId="1EA88FE4" w:rsidR="007F762C" w:rsidRPr="00E46E22" w:rsidRDefault="007F762C" w:rsidP="00E46E22">
            <w:pPr>
              <w:pStyle w:val="Default"/>
              <w:spacing w:before="40" w:after="40"/>
              <w:rPr>
                <w:sz w:val="20"/>
                <w:szCs w:val="20"/>
                <w:lang w:val="en-GB"/>
              </w:rPr>
            </w:pPr>
            <w:r w:rsidRPr="00E46E22">
              <w:rPr>
                <w:sz w:val="20"/>
                <w:szCs w:val="20"/>
                <w:lang w:val="en-GB"/>
              </w:rPr>
              <w:t>1</w:t>
            </w:r>
          </w:p>
        </w:tc>
        <w:tc>
          <w:tcPr>
            <w:tcW w:w="941" w:type="dxa"/>
          </w:tcPr>
          <w:p w14:paraId="5F9A8213" w14:textId="43A4DD38" w:rsidR="007F762C" w:rsidRPr="00E46E22" w:rsidRDefault="007F762C" w:rsidP="00E46E22">
            <w:pPr>
              <w:pStyle w:val="Default"/>
              <w:spacing w:before="40" w:after="40"/>
              <w:rPr>
                <w:sz w:val="20"/>
                <w:szCs w:val="20"/>
                <w:lang w:val="en-GB"/>
              </w:rPr>
            </w:pPr>
            <w:r w:rsidRPr="00E46E22">
              <w:rPr>
                <w:sz w:val="20"/>
                <w:szCs w:val="20"/>
                <w:lang w:val="en-GB"/>
              </w:rPr>
              <w:t>O</w:t>
            </w:r>
          </w:p>
        </w:tc>
      </w:tr>
      <w:tr w:rsidR="004F6803" w:rsidRPr="002C5A96" w14:paraId="57B58326" w14:textId="77777777" w:rsidTr="00E46E22">
        <w:tc>
          <w:tcPr>
            <w:tcW w:w="9016" w:type="dxa"/>
            <w:gridSpan w:val="5"/>
          </w:tcPr>
          <w:p w14:paraId="05E5B09F" w14:textId="4B26706F" w:rsidR="004F6803" w:rsidRPr="00E46E22" w:rsidRDefault="004F6803" w:rsidP="00E46E22">
            <w:pPr>
              <w:pStyle w:val="Default"/>
              <w:spacing w:before="40" w:after="40"/>
              <w:rPr>
                <w:sz w:val="20"/>
                <w:szCs w:val="20"/>
                <w:lang w:val="en-GB"/>
              </w:rPr>
            </w:pPr>
            <w:r w:rsidRPr="00E46E22">
              <w:rPr>
                <w:sz w:val="20"/>
                <w:szCs w:val="20"/>
                <w:lang w:val="en-GB"/>
              </w:rPr>
              <w:t xml:space="preserve">NOTE 1: </w:t>
            </w:r>
            <w:r w:rsidR="00537DCE" w:rsidRPr="00E46E22">
              <w:rPr>
                <w:sz w:val="20"/>
                <w:szCs w:val="20"/>
                <w:lang w:val="en-GB"/>
              </w:rPr>
              <w:t>mandatory</w:t>
            </w:r>
            <w:r w:rsidR="00A76C4D" w:rsidRPr="00E46E22">
              <w:rPr>
                <w:sz w:val="20"/>
                <w:szCs w:val="20"/>
                <w:lang w:val="en-GB"/>
              </w:rPr>
              <w:t xml:space="preserve"> </w:t>
            </w:r>
            <w:r w:rsidRPr="00E46E22">
              <w:rPr>
                <w:sz w:val="20"/>
                <w:szCs w:val="20"/>
                <w:lang w:val="en-GB"/>
              </w:rPr>
              <w:t>if NotifyStateChange is present.</w:t>
            </w:r>
          </w:p>
        </w:tc>
      </w:tr>
    </w:tbl>
    <w:p w14:paraId="71648C80" w14:textId="24618A15" w:rsidR="007A7166" w:rsidRPr="002C5A96" w:rsidRDefault="006E773F" w:rsidP="006E773F">
      <w:pPr>
        <w:pStyle w:val="TableCaption"/>
        <w:numPr>
          <w:ilvl w:val="0"/>
          <w:numId w:val="0"/>
        </w:numPr>
        <w:tabs>
          <w:tab w:val="clear" w:pos="1009"/>
        </w:tabs>
      </w:pPr>
      <w:r>
        <w:t xml:space="preserve">Table 20 </w:t>
      </w:r>
      <w:r w:rsidR="002C00A8" w:rsidRPr="002C5A96">
        <w:t>GetEimPackage Additional Input Data</w:t>
      </w:r>
    </w:p>
    <w:p w14:paraId="396EF220" w14:textId="794ADCEE" w:rsidR="007A7166" w:rsidRPr="00B5524D" w:rsidRDefault="00240AF2" w:rsidP="007A7166">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Output Data</w:t>
      </w:r>
    </w:p>
    <w:tbl>
      <w:tblPr>
        <w:tblStyle w:val="TableGrid"/>
        <w:tblW w:w="0" w:type="auto"/>
        <w:tblCellMar>
          <w:left w:w="68" w:type="dxa"/>
          <w:right w:w="68" w:type="dxa"/>
        </w:tblCellMar>
        <w:tblLook w:val="04A0" w:firstRow="1" w:lastRow="0" w:firstColumn="1" w:lastColumn="0" w:noHBand="0" w:noVBand="1"/>
      </w:tblPr>
      <w:tblGrid>
        <w:gridCol w:w="3335"/>
        <w:gridCol w:w="2529"/>
        <w:gridCol w:w="1279"/>
        <w:gridCol w:w="1012"/>
        <w:gridCol w:w="861"/>
      </w:tblGrid>
      <w:tr w:rsidR="007A7166" w:rsidRPr="002C5A96" w14:paraId="1C4A047A" w14:textId="77777777" w:rsidTr="00E46E22">
        <w:tc>
          <w:tcPr>
            <w:tcW w:w="3335" w:type="dxa"/>
            <w:shd w:val="clear" w:color="auto" w:fill="C00000"/>
          </w:tcPr>
          <w:p w14:paraId="704B978E" w14:textId="77777777" w:rsidR="007A7166" w:rsidRPr="002C5A96" w:rsidRDefault="007A7166" w:rsidP="00E46E22">
            <w:pPr>
              <w:pStyle w:val="Default"/>
              <w:spacing w:before="40" w:after="40"/>
              <w:rPr>
                <w:b/>
                <w:bCs/>
                <w:color w:val="FFFFFF" w:themeColor="background1"/>
                <w:sz w:val="22"/>
                <w:szCs w:val="22"/>
                <w:lang w:val="en-GB"/>
              </w:rPr>
            </w:pPr>
            <w:r w:rsidRPr="002C5A96">
              <w:rPr>
                <w:b/>
                <w:bCs/>
                <w:color w:val="FFFFFF" w:themeColor="background1"/>
                <w:sz w:val="22"/>
                <w:szCs w:val="22"/>
                <w:lang w:val="en-GB"/>
              </w:rPr>
              <w:t>Output data name</w:t>
            </w:r>
          </w:p>
        </w:tc>
        <w:tc>
          <w:tcPr>
            <w:tcW w:w="2529" w:type="dxa"/>
            <w:shd w:val="clear" w:color="auto" w:fill="C00000"/>
          </w:tcPr>
          <w:p w14:paraId="1F020BF0" w14:textId="77777777" w:rsidR="007A7166" w:rsidRPr="002C5A96" w:rsidRDefault="007A7166" w:rsidP="00E46E22">
            <w:pPr>
              <w:pStyle w:val="Default"/>
              <w:spacing w:before="40" w:after="40"/>
              <w:rPr>
                <w:b/>
                <w:bCs/>
                <w:color w:val="FFFFFF" w:themeColor="background1"/>
                <w:sz w:val="22"/>
                <w:szCs w:val="22"/>
                <w:lang w:val="en-GB"/>
              </w:rPr>
            </w:pPr>
            <w:r w:rsidRPr="002C5A96">
              <w:rPr>
                <w:b/>
                <w:bCs/>
                <w:color w:val="FFFFFF" w:themeColor="background1"/>
                <w:sz w:val="22"/>
                <w:szCs w:val="22"/>
                <w:lang w:val="en-GB"/>
              </w:rPr>
              <w:t>Description</w:t>
            </w:r>
          </w:p>
        </w:tc>
        <w:tc>
          <w:tcPr>
            <w:tcW w:w="1279" w:type="dxa"/>
            <w:shd w:val="clear" w:color="auto" w:fill="C00000"/>
          </w:tcPr>
          <w:p w14:paraId="2C90B8A7" w14:textId="77777777" w:rsidR="007A7166" w:rsidRPr="002C5A96" w:rsidRDefault="007A7166" w:rsidP="00E46E22">
            <w:pPr>
              <w:pStyle w:val="Default"/>
              <w:spacing w:before="40" w:after="40"/>
              <w:rPr>
                <w:b/>
                <w:bCs/>
                <w:color w:val="FFFFFF" w:themeColor="background1"/>
                <w:sz w:val="22"/>
                <w:szCs w:val="22"/>
                <w:lang w:val="en-GB"/>
              </w:rPr>
            </w:pPr>
            <w:r w:rsidRPr="002C5A96">
              <w:rPr>
                <w:b/>
                <w:bCs/>
                <w:color w:val="FFFFFF" w:themeColor="background1"/>
                <w:sz w:val="22"/>
                <w:szCs w:val="22"/>
                <w:lang w:val="en-GB"/>
              </w:rPr>
              <w:t>Type</w:t>
            </w:r>
          </w:p>
        </w:tc>
        <w:tc>
          <w:tcPr>
            <w:tcW w:w="1012" w:type="dxa"/>
            <w:shd w:val="clear" w:color="auto" w:fill="C00000"/>
          </w:tcPr>
          <w:p w14:paraId="47089690" w14:textId="77777777" w:rsidR="007A7166" w:rsidRPr="002C5A96" w:rsidRDefault="007A7166" w:rsidP="00E46E22">
            <w:pPr>
              <w:pStyle w:val="Default"/>
              <w:spacing w:before="40" w:after="40"/>
              <w:rPr>
                <w:b/>
                <w:bCs/>
                <w:color w:val="FFFFFF" w:themeColor="background1"/>
                <w:sz w:val="22"/>
                <w:szCs w:val="22"/>
                <w:lang w:val="en-GB"/>
              </w:rPr>
            </w:pPr>
            <w:r w:rsidRPr="002C5A96">
              <w:rPr>
                <w:b/>
                <w:bCs/>
                <w:color w:val="FFFFFF" w:themeColor="background1"/>
                <w:sz w:val="22"/>
                <w:szCs w:val="22"/>
                <w:lang w:val="en-GB"/>
              </w:rPr>
              <w:t>No.</w:t>
            </w:r>
          </w:p>
        </w:tc>
        <w:tc>
          <w:tcPr>
            <w:tcW w:w="861" w:type="dxa"/>
            <w:shd w:val="clear" w:color="auto" w:fill="C00000"/>
          </w:tcPr>
          <w:p w14:paraId="2F84FF7C" w14:textId="77777777" w:rsidR="007A7166" w:rsidRPr="002C5A96" w:rsidRDefault="007A7166" w:rsidP="00E46E22">
            <w:pPr>
              <w:pStyle w:val="Default"/>
              <w:spacing w:before="40" w:after="40"/>
              <w:rPr>
                <w:b/>
                <w:bCs/>
                <w:color w:val="FFFFFF" w:themeColor="background1"/>
                <w:sz w:val="22"/>
                <w:szCs w:val="22"/>
                <w:lang w:val="en-GB"/>
              </w:rPr>
            </w:pPr>
            <w:r w:rsidRPr="002C5A96">
              <w:rPr>
                <w:b/>
                <w:bCs/>
                <w:color w:val="FFFFFF" w:themeColor="background1"/>
                <w:sz w:val="22"/>
                <w:szCs w:val="22"/>
                <w:lang w:val="en-GB"/>
              </w:rPr>
              <w:t>MOC</w:t>
            </w:r>
          </w:p>
        </w:tc>
      </w:tr>
      <w:tr w:rsidR="007A7166" w:rsidRPr="002C5A96" w14:paraId="3D03DBC4" w14:textId="77777777" w:rsidTr="00E46E22">
        <w:tc>
          <w:tcPr>
            <w:tcW w:w="3335" w:type="dxa"/>
          </w:tcPr>
          <w:p w14:paraId="5E9A7A49" w14:textId="3A4A4ECE" w:rsidR="007A7166" w:rsidRPr="00E46E22" w:rsidRDefault="00D95FEA" w:rsidP="00E46E22">
            <w:pPr>
              <w:pStyle w:val="Default"/>
              <w:spacing w:before="40" w:after="40"/>
              <w:rPr>
                <w:sz w:val="20"/>
                <w:szCs w:val="20"/>
                <w:lang w:val="en-GB"/>
              </w:rPr>
            </w:pPr>
            <w:r w:rsidRPr="00E46E22">
              <w:rPr>
                <w:sz w:val="20"/>
                <w:szCs w:val="20"/>
                <w:lang w:val="en-GB"/>
              </w:rPr>
              <w:t>Euicc</w:t>
            </w:r>
            <w:r w:rsidR="007A7166" w:rsidRPr="00E46E22">
              <w:rPr>
                <w:sz w:val="20"/>
                <w:szCs w:val="20"/>
                <w:lang w:val="en-GB"/>
              </w:rPr>
              <w:t>PackageRequest</w:t>
            </w:r>
          </w:p>
        </w:tc>
        <w:tc>
          <w:tcPr>
            <w:tcW w:w="2529" w:type="dxa"/>
          </w:tcPr>
          <w:p w14:paraId="675224AC" w14:textId="5686B999" w:rsidR="007A7166" w:rsidRPr="00E46E22" w:rsidRDefault="007A7166" w:rsidP="00E46E22">
            <w:pPr>
              <w:pStyle w:val="Default"/>
              <w:spacing w:before="40" w:after="40"/>
              <w:rPr>
                <w:sz w:val="20"/>
                <w:szCs w:val="20"/>
                <w:lang w:val="en-GB"/>
              </w:rPr>
            </w:pPr>
            <w:r w:rsidRPr="00E46E22">
              <w:rPr>
                <w:sz w:val="20"/>
                <w:szCs w:val="20"/>
                <w:lang w:val="en-GB"/>
              </w:rPr>
              <w:t xml:space="preserve">The </w:t>
            </w:r>
            <w:r w:rsidR="00392B9B" w:rsidRPr="00E46E22">
              <w:rPr>
                <w:sz w:val="20"/>
                <w:szCs w:val="20"/>
                <w:lang w:val="en-GB"/>
              </w:rPr>
              <w:t>eUICC</w:t>
            </w:r>
            <w:r w:rsidRPr="00E46E22">
              <w:rPr>
                <w:sz w:val="20"/>
                <w:szCs w:val="20"/>
                <w:lang w:val="en-GB"/>
              </w:rPr>
              <w:t xml:space="preserve"> </w:t>
            </w:r>
            <w:r w:rsidR="00392B9B" w:rsidRPr="00E46E22">
              <w:rPr>
                <w:sz w:val="20"/>
                <w:szCs w:val="20"/>
                <w:lang w:val="en-GB"/>
              </w:rPr>
              <w:t>P</w:t>
            </w:r>
            <w:r w:rsidRPr="00E46E22">
              <w:rPr>
                <w:sz w:val="20"/>
                <w:szCs w:val="20"/>
                <w:lang w:val="en-GB"/>
              </w:rPr>
              <w:t xml:space="preserve">ackage </w:t>
            </w:r>
            <w:r w:rsidR="00E448C9" w:rsidRPr="00E46E22">
              <w:rPr>
                <w:sz w:val="20"/>
                <w:szCs w:val="20"/>
                <w:lang w:val="en-GB"/>
              </w:rPr>
              <w:t>R</w:t>
            </w:r>
            <w:r w:rsidRPr="00E46E22">
              <w:rPr>
                <w:sz w:val="20"/>
                <w:szCs w:val="20"/>
                <w:lang w:val="en-GB"/>
              </w:rPr>
              <w:t>equest</w:t>
            </w:r>
          </w:p>
        </w:tc>
        <w:tc>
          <w:tcPr>
            <w:tcW w:w="1279" w:type="dxa"/>
          </w:tcPr>
          <w:p w14:paraId="5555D8BD" w14:textId="77777777" w:rsidR="007A7166" w:rsidRPr="00E46E22" w:rsidRDefault="007A7166" w:rsidP="00E46E22">
            <w:pPr>
              <w:pStyle w:val="Default"/>
              <w:spacing w:before="40" w:after="40"/>
              <w:rPr>
                <w:sz w:val="20"/>
                <w:szCs w:val="20"/>
                <w:lang w:val="en-GB"/>
              </w:rPr>
            </w:pPr>
            <w:r w:rsidRPr="00E46E22">
              <w:rPr>
                <w:sz w:val="20"/>
                <w:szCs w:val="20"/>
                <w:lang w:val="en-GB"/>
              </w:rPr>
              <w:t>Binary</w:t>
            </w:r>
          </w:p>
        </w:tc>
        <w:tc>
          <w:tcPr>
            <w:tcW w:w="1012" w:type="dxa"/>
          </w:tcPr>
          <w:p w14:paraId="5968A6F8" w14:textId="77777777" w:rsidR="007A7166" w:rsidRPr="00E46E22" w:rsidRDefault="007A7166" w:rsidP="00E46E22">
            <w:pPr>
              <w:pStyle w:val="Default"/>
              <w:spacing w:before="40" w:after="40"/>
              <w:rPr>
                <w:sz w:val="20"/>
                <w:szCs w:val="20"/>
                <w:lang w:val="en-GB"/>
              </w:rPr>
            </w:pPr>
            <w:r w:rsidRPr="00E46E22">
              <w:rPr>
                <w:sz w:val="20"/>
                <w:szCs w:val="20"/>
                <w:lang w:val="en-GB"/>
              </w:rPr>
              <w:t>1</w:t>
            </w:r>
          </w:p>
        </w:tc>
        <w:tc>
          <w:tcPr>
            <w:tcW w:w="861" w:type="dxa"/>
          </w:tcPr>
          <w:p w14:paraId="1EDA6FE8" w14:textId="6825B85D" w:rsidR="007A7166" w:rsidRPr="00E46E22" w:rsidRDefault="007A7166" w:rsidP="00E46E22">
            <w:pPr>
              <w:pStyle w:val="Default"/>
              <w:spacing w:before="40" w:after="40"/>
              <w:rPr>
                <w:sz w:val="20"/>
                <w:szCs w:val="20"/>
                <w:lang w:val="en-GB"/>
              </w:rPr>
            </w:pPr>
            <w:r w:rsidRPr="00E46E22">
              <w:rPr>
                <w:sz w:val="20"/>
                <w:szCs w:val="20"/>
                <w:lang w:val="en-GB"/>
              </w:rPr>
              <w:t>C</w:t>
            </w:r>
            <w:r w:rsidR="000D552A" w:rsidRPr="00E46E22">
              <w:rPr>
                <w:sz w:val="20"/>
                <w:szCs w:val="20"/>
                <w:vertAlign w:val="superscript"/>
                <w:lang w:val="en-GB"/>
              </w:rPr>
              <w:t>(1)</w:t>
            </w:r>
          </w:p>
        </w:tc>
      </w:tr>
      <w:tr w:rsidR="00B9381F" w:rsidRPr="002C5A96" w14:paraId="1630ACFE" w14:textId="77777777" w:rsidTr="00E46E22">
        <w:tc>
          <w:tcPr>
            <w:tcW w:w="3335" w:type="dxa"/>
          </w:tcPr>
          <w:p w14:paraId="58A34068" w14:textId="77260FC0" w:rsidR="00B9381F" w:rsidRPr="00E46E22" w:rsidRDefault="00B9381F" w:rsidP="00E46E22">
            <w:pPr>
              <w:pStyle w:val="Default"/>
              <w:spacing w:before="40" w:after="40"/>
              <w:rPr>
                <w:sz w:val="20"/>
                <w:szCs w:val="20"/>
                <w:lang w:val="en-GB"/>
              </w:rPr>
            </w:pPr>
            <w:r w:rsidRPr="00E46E22">
              <w:rPr>
                <w:sz w:val="20"/>
                <w:szCs w:val="20"/>
                <w:lang w:val="en-GB"/>
              </w:rPr>
              <w:t>IpaEuiccDataRequest</w:t>
            </w:r>
          </w:p>
        </w:tc>
        <w:tc>
          <w:tcPr>
            <w:tcW w:w="2529" w:type="dxa"/>
          </w:tcPr>
          <w:p w14:paraId="09EAB7A4" w14:textId="0A372E51" w:rsidR="00B9381F" w:rsidRPr="00E46E22" w:rsidRDefault="00B9381F" w:rsidP="00E46E22">
            <w:pPr>
              <w:pStyle w:val="Default"/>
              <w:spacing w:before="40" w:after="40"/>
              <w:rPr>
                <w:sz w:val="20"/>
                <w:szCs w:val="20"/>
                <w:lang w:val="en-GB"/>
              </w:rPr>
            </w:pPr>
            <w:r w:rsidRPr="00E46E22">
              <w:rPr>
                <w:sz w:val="20"/>
                <w:szCs w:val="20"/>
                <w:lang w:val="en-GB"/>
              </w:rPr>
              <w:t>The request for IPA and/or eUICC data</w:t>
            </w:r>
          </w:p>
        </w:tc>
        <w:tc>
          <w:tcPr>
            <w:tcW w:w="1279" w:type="dxa"/>
          </w:tcPr>
          <w:p w14:paraId="0C93CA99" w14:textId="01F88CC1" w:rsidR="00B9381F" w:rsidRPr="00E46E22" w:rsidRDefault="00B9381F" w:rsidP="00E46E22">
            <w:pPr>
              <w:pStyle w:val="Default"/>
              <w:spacing w:before="40" w:after="40"/>
              <w:rPr>
                <w:sz w:val="20"/>
                <w:szCs w:val="20"/>
                <w:lang w:val="en-GB"/>
              </w:rPr>
            </w:pPr>
            <w:r w:rsidRPr="00E46E22">
              <w:rPr>
                <w:sz w:val="20"/>
                <w:szCs w:val="20"/>
                <w:lang w:val="en-GB"/>
              </w:rPr>
              <w:t>Binary</w:t>
            </w:r>
          </w:p>
        </w:tc>
        <w:tc>
          <w:tcPr>
            <w:tcW w:w="1012" w:type="dxa"/>
          </w:tcPr>
          <w:p w14:paraId="1CD01604" w14:textId="373C8BD9" w:rsidR="00B9381F" w:rsidRPr="00E46E22" w:rsidRDefault="00B9381F" w:rsidP="00E46E22">
            <w:pPr>
              <w:pStyle w:val="Default"/>
              <w:spacing w:before="40" w:after="40"/>
              <w:rPr>
                <w:sz w:val="20"/>
                <w:szCs w:val="20"/>
                <w:lang w:val="en-GB"/>
              </w:rPr>
            </w:pPr>
            <w:r w:rsidRPr="00E46E22">
              <w:rPr>
                <w:sz w:val="20"/>
                <w:szCs w:val="20"/>
                <w:lang w:val="en-GB"/>
              </w:rPr>
              <w:t>1</w:t>
            </w:r>
          </w:p>
        </w:tc>
        <w:tc>
          <w:tcPr>
            <w:tcW w:w="861" w:type="dxa"/>
          </w:tcPr>
          <w:p w14:paraId="75E96766" w14:textId="215FAFA9" w:rsidR="00B9381F" w:rsidRPr="00E46E22" w:rsidRDefault="00B9381F" w:rsidP="00E46E22">
            <w:pPr>
              <w:pStyle w:val="Default"/>
              <w:spacing w:before="40" w:after="40"/>
              <w:rPr>
                <w:sz w:val="20"/>
                <w:szCs w:val="20"/>
                <w:lang w:val="en-GB"/>
              </w:rPr>
            </w:pPr>
            <w:r w:rsidRPr="00E46E22">
              <w:rPr>
                <w:sz w:val="20"/>
                <w:szCs w:val="20"/>
                <w:lang w:val="en-GB"/>
              </w:rPr>
              <w:t>C</w:t>
            </w:r>
            <w:r w:rsidR="000D552A" w:rsidRPr="00E46E22">
              <w:rPr>
                <w:sz w:val="20"/>
                <w:szCs w:val="20"/>
                <w:vertAlign w:val="superscript"/>
                <w:lang w:val="en-GB"/>
              </w:rPr>
              <w:t>(1)</w:t>
            </w:r>
          </w:p>
        </w:tc>
      </w:tr>
      <w:tr w:rsidR="00382DAF" w:rsidRPr="002C5A96" w14:paraId="4A2C8B62" w14:textId="5E9E606A" w:rsidTr="00E46E22">
        <w:tc>
          <w:tcPr>
            <w:tcW w:w="3335" w:type="dxa"/>
          </w:tcPr>
          <w:p w14:paraId="751F5306" w14:textId="671217A8" w:rsidR="00382DAF" w:rsidRPr="00E46E22" w:rsidRDefault="00382DAF" w:rsidP="00E46E22">
            <w:pPr>
              <w:pStyle w:val="Default"/>
              <w:spacing w:before="40" w:after="40"/>
              <w:rPr>
                <w:sz w:val="20"/>
                <w:szCs w:val="20"/>
                <w:lang w:val="en-GB"/>
              </w:rPr>
            </w:pPr>
            <w:r w:rsidRPr="00E46E22">
              <w:rPr>
                <w:sz w:val="20"/>
                <w:szCs w:val="20"/>
                <w:lang w:val="en-GB"/>
              </w:rPr>
              <w:t>ProfileDownloadTriggerRequest</w:t>
            </w:r>
          </w:p>
        </w:tc>
        <w:tc>
          <w:tcPr>
            <w:tcW w:w="2529" w:type="dxa"/>
          </w:tcPr>
          <w:p w14:paraId="4DC108E3" w14:textId="12EE21B0" w:rsidR="00382DAF" w:rsidRPr="00E46E22" w:rsidRDefault="00382DAF" w:rsidP="00E46E22">
            <w:pPr>
              <w:pStyle w:val="Default"/>
              <w:spacing w:before="40" w:after="40"/>
              <w:rPr>
                <w:sz w:val="20"/>
                <w:szCs w:val="20"/>
                <w:lang w:val="en-GB"/>
              </w:rPr>
            </w:pPr>
            <w:r w:rsidRPr="00E46E22">
              <w:rPr>
                <w:sz w:val="20"/>
                <w:szCs w:val="20"/>
                <w:lang w:val="en-GB"/>
              </w:rPr>
              <w:t xml:space="preserve">The request for IPA to trigger profile download </w:t>
            </w:r>
          </w:p>
        </w:tc>
        <w:tc>
          <w:tcPr>
            <w:tcW w:w="1279" w:type="dxa"/>
          </w:tcPr>
          <w:p w14:paraId="017EC21D" w14:textId="123004C2" w:rsidR="00382DAF" w:rsidRPr="00E46E22" w:rsidRDefault="00382DAF" w:rsidP="00E46E22">
            <w:pPr>
              <w:pStyle w:val="Default"/>
              <w:spacing w:before="40" w:after="40"/>
              <w:rPr>
                <w:sz w:val="20"/>
                <w:szCs w:val="20"/>
                <w:lang w:val="en-GB"/>
              </w:rPr>
            </w:pPr>
            <w:r w:rsidRPr="00E46E22">
              <w:rPr>
                <w:sz w:val="20"/>
                <w:szCs w:val="20"/>
                <w:lang w:val="en-GB"/>
              </w:rPr>
              <w:t>Binary</w:t>
            </w:r>
          </w:p>
        </w:tc>
        <w:tc>
          <w:tcPr>
            <w:tcW w:w="1012" w:type="dxa"/>
          </w:tcPr>
          <w:p w14:paraId="76E9773F" w14:textId="62997EF1" w:rsidR="00382DAF" w:rsidRPr="00E46E22" w:rsidRDefault="00382DAF" w:rsidP="00E46E22">
            <w:pPr>
              <w:pStyle w:val="Default"/>
              <w:spacing w:before="40" w:after="40"/>
              <w:rPr>
                <w:sz w:val="20"/>
                <w:szCs w:val="20"/>
                <w:lang w:val="en-GB"/>
              </w:rPr>
            </w:pPr>
            <w:r w:rsidRPr="00E46E22">
              <w:rPr>
                <w:sz w:val="20"/>
                <w:szCs w:val="20"/>
                <w:lang w:val="en-GB"/>
              </w:rPr>
              <w:t>1</w:t>
            </w:r>
          </w:p>
        </w:tc>
        <w:tc>
          <w:tcPr>
            <w:tcW w:w="861" w:type="dxa"/>
          </w:tcPr>
          <w:p w14:paraId="7590AC3D" w14:textId="7EE62820" w:rsidR="00382DAF" w:rsidRPr="00E46E22" w:rsidRDefault="00382DAF" w:rsidP="00E46E22">
            <w:pPr>
              <w:pStyle w:val="Default"/>
              <w:spacing w:before="40" w:after="40"/>
              <w:rPr>
                <w:sz w:val="20"/>
                <w:szCs w:val="20"/>
                <w:lang w:val="en-GB"/>
              </w:rPr>
            </w:pPr>
            <w:r w:rsidRPr="00E46E22">
              <w:rPr>
                <w:sz w:val="20"/>
                <w:szCs w:val="20"/>
                <w:lang w:val="en-GB"/>
              </w:rPr>
              <w:t>C</w:t>
            </w:r>
            <w:r w:rsidRPr="00E46E22">
              <w:rPr>
                <w:sz w:val="20"/>
                <w:szCs w:val="20"/>
                <w:vertAlign w:val="superscript"/>
                <w:lang w:val="en-GB"/>
              </w:rPr>
              <w:t>(1)</w:t>
            </w:r>
          </w:p>
        </w:tc>
      </w:tr>
      <w:tr w:rsidR="000D552A" w:rsidRPr="002C5A96" w14:paraId="7BD95835" w14:textId="77777777" w:rsidTr="00E46E22">
        <w:tc>
          <w:tcPr>
            <w:tcW w:w="9016" w:type="dxa"/>
            <w:gridSpan w:val="5"/>
          </w:tcPr>
          <w:p w14:paraId="477F5B2B" w14:textId="1FB64A1E" w:rsidR="000D552A" w:rsidRPr="00E46E22" w:rsidRDefault="000D552A" w:rsidP="00E46E22">
            <w:pPr>
              <w:pStyle w:val="Default"/>
              <w:spacing w:before="40" w:after="40"/>
              <w:rPr>
                <w:sz w:val="20"/>
                <w:szCs w:val="20"/>
                <w:lang w:val="en-GB"/>
              </w:rPr>
            </w:pPr>
            <w:r w:rsidRPr="00E46E22">
              <w:rPr>
                <w:sz w:val="20"/>
                <w:szCs w:val="20"/>
                <w:lang w:val="en-GB"/>
              </w:rPr>
              <w:t xml:space="preserve">NOTE 1: </w:t>
            </w:r>
            <w:r w:rsidR="002C00A8" w:rsidRPr="00E46E22">
              <w:rPr>
                <w:sz w:val="20"/>
                <w:szCs w:val="20"/>
                <w:lang w:val="en-GB"/>
              </w:rPr>
              <w:t>Either one and only one of EuiccPackageRequest</w:t>
            </w:r>
            <w:r w:rsidR="0021373D" w:rsidRPr="00E46E22">
              <w:rPr>
                <w:sz w:val="20"/>
                <w:szCs w:val="20"/>
                <w:lang w:val="en-GB"/>
              </w:rPr>
              <w:t>,</w:t>
            </w:r>
            <w:r w:rsidR="002C00A8" w:rsidRPr="00E46E22">
              <w:rPr>
                <w:sz w:val="20"/>
                <w:szCs w:val="20"/>
                <w:lang w:val="en-GB"/>
              </w:rPr>
              <w:t xml:space="preserve"> IpaEuiccDataRequest </w:t>
            </w:r>
            <w:r w:rsidR="0021373D" w:rsidRPr="00E46E22">
              <w:rPr>
                <w:sz w:val="20"/>
                <w:szCs w:val="20"/>
                <w:lang w:val="en-GB"/>
              </w:rPr>
              <w:t xml:space="preserve">or ProfileDownloadTriggerRequest </w:t>
            </w:r>
            <w:r w:rsidR="002C00A8" w:rsidRPr="00E46E22">
              <w:rPr>
                <w:sz w:val="20"/>
                <w:szCs w:val="20"/>
                <w:lang w:val="en-GB"/>
              </w:rPr>
              <w:t>can be present.</w:t>
            </w:r>
          </w:p>
        </w:tc>
      </w:tr>
    </w:tbl>
    <w:p w14:paraId="635C6FD0" w14:textId="77E6800A" w:rsidR="002C00A8" w:rsidRPr="002C5A96" w:rsidRDefault="006E773F" w:rsidP="006E773F">
      <w:pPr>
        <w:pStyle w:val="TableCaption"/>
        <w:numPr>
          <w:ilvl w:val="0"/>
          <w:numId w:val="0"/>
        </w:numPr>
        <w:tabs>
          <w:tab w:val="clear" w:pos="1009"/>
        </w:tabs>
      </w:pPr>
      <w:r>
        <w:t>Table 21</w:t>
      </w:r>
      <w:r w:rsidR="002C00A8" w:rsidRPr="002C5A96">
        <w:t xml:space="preserve"> GetEimPackage Additional Output Data</w:t>
      </w:r>
    </w:p>
    <w:p w14:paraId="362D7802" w14:textId="64C46BA2" w:rsidR="002C00A8" w:rsidRPr="00B5524D" w:rsidRDefault="002C00A8" w:rsidP="00B33E0D">
      <w:pPr>
        <w:pStyle w:val="Default"/>
        <w:spacing w:after="64"/>
        <w:rPr>
          <w:b/>
          <w:bCs/>
          <w:i/>
          <w:iCs/>
          <w:sz w:val="22"/>
          <w:szCs w:val="22"/>
          <w:u w:val="single"/>
          <w:lang w:val="en-GB" w:eastAsia="en-US" w:bidi="bn-BD"/>
        </w:rPr>
      </w:pPr>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2C00A8" w:rsidRPr="002C5A96" w14:paraId="637D433A"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961C769"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Subject</w:t>
            </w:r>
          </w:p>
          <w:p w14:paraId="072BC317"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E808D2"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4A7345C"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Reason</w:t>
            </w:r>
          </w:p>
          <w:p w14:paraId="5D907F9E"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7CB435"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A1A06A2" w14:textId="77777777" w:rsidR="002C00A8" w:rsidRPr="002C5A96" w:rsidRDefault="002C00A8" w:rsidP="00E46E22">
            <w:pPr>
              <w:pStyle w:val="TableHeader"/>
              <w:spacing w:before="40" w:after="40"/>
              <w:rPr>
                <w:color w:val="FFFFFF" w:themeColor="background1"/>
                <w:lang w:val="en-GB"/>
              </w:rPr>
            </w:pPr>
            <w:r w:rsidRPr="002C5A96">
              <w:rPr>
                <w:color w:val="FFFFFF" w:themeColor="background1"/>
                <w:lang w:val="en-GB"/>
              </w:rPr>
              <w:t>Description</w:t>
            </w:r>
          </w:p>
        </w:tc>
      </w:tr>
      <w:tr w:rsidR="002C00A8" w:rsidRPr="002C5A96" w14:paraId="118DAFE7"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8E1C2" w14:textId="77777777" w:rsidR="002C00A8" w:rsidRPr="002C5A96" w:rsidRDefault="002C00A8" w:rsidP="00E46E22">
            <w:pPr>
              <w:pStyle w:val="TableText"/>
            </w:pPr>
            <w:r w:rsidRPr="002C5A96">
              <w:t>8.1.1</w:t>
            </w:r>
          </w:p>
        </w:tc>
        <w:tc>
          <w:tcPr>
            <w:tcW w:w="1286" w:type="dxa"/>
            <w:tcBorders>
              <w:top w:val="single" w:sz="6" w:space="0" w:color="auto"/>
              <w:left w:val="single" w:sz="6" w:space="0" w:color="auto"/>
              <w:bottom w:val="single" w:sz="6" w:space="0" w:color="auto"/>
              <w:right w:val="single" w:sz="6" w:space="0" w:color="auto"/>
            </w:tcBorders>
            <w:vAlign w:val="center"/>
          </w:tcPr>
          <w:p w14:paraId="3949B993" w14:textId="77777777" w:rsidR="002C00A8" w:rsidRPr="002C5A96" w:rsidRDefault="002C00A8" w:rsidP="00E46E22">
            <w:pPr>
              <w:pStyle w:val="TableText"/>
            </w:pPr>
            <w:r w:rsidRPr="002C5A96">
              <w:t>EID</w:t>
            </w:r>
          </w:p>
        </w:tc>
        <w:tc>
          <w:tcPr>
            <w:tcW w:w="935" w:type="dxa"/>
            <w:tcBorders>
              <w:top w:val="single" w:sz="6" w:space="0" w:color="auto"/>
              <w:left w:val="single" w:sz="6" w:space="0" w:color="auto"/>
              <w:bottom w:val="single" w:sz="6" w:space="0" w:color="auto"/>
              <w:right w:val="single" w:sz="6" w:space="0" w:color="auto"/>
            </w:tcBorders>
            <w:vAlign w:val="center"/>
          </w:tcPr>
          <w:p w14:paraId="5C611E08" w14:textId="77777777" w:rsidR="002C00A8" w:rsidRPr="002C5A96" w:rsidRDefault="002C00A8" w:rsidP="00E46E22">
            <w:pPr>
              <w:pStyle w:val="TableText"/>
            </w:pPr>
            <w:r w:rsidRPr="002C5A96">
              <w:t>3.7</w:t>
            </w:r>
          </w:p>
        </w:tc>
        <w:tc>
          <w:tcPr>
            <w:tcW w:w="1872" w:type="dxa"/>
            <w:tcBorders>
              <w:top w:val="single" w:sz="6" w:space="0" w:color="auto"/>
              <w:left w:val="single" w:sz="6" w:space="0" w:color="auto"/>
              <w:bottom w:val="single" w:sz="6" w:space="0" w:color="auto"/>
              <w:right w:val="single" w:sz="6" w:space="0" w:color="auto"/>
            </w:tcBorders>
            <w:vAlign w:val="center"/>
          </w:tcPr>
          <w:p w14:paraId="14CA0CC0" w14:textId="77777777" w:rsidR="002C00A8" w:rsidRPr="002C5A96" w:rsidRDefault="002C00A8" w:rsidP="00E46E22">
            <w:pPr>
              <w:pStyle w:val="TableText"/>
            </w:pPr>
            <w:r w:rsidRPr="002C5A96">
              <w:t>Unavailable</w:t>
            </w:r>
          </w:p>
        </w:tc>
        <w:tc>
          <w:tcPr>
            <w:tcW w:w="4256" w:type="dxa"/>
            <w:tcBorders>
              <w:top w:val="single" w:sz="6" w:space="0" w:color="auto"/>
              <w:left w:val="single" w:sz="6" w:space="0" w:color="auto"/>
              <w:bottom w:val="single" w:sz="6" w:space="0" w:color="auto"/>
              <w:right w:val="single" w:sz="4" w:space="0" w:color="auto"/>
            </w:tcBorders>
            <w:vAlign w:val="center"/>
          </w:tcPr>
          <w:p w14:paraId="6EC49675" w14:textId="77777777" w:rsidR="002C00A8" w:rsidRPr="002C5A96" w:rsidRDefault="002C00A8" w:rsidP="00E46E22">
            <w:pPr>
              <w:pStyle w:val="TableText"/>
            </w:pPr>
            <w:r w:rsidRPr="002C5A96">
              <w:t>No pending eIM Package for the EID.</w:t>
            </w:r>
          </w:p>
          <w:p w14:paraId="2657CE2F" w14:textId="684C3567" w:rsidR="004A6CAC" w:rsidRPr="002C5A96" w:rsidRDefault="004A6CAC" w:rsidP="00E46E22">
            <w:pPr>
              <w:pStyle w:val="TableText"/>
            </w:pPr>
            <w:r w:rsidRPr="002C5A96">
              <w:t xml:space="preserve">(maps to </w:t>
            </w:r>
            <w:r w:rsidRPr="002C5A96">
              <w:rPr>
                <w:rFonts w:ascii="Courier New" w:hAnsi="Courier New" w:cs="Courier New"/>
                <w:sz w:val="22"/>
                <w:lang w:eastAsia="en-GB"/>
              </w:rPr>
              <w:t>noEimPackageAvailable</w:t>
            </w:r>
            <w:r w:rsidRPr="002C5A96">
              <w:t>)</w:t>
            </w:r>
          </w:p>
        </w:tc>
      </w:tr>
      <w:tr w:rsidR="00A54AD1" w:rsidRPr="002C5A96" w14:paraId="494CA4A1"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CCB5BD3" w14:textId="09B5D7D2" w:rsidR="00A54AD1" w:rsidRPr="002C5A96" w:rsidRDefault="00A54AD1" w:rsidP="00E46E22">
            <w:pPr>
              <w:pStyle w:val="TableText"/>
            </w:pPr>
            <w:r w:rsidRPr="002C5A96">
              <w:t>8.1.1</w:t>
            </w:r>
          </w:p>
        </w:tc>
        <w:tc>
          <w:tcPr>
            <w:tcW w:w="1286" w:type="dxa"/>
            <w:tcBorders>
              <w:top w:val="single" w:sz="6" w:space="0" w:color="auto"/>
              <w:left w:val="single" w:sz="6" w:space="0" w:color="auto"/>
              <w:bottom w:val="single" w:sz="6" w:space="0" w:color="auto"/>
              <w:right w:val="single" w:sz="6" w:space="0" w:color="auto"/>
            </w:tcBorders>
            <w:vAlign w:val="center"/>
          </w:tcPr>
          <w:p w14:paraId="008E92A9" w14:textId="20253C6D" w:rsidR="00A54AD1" w:rsidRPr="002C5A96" w:rsidRDefault="00A54AD1" w:rsidP="00E46E22">
            <w:pPr>
              <w:pStyle w:val="TableText"/>
            </w:pPr>
            <w:r w:rsidRPr="002C5A96">
              <w:t>EID</w:t>
            </w:r>
          </w:p>
        </w:tc>
        <w:tc>
          <w:tcPr>
            <w:tcW w:w="935" w:type="dxa"/>
            <w:tcBorders>
              <w:top w:val="single" w:sz="6" w:space="0" w:color="auto"/>
              <w:left w:val="single" w:sz="6" w:space="0" w:color="auto"/>
              <w:bottom w:val="single" w:sz="6" w:space="0" w:color="auto"/>
              <w:right w:val="single" w:sz="6" w:space="0" w:color="auto"/>
            </w:tcBorders>
            <w:vAlign w:val="center"/>
          </w:tcPr>
          <w:p w14:paraId="789D0B2C" w14:textId="4F8BF0B9" w:rsidR="00A54AD1" w:rsidRPr="002C5A96" w:rsidRDefault="00A54AD1" w:rsidP="00E46E22">
            <w:pPr>
              <w:pStyle w:val="TableText"/>
            </w:pPr>
            <w:r w:rsidRPr="002C5A96">
              <w:t>2.1</w:t>
            </w:r>
          </w:p>
        </w:tc>
        <w:tc>
          <w:tcPr>
            <w:tcW w:w="1872" w:type="dxa"/>
            <w:tcBorders>
              <w:top w:val="single" w:sz="6" w:space="0" w:color="auto"/>
              <w:left w:val="single" w:sz="6" w:space="0" w:color="auto"/>
              <w:bottom w:val="single" w:sz="6" w:space="0" w:color="auto"/>
              <w:right w:val="single" w:sz="6" w:space="0" w:color="auto"/>
            </w:tcBorders>
            <w:vAlign w:val="center"/>
          </w:tcPr>
          <w:p w14:paraId="3BC29684" w14:textId="469EBBDA" w:rsidR="00A54AD1" w:rsidRPr="002C5A96" w:rsidRDefault="00A54AD1" w:rsidP="00E46E22">
            <w:pPr>
              <w:pStyle w:val="TableText"/>
            </w:pPr>
            <w:r w:rsidRPr="002C5A96">
              <w:t>Invalid</w:t>
            </w:r>
          </w:p>
        </w:tc>
        <w:tc>
          <w:tcPr>
            <w:tcW w:w="4256" w:type="dxa"/>
            <w:tcBorders>
              <w:top w:val="single" w:sz="6" w:space="0" w:color="auto"/>
              <w:left w:val="single" w:sz="6" w:space="0" w:color="auto"/>
              <w:bottom w:val="single" w:sz="6" w:space="0" w:color="auto"/>
              <w:right w:val="single" w:sz="4" w:space="0" w:color="auto"/>
            </w:tcBorders>
            <w:vAlign w:val="center"/>
          </w:tcPr>
          <w:p w14:paraId="52998172" w14:textId="77777777" w:rsidR="00A54AD1" w:rsidRPr="002C5A96" w:rsidRDefault="00A54AD1" w:rsidP="00E46E22">
            <w:pPr>
              <w:pStyle w:val="TableText"/>
            </w:pPr>
            <w:r w:rsidRPr="002C5A96">
              <w:t>EID parameter is invalid.</w:t>
            </w:r>
          </w:p>
          <w:p w14:paraId="378C8AE7" w14:textId="77777777" w:rsidR="00A54AD1" w:rsidRPr="002C5A96" w:rsidRDefault="00A54AD1" w:rsidP="00E46E22">
            <w:pPr>
              <w:pStyle w:val="TableText"/>
            </w:pPr>
            <w:r w:rsidRPr="002C5A96">
              <w:t>See EID format defined in [6] section 2.2.2</w:t>
            </w:r>
          </w:p>
          <w:p w14:paraId="33150AD0" w14:textId="25B99AE2" w:rsidR="004A6CAC" w:rsidRPr="002C5A96" w:rsidRDefault="004A6CAC" w:rsidP="00E46E22">
            <w:pPr>
              <w:pStyle w:val="TableText"/>
            </w:pPr>
            <w:r w:rsidRPr="002C5A96">
              <w:t xml:space="preserve">(maps to </w:t>
            </w:r>
            <w:r w:rsidRPr="002C5A96">
              <w:rPr>
                <w:rFonts w:ascii="Courier New" w:hAnsi="Courier New" w:cs="Courier New"/>
                <w:sz w:val="22"/>
                <w:lang w:eastAsia="en-GB"/>
              </w:rPr>
              <w:t>invalidEid</w:t>
            </w:r>
            <w:r w:rsidRPr="002C5A96">
              <w:t>)</w:t>
            </w:r>
          </w:p>
        </w:tc>
      </w:tr>
      <w:tr w:rsidR="00A54AD1" w:rsidRPr="002C5A96" w14:paraId="2C6E3B14"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37BCDB8" w14:textId="55EE575E" w:rsidR="00A54AD1" w:rsidRPr="002C5A96" w:rsidRDefault="00A54AD1" w:rsidP="00E46E22">
            <w:pPr>
              <w:pStyle w:val="TableText"/>
            </w:pPr>
            <w:r w:rsidRPr="002C5A96">
              <w:t>8.1.1</w:t>
            </w:r>
          </w:p>
        </w:tc>
        <w:tc>
          <w:tcPr>
            <w:tcW w:w="1286" w:type="dxa"/>
            <w:tcBorders>
              <w:top w:val="single" w:sz="6" w:space="0" w:color="auto"/>
              <w:left w:val="single" w:sz="6" w:space="0" w:color="auto"/>
              <w:bottom w:val="single" w:sz="6" w:space="0" w:color="auto"/>
              <w:right w:val="single" w:sz="6" w:space="0" w:color="auto"/>
            </w:tcBorders>
            <w:vAlign w:val="center"/>
          </w:tcPr>
          <w:p w14:paraId="4F8FDC3E" w14:textId="339A9C12" w:rsidR="00A54AD1" w:rsidRPr="002C5A96" w:rsidRDefault="00A54AD1" w:rsidP="00E46E22">
            <w:pPr>
              <w:pStyle w:val="TableText"/>
            </w:pPr>
            <w:r w:rsidRPr="002C5A96">
              <w:t>EID</w:t>
            </w:r>
          </w:p>
        </w:tc>
        <w:tc>
          <w:tcPr>
            <w:tcW w:w="935" w:type="dxa"/>
            <w:tcBorders>
              <w:top w:val="single" w:sz="6" w:space="0" w:color="auto"/>
              <w:left w:val="single" w:sz="6" w:space="0" w:color="auto"/>
              <w:bottom w:val="single" w:sz="6" w:space="0" w:color="auto"/>
              <w:right w:val="single" w:sz="6" w:space="0" w:color="auto"/>
            </w:tcBorders>
            <w:vAlign w:val="center"/>
          </w:tcPr>
          <w:p w14:paraId="5D010C8A" w14:textId="4D624018" w:rsidR="00A54AD1" w:rsidRPr="002C5A96" w:rsidRDefault="00A54AD1" w:rsidP="00E46E22">
            <w:pPr>
              <w:pStyle w:val="TableText"/>
            </w:pPr>
            <w:r w:rsidRPr="002C5A96">
              <w:t>2.2</w:t>
            </w:r>
          </w:p>
        </w:tc>
        <w:tc>
          <w:tcPr>
            <w:tcW w:w="1872" w:type="dxa"/>
            <w:tcBorders>
              <w:top w:val="single" w:sz="6" w:space="0" w:color="auto"/>
              <w:left w:val="single" w:sz="6" w:space="0" w:color="auto"/>
              <w:bottom w:val="single" w:sz="6" w:space="0" w:color="auto"/>
              <w:right w:val="single" w:sz="6" w:space="0" w:color="auto"/>
            </w:tcBorders>
            <w:vAlign w:val="center"/>
          </w:tcPr>
          <w:p w14:paraId="0C4AF80E" w14:textId="4D41C597" w:rsidR="00A54AD1" w:rsidRPr="002C5A96" w:rsidRDefault="00A54AD1" w:rsidP="00E46E22">
            <w:pPr>
              <w:pStyle w:val="TableText"/>
            </w:pPr>
            <w:r w:rsidRPr="002C5A96">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222F9B62" w14:textId="77777777" w:rsidR="00A54AD1" w:rsidRPr="002C5A96" w:rsidRDefault="00A54AD1" w:rsidP="00E46E22">
            <w:pPr>
              <w:pStyle w:val="TableText"/>
            </w:pPr>
            <w:r w:rsidRPr="002C5A96">
              <w:t>Mandatory EID parameter is missing.</w:t>
            </w:r>
          </w:p>
          <w:p w14:paraId="331AF678" w14:textId="00549246" w:rsidR="004A6CAC" w:rsidRPr="002C5A96" w:rsidRDefault="004A6CAC" w:rsidP="00E46E22">
            <w:pPr>
              <w:pStyle w:val="TableText"/>
            </w:pPr>
            <w:r w:rsidRPr="002C5A96">
              <w:t xml:space="preserve">(maps to </w:t>
            </w:r>
            <w:r w:rsidRPr="002C5A96">
              <w:rPr>
                <w:rFonts w:ascii="Courier New" w:hAnsi="Courier New" w:cs="Courier New"/>
                <w:sz w:val="22"/>
                <w:lang w:eastAsia="en-GB"/>
              </w:rPr>
              <w:t>missingEid</w:t>
            </w:r>
            <w:r w:rsidRPr="002C5A96">
              <w:t>)</w:t>
            </w:r>
          </w:p>
        </w:tc>
      </w:tr>
      <w:tr w:rsidR="00A54AD1" w:rsidRPr="002C5A96" w14:paraId="2104F855"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B9CC3D0" w14:textId="6CCB6261" w:rsidR="00A54AD1" w:rsidRPr="002C5A96" w:rsidRDefault="00A54AD1" w:rsidP="00E46E22">
            <w:pPr>
              <w:pStyle w:val="TableText"/>
            </w:pPr>
            <w:r w:rsidRPr="002C5A96">
              <w:t>8.1.1</w:t>
            </w:r>
          </w:p>
        </w:tc>
        <w:tc>
          <w:tcPr>
            <w:tcW w:w="1286" w:type="dxa"/>
            <w:tcBorders>
              <w:top w:val="single" w:sz="6" w:space="0" w:color="auto"/>
              <w:left w:val="single" w:sz="6" w:space="0" w:color="auto"/>
              <w:bottom w:val="single" w:sz="6" w:space="0" w:color="auto"/>
              <w:right w:val="single" w:sz="6" w:space="0" w:color="auto"/>
            </w:tcBorders>
            <w:vAlign w:val="center"/>
          </w:tcPr>
          <w:p w14:paraId="3810D0F0" w14:textId="518A03F8" w:rsidR="00A54AD1" w:rsidRPr="002C5A96" w:rsidRDefault="00A54AD1" w:rsidP="00E46E22">
            <w:pPr>
              <w:pStyle w:val="TableText"/>
            </w:pPr>
            <w:r w:rsidRPr="002C5A96">
              <w:t>EID</w:t>
            </w:r>
          </w:p>
        </w:tc>
        <w:tc>
          <w:tcPr>
            <w:tcW w:w="935" w:type="dxa"/>
            <w:tcBorders>
              <w:top w:val="single" w:sz="6" w:space="0" w:color="auto"/>
              <w:left w:val="single" w:sz="6" w:space="0" w:color="auto"/>
              <w:bottom w:val="single" w:sz="6" w:space="0" w:color="auto"/>
              <w:right w:val="single" w:sz="6" w:space="0" w:color="auto"/>
            </w:tcBorders>
            <w:vAlign w:val="center"/>
          </w:tcPr>
          <w:p w14:paraId="782C60E0" w14:textId="36C72E1E" w:rsidR="00A54AD1" w:rsidRPr="002C5A96" w:rsidRDefault="00A54AD1" w:rsidP="00E46E22">
            <w:pPr>
              <w:pStyle w:val="TableText"/>
            </w:pPr>
            <w:r w:rsidRPr="002C5A96">
              <w:t>3.9</w:t>
            </w:r>
          </w:p>
        </w:tc>
        <w:tc>
          <w:tcPr>
            <w:tcW w:w="1872" w:type="dxa"/>
            <w:tcBorders>
              <w:top w:val="single" w:sz="6" w:space="0" w:color="auto"/>
              <w:left w:val="single" w:sz="6" w:space="0" w:color="auto"/>
              <w:bottom w:val="single" w:sz="6" w:space="0" w:color="auto"/>
              <w:right w:val="single" w:sz="6" w:space="0" w:color="auto"/>
            </w:tcBorders>
            <w:vAlign w:val="center"/>
          </w:tcPr>
          <w:p w14:paraId="598D5B79" w14:textId="1240F364" w:rsidR="00A54AD1" w:rsidRPr="002C5A96" w:rsidRDefault="00A54AD1" w:rsidP="00E46E22">
            <w:pPr>
              <w:pStyle w:val="TableText"/>
            </w:pPr>
            <w:r w:rsidRPr="002C5A96">
              <w:t>Unknown</w:t>
            </w:r>
          </w:p>
        </w:tc>
        <w:tc>
          <w:tcPr>
            <w:tcW w:w="4256" w:type="dxa"/>
            <w:tcBorders>
              <w:top w:val="single" w:sz="6" w:space="0" w:color="auto"/>
              <w:left w:val="single" w:sz="6" w:space="0" w:color="auto"/>
              <w:bottom w:val="single" w:sz="6" w:space="0" w:color="auto"/>
              <w:right w:val="single" w:sz="4" w:space="0" w:color="auto"/>
            </w:tcBorders>
            <w:vAlign w:val="center"/>
          </w:tcPr>
          <w:p w14:paraId="10C0741E" w14:textId="77777777" w:rsidR="00A54AD1" w:rsidRPr="002C5A96" w:rsidRDefault="00A54AD1" w:rsidP="00E46E22">
            <w:pPr>
              <w:pStyle w:val="TableText"/>
            </w:pPr>
            <w:r w:rsidRPr="002C5A96">
              <w:t>No eUICC found with specified EID.</w:t>
            </w:r>
          </w:p>
          <w:p w14:paraId="1EFB1297" w14:textId="227C5553" w:rsidR="004A6CAC" w:rsidRPr="002C5A96" w:rsidRDefault="004A6CAC" w:rsidP="00E46E22">
            <w:pPr>
              <w:pStyle w:val="TableText"/>
            </w:pPr>
            <w:r w:rsidRPr="002C5A96">
              <w:t xml:space="preserve">(maps to </w:t>
            </w:r>
            <w:r w:rsidRPr="002C5A96">
              <w:rPr>
                <w:rFonts w:ascii="Courier New" w:hAnsi="Courier New" w:cs="Courier New"/>
                <w:sz w:val="22"/>
                <w:lang w:eastAsia="en-GB"/>
              </w:rPr>
              <w:t>eidNotFound</w:t>
            </w:r>
            <w:r w:rsidRPr="002C5A96">
              <w:t>)</w:t>
            </w:r>
          </w:p>
        </w:tc>
      </w:tr>
    </w:tbl>
    <w:p w14:paraId="03A1E7B2" w14:textId="7FB058BE" w:rsidR="002C00A8" w:rsidRPr="002C5A96" w:rsidRDefault="006E773F" w:rsidP="006E773F">
      <w:pPr>
        <w:pStyle w:val="TableCaption"/>
        <w:numPr>
          <w:ilvl w:val="0"/>
          <w:numId w:val="0"/>
        </w:numPr>
        <w:tabs>
          <w:tab w:val="clear" w:pos="1009"/>
        </w:tabs>
      </w:pPr>
      <w:r>
        <w:t>Table 22</w:t>
      </w:r>
      <w:r w:rsidR="002C00A8" w:rsidRPr="002C5A96">
        <w:t xml:space="preserve"> GetEimPackage </w:t>
      </w:r>
      <w:r w:rsidR="004F6803" w:rsidRPr="002C5A96">
        <w:t>Specific Status Codes</w:t>
      </w:r>
    </w:p>
    <w:p w14:paraId="63ADDE5F" w14:textId="29689529" w:rsidR="007A7166" w:rsidRPr="002C5A96" w:rsidRDefault="0028487B" w:rsidP="0028487B">
      <w:pPr>
        <w:pStyle w:val="Heading3"/>
        <w:numPr>
          <w:ilvl w:val="0"/>
          <w:numId w:val="0"/>
        </w:numPr>
        <w:tabs>
          <w:tab w:val="left" w:pos="993"/>
          <w:tab w:val="num" w:pos="4111"/>
        </w:tabs>
      </w:pPr>
      <w:bookmarkStart w:id="1011" w:name="_Toc230515867"/>
      <w:r>
        <w:t>5.14.6</w:t>
      </w:r>
      <w:r>
        <w:tab/>
      </w:r>
      <w:r w:rsidR="007A7166" w:rsidRPr="002C5A96">
        <w:t>Function (ESipa): ProvideEimPackageRes</w:t>
      </w:r>
      <w:r w:rsidR="002C00A8" w:rsidRPr="002C5A96">
        <w:t>ult</w:t>
      </w:r>
      <w:bookmarkEnd w:id="1011"/>
    </w:p>
    <w:p w14:paraId="2038DF6B" w14:textId="3049608B" w:rsidR="007A7166" w:rsidRPr="002C5A96" w:rsidRDefault="007A7166" w:rsidP="007A7166">
      <w:pPr>
        <w:pStyle w:val="NormalParagraph"/>
      </w:pPr>
      <w:r w:rsidRPr="002C5A96">
        <w:rPr>
          <w:b/>
          <w:bCs/>
        </w:rPr>
        <w:t xml:space="preserve">Related Procedures: </w:t>
      </w:r>
      <w:r w:rsidRPr="002C5A96">
        <w:t xml:space="preserve">eIM </w:t>
      </w:r>
      <w:r w:rsidR="002C00A8" w:rsidRPr="002C5A96">
        <w:t>P</w:t>
      </w:r>
      <w:r w:rsidRPr="002C5A96">
        <w:t xml:space="preserve">ackage </w:t>
      </w:r>
      <w:r w:rsidR="002C00A8" w:rsidRPr="002C5A96">
        <w:t>R</w:t>
      </w:r>
      <w:r w:rsidRPr="002C5A96">
        <w:t>etrieval</w:t>
      </w:r>
    </w:p>
    <w:p w14:paraId="06DC2573" w14:textId="77777777" w:rsidR="004A6CAC" w:rsidRPr="002C5A96" w:rsidRDefault="007A7166" w:rsidP="35A9860A">
      <w:pPr>
        <w:pStyle w:val="NormalParagraph"/>
        <w:tabs>
          <w:tab w:val="center" w:pos="4513"/>
        </w:tabs>
      </w:pPr>
      <w:r w:rsidRPr="002C5A96">
        <w:rPr>
          <w:b/>
          <w:bCs/>
        </w:rPr>
        <w:t xml:space="preserve">Function Provider Entity: </w:t>
      </w:r>
      <w:r w:rsidRPr="002C5A96">
        <w:t>eIM</w:t>
      </w:r>
    </w:p>
    <w:p w14:paraId="40DFDDD8" w14:textId="64F3F097" w:rsidR="007A7166" w:rsidRPr="002C5A96" w:rsidRDefault="004A6CAC" w:rsidP="00475F44">
      <w:pPr>
        <w:spacing w:after="200" w:line="276" w:lineRule="auto"/>
      </w:pPr>
      <w:r w:rsidRPr="002C5A96">
        <w:rPr>
          <w:b/>
          <w:szCs w:val="22"/>
        </w:rPr>
        <w:t>Function Caller Entity:</w:t>
      </w:r>
      <w:r w:rsidRPr="002C5A96">
        <w:rPr>
          <w:szCs w:val="22"/>
        </w:rPr>
        <w:t xml:space="preserve"> IPA</w:t>
      </w:r>
      <w:r w:rsidR="007A7166" w:rsidRPr="002C5A96">
        <w:tab/>
      </w:r>
    </w:p>
    <w:p w14:paraId="674E765E" w14:textId="77777777" w:rsidR="007A7166" w:rsidRPr="002C5A96" w:rsidRDefault="007A7166" w:rsidP="007A7166">
      <w:pPr>
        <w:pStyle w:val="NormalParagraph"/>
        <w:rPr>
          <w:b/>
          <w:lang w:eastAsia="en-US" w:bidi="bn-BD"/>
        </w:rPr>
      </w:pPr>
      <w:r w:rsidRPr="002C5A96">
        <w:rPr>
          <w:b/>
          <w:lang w:eastAsia="en-US" w:bidi="bn-BD"/>
        </w:rPr>
        <w:t xml:space="preserve">Description: </w:t>
      </w:r>
    </w:p>
    <w:p w14:paraId="481FD841" w14:textId="233818F4" w:rsidR="007A7166" w:rsidRPr="002C5A96" w:rsidRDefault="007A7166" w:rsidP="007A7166">
      <w:pPr>
        <w:pStyle w:val="NormalParagraph"/>
        <w:rPr>
          <w:lang w:eastAsia="en-US" w:bidi="bn-BD"/>
        </w:rPr>
      </w:pPr>
      <w:r w:rsidRPr="002C5A96">
        <w:rPr>
          <w:lang w:eastAsia="en-US" w:bidi="bn-BD"/>
        </w:rPr>
        <w:t xml:space="preserve">This function is used by the IPA to deliver </w:t>
      </w:r>
      <w:r w:rsidR="000D552A" w:rsidRPr="002C5A96">
        <w:rPr>
          <w:lang w:eastAsia="en-US" w:bidi="bn-BD"/>
        </w:rPr>
        <w:t>a</w:t>
      </w:r>
      <w:r w:rsidR="00E74B18" w:rsidRPr="002C5A96">
        <w:rPr>
          <w:lang w:eastAsia="en-US" w:bidi="bn-BD"/>
        </w:rPr>
        <w:t>n</w:t>
      </w:r>
      <w:r w:rsidR="000D552A" w:rsidRPr="002C5A96">
        <w:rPr>
          <w:lang w:eastAsia="en-US" w:bidi="bn-BD"/>
        </w:rPr>
        <w:t xml:space="preserve"> </w:t>
      </w:r>
      <w:r w:rsidRPr="002C5A96">
        <w:rPr>
          <w:lang w:eastAsia="en-US" w:bidi="bn-BD"/>
        </w:rPr>
        <w:t xml:space="preserve">eIM </w:t>
      </w:r>
      <w:r w:rsidR="00EE3640" w:rsidRPr="002C5A96">
        <w:rPr>
          <w:lang w:eastAsia="en-US" w:bidi="bn-BD"/>
        </w:rPr>
        <w:t>P</w:t>
      </w:r>
      <w:r w:rsidRPr="002C5A96">
        <w:rPr>
          <w:lang w:eastAsia="en-US" w:bidi="bn-BD"/>
        </w:rPr>
        <w:t>ackage</w:t>
      </w:r>
      <w:r w:rsidR="00EE3640" w:rsidRPr="002C5A96">
        <w:rPr>
          <w:lang w:eastAsia="en-US" w:bidi="bn-BD"/>
        </w:rPr>
        <w:t xml:space="preserve"> Result</w:t>
      </w:r>
      <w:r w:rsidRPr="002C5A96">
        <w:rPr>
          <w:lang w:eastAsia="en-US" w:bidi="bn-BD"/>
        </w:rPr>
        <w:t xml:space="preserve"> </w:t>
      </w:r>
      <w:r w:rsidR="00EE3640" w:rsidRPr="002C5A96">
        <w:rPr>
          <w:lang w:eastAsia="en-US" w:bidi="bn-BD"/>
        </w:rPr>
        <w:t xml:space="preserve">optionally </w:t>
      </w:r>
      <w:r w:rsidR="0059069F" w:rsidRPr="002C5A96">
        <w:rPr>
          <w:lang w:eastAsia="en-US" w:bidi="bn-BD"/>
        </w:rPr>
        <w:t xml:space="preserve">including </w:t>
      </w:r>
      <w:r w:rsidR="00EE3640" w:rsidRPr="002C5A96">
        <w:rPr>
          <w:lang w:eastAsia="en-US" w:bidi="bn-BD"/>
        </w:rPr>
        <w:t xml:space="preserve">one </w:t>
      </w:r>
      <w:r w:rsidR="00133599" w:rsidRPr="002C5A96">
        <w:rPr>
          <w:lang w:eastAsia="en-US" w:bidi="bn-BD"/>
        </w:rPr>
        <w:t>or</w:t>
      </w:r>
      <w:r w:rsidR="00EE3640" w:rsidRPr="002C5A96">
        <w:rPr>
          <w:lang w:eastAsia="en-US" w:bidi="bn-BD"/>
        </w:rPr>
        <w:t xml:space="preserve"> more Notifications </w:t>
      </w:r>
      <w:r w:rsidRPr="002C5A96">
        <w:rPr>
          <w:lang w:eastAsia="en-US" w:bidi="bn-BD"/>
        </w:rPr>
        <w:t>to the eIM</w:t>
      </w:r>
      <w:r w:rsidR="00E74B18" w:rsidRPr="002C5A96">
        <w:rPr>
          <w:lang w:eastAsia="en-US" w:bidi="bn-BD"/>
        </w:rPr>
        <w:t xml:space="preserve"> in the same function call</w:t>
      </w:r>
      <w:r w:rsidRPr="002C5A96">
        <w:rPr>
          <w:lang w:eastAsia="en-US" w:bidi="bn-BD"/>
        </w:rPr>
        <w:t>.</w:t>
      </w:r>
    </w:p>
    <w:p w14:paraId="08B802DE" w14:textId="77777777" w:rsidR="007A7166" w:rsidRPr="002C5A96" w:rsidRDefault="007A7166" w:rsidP="007A7166">
      <w:pPr>
        <w:pStyle w:val="NormalParagraph"/>
        <w:rPr>
          <w:lang w:eastAsia="en-US" w:bidi="bn-BD"/>
        </w:rPr>
      </w:pPr>
      <w:r w:rsidRPr="002C5A96">
        <w:rPr>
          <w:lang w:eastAsia="en-US" w:bidi="bn-BD"/>
        </w:rPr>
        <w:t>On reception of the function call the eIM SHALL:</w:t>
      </w:r>
    </w:p>
    <w:p w14:paraId="1652BC8B" w14:textId="72BB5CFA" w:rsidR="007A7166" w:rsidRPr="00946368" w:rsidRDefault="00EE3640" w:rsidP="00946368">
      <w:pPr>
        <w:pStyle w:val="ListBullet1"/>
        <w:spacing w:after="0"/>
      </w:pPr>
      <w:r w:rsidRPr="002C5A96">
        <w:rPr>
          <w:rFonts w:eastAsia="Calibri" w:cs="Arial"/>
          <w:color w:val="000000"/>
        </w:rPr>
        <w:lastRenderedPageBreak/>
        <w:t>P</w:t>
      </w:r>
      <w:r w:rsidR="007A7166" w:rsidRPr="002C5A96">
        <w:rPr>
          <w:rFonts w:eastAsia="Calibri" w:cs="Arial"/>
          <w:color w:val="000000"/>
        </w:rPr>
        <w:t xml:space="preserve">rocess the eIM </w:t>
      </w:r>
      <w:r w:rsidRPr="002C5A96">
        <w:rPr>
          <w:rFonts w:eastAsia="Calibri" w:cs="Arial"/>
          <w:color w:val="000000"/>
        </w:rPr>
        <w:t>P</w:t>
      </w:r>
      <w:r w:rsidR="007A7166" w:rsidRPr="002C5A96">
        <w:rPr>
          <w:rFonts w:eastAsia="Calibri" w:cs="Arial"/>
          <w:color w:val="000000"/>
        </w:rPr>
        <w:t xml:space="preserve">ackage </w:t>
      </w:r>
      <w:r w:rsidRPr="002C5A96">
        <w:rPr>
          <w:rFonts w:eastAsia="Calibri" w:cs="Arial"/>
          <w:color w:val="000000"/>
        </w:rPr>
        <w:t>Result. For that, the eIM SHALL:</w:t>
      </w:r>
    </w:p>
    <w:p w14:paraId="3F37C829" w14:textId="77777777" w:rsidR="004A6CAC" w:rsidRPr="00946368" w:rsidRDefault="004A6CAC" w:rsidP="00946368">
      <w:pPr>
        <w:pStyle w:val="ListBullet2"/>
        <w:spacing w:after="0"/>
        <w:ind w:left="1020" w:hanging="340"/>
      </w:pPr>
      <w:r w:rsidRPr="002C5A96">
        <w:rPr>
          <w:rFonts w:eastAsia="Calibri" w:cs="Arial"/>
          <w:color w:val="000000"/>
        </w:rPr>
        <w:t>Identify the eUICC by using the received EID or data already available to the eIM.</w:t>
      </w:r>
    </w:p>
    <w:p w14:paraId="5A0694C0" w14:textId="77777777" w:rsidR="004A6CAC" w:rsidRPr="00946368" w:rsidRDefault="004A6CAC">
      <w:pPr>
        <w:pStyle w:val="ListBullet3"/>
        <w:numPr>
          <w:ilvl w:val="2"/>
          <w:numId w:val="70"/>
        </w:numPr>
      </w:pPr>
      <w:r w:rsidRPr="002C5A96">
        <w:t>If EID is received but the format is not valid, the eIM SHALL return a status code "8.1.1 EID – 2.1 Invalid".</w:t>
      </w:r>
    </w:p>
    <w:p w14:paraId="49856B02" w14:textId="77777777" w:rsidR="004A6CAC" w:rsidRPr="00946368" w:rsidRDefault="004A6CAC">
      <w:pPr>
        <w:pStyle w:val="ListBullet3"/>
        <w:numPr>
          <w:ilvl w:val="2"/>
          <w:numId w:val="70"/>
        </w:numPr>
      </w:pPr>
      <w:r w:rsidRPr="002C5A96">
        <w:rPr>
          <w:rFonts w:eastAsia="Calibri" w:cs="Arial"/>
          <w:color w:val="000000"/>
        </w:rPr>
        <w:t>If EID is received but it is unknown to the eIM, the eIM SHALL return a status code "8.1.1 EID – 3.9 Unknown".</w:t>
      </w:r>
    </w:p>
    <w:p w14:paraId="2F2EE3C5" w14:textId="07ED20EA" w:rsidR="004A6CAC" w:rsidRPr="00946368" w:rsidRDefault="004A6CAC">
      <w:pPr>
        <w:pStyle w:val="ListBullet3"/>
        <w:numPr>
          <w:ilvl w:val="2"/>
          <w:numId w:val="70"/>
        </w:numPr>
        <w:spacing w:after="0"/>
      </w:pPr>
      <w:r w:rsidRPr="002C5A96">
        <w:rPr>
          <w:rFonts w:eastAsia="Calibri" w:cs="Arial"/>
          <w:color w:val="000000"/>
        </w:rPr>
        <w:t>If EID is not received and the eIM cannot identify the eUICC, the eIM SHALL return a status code "8.1.1 EID – 2.2 Mandatory Element Missing".</w:t>
      </w:r>
    </w:p>
    <w:p w14:paraId="46826E9E" w14:textId="4EF1D96C" w:rsidR="00EE3640" w:rsidRPr="00946368" w:rsidRDefault="00EE3640" w:rsidP="00946368">
      <w:pPr>
        <w:pStyle w:val="ListBullet2"/>
        <w:spacing w:after="0"/>
        <w:ind w:left="1020" w:hanging="340"/>
      </w:pPr>
      <w:r w:rsidRPr="002C5A96">
        <w:rPr>
          <w:rFonts w:eastAsia="Calibri" w:cs="Arial"/>
          <w:color w:val="000000"/>
        </w:rPr>
        <w:t xml:space="preserve">If the eIM Package Result contains </w:t>
      </w:r>
      <w:r w:rsidRPr="002C5A96">
        <w:rPr>
          <w:rFonts w:ascii="Courier New" w:eastAsia="Calibri" w:hAnsi="Courier New" w:cs="Courier New"/>
          <w:color w:val="000000"/>
        </w:rPr>
        <w:t>EuiccPackageResult</w:t>
      </w:r>
      <w:r w:rsidR="00E74B18" w:rsidRPr="002C5A96">
        <w:rPr>
          <w:rFonts w:ascii="Courier New" w:eastAsia="Calibri" w:hAnsi="Courier New" w:cs="Courier New"/>
          <w:color w:val="000000"/>
        </w:rPr>
        <w:t xml:space="preserve"> </w:t>
      </w:r>
      <w:r w:rsidR="00E74B18" w:rsidRPr="002C5A96">
        <w:rPr>
          <w:rFonts w:eastAsia="Calibri" w:cs="Arial"/>
          <w:color w:val="000000"/>
        </w:rPr>
        <w:t xml:space="preserve">(possibly within </w:t>
      </w:r>
      <w:r w:rsidR="00E74B18" w:rsidRPr="002C5A96">
        <w:rPr>
          <w:rFonts w:ascii="Courier New" w:eastAsia="Calibri" w:hAnsi="Courier New" w:cs="Courier New"/>
          <w:color w:val="000000"/>
        </w:rPr>
        <w:t>ePRAndNotifications</w:t>
      </w:r>
      <w:r w:rsidR="00E74B18" w:rsidRPr="002C5A96">
        <w:rPr>
          <w:rFonts w:eastAsia="Calibri" w:cs="Arial"/>
          <w:color w:val="000000"/>
        </w:rPr>
        <w:t xml:space="preserve"> data object)</w:t>
      </w:r>
      <w:r w:rsidRPr="002C5A96">
        <w:rPr>
          <w:rFonts w:eastAsia="Calibri" w:cs="Arial"/>
          <w:color w:val="000000"/>
        </w:rPr>
        <w:t>:</w:t>
      </w:r>
    </w:p>
    <w:p w14:paraId="14DA7A3E" w14:textId="77777777" w:rsidR="00EE3640" w:rsidRPr="00946368" w:rsidRDefault="00EE3640">
      <w:pPr>
        <w:pStyle w:val="ListBullet3"/>
        <w:numPr>
          <w:ilvl w:val="2"/>
          <w:numId w:val="70"/>
        </w:numPr>
      </w:pPr>
      <w:r w:rsidRPr="002C5A96">
        <w:rPr>
          <w:rFonts w:eastAsia="Calibri" w:cs="Arial"/>
          <w:color w:val="000000"/>
        </w:rPr>
        <w:t>Verify the eUICC signature using PK.EUICC.ECDSA of the eUICC. If the signature is invalid, the eIM SHALL discard the input.</w:t>
      </w:r>
    </w:p>
    <w:p w14:paraId="1C906402" w14:textId="77777777" w:rsidR="00EE3640" w:rsidRPr="00946368" w:rsidRDefault="00EE3640">
      <w:pPr>
        <w:pStyle w:val="ListBullet3"/>
        <w:numPr>
          <w:ilvl w:val="2"/>
          <w:numId w:val="70"/>
        </w:numPr>
      </w:pPr>
      <w:r w:rsidRPr="002C5A96">
        <w:rPr>
          <w:rFonts w:eastAsia="Calibri" w:cs="Arial"/>
          <w:color w:val="000000"/>
        </w:rPr>
        <w:t xml:space="preserve">Check if the sequence number of the </w:t>
      </w:r>
      <w:r w:rsidRPr="002C5A96">
        <w:rPr>
          <w:rFonts w:ascii="Courier New" w:eastAsia="Calibri" w:hAnsi="Courier New" w:cs="Courier New"/>
          <w:color w:val="000000"/>
        </w:rPr>
        <w:t>EuiccPackageResult</w:t>
      </w:r>
      <w:r w:rsidRPr="002C5A96">
        <w:rPr>
          <w:rFonts w:eastAsia="Calibri" w:cs="Arial"/>
          <w:color w:val="000000"/>
        </w:rPr>
        <w:t xml:space="preserve"> is greater than the expected sequence number of the eUICC. If not, the eIM SHALL discard the input.</w:t>
      </w:r>
    </w:p>
    <w:p w14:paraId="6A595F24" w14:textId="77777777" w:rsidR="00EE3640" w:rsidRPr="00946368" w:rsidRDefault="00EE3640">
      <w:pPr>
        <w:pStyle w:val="ListBullet3"/>
        <w:numPr>
          <w:ilvl w:val="2"/>
          <w:numId w:val="70"/>
        </w:numPr>
      </w:pPr>
      <w:r w:rsidRPr="002C5A96">
        <w:rPr>
          <w:rFonts w:eastAsia="Calibri" w:cs="Arial"/>
          <w:color w:val="000000"/>
        </w:rPr>
        <w:t>Manage the eIM Packages pending for the eUICC.</w:t>
      </w:r>
    </w:p>
    <w:p w14:paraId="01A3CDAF" w14:textId="77777777" w:rsidR="00EE3640" w:rsidRPr="00946368" w:rsidRDefault="00EE3640">
      <w:pPr>
        <w:pStyle w:val="ListBullet3"/>
        <w:numPr>
          <w:ilvl w:val="2"/>
          <w:numId w:val="70"/>
        </w:numPr>
        <w:spacing w:after="0"/>
      </w:pPr>
      <w:r w:rsidRPr="002C5A96">
        <w:rPr>
          <w:rFonts w:eastAsia="Calibri" w:cs="Arial"/>
          <w:color w:val="000000"/>
        </w:rPr>
        <w:t>Update the expected sequence number of the eUICC to the received sequence number.</w:t>
      </w:r>
    </w:p>
    <w:p w14:paraId="041671BE" w14:textId="77777777" w:rsidR="00EE3640" w:rsidRPr="00946368" w:rsidRDefault="00EE3640" w:rsidP="00946368">
      <w:pPr>
        <w:pStyle w:val="ListBullet2"/>
        <w:spacing w:after="0"/>
        <w:ind w:left="1020" w:hanging="340"/>
      </w:pPr>
      <w:r w:rsidRPr="002C5A96">
        <w:rPr>
          <w:rFonts w:eastAsia="Calibri" w:cs="Arial"/>
          <w:color w:val="000000"/>
        </w:rPr>
        <w:t xml:space="preserve">If the eIM Package Result contains </w:t>
      </w:r>
      <w:r w:rsidRPr="002C5A96">
        <w:rPr>
          <w:rFonts w:ascii="Courier New" w:eastAsia="Calibri" w:hAnsi="Courier New" w:cs="Courier New"/>
          <w:color w:val="000000"/>
        </w:rPr>
        <w:t>IpaEuiccDataResponse</w:t>
      </w:r>
      <w:r w:rsidRPr="002C5A96">
        <w:rPr>
          <w:rFonts w:eastAsia="Calibri" w:cs="Arial"/>
          <w:color w:val="000000"/>
        </w:rPr>
        <w:t>:</w:t>
      </w:r>
    </w:p>
    <w:p w14:paraId="7FC766C0" w14:textId="022D4553" w:rsidR="00EE3640" w:rsidRPr="00946368" w:rsidRDefault="00EE3640">
      <w:pPr>
        <w:pStyle w:val="ListBullet3"/>
        <w:numPr>
          <w:ilvl w:val="2"/>
          <w:numId w:val="70"/>
        </w:numPr>
        <w:spacing w:after="0"/>
      </w:pPr>
      <w:r w:rsidRPr="002C5A96">
        <w:rPr>
          <w:rFonts w:eastAsia="Calibri" w:cs="Arial"/>
          <w:color w:val="000000"/>
        </w:rPr>
        <w:t>Store the received IPA and/or eUICC information for future use.</w:t>
      </w:r>
    </w:p>
    <w:p w14:paraId="5B6F0EA9" w14:textId="3A22002A" w:rsidR="00E74B18" w:rsidRPr="00946368" w:rsidRDefault="00EE3640" w:rsidP="00946368">
      <w:pPr>
        <w:pStyle w:val="ListBullet2"/>
        <w:spacing w:after="0"/>
        <w:ind w:left="1020" w:hanging="340"/>
      </w:pPr>
      <w:r w:rsidRPr="002C5A96">
        <w:rPr>
          <w:rFonts w:eastAsia="Calibri" w:cs="Arial"/>
          <w:color w:val="000000"/>
        </w:rPr>
        <w:t>I</w:t>
      </w:r>
      <w:r w:rsidR="000D552A" w:rsidRPr="002C5A96">
        <w:rPr>
          <w:rFonts w:eastAsia="Calibri" w:cs="Arial"/>
          <w:color w:val="000000"/>
        </w:rPr>
        <w:t xml:space="preserve">f the </w:t>
      </w:r>
      <w:r w:rsidR="0059069F" w:rsidRPr="002C5A96">
        <w:rPr>
          <w:rFonts w:eastAsia="Calibri" w:cs="Arial"/>
          <w:color w:val="000000"/>
        </w:rPr>
        <w:t xml:space="preserve">eIM Package Result </w:t>
      </w:r>
      <w:r w:rsidR="00E74B18" w:rsidRPr="002C5A96">
        <w:rPr>
          <w:rFonts w:eastAsia="Calibri" w:cs="Arial"/>
          <w:color w:val="000000"/>
        </w:rPr>
        <w:t xml:space="preserve">contains a </w:t>
      </w:r>
      <w:r w:rsidR="00E74B18" w:rsidRPr="002C5A96">
        <w:rPr>
          <w:rFonts w:ascii="Courier New" w:hAnsi="Courier New" w:cs="Courier New"/>
          <w:lang w:eastAsia="en-US"/>
        </w:rPr>
        <w:t>notificationList</w:t>
      </w:r>
      <w:r w:rsidR="00E74B18" w:rsidRPr="002C5A96">
        <w:rPr>
          <w:rFonts w:eastAsia="Calibri" w:cs="Arial"/>
          <w:color w:val="000000"/>
        </w:rPr>
        <w:t xml:space="preserve"> data object within </w:t>
      </w:r>
      <w:r w:rsidR="00E74B18" w:rsidRPr="002C5A96">
        <w:rPr>
          <w:rFonts w:ascii="Courier New" w:eastAsia="Calibri" w:hAnsi="Courier New" w:cs="Courier New"/>
          <w:color w:val="000000"/>
        </w:rPr>
        <w:t>ePRAndNotifications</w:t>
      </w:r>
      <w:r w:rsidR="000D552A" w:rsidRPr="002C5A96">
        <w:rPr>
          <w:rFonts w:eastAsia="Calibri" w:cs="Arial"/>
          <w:color w:val="000000"/>
        </w:rPr>
        <w:t xml:space="preserve">: </w:t>
      </w:r>
    </w:p>
    <w:p w14:paraId="24F5017C" w14:textId="77777777" w:rsidR="00E74B18" w:rsidRPr="00946368" w:rsidRDefault="00E74B18">
      <w:pPr>
        <w:pStyle w:val="ListBullet3"/>
        <w:numPr>
          <w:ilvl w:val="2"/>
          <w:numId w:val="70"/>
        </w:numPr>
      </w:pPr>
      <w:r w:rsidRPr="002C5A96">
        <w:rPr>
          <w:rFonts w:eastAsia="Calibri" w:cs="Arial"/>
          <w:color w:val="000000"/>
        </w:rPr>
        <w:t xml:space="preserve">If the </w:t>
      </w:r>
      <w:r w:rsidRPr="002C5A96">
        <w:rPr>
          <w:rFonts w:ascii="Courier New" w:hAnsi="Courier New" w:cs="Courier New"/>
          <w:lang w:eastAsia="en-US"/>
        </w:rPr>
        <w:t>notificationList</w:t>
      </w:r>
      <w:r w:rsidRPr="002C5A96">
        <w:rPr>
          <w:rFonts w:eastAsia="Calibri" w:cs="Arial"/>
          <w:color w:val="000000"/>
        </w:rPr>
        <w:t xml:space="preserve"> contains compact format of Notification(s), restore the Notification(s) in </w:t>
      </w:r>
      <w:r w:rsidRPr="002C5A96">
        <w:rPr>
          <w:rFonts w:ascii="Courier New" w:hAnsi="Courier New" w:cs="Courier New"/>
          <w:lang w:eastAsia="en-US"/>
        </w:rPr>
        <w:t>notificationList</w:t>
      </w:r>
      <w:r w:rsidRPr="002C5A96">
        <w:rPr>
          <w:rFonts w:eastAsia="Calibri" w:cs="Arial"/>
          <w:color w:val="000000"/>
        </w:rPr>
        <w:t xml:space="preserve"> by using the data already available to the eIM.</w:t>
      </w:r>
    </w:p>
    <w:p w14:paraId="4AEB67DC" w14:textId="456D1596" w:rsidR="000D552A" w:rsidRPr="00946368" w:rsidRDefault="00E74B18">
      <w:pPr>
        <w:pStyle w:val="ListBullet3"/>
        <w:numPr>
          <w:ilvl w:val="2"/>
          <w:numId w:val="70"/>
        </w:numPr>
        <w:spacing w:after="0"/>
      </w:pPr>
      <w:r w:rsidRPr="002C5A96">
        <w:rPr>
          <w:rFonts w:eastAsia="Calibri" w:cs="Arial"/>
          <w:color w:val="000000"/>
        </w:rPr>
        <w:t>F</w:t>
      </w:r>
      <w:r w:rsidR="000D552A" w:rsidRPr="002C5A96">
        <w:rPr>
          <w:rFonts w:eastAsia="Calibri" w:cs="Arial"/>
          <w:color w:val="000000"/>
        </w:rPr>
        <w:t xml:space="preserve">orward the </w:t>
      </w:r>
      <w:r w:rsidRPr="002C5A96">
        <w:rPr>
          <w:rFonts w:eastAsia="Calibri" w:cs="Arial"/>
          <w:color w:val="000000"/>
        </w:rPr>
        <w:t xml:space="preserve">(restored) </w:t>
      </w:r>
      <w:r w:rsidR="000D552A" w:rsidRPr="002C5A96">
        <w:rPr>
          <w:rFonts w:eastAsia="Calibri" w:cs="Arial"/>
          <w:color w:val="000000"/>
        </w:rPr>
        <w:t>Notifications to the corresponding Notification Receiver(s).</w:t>
      </w:r>
    </w:p>
    <w:p w14:paraId="4079DDD6" w14:textId="76D105E7" w:rsidR="00E74B18" w:rsidRPr="00946368" w:rsidRDefault="00E74B18" w:rsidP="00946368">
      <w:pPr>
        <w:pStyle w:val="ListBullet2"/>
        <w:spacing w:after="0"/>
        <w:ind w:left="1020" w:hanging="340"/>
      </w:pPr>
      <w:r w:rsidRPr="002C5A96">
        <w:rPr>
          <w:rFonts w:eastAsia="Calibri" w:cs="Arial"/>
          <w:color w:val="000000"/>
        </w:rPr>
        <w:t xml:space="preserve">If the eIM Package Result contains </w:t>
      </w:r>
      <w:r w:rsidRPr="002C5A96">
        <w:rPr>
          <w:rFonts w:ascii="Courier New" w:eastAsia="Calibri" w:hAnsi="Courier New" w:cs="Courier New"/>
          <w:color w:val="000000"/>
        </w:rPr>
        <w:t>profileDownloadTriggerResult</w:t>
      </w:r>
      <w:r w:rsidRPr="002C5A96">
        <w:rPr>
          <w:rFonts w:eastAsia="Calibri" w:cs="Arial"/>
          <w:color w:val="000000"/>
        </w:rPr>
        <w:t xml:space="preserve"> or </w:t>
      </w:r>
      <w:r w:rsidRPr="002C5A96">
        <w:rPr>
          <w:rFonts w:ascii="Courier New" w:eastAsia="Calibri" w:hAnsi="Courier New" w:cs="Courier New"/>
          <w:color w:val="000000"/>
        </w:rPr>
        <w:t>eimPackage</w:t>
      </w:r>
      <w:r w:rsidR="004A6CAC" w:rsidRPr="002C5A96">
        <w:rPr>
          <w:rFonts w:ascii="Courier New" w:eastAsia="Calibri" w:hAnsi="Courier New" w:cs="Courier New"/>
          <w:color w:val="000000"/>
        </w:rPr>
        <w:t>ResultResponse</w:t>
      </w:r>
      <w:r w:rsidRPr="002C5A96">
        <w:rPr>
          <w:rFonts w:ascii="Courier New" w:eastAsia="Calibri" w:hAnsi="Courier New" w:cs="Courier New"/>
          <w:color w:val="000000"/>
        </w:rPr>
        <w:t>Error</w:t>
      </w:r>
      <w:r w:rsidRPr="002C5A96">
        <w:rPr>
          <w:rFonts w:eastAsia="Calibri" w:cs="Arial"/>
          <w:color w:val="000000"/>
        </w:rPr>
        <w:t>:</w:t>
      </w:r>
    </w:p>
    <w:p w14:paraId="1E402EBD" w14:textId="77777777" w:rsidR="00E74B18" w:rsidRPr="00946368" w:rsidRDefault="00E74B18">
      <w:pPr>
        <w:pStyle w:val="ListBullet3"/>
        <w:numPr>
          <w:ilvl w:val="2"/>
          <w:numId w:val="70"/>
        </w:numPr>
        <w:spacing w:after="0"/>
      </w:pPr>
      <w:r w:rsidRPr="002C5A96">
        <w:rPr>
          <w:rFonts w:eastAsia="Calibri" w:cs="Arial"/>
          <w:color w:val="000000"/>
        </w:rPr>
        <w:t>Manage the eIM Packages pending for the eUICC.</w:t>
      </w:r>
    </w:p>
    <w:p w14:paraId="48E0C458" w14:textId="3201C89E" w:rsidR="00EE3640" w:rsidRPr="00946368" w:rsidRDefault="00EE3640" w:rsidP="00946368">
      <w:pPr>
        <w:pStyle w:val="ListBullet1"/>
      </w:pPr>
      <w:r w:rsidRPr="002C5A96">
        <w:rPr>
          <w:rFonts w:eastAsia="Calibri" w:cs="Arial"/>
          <w:color w:val="000000"/>
        </w:rPr>
        <w:t xml:space="preserve">Return the sequence numbers of the eUICC Package Result and optionally Notifications that were processed </w:t>
      </w:r>
      <w:r w:rsidR="00E74B18" w:rsidRPr="002C5A96">
        <w:rPr>
          <w:rFonts w:eastAsia="Calibri" w:cs="Arial"/>
          <w:color w:val="000000"/>
        </w:rPr>
        <w:t xml:space="preserve">(including discarded results) </w:t>
      </w:r>
      <w:r w:rsidRPr="002C5A96">
        <w:rPr>
          <w:rFonts w:eastAsia="Calibri" w:cs="Arial"/>
          <w:color w:val="000000"/>
        </w:rPr>
        <w:t>and/or forwarded above.</w:t>
      </w:r>
    </w:p>
    <w:p w14:paraId="71D942D3" w14:textId="77777777" w:rsidR="00EE3640" w:rsidRPr="002C5A96" w:rsidRDefault="00EE3640" w:rsidP="00EE3640">
      <w:pPr>
        <w:pStyle w:val="NormalParagraph"/>
      </w:pPr>
      <w:r w:rsidRPr="002C5A96">
        <w:t>The eIM MAY perform additional operations, which are out of scope of this specification.</w:t>
      </w:r>
    </w:p>
    <w:p w14:paraId="7F17D551" w14:textId="77777777" w:rsidR="007A7166" w:rsidRPr="002C5A96" w:rsidRDefault="007A7166" w:rsidP="007A7166">
      <w:pPr>
        <w:pStyle w:val="Default"/>
        <w:spacing w:after="64"/>
        <w:rPr>
          <w:sz w:val="22"/>
          <w:szCs w:val="22"/>
          <w:lang w:val="en-GB"/>
        </w:rPr>
      </w:pPr>
      <w:r w:rsidRPr="002C5A96">
        <w:rPr>
          <w:sz w:val="22"/>
          <w:szCs w:val="22"/>
          <w:lang w:val="en-GB"/>
        </w:rPr>
        <w:t>This function SHALL return one of the following:</w:t>
      </w:r>
    </w:p>
    <w:p w14:paraId="505F86CD" w14:textId="6EF843E2" w:rsidR="007A7166" w:rsidRPr="002C5A96" w:rsidRDefault="007A7166" w:rsidP="00946368">
      <w:pPr>
        <w:pStyle w:val="ListBullet1"/>
      </w:pPr>
      <w:r w:rsidRPr="002C5A96">
        <w:t xml:space="preserve">A 'Function execution status' with 'Executed-Success' indicating that the eIM </w:t>
      </w:r>
      <w:r w:rsidR="00EE3640" w:rsidRPr="002C5A96">
        <w:t>P</w:t>
      </w:r>
      <w:r w:rsidRPr="002C5A96">
        <w:t xml:space="preserve">ackage </w:t>
      </w:r>
      <w:r w:rsidR="00EE3640" w:rsidRPr="002C5A96">
        <w:t>Result</w:t>
      </w:r>
      <w:r w:rsidR="000E0B13" w:rsidRPr="002C5A96">
        <w:t xml:space="preserve"> </w:t>
      </w:r>
      <w:r w:rsidRPr="002C5A96">
        <w:t xml:space="preserve">has </w:t>
      </w:r>
      <w:r w:rsidR="00EE3640" w:rsidRPr="002C5A96">
        <w:t xml:space="preserve"> </w:t>
      </w:r>
      <w:r w:rsidRPr="002C5A96">
        <w:t>been successfully delivered.</w:t>
      </w:r>
    </w:p>
    <w:p w14:paraId="7BC34268" w14:textId="6F5D0328" w:rsidR="007A7166" w:rsidRPr="002C5A96" w:rsidRDefault="007A7166" w:rsidP="00946368">
      <w:pPr>
        <w:pStyle w:val="ListBullet1"/>
      </w:pPr>
      <w:r w:rsidRPr="002C5A96">
        <w:t xml:space="preserve">A 'Function execution status' indicating 'Failed' with a status code as defined in section </w:t>
      </w:r>
      <w:r w:rsidR="000329D1" w:rsidRPr="002C5A96">
        <w:t xml:space="preserve">5.2.6 </w:t>
      </w:r>
      <w:r w:rsidRPr="002C5A96">
        <w:t>or a specific status code as defined in the following table.</w:t>
      </w:r>
    </w:p>
    <w:p w14:paraId="698A8294" w14:textId="6A82D8C9" w:rsidR="007A7166" w:rsidRPr="002C5A96" w:rsidRDefault="00240AF2" w:rsidP="007A7166">
      <w:pPr>
        <w:pStyle w:val="Default"/>
        <w:spacing w:after="64"/>
        <w:rPr>
          <w:b/>
          <w:bCs/>
          <w:i/>
          <w:iCs/>
          <w:u w:val="single"/>
          <w:lang w:val="en-GB" w:eastAsia="en-US" w:bidi="bn-BD"/>
        </w:rPr>
      </w:pPr>
      <w:r w:rsidRPr="00240AF2">
        <w:rPr>
          <w:b/>
          <w:bCs/>
          <w:i/>
          <w:iCs/>
          <w:sz w:val="22"/>
          <w:szCs w:val="22"/>
          <w:u w:val="single"/>
          <w:lang w:val="en-GB" w:eastAsia="en-US" w:bidi="bn-BD"/>
        </w:rPr>
        <w:t>Additional Input Data</w:t>
      </w:r>
    </w:p>
    <w:tbl>
      <w:tblPr>
        <w:tblStyle w:val="TableGrid"/>
        <w:tblW w:w="0" w:type="auto"/>
        <w:tblCellMar>
          <w:left w:w="68" w:type="dxa"/>
          <w:right w:w="68" w:type="dxa"/>
        </w:tblCellMar>
        <w:tblLook w:val="04A0" w:firstRow="1" w:lastRow="0" w:firstColumn="1" w:lastColumn="0" w:noHBand="0" w:noVBand="1"/>
      </w:tblPr>
      <w:tblGrid>
        <w:gridCol w:w="2689"/>
        <w:gridCol w:w="4186"/>
        <w:gridCol w:w="840"/>
        <w:gridCol w:w="571"/>
        <w:gridCol w:w="730"/>
      </w:tblGrid>
      <w:tr w:rsidR="00F934C1" w:rsidRPr="002C5A96" w14:paraId="1AAEEF55" w14:textId="77777777" w:rsidTr="004B6E55">
        <w:tc>
          <w:tcPr>
            <w:tcW w:w="2689" w:type="dxa"/>
            <w:shd w:val="clear" w:color="auto" w:fill="C00000"/>
          </w:tcPr>
          <w:p w14:paraId="01C06221" w14:textId="77777777" w:rsidR="007A7166" w:rsidRPr="002C5A96" w:rsidRDefault="007A7166"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Input data name</w:t>
            </w:r>
          </w:p>
        </w:tc>
        <w:tc>
          <w:tcPr>
            <w:tcW w:w="4186" w:type="dxa"/>
            <w:shd w:val="clear" w:color="auto" w:fill="C00000"/>
          </w:tcPr>
          <w:p w14:paraId="4C8130DA" w14:textId="77777777" w:rsidR="007A7166" w:rsidRPr="002C5A96" w:rsidRDefault="007A7166"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Description</w:t>
            </w:r>
          </w:p>
        </w:tc>
        <w:tc>
          <w:tcPr>
            <w:tcW w:w="840" w:type="dxa"/>
            <w:shd w:val="clear" w:color="auto" w:fill="C00000"/>
          </w:tcPr>
          <w:p w14:paraId="133C0320" w14:textId="77777777" w:rsidR="007A7166" w:rsidRPr="002C5A96" w:rsidRDefault="007A7166"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Type</w:t>
            </w:r>
          </w:p>
        </w:tc>
        <w:tc>
          <w:tcPr>
            <w:tcW w:w="571" w:type="dxa"/>
            <w:shd w:val="clear" w:color="auto" w:fill="C00000"/>
          </w:tcPr>
          <w:p w14:paraId="0050AAA3" w14:textId="77777777" w:rsidR="007A7166" w:rsidRPr="002C5A96" w:rsidRDefault="007A7166"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No.</w:t>
            </w:r>
          </w:p>
        </w:tc>
        <w:tc>
          <w:tcPr>
            <w:tcW w:w="730" w:type="dxa"/>
            <w:shd w:val="clear" w:color="auto" w:fill="C00000"/>
          </w:tcPr>
          <w:p w14:paraId="31AED1AF" w14:textId="77777777" w:rsidR="007A7166" w:rsidRPr="002C5A96" w:rsidRDefault="007A7166"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MOC</w:t>
            </w:r>
          </w:p>
        </w:tc>
      </w:tr>
      <w:tr w:rsidR="0053777A" w:rsidRPr="002C5A96" w14:paraId="7BF0A214" w14:textId="77777777" w:rsidTr="004B6E55">
        <w:tc>
          <w:tcPr>
            <w:tcW w:w="2689" w:type="dxa"/>
          </w:tcPr>
          <w:p w14:paraId="12271F41" w14:textId="370E4A02" w:rsidR="0053777A" w:rsidRPr="004B6E55" w:rsidRDefault="0053777A" w:rsidP="004B6E55">
            <w:pPr>
              <w:pStyle w:val="Default"/>
              <w:spacing w:before="40" w:after="40"/>
              <w:rPr>
                <w:sz w:val="20"/>
                <w:szCs w:val="20"/>
                <w:lang w:val="en-GB"/>
              </w:rPr>
            </w:pPr>
            <w:r w:rsidRPr="004B6E55">
              <w:rPr>
                <w:sz w:val="20"/>
                <w:szCs w:val="20"/>
                <w:lang w:val="en-GB"/>
              </w:rPr>
              <w:t>Eid</w:t>
            </w:r>
            <w:r w:rsidR="004A2A6E" w:rsidRPr="004B6E55">
              <w:rPr>
                <w:sz w:val="20"/>
                <w:szCs w:val="20"/>
                <w:lang w:val="en-GB"/>
              </w:rPr>
              <w:t>Value</w:t>
            </w:r>
          </w:p>
        </w:tc>
        <w:tc>
          <w:tcPr>
            <w:tcW w:w="4186" w:type="dxa"/>
          </w:tcPr>
          <w:p w14:paraId="01E6C7A6" w14:textId="25252887" w:rsidR="0053777A" w:rsidRPr="004B6E55" w:rsidRDefault="0053777A" w:rsidP="004B6E55">
            <w:pPr>
              <w:pStyle w:val="Default"/>
              <w:spacing w:before="40" w:after="40"/>
              <w:rPr>
                <w:sz w:val="20"/>
                <w:szCs w:val="20"/>
                <w:lang w:val="en-GB"/>
              </w:rPr>
            </w:pPr>
            <w:r w:rsidRPr="004B6E55">
              <w:rPr>
                <w:sz w:val="20"/>
                <w:szCs w:val="20"/>
                <w:lang w:val="en-GB"/>
              </w:rPr>
              <w:t xml:space="preserve">The EID of the involved eUICC </w:t>
            </w:r>
          </w:p>
        </w:tc>
        <w:tc>
          <w:tcPr>
            <w:tcW w:w="840" w:type="dxa"/>
          </w:tcPr>
          <w:p w14:paraId="0D85E647" w14:textId="1D908941" w:rsidR="0053777A" w:rsidRPr="004B6E55" w:rsidRDefault="0053777A" w:rsidP="004B6E55">
            <w:pPr>
              <w:pStyle w:val="Default"/>
              <w:spacing w:before="40" w:after="40"/>
              <w:rPr>
                <w:sz w:val="20"/>
                <w:szCs w:val="20"/>
                <w:lang w:val="en-GB"/>
              </w:rPr>
            </w:pPr>
            <w:r w:rsidRPr="004B6E55">
              <w:rPr>
                <w:sz w:val="20"/>
                <w:szCs w:val="20"/>
                <w:lang w:val="en-GB"/>
              </w:rPr>
              <w:t>EID</w:t>
            </w:r>
          </w:p>
        </w:tc>
        <w:tc>
          <w:tcPr>
            <w:tcW w:w="571" w:type="dxa"/>
          </w:tcPr>
          <w:p w14:paraId="64DFE365" w14:textId="4CEE3DA8" w:rsidR="0053777A" w:rsidRPr="004B6E55" w:rsidRDefault="0053777A" w:rsidP="004B6E55">
            <w:pPr>
              <w:pStyle w:val="Default"/>
              <w:spacing w:before="40" w:after="40"/>
              <w:rPr>
                <w:sz w:val="20"/>
                <w:szCs w:val="20"/>
                <w:lang w:val="en-GB"/>
              </w:rPr>
            </w:pPr>
            <w:r w:rsidRPr="004B6E55">
              <w:rPr>
                <w:sz w:val="20"/>
                <w:szCs w:val="20"/>
                <w:lang w:val="en-GB"/>
              </w:rPr>
              <w:t>1</w:t>
            </w:r>
          </w:p>
        </w:tc>
        <w:tc>
          <w:tcPr>
            <w:tcW w:w="730" w:type="dxa"/>
          </w:tcPr>
          <w:p w14:paraId="7C2393F9" w14:textId="2DE2CA54" w:rsidR="0053777A" w:rsidRPr="004B6E55" w:rsidRDefault="004A2A6E" w:rsidP="004B6E55">
            <w:pPr>
              <w:pStyle w:val="Default"/>
              <w:spacing w:before="40" w:after="40"/>
              <w:rPr>
                <w:sz w:val="20"/>
                <w:szCs w:val="20"/>
                <w:lang w:val="en-GB"/>
              </w:rPr>
            </w:pPr>
            <w:r w:rsidRPr="004B6E55">
              <w:rPr>
                <w:sz w:val="20"/>
                <w:szCs w:val="20"/>
                <w:lang w:val="en-GB"/>
              </w:rPr>
              <w:t>C</w:t>
            </w:r>
            <w:r w:rsidRPr="004B6E55">
              <w:rPr>
                <w:sz w:val="20"/>
                <w:szCs w:val="20"/>
                <w:vertAlign w:val="superscript"/>
                <w:lang w:val="en-GB"/>
              </w:rPr>
              <w:t>(1)</w:t>
            </w:r>
          </w:p>
        </w:tc>
      </w:tr>
      <w:tr w:rsidR="004A2A6E" w:rsidRPr="002C5A96" w14:paraId="690F9F05" w14:textId="77777777" w:rsidTr="004B6E55">
        <w:tc>
          <w:tcPr>
            <w:tcW w:w="2689" w:type="dxa"/>
          </w:tcPr>
          <w:p w14:paraId="6BA4B525" w14:textId="4754DA4B" w:rsidR="004A2A6E" w:rsidRPr="004B6E55" w:rsidRDefault="004A2A6E" w:rsidP="004B6E55">
            <w:pPr>
              <w:pStyle w:val="Default"/>
              <w:spacing w:before="40" w:after="40"/>
              <w:rPr>
                <w:sz w:val="20"/>
                <w:szCs w:val="20"/>
                <w:lang w:val="en-GB"/>
              </w:rPr>
            </w:pPr>
            <w:r w:rsidRPr="004B6E55">
              <w:rPr>
                <w:sz w:val="20"/>
                <w:szCs w:val="20"/>
                <w:lang w:val="en-GB"/>
              </w:rPr>
              <w:lastRenderedPageBreak/>
              <w:t>EimPackageResult</w:t>
            </w:r>
          </w:p>
        </w:tc>
        <w:tc>
          <w:tcPr>
            <w:tcW w:w="4186" w:type="dxa"/>
          </w:tcPr>
          <w:p w14:paraId="28C63F15" w14:textId="1D475B72" w:rsidR="004A2A6E" w:rsidRPr="004B6E55" w:rsidRDefault="004A2A6E" w:rsidP="004B6E55">
            <w:pPr>
              <w:pStyle w:val="Default"/>
              <w:spacing w:before="40" w:after="40"/>
              <w:rPr>
                <w:sz w:val="20"/>
                <w:szCs w:val="20"/>
                <w:lang w:val="en-GB"/>
              </w:rPr>
            </w:pPr>
            <w:r w:rsidRPr="004B6E55">
              <w:rPr>
                <w:sz w:val="20"/>
                <w:szCs w:val="20"/>
                <w:lang w:val="en-GB"/>
              </w:rPr>
              <w:t>The result of an eIM Package processing, as defined in section 6.3.2.7.</w:t>
            </w:r>
          </w:p>
        </w:tc>
        <w:tc>
          <w:tcPr>
            <w:tcW w:w="840" w:type="dxa"/>
          </w:tcPr>
          <w:p w14:paraId="586EDF2B" w14:textId="558BE2FA" w:rsidR="004A2A6E" w:rsidRPr="004B6E55" w:rsidRDefault="004A2A6E" w:rsidP="004B6E55">
            <w:pPr>
              <w:pStyle w:val="Default"/>
              <w:spacing w:before="40" w:after="40"/>
              <w:rPr>
                <w:sz w:val="20"/>
                <w:szCs w:val="20"/>
                <w:lang w:val="en-GB"/>
              </w:rPr>
            </w:pPr>
            <w:r w:rsidRPr="004B6E55">
              <w:rPr>
                <w:sz w:val="20"/>
                <w:szCs w:val="20"/>
                <w:lang w:val="en-GB"/>
              </w:rPr>
              <w:t>Binary</w:t>
            </w:r>
          </w:p>
        </w:tc>
        <w:tc>
          <w:tcPr>
            <w:tcW w:w="571" w:type="dxa"/>
          </w:tcPr>
          <w:p w14:paraId="30746CF5" w14:textId="728F845B" w:rsidR="004A2A6E" w:rsidRPr="004B6E55" w:rsidRDefault="004A2A6E" w:rsidP="004B6E55">
            <w:pPr>
              <w:pStyle w:val="Default"/>
              <w:spacing w:before="40" w:after="40"/>
              <w:rPr>
                <w:sz w:val="20"/>
                <w:szCs w:val="20"/>
                <w:lang w:val="en-GB"/>
              </w:rPr>
            </w:pPr>
            <w:r w:rsidRPr="004B6E55">
              <w:rPr>
                <w:sz w:val="20"/>
                <w:szCs w:val="20"/>
                <w:lang w:val="en-GB"/>
              </w:rPr>
              <w:t>1</w:t>
            </w:r>
          </w:p>
        </w:tc>
        <w:tc>
          <w:tcPr>
            <w:tcW w:w="730" w:type="dxa"/>
          </w:tcPr>
          <w:p w14:paraId="7D84C1E6" w14:textId="06D59AB6" w:rsidR="004A2A6E" w:rsidRPr="004B6E55" w:rsidRDefault="004A2A6E" w:rsidP="004B6E55">
            <w:pPr>
              <w:pStyle w:val="Default"/>
              <w:spacing w:before="40" w:after="40"/>
              <w:rPr>
                <w:sz w:val="20"/>
                <w:szCs w:val="20"/>
                <w:lang w:val="en-GB"/>
              </w:rPr>
            </w:pPr>
            <w:r w:rsidRPr="004B6E55">
              <w:rPr>
                <w:sz w:val="20"/>
                <w:szCs w:val="20"/>
                <w:lang w:val="en-GB"/>
              </w:rPr>
              <w:t>M</w:t>
            </w:r>
            <w:r w:rsidRPr="004B6E55">
              <w:rPr>
                <w:sz w:val="20"/>
                <w:szCs w:val="20"/>
                <w:vertAlign w:val="superscript"/>
                <w:lang w:val="en-GB"/>
              </w:rPr>
              <w:t>(2)</w:t>
            </w:r>
          </w:p>
        </w:tc>
      </w:tr>
      <w:tr w:rsidR="000D552A" w:rsidRPr="002C5A96" w14:paraId="505242DA" w14:textId="77777777" w:rsidTr="004B6E55">
        <w:tc>
          <w:tcPr>
            <w:tcW w:w="9016" w:type="dxa"/>
            <w:gridSpan w:val="5"/>
          </w:tcPr>
          <w:p w14:paraId="126E7E56" w14:textId="08B98AE8" w:rsidR="004A2A6E" w:rsidRPr="004B6E55" w:rsidRDefault="004A2A6E" w:rsidP="004B6E55">
            <w:pPr>
              <w:pStyle w:val="Default"/>
              <w:spacing w:before="40" w:after="40"/>
              <w:rPr>
                <w:sz w:val="20"/>
                <w:szCs w:val="20"/>
                <w:lang w:val="en-GB"/>
              </w:rPr>
            </w:pPr>
            <w:r w:rsidRPr="004B6E55">
              <w:rPr>
                <w:sz w:val="20"/>
                <w:szCs w:val="20"/>
                <w:lang w:val="en-GB"/>
              </w:rPr>
              <w:t>NOTE 1: EID is required if there is no means for eIM to identify the eUICC (e.g., via ESipa underlying transport (see Figure 8) or eimTransactionId). Otherwise it is optional.</w:t>
            </w:r>
          </w:p>
          <w:p w14:paraId="16798E3C" w14:textId="33F153BA" w:rsidR="004A2A6E" w:rsidRPr="004B6E55" w:rsidRDefault="004A2A6E" w:rsidP="004B6E55">
            <w:pPr>
              <w:pStyle w:val="Default"/>
              <w:spacing w:before="40" w:after="40"/>
              <w:rPr>
                <w:sz w:val="20"/>
                <w:szCs w:val="20"/>
                <w:lang w:val="en-GB"/>
              </w:rPr>
            </w:pPr>
            <w:r w:rsidRPr="004B6E55">
              <w:rPr>
                <w:sz w:val="20"/>
                <w:szCs w:val="20"/>
                <w:lang w:val="en-GB"/>
              </w:rPr>
              <w:t>NOTE 2: CompactOtherSignedNotification within EimPackageResult does not require EID; see section 5.14.7.</w:t>
            </w:r>
          </w:p>
        </w:tc>
      </w:tr>
    </w:tbl>
    <w:p w14:paraId="4CF17A0C" w14:textId="5238A354" w:rsidR="00EE3640" w:rsidRPr="002C5A96" w:rsidRDefault="006E773F" w:rsidP="006E773F">
      <w:pPr>
        <w:pStyle w:val="TableCaption"/>
        <w:numPr>
          <w:ilvl w:val="0"/>
          <w:numId w:val="0"/>
        </w:numPr>
        <w:tabs>
          <w:tab w:val="clear" w:pos="1009"/>
        </w:tabs>
      </w:pPr>
      <w:r>
        <w:t>Table 23</w:t>
      </w:r>
      <w:r w:rsidR="00EE3640" w:rsidRPr="002C5A96">
        <w:t xml:space="preserve"> ProvideEimPackageRes</w:t>
      </w:r>
      <w:r w:rsidR="0059069F" w:rsidRPr="002C5A96">
        <w:t>ult</w:t>
      </w:r>
      <w:r w:rsidR="00EE3640" w:rsidRPr="002C5A96">
        <w:t xml:space="preserve"> Additional Input Data</w:t>
      </w:r>
    </w:p>
    <w:p w14:paraId="66E3F87F" w14:textId="0782ABDF" w:rsidR="00EE3640" w:rsidRPr="00B5524D" w:rsidRDefault="00240AF2" w:rsidP="00EE3640">
      <w:pPr>
        <w:pStyle w:val="Default"/>
        <w:spacing w:after="64"/>
        <w:rPr>
          <w:b/>
          <w:bCs/>
          <w:i/>
          <w:iCs/>
          <w:sz w:val="22"/>
          <w:szCs w:val="22"/>
          <w:u w:val="single"/>
          <w:lang w:val="en-GB" w:eastAsia="en-US" w:bidi="bn-BD"/>
        </w:rPr>
      </w:pPr>
      <w:r w:rsidRPr="00240AF2">
        <w:rPr>
          <w:b/>
          <w:bCs/>
          <w:i/>
          <w:iCs/>
          <w:sz w:val="22"/>
          <w:szCs w:val="22"/>
          <w:u w:val="single"/>
          <w:lang w:val="en-GB" w:eastAsia="en-US" w:bidi="bn-BD"/>
        </w:rPr>
        <w:t>Additional Output Data</w:t>
      </w:r>
    </w:p>
    <w:tbl>
      <w:tblPr>
        <w:tblStyle w:val="TableGrid"/>
        <w:tblW w:w="0" w:type="auto"/>
        <w:tblCellMar>
          <w:left w:w="68" w:type="dxa"/>
          <w:right w:w="68" w:type="dxa"/>
        </w:tblCellMar>
        <w:tblLook w:val="04A0" w:firstRow="1" w:lastRow="0" w:firstColumn="1" w:lastColumn="0" w:noHBand="0" w:noVBand="1"/>
      </w:tblPr>
      <w:tblGrid>
        <w:gridCol w:w="2503"/>
        <w:gridCol w:w="2922"/>
        <w:gridCol w:w="1469"/>
        <w:gridCol w:w="1204"/>
        <w:gridCol w:w="918"/>
      </w:tblGrid>
      <w:tr w:rsidR="00EE3640" w:rsidRPr="002C5A96" w14:paraId="749495B6" w14:textId="77777777" w:rsidTr="004B6E55">
        <w:tc>
          <w:tcPr>
            <w:tcW w:w="2503" w:type="dxa"/>
            <w:shd w:val="clear" w:color="auto" w:fill="C00000"/>
          </w:tcPr>
          <w:p w14:paraId="52C10DAE" w14:textId="77777777" w:rsidR="00EE3640" w:rsidRPr="002C5A96" w:rsidRDefault="00EE3640"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Output data name</w:t>
            </w:r>
          </w:p>
        </w:tc>
        <w:tc>
          <w:tcPr>
            <w:tcW w:w="2922" w:type="dxa"/>
            <w:shd w:val="clear" w:color="auto" w:fill="C00000"/>
          </w:tcPr>
          <w:p w14:paraId="5336BB7B" w14:textId="77777777" w:rsidR="00EE3640" w:rsidRPr="002C5A96" w:rsidRDefault="00EE3640"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Description</w:t>
            </w:r>
          </w:p>
        </w:tc>
        <w:tc>
          <w:tcPr>
            <w:tcW w:w="1469" w:type="dxa"/>
            <w:shd w:val="clear" w:color="auto" w:fill="C00000"/>
          </w:tcPr>
          <w:p w14:paraId="75C32D68" w14:textId="77777777" w:rsidR="00EE3640" w:rsidRPr="002C5A96" w:rsidRDefault="00EE3640"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Type</w:t>
            </w:r>
          </w:p>
        </w:tc>
        <w:tc>
          <w:tcPr>
            <w:tcW w:w="1204" w:type="dxa"/>
            <w:shd w:val="clear" w:color="auto" w:fill="C00000"/>
          </w:tcPr>
          <w:p w14:paraId="5BB1D2CF" w14:textId="77777777" w:rsidR="00EE3640" w:rsidRPr="002C5A96" w:rsidRDefault="00EE3640"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No.</w:t>
            </w:r>
          </w:p>
        </w:tc>
        <w:tc>
          <w:tcPr>
            <w:tcW w:w="918" w:type="dxa"/>
            <w:shd w:val="clear" w:color="auto" w:fill="C00000"/>
          </w:tcPr>
          <w:p w14:paraId="4FF13BEB" w14:textId="77777777" w:rsidR="00EE3640" w:rsidRPr="002C5A96" w:rsidRDefault="00EE3640" w:rsidP="004B6E55">
            <w:pPr>
              <w:pStyle w:val="Default"/>
              <w:spacing w:before="40" w:after="40"/>
              <w:rPr>
                <w:b/>
                <w:bCs/>
                <w:color w:val="FFFFFF" w:themeColor="background1"/>
                <w:sz w:val="22"/>
                <w:szCs w:val="22"/>
                <w:lang w:val="en-GB"/>
              </w:rPr>
            </w:pPr>
            <w:r w:rsidRPr="002C5A96">
              <w:rPr>
                <w:b/>
                <w:bCs/>
                <w:color w:val="FFFFFF" w:themeColor="background1"/>
                <w:sz w:val="22"/>
                <w:szCs w:val="22"/>
                <w:lang w:val="en-GB"/>
              </w:rPr>
              <w:t>MOC</w:t>
            </w:r>
          </w:p>
        </w:tc>
      </w:tr>
      <w:tr w:rsidR="00EE3640" w:rsidRPr="002C5A96" w14:paraId="1BE2ADA7" w14:textId="77777777" w:rsidTr="004B6E55">
        <w:tc>
          <w:tcPr>
            <w:tcW w:w="2503" w:type="dxa"/>
          </w:tcPr>
          <w:p w14:paraId="0340642D" w14:textId="77777777" w:rsidR="00EE3640" w:rsidRPr="004B6E55" w:rsidRDefault="00EE3640" w:rsidP="004B6E55">
            <w:pPr>
              <w:pStyle w:val="Default"/>
              <w:spacing w:before="40" w:after="40"/>
              <w:rPr>
                <w:sz w:val="20"/>
                <w:szCs w:val="20"/>
                <w:lang w:val="en-GB"/>
              </w:rPr>
            </w:pPr>
            <w:r w:rsidRPr="004B6E55">
              <w:rPr>
                <w:sz w:val="20"/>
                <w:szCs w:val="20"/>
                <w:lang w:val="en-GB"/>
              </w:rPr>
              <w:t>EimAcknowledgements</w:t>
            </w:r>
          </w:p>
        </w:tc>
        <w:tc>
          <w:tcPr>
            <w:tcW w:w="2922" w:type="dxa"/>
          </w:tcPr>
          <w:p w14:paraId="584FCBF7" w14:textId="77777777" w:rsidR="00EE3640" w:rsidRPr="004B6E55" w:rsidRDefault="00EE3640" w:rsidP="004B6E55">
            <w:pPr>
              <w:pStyle w:val="Default"/>
              <w:spacing w:before="40" w:after="40"/>
              <w:rPr>
                <w:sz w:val="20"/>
                <w:szCs w:val="20"/>
                <w:lang w:val="en-GB"/>
              </w:rPr>
            </w:pPr>
            <w:r w:rsidRPr="004B6E55">
              <w:rPr>
                <w:sz w:val="20"/>
                <w:szCs w:val="20"/>
                <w:lang w:val="en-GB"/>
              </w:rPr>
              <w:t>Sequence number(s) of eUICC Package Result and/or Notification(s) acknowledged by the eIM.</w:t>
            </w:r>
          </w:p>
        </w:tc>
        <w:tc>
          <w:tcPr>
            <w:tcW w:w="1469" w:type="dxa"/>
          </w:tcPr>
          <w:p w14:paraId="0850B6BA" w14:textId="77777777" w:rsidR="00EE3640" w:rsidRPr="004B6E55" w:rsidRDefault="00EE3640" w:rsidP="004B6E55">
            <w:pPr>
              <w:pStyle w:val="Default"/>
              <w:spacing w:before="40" w:after="40"/>
              <w:rPr>
                <w:sz w:val="20"/>
                <w:szCs w:val="20"/>
                <w:lang w:val="en-GB"/>
              </w:rPr>
            </w:pPr>
            <w:r w:rsidRPr="004B6E55">
              <w:rPr>
                <w:sz w:val="20"/>
                <w:szCs w:val="20"/>
                <w:lang w:val="en-GB"/>
              </w:rPr>
              <w:t>Binary</w:t>
            </w:r>
          </w:p>
        </w:tc>
        <w:tc>
          <w:tcPr>
            <w:tcW w:w="1204" w:type="dxa"/>
          </w:tcPr>
          <w:p w14:paraId="1B7EA895" w14:textId="77777777" w:rsidR="00EE3640" w:rsidRPr="004B6E55" w:rsidRDefault="00EE3640" w:rsidP="004B6E55">
            <w:pPr>
              <w:pStyle w:val="Default"/>
              <w:spacing w:before="40" w:after="40"/>
              <w:rPr>
                <w:sz w:val="20"/>
                <w:szCs w:val="20"/>
                <w:lang w:val="en-GB"/>
              </w:rPr>
            </w:pPr>
            <w:r w:rsidRPr="004B6E55">
              <w:rPr>
                <w:sz w:val="20"/>
                <w:szCs w:val="20"/>
                <w:lang w:val="en-GB"/>
              </w:rPr>
              <w:t>1</w:t>
            </w:r>
          </w:p>
        </w:tc>
        <w:tc>
          <w:tcPr>
            <w:tcW w:w="918" w:type="dxa"/>
          </w:tcPr>
          <w:p w14:paraId="651619A5" w14:textId="77777777" w:rsidR="00EE3640" w:rsidRPr="004B6E55" w:rsidRDefault="00EE3640" w:rsidP="004B6E55">
            <w:pPr>
              <w:pStyle w:val="Default"/>
              <w:spacing w:before="40" w:after="40"/>
              <w:rPr>
                <w:sz w:val="20"/>
                <w:szCs w:val="20"/>
                <w:lang w:val="en-GB"/>
              </w:rPr>
            </w:pPr>
            <w:r w:rsidRPr="004B6E55">
              <w:rPr>
                <w:sz w:val="20"/>
                <w:szCs w:val="20"/>
                <w:lang w:val="en-GB"/>
              </w:rPr>
              <w:t>O</w:t>
            </w:r>
          </w:p>
        </w:tc>
      </w:tr>
    </w:tbl>
    <w:p w14:paraId="622CA9EC" w14:textId="62BF2B5D" w:rsidR="00EE3640" w:rsidRPr="002C5A96" w:rsidRDefault="006E773F" w:rsidP="006E773F">
      <w:pPr>
        <w:pStyle w:val="TableCaption"/>
        <w:numPr>
          <w:ilvl w:val="0"/>
          <w:numId w:val="0"/>
        </w:numPr>
        <w:tabs>
          <w:tab w:val="clear" w:pos="1009"/>
        </w:tabs>
      </w:pPr>
      <w:r>
        <w:t>Table 24</w:t>
      </w:r>
      <w:r w:rsidR="00EE3640" w:rsidRPr="002C5A96">
        <w:t xml:space="preserve"> </w:t>
      </w:r>
      <w:r w:rsidR="00EE3640" w:rsidRPr="006E773F">
        <w:t>ProvideEimPackageRes</w:t>
      </w:r>
      <w:r w:rsidR="0059069F" w:rsidRPr="006E773F">
        <w:t>ult</w:t>
      </w:r>
      <w:r w:rsidR="00EE3640" w:rsidRPr="002C5A96">
        <w:t xml:space="preserve"> Additional Output Data</w:t>
      </w:r>
    </w:p>
    <w:p w14:paraId="667F9CCC" w14:textId="7EA64DCE" w:rsidR="00EE3640" w:rsidRPr="00240AF2" w:rsidRDefault="00EE3640" w:rsidP="00240AF2">
      <w:pPr>
        <w:pStyle w:val="Default"/>
        <w:spacing w:after="64"/>
        <w:rPr>
          <w:b/>
          <w:bCs/>
          <w:i/>
          <w:iCs/>
          <w:sz w:val="22"/>
          <w:szCs w:val="22"/>
          <w:u w:val="single"/>
          <w:lang w:val="en-GB" w:eastAsia="en-US" w:bidi="bn-BD"/>
        </w:rPr>
      </w:pPr>
      <w:r w:rsidRPr="00240AF2">
        <w:rPr>
          <w:b/>
          <w:bCs/>
          <w:i/>
          <w:iCs/>
          <w:sz w:val="22"/>
          <w:szCs w:val="22"/>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EE3640" w:rsidRPr="002C5A96" w14:paraId="105A32C9" w14:textId="77777777" w:rsidTr="35A9860A">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8AF24B0" w14:textId="77777777" w:rsidR="00EE3640" w:rsidRPr="002C5A96" w:rsidRDefault="00EE3640" w:rsidP="004B6E55">
            <w:pPr>
              <w:pStyle w:val="TableHeader"/>
              <w:spacing w:before="40" w:after="40"/>
              <w:rPr>
                <w:lang w:val="en-GB"/>
              </w:rPr>
            </w:pPr>
            <w:r w:rsidRPr="002C5A96">
              <w:rPr>
                <w:lang w:val="en-GB"/>
              </w:rPr>
              <w:t>Subject</w:t>
            </w:r>
          </w:p>
          <w:p w14:paraId="021F40F8" w14:textId="77777777" w:rsidR="00EE3640" w:rsidRPr="002C5A96" w:rsidRDefault="00EE3640" w:rsidP="004B6E55">
            <w:pPr>
              <w:pStyle w:val="TableHeader"/>
              <w:spacing w:before="40" w:after="40"/>
              <w:rPr>
                <w:lang w:val="en-GB"/>
              </w:rPr>
            </w:pPr>
            <w:r w:rsidRPr="002C5A96">
              <w:rPr>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40C1315" w14:textId="77777777" w:rsidR="00EE3640" w:rsidRPr="002C5A96" w:rsidRDefault="00EE3640" w:rsidP="004B6E55">
            <w:pPr>
              <w:pStyle w:val="TableHeader"/>
              <w:spacing w:before="40" w:after="40"/>
              <w:rPr>
                <w:lang w:val="en-GB"/>
              </w:rPr>
            </w:pPr>
            <w:r w:rsidRPr="002C5A96">
              <w:rPr>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44CDD1" w14:textId="77777777" w:rsidR="00EE3640" w:rsidRPr="002C5A96" w:rsidRDefault="00EE3640" w:rsidP="004B6E55">
            <w:pPr>
              <w:pStyle w:val="TableHeader"/>
              <w:spacing w:before="40" w:after="40"/>
              <w:rPr>
                <w:lang w:val="en-GB"/>
              </w:rPr>
            </w:pPr>
            <w:r w:rsidRPr="002C5A96">
              <w:rPr>
                <w:lang w:val="en-GB"/>
              </w:rPr>
              <w:t>Reason</w:t>
            </w:r>
          </w:p>
          <w:p w14:paraId="1098BCD0" w14:textId="77777777" w:rsidR="00EE3640" w:rsidRPr="002C5A96" w:rsidRDefault="00EE3640" w:rsidP="004B6E55">
            <w:pPr>
              <w:pStyle w:val="TableHeader"/>
              <w:spacing w:before="40" w:after="40"/>
              <w:rPr>
                <w:lang w:val="en-GB"/>
              </w:rPr>
            </w:pPr>
            <w:r w:rsidRPr="002C5A96">
              <w:rPr>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01F59" w14:textId="77777777" w:rsidR="00EE3640" w:rsidRPr="002C5A96" w:rsidRDefault="00EE3640" w:rsidP="004B6E55">
            <w:pPr>
              <w:pStyle w:val="TableHeader"/>
              <w:spacing w:before="40" w:after="40"/>
              <w:rPr>
                <w:lang w:val="en-GB"/>
              </w:rPr>
            </w:pPr>
            <w:r w:rsidRPr="002C5A96">
              <w:rPr>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A0F847C" w14:textId="77777777" w:rsidR="00EE3640" w:rsidRPr="002C5A96" w:rsidRDefault="00EE3640" w:rsidP="004B6E55">
            <w:pPr>
              <w:pStyle w:val="TableHeader"/>
              <w:spacing w:before="40" w:after="40"/>
              <w:rPr>
                <w:lang w:val="en-GB"/>
              </w:rPr>
            </w:pPr>
            <w:r w:rsidRPr="002C5A96">
              <w:rPr>
                <w:lang w:val="en-GB"/>
              </w:rPr>
              <w:t>Description</w:t>
            </w:r>
          </w:p>
        </w:tc>
      </w:tr>
      <w:tr w:rsidR="0053777A" w:rsidRPr="002C5A96" w14:paraId="52308D74"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5B0329" w14:textId="67FE8544" w:rsidR="0053777A" w:rsidRPr="004B6E55" w:rsidRDefault="0053777A" w:rsidP="004B6E55">
            <w:pPr>
              <w:pStyle w:val="TableText"/>
              <w:rPr>
                <w:szCs w:val="20"/>
              </w:rPr>
            </w:pPr>
            <w:r w:rsidRPr="004B6E55">
              <w:rPr>
                <w:szCs w:val="20"/>
              </w:rPr>
              <w:t>8.1.1</w:t>
            </w:r>
          </w:p>
        </w:tc>
        <w:tc>
          <w:tcPr>
            <w:tcW w:w="1286" w:type="dxa"/>
            <w:tcBorders>
              <w:top w:val="single" w:sz="6" w:space="0" w:color="auto"/>
              <w:left w:val="single" w:sz="6" w:space="0" w:color="auto"/>
              <w:bottom w:val="single" w:sz="6" w:space="0" w:color="auto"/>
              <w:right w:val="single" w:sz="6" w:space="0" w:color="auto"/>
            </w:tcBorders>
            <w:vAlign w:val="center"/>
          </w:tcPr>
          <w:p w14:paraId="11953A4D" w14:textId="2A4B794A" w:rsidR="0053777A" w:rsidRPr="004B6E55" w:rsidRDefault="0053777A" w:rsidP="004B6E55">
            <w:pPr>
              <w:pStyle w:val="TableText"/>
              <w:rPr>
                <w:szCs w:val="20"/>
              </w:rPr>
            </w:pPr>
            <w:r w:rsidRPr="004B6E55">
              <w:rPr>
                <w:szCs w:val="20"/>
              </w:rPr>
              <w:t>EID</w:t>
            </w:r>
          </w:p>
        </w:tc>
        <w:tc>
          <w:tcPr>
            <w:tcW w:w="935" w:type="dxa"/>
            <w:tcBorders>
              <w:top w:val="single" w:sz="6" w:space="0" w:color="auto"/>
              <w:left w:val="single" w:sz="6" w:space="0" w:color="auto"/>
              <w:bottom w:val="single" w:sz="6" w:space="0" w:color="auto"/>
              <w:right w:val="single" w:sz="6" w:space="0" w:color="auto"/>
            </w:tcBorders>
            <w:vAlign w:val="center"/>
          </w:tcPr>
          <w:p w14:paraId="24EA5FEF" w14:textId="2C78E1D4" w:rsidR="0053777A" w:rsidRPr="004B6E55" w:rsidRDefault="0053777A" w:rsidP="004B6E55">
            <w:pPr>
              <w:pStyle w:val="TableText"/>
              <w:rPr>
                <w:szCs w:val="20"/>
              </w:rPr>
            </w:pPr>
            <w:r w:rsidRPr="004B6E55">
              <w:rPr>
                <w:szCs w:val="20"/>
              </w:rPr>
              <w:t>2.1</w:t>
            </w:r>
          </w:p>
        </w:tc>
        <w:tc>
          <w:tcPr>
            <w:tcW w:w="1872" w:type="dxa"/>
            <w:tcBorders>
              <w:top w:val="single" w:sz="6" w:space="0" w:color="auto"/>
              <w:left w:val="single" w:sz="6" w:space="0" w:color="auto"/>
              <w:bottom w:val="single" w:sz="6" w:space="0" w:color="auto"/>
              <w:right w:val="single" w:sz="6" w:space="0" w:color="auto"/>
            </w:tcBorders>
            <w:vAlign w:val="center"/>
          </w:tcPr>
          <w:p w14:paraId="4E6F23FF" w14:textId="347C429B" w:rsidR="0053777A" w:rsidRPr="004B6E55" w:rsidRDefault="0053777A" w:rsidP="004B6E55">
            <w:pPr>
              <w:pStyle w:val="TableText"/>
              <w:rPr>
                <w:szCs w:val="20"/>
              </w:rPr>
            </w:pPr>
            <w:r w:rsidRPr="004B6E55">
              <w:rPr>
                <w:szCs w:val="20"/>
              </w:rP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1E13FDD1" w14:textId="77777777" w:rsidR="0053777A" w:rsidRPr="004B6E55" w:rsidRDefault="0053777A" w:rsidP="004B6E55">
            <w:pPr>
              <w:pStyle w:val="TableText"/>
              <w:rPr>
                <w:szCs w:val="20"/>
              </w:rPr>
            </w:pPr>
            <w:r w:rsidRPr="004B6E55">
              <w:rPr>
                <w:szCs w:val="20"/>
              </w:rPr>
              <w:t>EID parameter is invalid.</w:t>
            </w:r>
          </w:p>
          <w:p w14:paraId="7317052E" w14:textId="77777777" w:rsidR="0053777A" w:rsidRPr="004B6E55" w:rsidRDefault="0053777A" w:rsidP="004B6E55">
            <w:pPr>
              <w:pStyle w:val="TableText"/>
              <w:rPr>
                <w:szCs w:val="20"/>
              </w:rPr>
            </w:pPr>
            <w:r w:rsidRPr="004B6E55">
              <w:rPr>
                <w:szCs w:val="20"/>
              </w:rPr>
              <w:t>See EID format defined in [6] section 2.2.2</w:t>
            </w:r>
          </w:p>
          <w:p w14:paraId="18C4D51E" w14:textId="13A40F2F" w:rsidR="004A6CAC" w:rsidRPr="004B6E55" w:rsidRDefault="004A6CAC" w:rsidP="004B6E55">
            <w:pPr>
              <w:pStyle w:val="TableText"/>
              <w:rPr>
                <w:szCs w:val="20"/>
              </w:rPr>
            </w:pPr>
            <w:r w:rsidRPr="004B6E55">
              <w:rPr>
                <w:szCs w:val="20"/>
              </w:rPr>
              <w:t xml:space="preserve">(maps to </w:t>
            </w:r>
            <w:r w:rsidRPr="004B6E55">
              <w:rPr>
                <w:rFonts w:ascii="Courier New" w:hAnsi="Courier New" w:cs="Courier New"/>
                <w:szCs w:val="20"/>
                <w:lang w:eastAsia="en-GB"/>
              </w:rPr>
              <w:t>invalidEid</w:t>
            </w:r>
            <w:r w:rsidRPr="004B6E55">
              <w:rPr>
                <w:szCs w:val="20"/>
              </w:rPr>
              <w:t>)</w:t>
            </w:r>
          </w:p>
        </w:tc>
      </w:tr>
      <w:tr w:rsidR="0053777A" w:rsidRPr="002C5A96" w14:paraId="1E9F334C"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A3C6818" w14:textId="26698A8C" w:rsidR="0053777A" w:rsidRPr="004B6E55" w:rsidRDefault="0053777A" w:rsidP="004B6E55">
            <w:pPr>
              <w:pStyle w:val="TableText"/>
              <w:rPr>
                <w:szCs w:val="20"/>
              </w:rPr>
            </w:pPr>
            <w:r w:rsidRPr="004B6E55">
              <w:rPr>
                <w:szCs w:val="20"/>
              </w:rPr>
              <w:t>8.1.1</w:t>
            </w:r>
          </w:p>
        </w:tc>
        <w:tc>
          <w:tcPr>
            <w:tcW w:w="1286" w:type="dxa"/>
            <w:tcBorders>
              <w:top w:val="single" w:sz="6" w:space="0" w:color="auto"/>
              <w:left w:val="single" w:sz="6" w:space="0" w:color="auto"/>
              <w:bottom w:val="single" w:sz="6" w:space="0" w:color="auto"/>
              <w:right w:val="single" w:sz="6" w:space="0" w:color="auto"/>
            </w:tcBorders>
            <w:vAlign w:val="center"/>
          </w:tcPr>
          <w:p w14:paraId="1A722056" w14:textId="39F4E637" w:rsidR="0053777A" w:rsidRPr="004B6E55" w:rsidRDefault="0053777A" w:rsidP="004B6E55">
            <w:pPr>
              <w:pStyle w:val="TableText"/>
              <w:rPr>
                <w:szCs w:val="20"/>
              </w:rPr>
            </w:pPr>
            <w:r w:rsidRPr="004B6E55">
              <w:rPr>
                <w:szCs w:val="20"/>
              </w:rPr>
              <w:t>EID</w:t>
            </w:r>
          </w:p>
        </w:tc>
        <w:tc>
          <w:tcPr>
            <w:tcW w:w="935" w:type="dxa"/>
            <w:tcBorders>
              <w:top w:val="single" w:sz="6" w:space="0" w:color="auto"/>
              <w:left w:val="single" w:sz="6" w:space="0" w:color="auto"/>
              <w:bottom w:val="single" w:sz="6" w:space="0" w:color="auto"/>
              <w:right w:val="single" w:sz="6" w:space="0" w:color="auto"/>
            </w:tcBorders>
            <w:vAlign w:val="center"/>
          </w:tcPr>
          <w:p w14:paraId="274F3EE3" w14:textId="03309F28" w:rsidR="0053777A" w:rsidRPr="004B6E55" w:rsidRDefault="0053777A" w:rsidP="004B6E55">
            <w:pPr>
              <w:pStyle w:val="TableText"/>
              <w:rPr>
                <w:szCs w:val="20"/>
              </w:rPr>
            </w:pPr>
            <w:r w:rsidRPr="004B6E55">
              <w:rPr>
                <w:szCs w:val="20"/>
              </w:rPr>
              <w:t>2.2</w:t>
            </w:r>
          </w:p>
        </w:tc>
        <w:tc>
          <w:tcPr>
            <w:tcW w:w="1872" w:type="dxa"/>
            <w:tcBorders>
              <w:top w:val="single" w:sz="6" w:space="0" w:color="auto"/>
              <w:left w:val="single" w:sz="6" w:space="0" w:color="auto"/>
              <w:bottom w:val="single" w:sz="6" w:space="0" w:color="auto"/>
              <w:right w:val="single" w:sz="6" w:space="0" w:color="auto"/>
            </w:tcBorders>
            <w:vAlign w:val="center"/>
          </w:tcPr>
          <w:p w14:paraId="262C546C" w14:textId="7B566678" w:rsidR="0053777A" w:rsidRPr="004B6E55" w:rsidRDefault="0053777A" w:rsidP="004B6E55">
            <w:pPr>
              <w:pStyle w:val="TableText"/>
              <w:rPr>
                <w:szCs w:val="20"/>
              </w:rPr>
            </w:pPr>
            <w:r w:rsidRPr="004B6E55">
              <w:rPr>
                <w:szCs w:val="20"/>
              </w:rPr>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69BFD56D" w14:textId="77777777" w:rsidR="0053777A" w:rsidRPr="004B6E55" w:rsidRDefault="0053777A" w:rsidP="004B6E55">
            <w:pPr>
              <w:pStyle w:val="TableText"/>
              <w:rPr>
                <w:szCs w:val="20"/>
              </w:rPr>
            </w:pPr>
            <w:r w:rsidRPr="004B6E55">
              <w:rPr>
                <w:szCs w:val="20"/>
              </w:rPr>
              <w:t>Mandatory EID parameter is missing.</w:t>
            </w:r>
          </w:p>
          <w:p w14:paraId="0DAF716E" w14:textId="2A015F0B" w:rsidR="004A6CAC" w:rsidRPr="004B6E55" w:rsidRDefault="004A6CAC" w:rsidP="004B6E55">
            <w:pPr>
              <w:pStyle w:val="TableText"/>
              <w:rPr>
                <w:szCs w:val="20"/>
              </w:rPr>
            </w:pPr>
            <w:r w:rsidRPr="004B6E55">
              <w:rPr>
                <w:szCs w:val="20"/>
              </w:rPr>
              <w:t xml:space="preserve">(maps to </w:t>
            </w:r>
            <w:r w:rsidRPr="004B6E55">
              <w:rPr>
                <w:rFonts w:ascii="Courier New" w:hAnsi="Courier New" w:cs="Courier New"/>
                <w:szCs w:val="20"/>
                <w:lang w:eastAsia="en-GB"/>
              </w:rPr>
              <w:t>missingEid</w:t>
            </w:r>
            <w:r w:rsidRPr="004B6E55">
              <w:rPr>
                <w:szCs w:val="20"/>
              </w:rPr>
              <w:t>)</w:t>
            </w:r>
          </w:p>
        </w:tc>
      </w:tr>
      <w:tr w:rsidR="0053777A" w:rsidRPr="002C5A96" w14:paraId="2297ED0A" w14:textId="77777777" w:rsidTr="35A9860A">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C39755F" w14:textId="463ABDBC" w:rsidR="0053777A" w:rsidRPr="004B6E55" w:rsidRDefault="0053777A" w:rsidP="004B6E55">
            <w:pPr>
              <w:pStyle w:val="TableText"/>
              <w:rPr>
                <w:szCs w:val="20"/>
              </w:rPr>
            </w:pPr>
            <w:r w:rsidRPr="004B6E55">
              <w:rPr>
                <w:szCs w:val="20"/>
              </w:rPr>
              <w:t>8.1.1</w:t>
            </w:r>
          </w:p>
        </w:tc>
        <w:tc>
          <w:tcPr>
            <w:tcW w:w="1286" w:type="dxa"/>
            <w:tcBorders>
              <w:top w:val="single" w:sz="6" w:space="0" w:color="auto"/>
              <w:left w:val="single" w:sz="6" w:space="0" w:color="auto"/>
              <w:bottom w:val="single" w:sz="6" w:space="0" w:color="auto"/>
              <w:right w:val="single" w:sz="6" w:space="0" w:color="auto"/>
            </w:tcBorders>
            <w:vAlign w:val="center"/>
          </w:tcPr>
          <w:p w14:paraId="5358A0DE" w14:textId="568DA578" w:rsidR="0053777A" w:rsidRPr="004B6E55" w:rsidRDefault="0053777A" w:rsidP="004B6E55">
            <w:pPr>
              <w:pStyle w:val="TableText"/>
              <w:rPr>
                <w:szCs w:val="20"/>
              </w:rPr>
            </w:pPr>
            <w:r w:rsidRPr="004B6E55">
              <w:rPr>
                <w:szCs w:val="20"/>
              </w:rPr>
              <w:t>EID</w:t>
            </w:r>
          </w:p>
        </w:tc>
        <w:tc>
          <w:tcPr>
            <w:tcW w:w="935" w:type="dxa"/>
            <w:tcBorders>
              <w:top w:val="single" w:sz="6" w:space="0" w:color="auto"/>
              <w:left w:val="single" w:sz="6" w:space="0" w:color="auto"/>
              <w:bottom w:val="single" w:sz="6" w:space="0" w:color="auto"/>
              <w:right w:val="single" w:sz="6" w:space="0" w:color="auto"/>
            </w:tcBorders>
            <w:vAlign w:val="center"/>
          </w:tcPr>
          <w:p w14:paraId="0A2038F2" w14:textId="1311D413" w:rsidR="0053777A" w:rsidRPr="004B6E55" w:rsidRDefault="0053777A" w:rsidP="004B6E55">
            <w:pPr>
              <w:pStyle w:val="TableText"/>
              <w:rPr>
                <w:szCs w:val="20"/>
              </w:rPr>
            </w:pPr>
            <w:r w:rsidRPr="004B6E55">
              <w:rPr>
                <w:szCs w:val="20"/>
              </w:rPr>
              <w:t>3.9</w:t>
            </w:r>
          </w:p>
        </w:tc>
        <w:tc>
          <w:tcPr>
            <w:tcW w:w="1872" w:type="dxa"/>
            <w:tcBorders>
              <w:top w:val="single" w:sz="6" w:space="0" w:color="auto"/>
              <w:left w:val="single" w:sz="6" w:space="0" w:color="auto"/>
              <w:bottom w:val="single" w:sz="6" w:space="0" w:color="auto"/>
              <w:right w:val="single" w:sz="6" w:space="0" w:color="auto"/>
            </w:tcBorders>
            <w:vAlign w:val="center"/>
          </w:tcPr>
          <w:p w14:paraId="11355CA8" w14:textId="2E018A76" w:rsidR="0053777A" w:rsidRPr="004B6E55" w:rsidRDefault="0053777A" w:rsidP="004B6E55">
            <w:pPr>
              <w:pStyle w:val="TableText"/>
              <w:rPr>
                <w:szCs w:val="20"/>
              </w:rPr>
            </w:pPr>
            <w:r w:rsidRPr="004B6E55">
              <w:rPr>
                <w:szCs w:val="20"/>
              </w:rP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6986F126" w14:textId="77777777" w:rsidR="0053777A" w:rsidRPr="004B6E55" w:rsidRDefault="0053777A" w:rsidP="004B6E55">
            <w:pPr>
              <w:pStyle w:val="TableText"/>
              <w:rPr>
                <w:szCs w:val="20"/>
              </w:rPr>
            </w:pPr>
            <w:r w:rsidRPr="004B6E55">
              <w:rPr>
                <w:szCs w:val="20"/>
              </w:rPr>
              <w:t>No eUICC found with specified EID.</w:t>
            </w:r>
          </w:p>
          <w:p w14:paraId="47304A1C" w14:textId="389800C6" w:rsidR="004A6CAC" w:rsidRPr="004B6E55" w:rsidRDefault="004A6CAC" w:rsidP="004B6E55">
            <w:pPr>
              <w:pStyle w:val="TableText"/>
              <w:rPr>
                <w:szCs w:val="20"/>
              </w:rPr>
            </w:pPr>
            <w:r w:rsidRPr="004B6E55">
              <w:rPr>
                <w:szCs w:val="20"/>
              </w:rPr>
              <w:t xml:space="preserve">(maps to </w:t>
            </w:r>
            <w:r w:rsidRPr="004B6E55">
              <w:rPr>
                <w:rFonts w:ascii="Courier New" w:hAnsi="Courier New" w:cs="Courier New"/>
                <w:szCs w:val="20"/>
                <w:lang w:eastAsia="en-GB"/>
              </w:rPr>
              <w:t>eidNotFound</w:t>
            </w:r>
            <w:r w:rsidRPr="004B6E55">
              <w:rPr>
                <w:szCs w:val="20"/>
              </w:rPr>
              <w:t>)</w:t>
            </w:r>
          </w:p>
        </w:tc>
      </w:tr>
    </w:tbl>
    <w:p w14:paraId="2BAF85C4" w14:textId="6C891841" w:rsidR="00EE3640" w:rsidRPr="002C5A96" w:rsidRDefault="006E773F" w:rsidP="006E773F">
      <w:pPr>
        <w:pStyle w:val="TableCaption"/>
        <w:numPr>
          <w:ilvl w:val="0"/>
          <w:numId w:val="0"/>
        </w:numPr>
        <w:tabs>
          <w:tab w:val="clear" w:pos="1009"/>
        </w:tabs>
      </w:pPr>
      <w:r>
        <w:t>Table 25</w:t>
      </w:r>
      <w:r w:rsidR="00EE3640" w:rsidRPr="002C5A96">
        <w:t xml:space="preserve"> ProvideEimPackageRes</w:t>
      </w:r>
      <w:r w:rsidR="0059069F" w:rsidRPr="002C5A96">
        <w:t>ult</w:t>
      </w:r>
      <w:r w:rsidR="00EE3640" w:rsidRPr="002C5A96">
        <w:t xml:space="preserve"> Specific Status Codes</w:t>
      </w:r>
    </w:p>
    <w:p w14:paraId="23A367F5" w14:textId="16B86511" w:rsidR="001F3C94" w:rsidRPr="002C5A96" w:rsidRDefault="0028487B" w:rsidP="0028487B">
      <w:pPr>
        <w:pStyle w:val="Heading3"/>
        <w:numPr>
          <w:ilvl w:val="0"/>
          <w:numId w:val="0"/>
        </w:numPr>
        <w:tabs>
          <w:tab w:val="left" w:pos="993"/>
          <w:tab w:val="num" w:pos="4111"/>
        </w:tabs>
      </w:pPr>
      <w:bookmarkStart w:id="1012" w:name="_Toc230515868"/>
      <w:r>
        <w:t>5.14.7</w:t>
      </w:r>
      <w:r>
        <w:tab/>
      </w:r>
      <w:r w:rsidR="001F3C94" w:rsidRPr="002C5A96">
        <w:t>Function (ESipa): HandleNotification</w:t>
      </w:r>
      <w:bookmarkEnd w:id="1012"/>
    </w:p>
    <w:p w14:paraId="4ED7DCAC" w14:textId="04E1FC87" w:rsidR="001F3C94" w:rsidRPr="002C5A96" w:rsidRDefault="001F3C94" w:rsidP="001F3C94">
      <w:pPr>
        <w:spacing w:after="200" w:line="276" w:lineRule="auto"/>
        <w:rPr>
          <w:szCs w:val="22"/>
        </w:rPr>
      </w:pPr>
      <w:r w:rsidRPr="002C5A96">
        <w:rPr>
          <w:b/>
          <w:szCs w:val="22"/>
        </w:rPr>
        <w:t>Related Procedures:</w:t>
      </w:r>
      <w:r w:rsidRPr="002C5A96">
        <w:rPr>
          <w:rFonts w:cs="Arial"/>
          <w:b/>
          <w:szCs w:val="22"/>
        </w:rPr>
        <w:t xml:space="preserve"> </w:t>
      </w:r>
      <w:r w:rsidRPr="002C5A96">
        <w:rPr>
          <w:szCs w:val="22"/>
        </w:rPr>
        <w:t>Profile</w:t>
      </w:r>
      <w:r w:rsidRPr="002C5A96">
        <w:rPr>
          <w:b/>
          <w:szCs w:val="22"/>
        </w:rPr>
        <w:t xml:space="preserve"> </w:t>
      </w:r>
      <w:r w:rsidRPr="002C5A96">
        <w:rPr>
          <w:szCs w:val="22"/>
        </w:rPr>
        <w:t>Download and Installation</w:t>
      </w:r>
      <w:r w:rsidR="000D552A" w:rsidRPr="002C5A96">
        <w:rPr>
          <w:szCs w:val="22"/>
        </w:rPr>
        <w:t xml:space="preserve">, </w:t>
      </w:r>
      <w:r w:rsidR="00FF5B41" w:rsidRPr="002C5A96">
        <w:rPr>
          <w:szCs w:val="22"/>
        </w:rPr>
        <w:t>eIM Package Retrieval</w:t>
      </w:r>
      <w:r w:rsidRPr="002C5A96">
        <w:rPr>
          <w:szCs w:val="22"/>
        </w:rPr>
        <w:t xml:space="preserve"> </w:t>
      </w:r>
    </w:p>
    <w:p w14:paraId="4A3994F1" w14:textId="77777777" w:rsidR="001F3C94" w:rsidRPr="002C5A96" w:rsidRDefault="001F3C94" w:rsidP="35A9860A">
      <w:pPr>
        <w:spacing w:after="200" w:line="276" w:lineRule="auto"/>
      </w:pPr>
      <w:r w:rsidRPr="002C5A96">
        <w:rPr>
          <w:b/>
          <w:bCs/>
        </w:rPr>
        <w:t>Function Provider Entity:</w:t>
      </w:r>
      <w:r w:rsidRPr="002C5A96">
        <w:t xml:space="preserve"> eIM</w:t>
      </w:r>
    </w:p>
    <w:p w14:paraId="667B6CBD" w14:textId="77777777" w:rsidR="00232C02" w:rsidRPr="002C5A96" w:rsidRDefault="00232C02" w:rsidP="00232C02">
      <w:pPr>
        <w:spacing w:after="200" w:line="276" w:lineRule="auto"/>
        <w:rPr>
          <w:szCs w:val="22"/>
        </w:rPr>
      </w:pPr>
      <w:r w:rsidRPr="002C5A96">
        <w:rPr>
          <w:b/>
          <w:szCs w:val="22"/>
        </w:rPr>
        <w:t>Function Caller Entity:</w:t>
      </w:r>
      <w:r w:rsidRPr="002C5A96">
        <w:rPr>
          <w:szCs w:val="22"/>
        </w:rPr>
        <w:t xml:space="preserve"> IPA</w:t>
      </w:r>
    </w:p>
    <w:p w14:paraId="1E13AEF4" w14:textId="77777777" w:rsidR="001F3C94" w:rsidRPr="002C5A96" w:rsidRDefault="001F3C94" w:rsidP="001F3C94">
      <w:pPr>
        <w:spacing w:after="200" w:line="276" w:lineRule="auto"/>
        <w:rPr>
          <w:b/>
          <w:szCs w:val="22"/>
        </w:rPr>
      </w:pPr>
      <w:r w:rsidRPr="002C5A96">
        <w:rPr>
          <w:b/>
          <w:szCs w:val="22"/>
        </w:rPr>
        <w:t>Description:</w:t>
      </w:r>
    </w:p>
    <w:p w14:paraId="742B9277" w14:textId="39D7735E" w:rsidR="001F3C94" w:rsidRPr="002C5A96" w:rsidRDefault="001F3C94" w:rsidP="35A9860A">
      <w:pPr>
        <w:spacing w:after="200" w:line="276" w:lineRule="auto"/>
        <w:rPr>
          <w:rFonts w:cs="Arial"/>
        </w:rPr>
      </w:pPr>
      <w:r w:rsidRPr="002C5A96">
        <w:t xml:space="preserve">This function SHALL be called by the IPA to notify the </w:t>
      </w:r>
      <w:r w:rsidR="003E5379" w:rsidRPr="002C5A96">
        <w:t xml:space="preserve">eIM </w:t>
      </w:r>
      <w:r w:rsidRPr="002C5A96">
        <w:t>that a Profile has been successfully installed on the eUICC</w:t>
      </w:r>
      <w:r w:rsidR="000D552A" w:rsidRPr="002C5A96">
        <w:t xml:space="preserve"> or that a </w:t>
      </w:r>
      <w:r w:rsidR="00D21D18" w:rsidRPr="002C5A96">
        <w:t>P</w:t>
      </w:r>
      <w:r w:rsidR="000D552A" w:rsidRPr="002C5A96">
        <w:t>rofile has been successfully enabled, disabled, or deleted on the eUICC</w:t>
      </w:r>
      <w:r w:rsidRPr="002C5A96">
        <w:t>.</w:t>
      </w:r>
      <w:r w:rsidR="00A23AED" w:rsidRPr="002C5A96">
        <w:t xml:space="preserve"> </w:t>
      </w:r>
      <w:r w:rsidR="00502B50" w:rsidRPr="002C5A96">
        <w:t xml:space="preserve">This function is also used in case a Fallback Profile was enabled, disabled or deleted on the eUICC. </w:t>
      </w:r>
      <w:r w:rsidR="00D53EB2" w:rsidRPr="002C5A96">
        <w:t xml:space="preserve">This function MAY also be used in case of disabling an Emergency Profile. </w:t>
      </w:r>
      <w:r w:rsidR="00A23AED" w:rsidRPr="002C5A96">
        <w:t>This function MAY also be used to notify the eIM that a Profile has been successfully installed on the eUICC by sending either a ProfileInstallationResult Notification</w:t>
      </w:r>
      <w:r w:rsidR="00232C02" w:rsidRPr="002C5A96">
        <w:t xml:space="preserve">, compactProfileInstallationResult Notification </w:t>
      </w:r>
      <w:r w:rsidR="00A23AED" w:rsidRPr="002C5A96">
        <w:t>or a ProfileDownloadTriggerResult.</w:t>
      </w:r>
    </w:p>
    <w:p w14:paraId="469ED88A" w14:textId="0DDD0746" w:rsidR="001F3C94" w:rsidRPr="002C5A96" w:rsidRDefault="003E5379" w:rsidP="001F3C94">
      <w:pPr>
        <w:spacing w:after="200" w:line="276" w:lineRule="auto"/>
      </w:pPr>
      <w:r w:rsidRPr="002C5A96">
        <w:lastRenderedPageBreak/>
        <w:t xml:space="preserve">In the context of Indirect Profile Download and if </w:t>
      </w:r>
      <w:r w:rsidR="001F3C94" w:rsidRPr="002C5A96">
        <w:t>the Notification is a ProfileInstallationResult</w:t>
      </w:r>
      <w:r w:rsidR="00232C02" w:rsidRPr="002C5A96">
        <w:t xml:space="preserve"> or compactProfileInstallationResult</w:t>
      </w:r>
      <w:r w:rsidRPr="002C5A96">
        <w:t>,</w:t>
      </w:r>
      <w:r w:rsidR="001F3C94" w:rsidRPr="002C5A96">
        <w:t xml:space="preserve"> this function is correlated to a previous execution of an ESipa.GetBoundProfilePackage through a TransactionID delivered by the SM-DP+.</w:t>
      </w:r>
      <w:r w:rsidR="00D21D18" w:rsidRPr="002C5A96">
        <w:t xml:space="preserve"> If the Notification is an OtherSignedNotification or compactOtherSignedNotification, then the Notification Receiver address is the NotificationAddress contained in the NotificationMetaData of the OtherSignedNotification or compactOtherSignedNotification.</w:t>
      </w:r>
    </w:p>
    <w:p w14:paraId="68844A8A" w14:textId="77777777" w:rsidR="00E74B18" w:rsidRPr="002C5A96" w:rsidRDefault="001F3C94" w:rsidP="001F3C94">
      <w:pPr>
        <w:spacing w:after="200" w:line="276" w:lineRule="auto"/>
      </w:pPr>
      <w:r w:rsidRPr="002C5A96">
        <w:t>On reception of this function call, the eIM SHALL</w:t>
      </w:r>
      <w:r w:rsidR="00E74B18" w:rsidRPr="002C5A96">
        <w:t>:</w:t>
      </w:r>
    </w:p>
    <w:p w14:paraId="23944F48" w14:textId="74AA9E54" w:rsidR="00FF5B41" w:rsidRPr="00240AF2" w:rsidRDefault="00FF5B41" w:rsidP="00240AF2">
      <w:pPr>
        <w:pStyle w:val="ListBullet1"/>
        <w:spacing w:after="0"/>
      </w:pPr>
      <w:r w:rsidRPr="002C5A96">
        <w:rPr>
          <w:rFonts w:eastAsia="Calibri" w:cs="Arial"/>
          <w:color w:val="000000"/>
        </w:rPr>
        <w:t xml:space="preserve">If the function call contains a </w:t>
      </w:r>
      <w:r w:rsidRPr="002C5A96">
        <w:rPr>
          <w:rFonts w:ascii="Courier New" w:hAnsi="Courier New" w:cs="Courier New"/>
          <w:lang w:eastAsia="en-US"/>
        </w:rPr>
        <w:t>pendingNotification</w:t>
      </w:r>
      <w:r w:rsidRPr="002C5A96">
        <w:rPr>
          <w:rFonts w:eastAsia="Calibri" w:cs="Arial"/>
          <w:color w:val="000000"/>
        </w:rPr>
        <w:t xml:space="preserve"> data object:</w:t>
      </w:r>
    </w:p>
    <w:p w14:paraId="153C8596" w14:textId="49F3A882" w:rsidR="00E74B18" w:rsidRPr="00240AF2" w:rsidRDefault="00E74B18" w:rsidP="00240AF2">
      <w:pPr>
        <w:pStyle w:val="ListBullet2"/>
        <w:spacing w:after="0"/>
      </w:pPr>
      <w:r w:rsidRPr="002C5A96">
        <w:rPr>
          <w:rFonts w:eastAsia="Calibri" w:cs="Arial"/>
          <w:color w:val="000000"/>
        </w:rPr>
        <w:t xml:space="preserve">If the </w:t>
      </w:r>
      <w:r w:rsidRPr="002C5A96">
        <w:rPr>
          <w:rFonts w:ascii="Courier New" w:hAnsi="Courier New" w:cs="Courier New"/>
          <w:lang w:eastAsia="en-US"/>
        </w:rPr>
        <w:t>pendingNotification</w:t>
      </w:r>
      <w:r w:rsidRPr="002C5A96">
        <w:rPr>
          <w:rFonts w:eastAsia="Calibri" w:cs="Arial"/>
          <w:color w:val="000000"/>
        </w:rPr>
        <w:t xml:space="preserve"> contains compact format of Notification, restore the Notification by using the data already available to the eIM</w:t>
      </w:r>
      <w:r w:rsidRPr="002C5A96">
        <w:rPr>
          <w:rFonts w:cs="Arial"/>
          <w:lang w:eastAsia="de-DE"/>
        </w:rPr>
        <w:t>.</w:t>
      </w:r>
    </w:p>
    <w:p w14:paraId="4DDD9B24" w14:textId="77777777" w:rsidR="00E74B18" w:rsidRPr="00240AF2" w:rsidRDefault="00E74B18" w:rsidP="00240AF2">
      <w:pPr>
        <w:pStyle w:val="ListBullet2"/>
        <w:spacing w:after="0"/>
      </w:pPr>
      <w:r w:rsidRPr="002C5A96">
        <w:rPr>
          <w:rFonts w:eastAsia="Calibri" w:cs="Arial"/>
          <w:color w:val="000000"/>
        </w:rPr>
        <w:t>Forward the (restored) Notification to the corresponding Notification Receiver.</w:t>
      </w:r>
    </w:p>
    <w:p w14:paraId="34E258BB" w14:textId="77777777" w:rsidR="00FF5B41" w:rsidRPr="00240AF2" w:rsidRDefault="00FF5B41" w:rsidP="00240AF2">
      <w:pPr>
        <w:pStyle w:val="ListBullet1"/>
        <w:spacing w:after="0"/>
      </w:pPr>
      <w:r w:rsidRPr="002C5A96">
        <w:rPr>
          <w:rFonts w:eastAsia="Calibri" w:cs="Arial"/>
          <w:color w:val="000000"/>
        </w:rPr>
        <w:t xml:space="preserve">If the function call contains a </w:t>
      </w:r>
      <w:r w:rsidRPr="002C5A96">
        <w:rPr>
          <w:rFonts w:ascii="Courier New" w:eastAsia="Calibri" w:hAnsi="Courier New" w:cs="Courier New"/>
          <w:color w:val="000000"/>
        </w:rPr>
        <w:t>provid</w:t>
      </w:r>
      <w:r w:rsidRPr="002C5A96">
        <w:rPr>
          <w:rFonts w:ascii="Courier New" w:hAnsi="Courier New" w:cs="Courier New"/>
          <w:lang w:eastAsia="en-US"/>
        </w:rPr>
        <w:t>eEimPackageResult</w:t>
      </w:r>
      <w:r w:rsidRPr="002C5A96">
        <w:rPr>
          <w:rFonts w:eastAsia="Calibri" w:cs="Arial"/>
          <w:color w:val="000000"/>
        </w:rPr>
        <w:t xml:space="preserve"> data object: process the eIM Package Result. For that, the eIM SHALL:</w:t>
      </w:r>
    </w:p>
    <w:p w14:paraId="6A72CA35" w14:textId="77777777" w:rsidR="00FF5B41" w:rsidRPr="00240AF2" w:rsidRDefault="00FF5B41" w:rsidP="00240AF2">
      <w:pPr>
        <w:pStyle w:val="ListBullet2"/>
        <w:spacing w:after="0"/>
      </w:pPr>
      <w:r w:rsidRPr="002C5A96">
        <w:rPr>
          <w:rFonts w:eastAsia="Calibri" w:cs="Arial"/>
          <w:color w:val="000000"/>
        </w:rPr>
        <w:t xml:space="preserve">If the eIM Package Result contains </w:t>
      </w:r>
      <w:r w:rsidRPr="002C5A96">
        <w:rPr>
          <w:rFonts w:ascii="Courier New" w:eastAsia="Calibri" w:hAnsi="Courier New" w:cs="Courier New"/>
          <w:color w:val="000000"/>
        </w:rPr>
        <w:t>EuiccPackageResult</w:t>
      </w:r>
      <w:r w:rsidRPr="002C5A96">
        <w:rPr>
          <w:rFonts w:eastAsia="Calibri" w:cs="Arial"/>
          <w:color w:val="000000"/>
        </w:rPr>
        <w:t>:</w:t>
      </w:r>
    </w:p>
    <w:p w14:paraId="50C45002"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Verify the eUICC signature using PK.EUICC.ECDSA of the eUICC. If the signature is invalid, the eIM SHALL discard the input.</w:t>
      </w:r>
    </w:p>
    <w:p w14:paraId="163E4721"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 xml:space="preserve">Check if the sequence number of the </w:t>
      </w:r>
      <w:r w:rsidRPr="002C5A96">
        <w:rPr>
          <w:rFonts w:ascii="Courier New" w:eastAsia="Calibri" w:hAnsi="Courier New" w:cs="Courier New"/>
          <w:color w:val="000000"/>
        </w:rPr>
        <w:t>EuiccPackageResult</w:t>
      </w:r>
      <w:r w:rsidRPr="002C5A96">
        <w:rPr>
          <w:rFonts w:eastAsia="Calibri" w:cs="Arial"/>
          <w:color w:val="000000"/>
        </w:rPr>
        <w:t xml:space="preserve"> is greater than the expected sequence number of the eUICC. If not, the eIM SHALL discard the input.</w:t>
      </w:r>
    </w:p>
    <w:p w14:paraId="6E3B6DC4"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Manage the eIM Packages pending for the eUICC.</w:t>
      </w:r>
    </w:p>
    <w:p w14:paraId="78EEDB8E"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Update the expected sequence number of the eUICC to the received sequence number.</w:t>
      </w:r>
    </w:p>
    <w:p w14:paraId="7E69D164" w14:textId="77777777" w:rsidR="00FF5B41" w:rsidRPr="00240AF2" w:rsidRDefault="00FF5B41" w:rsidP="00240AF2">
      <w:pPr>
        <w:pStyle w:val="ListBullet2"/>
        <w:spacing w:after="0"/>
      </w:pPr>
      <w:r w:rsidRPr="002C5A96">
        <w:rPr>
          <w:rFonts w:eastAsia="Calibri" w:cs="Arial"/>
          <w:color w:val="000000"/>
        </w:rPr>
        <w:t xml:space="preserve">If the eIM Package Result contains </w:t>
      </w:r>
      <w:r w:rsidRPr="002C5A96">
        <w:rPr>
          <w:rFonts w:ascii="Courier New" w:eastAsia="Calibri" w:hAnsi="Courier New" w:cs="Courier New"/>
          <w:color w:val="000000"/>
        </w:rPr>
        <w:t>IpaEuiccDataResponse</w:t>
      </w:r>
      <w:r w:rsidRPr="002C5A96">
        <w:rPr>
          <w:rFonts w:eastAsia="Calibri" w:cs="Arial"/>
          <w:color w:val="000000"/>
        </w:rPr>
        <w:t>:</w:t>
      </w:r>
    </w:p>
    <w:p w14:paraId="3C92DE71"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Store the received IPA and/or eUICC information for future use.</w:t>
      </w:r>
    </w:p>
    <w:p w14:paraId="696C6B4B" w14:textId="77777777" w:rsidR="00FF5B41" w:rsidRPr="00240AF2" w:rsidRDefault="00FF5B41" w:rsidP="00240AF2">
      <w:pPr>
        <w:pStyle w:val="ListBullet2"/>
        <w:spacing w:after="0"/>
      </w:pPr>
      <w:r w:rsidRPr="002C5A96">
        <w:rPr>
          <w:rFonts w:eastAsia="Calibri" w:cs="Arial"/>
          <w:color w:val="000000"/>
        </w:rPr>
        <w:t xml:space="preserve">If the eIM Package Result contains </w:t>
      </w:r>
      <w:r w:rsidRPr="002C5A96">
        <w:rPr>
          <w:rFonts w:ascii="Courier New" w:eastAsia="Calibri" w:hAnsi="Courier New" w:cs="Courier New"/>
          <w:color w:val="000000"/>
        </w:rPr>
        <w:t>profileDownloadTriggerResult</w:t>
      </w:r>
      <w:r w:rsidRPr="002C5A96">
        <w:rPr>
          <w:rFonts w:eastAsia="Calibri" w:cs="Arial"/>
          <w:color w:val="000000"/>
        </w:rPr>
        <w:t xml:space="preserve"> or </w:t>
      </w:r>
      <w:r w:rsidRPr="002C5A96">
        <w:rPr>
          <w:rFonts w:ascii="Courier New" w:eastAsia="Calibri" w:hAnsi="Courier New" w:cs="Courier New"/>
          <w:color w:val="000000"/>
        </w:rPr>
        <w:t>eimPackageError</w:t>
      </w:r>
      <w:r w:rsidRPr="002C5A96">
        <w:rPr>
          <w:rFonts w:eastAsia="Calibri" w:cs="Arial"/>
          <w:color w:val="000000"/>
        </w:rPr>
        <w:t>:</w:t>
      </w:r>
    </w:p>
    <w:p w14:paraId="7F5CF8B4" w14:textId="77777777" w:rsidR="00FF5B41" w:rsidRPr="00240AF2" w:rsidRDefault="00FF5B41">
      <w:pPr>
        <w:pStyle w:val="ListBullet2"/>
        <w:numPr>
          <w:ilvl w:val="1"/>
          <w:numId w:val="69"/>
        </w:numPr>
        <w:tabs>
          <w:tab w:val="clear" w:pos="1021"/>
        </w:tabs>
        <w:spacing w:after="0"/>
        <w:ind w:left="1418"/>
      </w:pPr>
      <w:r w:rsidRPr="002C5A96">
        <w:rPr>
          <w:rFonts w:eastAsia="Calibri" w:cs="Arial"/>
          <w:color w:val="000000"/>
        </w:rPr>
        <w:t>Manage the eIM Packages pending for the eUICC.</w:t>
      </w:r>
    </w:p>
    <w:p w14:paraId="2AF6D52B" w14:textId="39B9BBA6" w:rsidR="00E74B18" w:rsidRPr="002C5A96" w:rsidRDefault="00E74B18" w:rsidP="00E74B18">
      <w:pPr>
        <w:spacing w:after="200" w:line="276" w:lineRule="auto"/>
      </w:pPr>
      <w:r w:rsidRPr="002C5A96">
        <w:t>The eIM MAY perform additional operations, which are out of scope of this specification.</w:t>
      </w:r>
    </w:p>
    <w:p w14:paraId="510CBFF5" w14:textId="71357BAC" w:rsidR="001F3C94" w:rsidRPr="00240AF2" w:rsidRDefault="001F3C94" w:rsidP="00240AF2">
      <w:pPr>
        <w:pStyle w:val="Default"/>
        <w:spacing w:after="64"/>
        <w:rPr>
          <w:rFonts w:eastAsia="SimSun" w:cs="Times New Roman"/>
          <w:b/>
          <w:bCs/>
          <w:i/>
          <w:iCs/>
          <w:color w:val="auto"/>
          <w:szCs w:val="22"/>
          <w:u w:val="single"/>
          <w:lang w:val="en-GB"/>
        </w:rPr>
      </w:pPr>
      <w:r w:rsidRPr="00240AF2">
        <w:rPr>
          <w:b/>
          <w:bCs/>
          <w:i/>
          <w:iCs/>
          <w:sz w:val="22"/>
          <w:szCs w:val="22"/>
          <w:u w:val="single"/>
          <w:lang w:val="en-GB" w:eastAsia="en-US" w:bidi="bn-BD"/>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65"/>
        <w:gridCol w:w="3661"/>
        <w:gridCol w:w="1028"/>
        <w:gridCol w:w="508"/>
        <w:gridCol w:w="654"/>
      </w:tblGrid>
      <w:tr w:rsidR="001F3C94" w:rsidRPr="002C5A96" w14:paraId="744C93B7" w14:textId="77777777" w:rsidTr="35A9860A">
        <w:trPr>
          <w:trHeight w:val="342"/>
        </w:trPr>
        <w:tc>
          <w:tcPr>
            <w:tcW w:w="316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2CD4B93"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Input data name</w:t>
            </w:r>
          </w:p>
        </w:tc>
        <w:tc>
          <w:tcPr>
            <w:tcW w:w="366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8D91EBD"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Description</w:t>
            </w:r>
          </w:p>
        </w:tc>
        <w:tc>
          <w:tcPr>
            <w:tcW w:w="1028" w:type="dxa"/>
            <w:tcBorders>
              <w:top w:val="single" w:sz="4" w:space="0" w:color="auto"/>
              <w:left w:val="single" w:sz="6" w:space="0" w:color="auto"/>
              <w:bottom w:val="single" w:sz="6" w:space="0" w:color="auto"/>
              <w:right w:val="single" w:sz="6" w:space="0" w:color="auto"/>
            </w:tcBorders>
            <w:shd w:val="clear" w:color="auto" w:fill="C00000"/>
          </w:tcPr>
          <w:p w14:paraId="3C7D3EC8"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Type</w:t>
            </w:r>
          </w:p>
        </w:tc>
        <w:tc>
          <w:tcPr>
            <w:tcW w:w="508" w:type="dxa"/>
            <w:tcBorders>
              <w:top w:val="single" w:sz="4" w:space="0" w:color="auto"/>
              <w:left w:val="single" w:sz="6" w:space="0" w:color="auto"/>
              <w:bottom w:val="single" w:sz="6" w:space="0" w:color="auto"/>
              <w:right w:val="single" w:sz="6" w:space="0" w:color="auto"/>
            </w:tcBorders>
            <w:shd w:val="clear" w:color="auto" w:fill="C00000"/>
          </w:tcPr>
          <w:p w14:paraId="2BDE5DE4"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CC4C880"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MOC</w:t>
            </w:r>
          </w:p>
        </w:tc>
      </w:tr>
      <w:tr w:rsidR="001F3C94" w:rsidRPr="002C5A96" w14:paraId="7B600984" w14:textId="77777777" w:rsidTr="35A9860A">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38CBBCAE" w14:textId="77777777" w:rsidR="001F3C94" w:rsidRPr="002C5A96" w:rsidRDefault="001F3C94" w:rsidP="35A9860A">
            <w:pPr>
              <w:spacing w:before="40" w:after="40" w:line="276" w:lineRule="auto"/>
              <w:rPr>
                <w:sz w:val="20"/>
                <w:lang w:eastAsia="de-DE"/>
              </w:rPr>
            </w:pPr>
            <w:r w:rsidRPr="002C5A96">
              <w:rPr>
                <w:sz w:val="20"/>
                <w:lang w:eastAsia="de-DE"/>
              </w:rPr>
              <w:t>pendingNotification</w:t>
            </w:r>
          </w:p>
        </w:tc>
        <w:tc>
          <w:tcPr>
            <w:tcW w:w="3661" w:type="dxa"/>
            <w:tcBorders>
              <w:top w:val="single" w:sz="6" w:space="0" w:color="auto"/>
              <w:left w:val="single" w:sz="6" w:space="0" w:color="auto"/>
              <w:bottom w:val="single" w:sz="6" w:space="0" w:color="auto"/>
              <w:right w:val="single" w:sz="6" w:space="0" w:color="auto"/>
            </w:tcBorders>
            <w:vAlign w:val="center"/>
          </w:tcPr>
          <w:p w14:paraId="7B1239F2" w14:textId="445CA2C9" w:rsidR="001F3C94" w:rsidRPr="002C5A96" w:rsidRDefault="001F3C94" w:rsidP="004E097C">
            <w:pPr>
              <w:pStyle w:val="Default"/>
              <w:rPr>
                <w:sz w:val="20"/>
                <w:szCs w:val="20"/>
                <w:lang w:val="en-GB"/>
              </w:rPr>
            </w:pPr>
            <w:r w:rsidRPr="002C5A96">
              <w:rPr>
                <w:sz w:val="20"/>
                <w:szCs w:val="20"/>
                <w:lang w:val="en-GB"/>
              </w:rPr>
              <w:t xml:space="preserve">PendingNotification data object as defined in section 5.7.10 of SGP.22 </w:t>
            </w:r>
            <w:r w:rsidRPr="002C5A96">
              <w:rPr>
                <w:rFonts w:eastAsia="SimSun"/>
                <w:sz w:val="20"/>
                <w:szCs w:val="22"/>
                <w:lang w:val="en-GB" w:eastAsia="de-DE"/>
              </w:rPr>
              <w:t xml:space="preserve">extended with compactProfileInstallationResult </w:t>
            </w:r>
            <w:r w:rsidR="007C2ED9" w:rsidRPr="002C5A96">
              <w:rPr>
                <w:sz w:val="20"/>
                <w:szCs w:val="22"/>
                <w:lang w:val="en-GB" w:eastAsia="de-DE"/>
              </w:rPr>
              <w:t xml:space="preserve">and compactOtherSignedNotification </w:t>
            </w:r>
            <w:r w:rsidRPr="002C5A96">
              <w:rPr>
                <w:rFonts w:eastAsia="SimSun"/>
                <w:sz w:val="20"/>
                <w:szCs w:val="22"/>
                <w:lang w:val="en-GB" w:eastAsia="de-DE"/>
              </w:rPr>
              <w:t>(see structure</w:t>
            </w:r>
            <w:r w:rsidR="007C2ED9" w:rsidRPr="002C5A96">
              <w:rPr>
                <w:rFonts w:eastAsia="SimSun"/>
                <w:sz w:val="20"/>
                <w:szCs w:val="22"/>
                <w:lang w:val="en-GB" w:eastAsia="de-DE"/>
              </w:rPr>
              <w:t>s</w:t>
            </w:r>
            <w:r w:rsidRPr="002C5A96">
              <w:rPr>
                <w:rFonts w:eastAsia="SimSun"/>
                <w:sz w:val="20"/>
                <w:szCs w:val="22"/>
                <w:lang w:val="en-GB" w:eastAsia="de-DE"/>
              </w:rPr>
              <w:t xml:space="preserve"> below). </w:t>
            </w:r>
          </w:p>
        </w:tc>
        <w:tc>
          <w:tcPr>
            <w:tcW w:w="1028" w:type="dxa"/>
            <w:tcBorders>
              <w:top w:val="single" w:sz="6" w:space="0" w:color="auto"/>
              <w:left w:val="single" w:sz="6" w:space="0" w:color="auto"/>
              <w:bottom w:val="single" w:sz="6" w:space="0" w:color="auto"/>
              <w:right w:val="single" w:sz="6" w:space="0" w:color="auto"/>
            </w:tcBorders>
            <w:vAlign w:val="center"/>
          </w:tcPr>
          <w:p w14:paraId="0545F7D9" w14:textId="77777777" w:rsidR="001F3C94" w:rsidRPr="002C5A96" w:rsidRDefault="001F3C94" w:rsidP="35A9860A">
            <w:pPr>
              <w:spacing w:before="40" w:after="40" w:line="276" w:lineRule="auto"/>
              <w:rPr>
                <w:sz w:val="20"/>
                <w:lang w:eastAsia="de-DE"/>
              </w:rPr>
            </w:pPr>
            <w:r w:rsidRPr="002C5A96">
              <w:rPr>
                <w:sz w:val="20"/>
                <w:lang w:eastAsia="de-DE"/>
              </w:rPr>
              <w:t>Binary</w:t>
            </w:r>
            <w:r w:rsidRPr="002C5A96">
              <w:rPr>
                <w:sz w:val="20"/>
                <w:vertAlign w:val="superscript"/>
                <w:lang w:eastAsia="de-DE"/>
              </w:rPr>
              <w:t>(1)</w:t>
            </w:r>
          </w:p>
        </w:tc>
        <w:tc>
          <w:tcPr>
            <w:tcW w:w="508" w:type="dxa"/>
            <w:tcBorders>
              <w:top w:val="single" w:sz="6" w:space="0" w:color="auto"/>
              <w:left w:val="single" w:sz="6" w:space="0" w:color="auto"/>
              <w:bottom w:val="single" w:sz="6" w:space="0" w:color="auto"/>
              <w:right w:val="single" w:sz="6" w:space="0" w:color="auto"/>
            </w:tcBorders>
            <w:vAlign w:val="center"/>
          </w:tcPr>
          <w:p w14:paraId="6841E7EB" w14:textId="77777777" w:rsidR="001F3C94" w:rsidRPr="002C5A96" w:rsidRDefault="001F3C94"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36B0307" w14:textId="129BDD71" w:rsidR="001F3C94" w:rsidRPr="002C5A96" w:rsidRDefault="00A23AED" w:rsidP="004E097C">
            <w:pPr>
              <w:spacing w:before="40" w:after="40" w:line="276" w:lineRule="auto"/>
              <w:rPr>
                <w:sz w:val="20"/>
                <w:szCs w:val="22"/>
                <w:lang w:eastAsia="de-DE"/>
              </w:rPr>
            </w:pPr>
            <w:r w:rsidRPr="002C5A96">
              <w:rPr>
                <w:sz w:val="20"/>
                <w:szCs w:val="22"/>
                <w:lang w:eastAsia="de-DE"/>
              </w:rPr>
              <w:t>O</w:t>
            </w:r>
          </w:p>
        </w:tc>
      </w:tr>
      <w:tr w:rsidR="00FF5B41" w:rsidRPr="002C5A96" w:rsidDel="00FF5B41" w14:paraId="4099429A" w14:textId="77777777" w:rsidTr="35A9860A">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7AB85469" w14:textId="6BF2BC4C" w:rsidR="00FF5B41" w:rsidRPr="002C5A96" w:rsidDel="00FF5B41" w:rsidRDefault="00FF5B41" w:rsidP="00FF5B41">
            <w:pPr>
              <w:spacing w:before="40" w:after="40" w:line="276" w:lineRule="auto"/>
              <w:rPr>
                <w:rFonts w:ascii="Courier New" w:hAnsi="Courier New" w:cs="Courier New"/>
                <w:sz w:val="18"/>
                <w:szCs w:val="18"/>
                <w:lang w:eastAsia="ko-KR"/>
              </w:rPr>
            </w:pPr>
            <w:r w:rsidRPr="002C5A96">
              <w:rPr>
                <w:sz w:val="20"/>
                <w:szCs w:val="22"/>
                <w:lang w:eastAsia="de-DE"/>
              </w:rPr>
              <w:t>provideEimPackageResult</w:t>
            </w:r>
          </w:p>
        </w:tc>
        <w:tc>
          <w:tcPr>
            <w:tcW w:w="3661" w:type="dxa"/>
            <w:tcBorders>
              <w:top w:val="single" w:sz="6" w:space="0" w:color="auto"/>
              <w:left w:val="single" w:sz="6" w:space="0" w:color="auto"/>
              <w:bottom w:val="single" w:sz="6" w:space="0" w:color="auto"/>
              <w:right w:val="single" w:sz="6" w:space="0" w:color="auto"/>
            </w:tcBorders>
            <w:vAlign w:val="center"/>
          </w:tcPr>
          <w:p w14:paraId="0C8B2A06" w14:textId="5A2EA120" w:rsidR="00FF5B41" w:rsidRPr="002C5A96" w:rsidDel="00FF5B41" w:rsidRDefault="00FF5B41" w:rsidP="00FF5B41">
            <w:pPr>
              <w:pStyle w:val="Default"/>
              <w:rPr>
                <w:rFonts w:eastAsia="SimSun"/>
                <w:sz w:val="20"/>
                <w:szCs w:val="22"/>
                <w:lang w:val="en-GB" w:eastAsia="de-DE"/>
              </w:rPr>
            </w:pPr>
            <w:r w:rsidRPr="002C5A96">
              <w:rPr>
                <w:rFonts w:eastAsia="SimSun"/>
                <w:sz w:val="20"/>
                <w:szCs w:val="22"/>
                <w:lang w:val="en-GB" w:eastAsia="de-DE"/>
              </w:rPr>
              <w:t>ProvideEimPackageResult as defined in section 6.3.2.7.</w:t>
            </w:r>
          </w:p>
        </w:tc>
        <w:tc>
          <w:tcPr>
            <w:tcW w:w="1028" w:type="dxa"/>
            <w:tcBorders>
              <w:top w:val="single" w:sz="6" w:space="0" w:color="auto"/>
              <w:left w:val="single" w:sz="6" w:space="0" w:color="auto"/>
              <w:bottom w:val="single" w:sz="6" w:space="0" w:color="auto"/>
              <w:right w:val="single" w:sz="6" w:space="0" w:color="auto"/>
            </w:tcBorders>
            <w:vAlign w:val="center"/>
          </w:tcPr>
          <w:p w14:paraId="51D7CE9E" w14:textId="49E829A8" w:rsidR="00FF5B41" w:rsidRPr="002C5A96" w:rsidDel="00FF5B41" w:rsidRDefault="00FF5B41" w:rsidP="00FF5B41">
            <w:pPr>
              <w:spacing w:before="40" w:after="40" w:line="276" w:lineRule="auto"/>
              <w:rPr>
                <w:sz w:val="20"/>
                <w:szCs w:val="22"/>
                <w:lang w:eastAsia="de-DE"/>
              </w:rPr>
            </w:pPr>
            <w:r w:rsidRPr="002C5A96">
              <w:rPr>
                <w:sz w:val="20"/>
                <w:szCs w:val="22"/>
                <w:lang w:eastAsia="de-DE"/>
              </w:rPr>
              <w:t>Binary</w:t>
            </w:r>
            <w:r w:rsidRPr="002C5A96">
              <w:rPr>
                <w:sz w:val="20"/>
                <w:szCs w:val="22"/>
                <w:vertAlign w:val="superscript"/>
                <w:lang w:eastAsia="de-DE"/>
              </w:rPr>
              <w:t>(2,3)</w:t>
            </w:r>
          </w:p>
        </w:tc>
        <w:tc>
          <w:tcPr>
            <w:tcW w:w="508" w:type="dxa"/>
            <w:tcBorders>
              <w:top w:val="single" w:sz="6" w:space="0" w:color="auto"/>
              <w:left w:val="single" w:sz="6" w:space="0" w:color="auto"/>
              <w:bottom w:val="single" w:sz="6" w:space="0" w:color="auto"/>
              <w:right w:val="single" w:sz="6" w:space="0" w:color="auto"/>
            </w:tcBorders>
            <w:vAlign w:val="center"/>
          </w:tcPr>
          <w:p w14:paraId="5F1E6434" w14:textId="6A92F47C" w:rsidR="00FF5B41" w:rsidRPr="002C5A96" w:rsidDel="00FF5B41" w:rsidRDefault="00FF5B41" w:rsidP="00FF5B41">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F712CE" w14:textId="22BA2CD0" w:rsidR="00FF5B41" w:rsidRPr="002C5A96" w:rsidDel="00FF5B41" w:rsidRDefault="00FF5B41" w:rsidP="00FF5B41">
            <w:pPr>
              <w:spacing w:before="40" w:after="40" w:line="276" w:lineRule="auto"/>
              <w:rPr>
                <w:sz w:val="20"/>
                <w:szCs w:val="22"/>
                <w:lang w:eastAsia="de-DE"/>
              </w:rPr>
            </w:pPr>
            <w:r w:rsidRPr="002C5A96">
              <w:rPr>
                <w:sz w:val="20"/>
                <w:szCs w:val="22"/>
                <w:lang w:eastAsia="de-DE"/>
              </w:rPr>
              <w:t>C</w:t>
            </w:r>
          </w:p>
        </w:tc>
      </w:tr>
      <w:tr w:rsidR="001F3C94" w:rsidRPr="002C5A96" w14:paraId="50F0DB1B"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4F650D6A" w14:textId="77777777" w:rsidR="001F3C94" w:rsidRPr="002C5A96" w:rsidRDefault="001F3C94" w:rsidP="35A9860A">
            <w:pPr>
              <w:spacing w:before="40" w:after="40" w:line="276" w:lineRule="auto"/>
              <w:rPr>
                <w:sz w:val="20"/>
                <w:lang w:eastAsia="de-DE"/>
              </w:rPr>
            </w:pPr>
            <w:r w:rsidRPr="002C5A96">
              <w:rPr>
                <w:sz w:val="20"/>
                <w:lang w:eastAsia="de-DE"/>
              </w:rPr>
              <w:t>NOTE 1: pendingNotification SHALL be provided as an encoded PendingNotification data object.</w:t>
            </w:r>
          </w:p>
          <w:p w14:paraId="48AE60B7" w14:textId="77777777" w:rsidR="00FF5B41" w:rsidRPr="002C5A96" w:rsidRDefault="00FF5B41" w:rsidP="00FF5B41">
            <w:pPr>
              <w:spacing w:before="40" w:after="40" w:line="276" w:lineRule="auto"/>
              <w:rPr>
                <w:sz w:val="20"/>
                <w:szCs w:val="22"/>
                <w:lang w:eastAsia="de-DE"/>
              </w:rPr>
            </w:pPr>
            <w:r w:rsidRPr="002C5A96">
              <w:rPr>
                <w:sz w:val="20"/>
                <w:szCs w:val="22"/>
                <w:lang w:eastAsia="de-DE"/>
              </w:rPr>
              <w:t>NOTE 2: In the context of this function call, the provideEimPackageResult data object SHALL NOT contain ePRAndNotifications.</w:t>
            </w:r>
          </w:p>
          <w:p w14:paraId="2E5A1553" w14:textId="64C11B3A" w:rsidR="00FF5B41" w:rsidRPr="002C5A96" w:rsidRDefault="00FF5B41" w:rsidP="00FF5B41">
            <w:pPr>
              <w:spacing w:before="40" w:after="40" w:line="276" w:lineRule="auto"/>
              <w:rPr>
                <w:sz w:val="20"/>
                <w:szCs w:val="22"/>
                <w:lang w:eastAsia="de-DE"/>
              </w:rPr>
            </w:pPr>
            <w:r w:rsidRPr="002C5A96">
              <w:rPr>
                <w:sz w:val="20"/>
                <w:szCs w:val="22"/>
                <w:lang w:eastAsia="de-DE"/>
              </w:rPr>
              <w:t>NOTE 3: Either only one of pendingNotification or provideEimPackageResult SHALL be present.</w:t>
            </w:r>
          </w:p>
        </w:tc>
      </w:tr>
    </w:tbl>
    <w:p w14:paraId="7E79638E" w14:textId="67FDB7F0" w:rsidR="00E74B18" w:rsidRPr="006E773F" w:rsidRDefault="006E773F" w:rsidP="006E773F">
      <w:pPr>
        <w:pStyle w:val="TableCaption"/>
        <w:numPr>
          <w:ilvl w:val="0"/>
          <w:numId w:val="0"/>
        </w:numPr>
        <w:tabs>
          <w:tab w:val="clear" w:pos="1009"/>
        </w:tabs>
      </w:pPr>
      <w:r w:rsidRPr="006E773F">
        <w:t>Table 26</w:t>
      </w:r>
      <w:r w:rsidR="00633134" w:rsidRPr="002C5A96">
        <w:t xml:space="preserve"> </w:t>
      </w:r>
      <w:r w:rsidR="001F3C94" w:rsidRPr="002C5A96">
        <w:t>HandleNotification Additional Input Data</w:t>
      </w:r>
    </w:p>
    <w:p w14:paraId="00B17E8F" w14:textId="77777777" w:rsidR="00E74B18" w:rsidRPr="002C5A96" w:rsidRDefault="00E74B18" w:rsidP="00E74B18">
      <w:pPr>
        <w:pStyle w:val="NormalParagraph"/>
        <w:rPr>
          <w:b/>
          <w:bCs/>
          <w:i/>
          <w:iCs/>
        </w:rPr>
      </w:pPr>
      <w:r w:rsidRPr="002C5A96">
        <w:rPr>
          <w:b/>
          <w:bCs/>
          <w:i/>
          <w:iCs/>
        </w:rPr>
        <w:lastRenderedPageBreak/>
        <w:t>Compact format of Notifications</w:t>
      </w:r>
    </w:p>
    <w:p w14:paraId="3450D478" w14:textId="77777777" w:rsidR="00E74B18" w:rsidRPr="002C5A96" w:rsidRDefault="00E74B18" w:rsidP="00E74B18">
      <w:pPr>
        <w:pStyle w:val="NormalParagraph"/>
      </w:pPr>
      <w:r w:rsidRPr="002C5A96">
        <w:t xml:space="preserve">This specification extends the </w:t>
      </w:r>
      <w:r w:rsidRPr="002C5A96">
        <w:rPr>
          <w:rFonts w:ascii="Courier New" w:hAnsi="Courier New" w:cs="Courier New"/>
          <w:lang w:eastAsia="en-US"/>
        </w:rPr>
        <w:t>pendingNotification</w:t>
      </w:r>
      <w:r w:rsidRPr="002C5A96">
        <w:t xml:space="preserve"> data object defined in section 5.6.4 of SGP.22 [4] with compact formats according to the below ASN.1 structure. The compact format reduces the number of bytes transmitted over ESipa.</w:t>
      </w:r>
    </w:p>
    <w:p w14:paraId="1BF3D2FE" w14:textId="77777777" w:rsidR="00E74B18" w:rsidRPr="002C5A96" w:rsidRDefault="00E74B18" w:rsidP="00E74B18">
      <w:pPr>
        <w:pStyle w:val="NormalParagraph"/>
      </w:pPr>
      <w:r w:rsidRPr="002C5A96">
        <w:t>An IPA with IPA Capability minimizeEsipaBytes SHOULD re-encode ProfileInstallationResult</w:t>
      </w:r>
      <w:r w:rsidRPr="002C5A96">
        <w:rPr>
          <w:rFonts w:eastAsia="Calibri" w:cs="Arial"/>
          <w:color w:val="000000"/>
        </w:rPr>
        <w:t xml:space="preserve"> and </w:t>
      </w:r>
      <w:r w:rsidRPr="002C5A96">
        <w:t>OtherSignedNotification</w:t>
      </w:r>
      <w:r w:rsidRPr="002C5A96">
        <w:rPr>
          <w:rFonts w:eastAsia="Calibri" w:cs="Arial"/>
          <w:color w:val="000000"/>
        </w:rPr>
        <w:t xml:space="preserve"> into </w:t>
      </w:r>
      <w:r w:rsidRPr="002C5A96">
        <w:t>CompactProfileInstallationResult</w:t>
      </w:r>
      <w:r w:rsidRPr="002C5A96">
        <w:rPr>
          <w:rFonts w:eastAsia="Calibri" w:cs="Arial"/>
          <w:color w:val="000000"/>
        </w:rPr>
        <w:t xml:space="preserve"> and </w:t>
      </w:r>
      <w:r w:rsidRPr="002C5A96">
        <w:t>CompactOtherSignedNotification</w:t>
      </w:r>
      <w:r w:rsidRPr="002C5A96">
        <w:rPr>
          <w:rFonts w:eastAsia="Calibri" w:cs="Arial"/>
          <w:color w:val="000000"/>
        </w:rPr>
        <w:t xml:space="preserve">, respectively, where the eUICC signature is kept unchanged. </w:t>
      </w:r>
    </w:p>
    <w:p w14:paraId="4CA01320" w14:textId="7A220EC2" w:rsidR="00E74B18" w:rsidRPr="002C5A96" w:rsidRDefault="00E74B18" w:rsidP="00E74B18">
      <w:pPr>
        <w:pStyle w:val="NormalParagraph"/>
      </w:pPr>
      <w:r w:rsidRPr="002C5A96">
        <w:t>Before calling the ES9+</w:t>
      </w:r>
      <w:r w:rsidR="00240AF2">
        <w:t>'</w:t>
      </w:r>
      <w:r w:rsidRPr="002C5A96">
        <w:t xml:space="preserve">.HandleNotification function, an eIM receiving compact format of Notifications SHALL restore the </w:t>
      </w:r>
      <w:r w:rsidRPr="002C5A96">
        <w:rPr>
          <w:rFonts w:ascii="Courier New" w:hAnsi="Courier New" w:cs="Courier New"/>
        </w:rPr>
        <w:t>pendingNotification</w:t>
      </w:r>
      <w:r w:rsidRPr="002C5A96">
        <w:t xml:space="preserve"> by using information already available at the eIM (e.g., </w:t>
      </w:r>
      <w:r w:rsidRPr="002C5A96">
        <w:rPr>
          <w:rFonts w:ascii="Courier New" w:hAnsi="Courier New" w:cs="Courier New"/>
        </w:rPr>
        <w:t>StoreMetadataRequest</w:t>
      </w:r>
      <w:r w:rsidRPr="002C5A96">
        <w:t xml:space="preserve"> (e.g., from </w:t>
      </w:r>
      <w:r w:rsidRPr="002C5A96">
        <w:rPr>
          <w:rFonts w:ascii="Courier New" w:hAnsi="Courier New" w:cs="Courier New"/>
        </w:rPr>
        <w:t>BoundProfilePackage</w:t>
      </w:r>
      <w:r w:rsidRPr="002C5A96">
        <w:t xml:space="preserve">), </w:t>
      </w:r>
      <w:r w:rsidRPr="002C5A96">
        <w:rPr>
          <w:rFonts w:ascii="Courier New" w:hAnsi="Courier New" w:cs="Courier New"/>
        </w:rPr>
        <w:t>serverSigned1</w:t>
      </w:r>
      <w:r w:rsidRPr="002C5A96">
        <w:t xml:space="preserve">, </w:t>
      </w:r>
      <w:r w:rsidRPr="002C5A96">
        <w:rPr>
          <w:rFonts w:ascii="Courier New" w:hAnsi="Courier New" w:cs="Courier New"/>
        </w:rPr>
        <w:t>serverCertificate</w:t>
      </w:r>
      <w:r w:rsidRPr="002C5A96">
        <w:t>/</w:t>
      </w:r>
      <w:r w:rsidRPr="002C5A96">
        <w:rPr>
          <w:rFonts w:ascii="Courier New" w:hAnsi="Courier New" w:cs="Courier New"/>
        </w:rPr>
        <w:t>smdpCertificate</w:t>
      </w:r>
      <w:r w:rsidRPr="002C5A96">
        <w:t xml:space="preserve">, </w:t>
      </w:r>
      <w:r w:rsidRPr="002C5A96">
        <w:rPr>
          <w:rFonts w:ascii="Courier New" w:hAnsi="Courier New" w:cs="Courier New"/>
        </w:rPr>
        <w:t>euiccCertificate</w:t>
      </w:r>
      <w:r w:rsidRPr="002C5A96">
        <w:t xml:space="preserve">, and </w:t>
      </w:r>
      <w:r w:rsidRPr="002C5A96">
        <w:rPr>
          <w:rFonts w:ascii="Courier New" w:hAnsi="Courier New" w:cs="Courier New"/>
        </w:rPr>
        <w:t>eumCertificate</w:t>
      </w:r>
      <w:r w:rsidRPr="002C5A96">
        <w:t>, etc.).</w:t>
      </w:r>
    </w:p>
    <w:p w14:paraId="37ACE37C"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7E9FD792"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PendingNotification ::= CHOICE {</w:t>
      </w:r>
    </w:p>
    <w:p w14:paraId="551DFFD6"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profileInstallationResult [55] ProfileInstallationResult, -- tag 'BF37'</w:t>
      </w:r>
    </w:p>
    <w:p w14:paraId="7AECA20F" w14:textId="67C13D02"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otherSignedNotification OtherSignedNotification,</w:t>
      </w:r>
    </w:p>
    <w:p w14:paraId="1B083F02" w14:textId="39BC0CE3" w:rsidR="00E74B18" w:rsidRPr="002C5A96"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E74B18" w:rsidRPr="002C5A96">
        <w:rPr>
          <w:rFonts w:ascii="Courier New" w:hAnsi="Courier New" w:cs="Courier New"/>
          <w:sz w:val="18"/>
          <w:szCs w:val="18"/>
          <w:lang w:eastAsia="ko-KR"/>
        </w:rPr>
        <w:t>compactProfileInstallationResult [0] CompactProfileInstallationResult,</w:t>
      </w:r>
    </w:p>
    <w:p w14:paraId="7B4E7314" w14:textId="30DDC9B8" w:rsidR="000D552A" w:rsidRPr="002C5A96" w:rsidRDefault="00E74B1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000D552A" w:rsidRPr="002C5A96">
        <w:rPr>
          <w:rFonts w:ascii="Courier New" w:hAnsi="Courier New" w:cs="Courier New"/>
          <w:sz w:val="18"/>
          <w:szCs w:val="18"/>
          <w:lang w:eastAsia="ko-KR"/>
        </w:rPr>
        <w:t>compactOtherSignedNotification</w:t>
      </w:r>
      <w:r w:rsidR="00F91AB9" w:rsidRPr="002C5A96">
        <w:rPr>
          <w:rFonts w:ascii="Courier New" w:hAnsi="Courier New" w:cs="Courier New"/>
          <w:sz w:val="18"/>
          <w:szCs w:val="18"/>
          <w:lang w:eastAsia="ko-KR"/>
        </w:rPr>
        <w:t xml:space="preserve"> [</w:t>
      </w:r>
      <w:r w:rsidRPr="002C5A96">
        <w:rPr>
          <w:rFonts w:ascii="Courier New" w:hAnsi="Courier New" w:cs="Courier New"/>
          <w:sz w:val="18"/>
          <w:szCs w:val="18"/>
          <w:lang w:eastAsia="ko-KR"/>
        </w:rPr>
        <w:t>1</w:t>
      </w:r>
      <w:r w:rsidR="00F91AB9" w:rsidRPr="002C5A96">
        <w:rPr>
          <w:rFonts w:ascii="Courier New" w:hAnsi="Courier New" w:cs="Courier New"/>
          <w:sz w:val="18"/>
          <w:szCs w:val="18"/>
          <w:lang w:eastAsia="ko-KR"/>
        </w:rPr>
        <w:t>]</w:t>
      </w:r>
      <w:r w:rsidR="000D552A" w:rsidRPr="002C5A96">
        <w:rPr>
          <w:rFonts w:ascii="Courier New" w:hAnsi="Courier New" w:cs="Courier New"/>
          <w:sz w:val="18"/>
          <w:szCs w:val="18"/>
          <w:lang w:eastAsia="ko-KR"/>
        </w:rPr>
        <w:t xml:space="preserve"> CompactOtherSignedNotification</w:t>
      </w:r>
    </w:p>
    <w:p w14:paraId="48830C96" w14:textId="7BFD24B9"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6686A0F8"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ProfileInstallationResult ::= [55] SEQUENCE { -- Tag 'BF37'</w:t>
      </w:r>
    </w:p>
    <w:p w14:paraId="55DA3910"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profileInstallationResultData [39] ProfileInstallationResultData,</w:t>
      </w:r>
    </w:p>
    <w:p w14:paraId="3E83DBB2" w14:textId="6137CCE2"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euiccSignPIR EuiccSignPIR</w:t>
      </w:r>
    </w:p>
    <w:p w14:paraId="266E0BE1" w14:textId="753A502E"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77D1E199" w14:textId="77777777" w:rsidR="008B6774" w:rsidRPr="002C5A96" w:rsidRDefault="008B677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1013" w:name="_Hlk132129090"/>
      <w:r w:rsidRPr="002C5A96">
        <w:rPr>
          <w:rFonts w:ascii="Courier New" w:hAnsi="Courier New" w:cs="Courier New"/>
          <w:sz w:val="18"/>
          <w:szCs w:val="18"/>
        </w:rPr>
        <w:t>CompactProfileInstallationResult ::= SEQUENCE {</w:t>
      </w:r>
    </w:p>
    <w:p w14:paraId="49C8AA2F" w14:textId="575499F2" w:rsidR="008B6774" w:rsidRPr="002C5A96" w:rsidRDefault="008B677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compactProfileInstallationResultData [</w:t>
      </w:r>
      <w:r w:rsidR="000F1468" w:rsidRPr="002C5A96">
        <w:rPr>
          <w:rFonts w:ascii="Courier New" w:hAnsi="Courier New" w:cs="Courier New"/>
          <w:sz w:val="18"/>
          <w:szCs w:val="18"/>
        </w:rPr>
        <w:t>0</w:t>
      </w:r>
      <w:r w:rsidRPr="002C5A96">
        <w:rPr>
          <w:rFonts w:ascii="Courier New" w:hAnsi="Courier New" w:cs="Courier New"/>
          <w:sz w:val="18"/>
          <w:szCs w:val="18"/>
        </w:rPr>
        <w:t>] CompactProfileInstallationResultData,</w:t>
      </w:r>
    </w:p>
    <w:p w14:paraId="3235B3CD" w14:textId="77777777" w:rsidR="008B6774" w:rsidRPr="002C5A96" w:rsidRDefault="008B677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ab/>
        <w:t>euiccSignPIR EuiccSignPIR</w:t>
      </w:r>
    </w:p>
    <w:p w14:paraId="5922E840" w14:textId="513F9A6F" w:rsidR="008B6774" w:rsidRPr="002C5A96" w:rsidRDefault="008B6774" w:rsidP="008B677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bookmarkEnd w:id="1013"/>
    <w:p w14:paraId="66CA70E1"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CompactProfileInstallationResultData ::= SEQUENCE {</w:t>
      </w:r>
    </w:p>
    <w:p w14:paraId="7F596624"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transactionId [0] TransactionId, -- The TransactionID generated by the SM-DP+</w:t>
      </w:r>
    </w:p>
    <w:p w14:paraId="23B05D54"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seqNumber INTEGER,</w:t>
      </w:r>
    </w:p>
    <w:p w14:paraId="3FF928DF"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iccidPresent BOOLEAN DEFAULT TRUE,</w:t>
      </w:r>
    </w:p>
    <w:p w14:paraId="54A1C62E"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compactFinalResult [2] CHOICE {</w:t>
      </w:r>
    </w:p>
    <w:p w14:paraId="5D3CC460"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compactSuccessResult CompactSuccessResult,</w:t>
      </w:r>
    </w:p>
    <w:p w14:paraId="7F4685C4"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r>
      <w:r w:rsidRPr="002C5A96">
        <w:rPr>
          <w:rFonts w:ascii="Courier New" w:hAnsi="Courier New" w:cs="Courier New"/>
          <w:sz w:val="18"/>
          <w:szCs w:val="18"/>
          <w:lang w:eastAsia="ko-KR"/>
        </w:rPr>
        <w:tab/>
        <w:t>errorResult ErrorResult</w:t>
      </w:r>
    </w:p>
    <w:p w14:paraId="4F86A9D0"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w:t>
      </w:r>
    </w:p>
    <w:p w14:paraId="74385005" w14:textId="1B8DFF85"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2F62C5D4" w14:textId="61615230" w:rsidR="001F3C94" w:rsidRPr="002C5A96" w:rsidRDefault="00F91AB9"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w:t>
      </w:r>
      <w:r w:rsidR="001F3C94" w:rsidRPr="002C5A96">
        <w:rPr>
          <w:rFonts w:ascii="Courier New" w:hAnsi="Courier New" w:cs="Courier New"/>
          <w:sz w:val="18"/>
          <w:szCs w:val="18"/>
          <w:lang w:eastAsia="ko-KR"/>
        </w:rPr>
        <w:t>ompactSuccessResult ::= SEQUENCE {</w:t>
      </w:r>
    </w:p>
    <w:p w14:paraId="7B4C3326"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compactAid [APPLICATION 15] OCTET STRING (SIZE (2)), -- Byte 14 and 15 of ISD-P AID</w:t>
      </w:r>
    </w:p>
    <w:p w14:paraId="3553308B"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simaResponse OCTET STRING OPTIONAL -- MUST be present if the simaResponse value (EUICCResponse) is different from the 9-byte value ‘30 07 A0 05 30 03 80 01 00’ representing success</w:t>
      </w:r>
    </w:p>
    <w:p w14:paraId="537A0229" w14:textId="0883123C"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1CEF1E14" w14:textId="77777777" w:rsidR="000D552A" w:rsidRPr="002C5A96" w:rsidRDefault="000D552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CompactOtherSignedNotification ::= SEQUENCE {</w:t>
      </w:r>
    </w:p>
    <w:p w14:paraId="296C8B69" w14:textId="11F47FB7" w:rsidR="004A6CAC" w:rsidRPr="002C5A96" w:rsidRDefault="00240AF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4A6CAC" w:rsidRPr="002C5A96">
        <w:rPr>
          <w:rFonts w:ascii="Courier New" w:hAnsi="Courier New" w:cs="Courier New"/>
          <w:sz w:val="18"/>
          <w:szCs w:val="18"/>
        </w:rPr>
        <w:t>eidValue [APPLICATION 26] Octet16</w:t>
      </w:r>
      <w:r w:rsidR="004A6CAC" w:rsidRPr="002C5A96">
        <w:rPr>
          <w:rFonts w:ascii="Courier New" w:hAnsi="Courier New" w:cs="Courier New"/>
          <w:sz w:val="18"/>
          <w:szCs w:val="18"/>
          <w:lang w:eastAsia="ko-KR"/>
        </w:rPr>
        <w:t xml:space="preserve"> OPTIONAL</w:t>
      </w:r>
      <w:r w:rsidR="004A6CAC" w:rsidRPr="002C5A96">
        <w:rPr>
          <w:rFonts w:ascii="Courier New" w:hAnsi="Courier New" w:cs="Courier New"/>
          <w:sz w:val="18"/>
          <w:szCs w:val="18"/>
        </w:rPr>
        <w:t>, -- Tag '5A</w:t>
      </w:r>
      <w:r w:rsidR="004A6CAC" w:rsidRPr="002C5A96">
        <w:rPr>
          <w:rFonts w:ascii="Courier New" w:hAnsi="Courier New" w:cs="Courier New"/>
          <w:sz w:val="18"/>
          <w:szCs w:val="18"/>
          <w:lang w:eastAsia="ko-KR"/>
        </w:rPr>
        <w:t>'</w:t>
      </w:r>
    </w:p>
    <w:p w14:paraId="1C61ADCC" w14:textId="58B1A4F6" w:rsidR="000D552A" w:rsidRPr="002C5A96" w:rsidRDefault="000D552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tab/>
      </w:r>
      <w:r w:rsidRPr="002C5A96">
        <w:rPr>
          <w:rFonts w:ascii="Courier New" w:hAnsi="Courier New" w:cs="Courier New"/>
          <w:sz w:val="18"/>
          <w:szCs w:val="18"/>
        </w:rPr>
        <w:t>tbsOtherNotification NotificationMetadata,</w:t>
      </w:r>
    </w:p>
    <w:p w14:paraId="6A553E5A" w14:textId="33AE0B84" w:rsidR="000D552A" w:rsidRPr="002C5A96" w:rsidRDefault="000D552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euiccNotificationSignature [APPLICATION 55] OCTET STRING</w:t>
      </w:r>
      <w:r w:rsidR="003812DF" w:rsidRPr="002C5A96">
        <w:rPr>
          <w:rFonts w:ascii="Courier New" w:hAnsi="Courier New" w:cs="Courier New"/>
          <w:sz w:val="18"/>
          <w:szCs w:val="18"/>
        </w:rPr>
        <w:t>,</w:t>
      </w:r>
      <w:r w:rsidRPr="002C5A96">
        <w:rPr>
          <w:rFonts w:ascii="Courier New" w:hAnsi="Courier New" w:cs="Courier New"/>
          <w:sz w:val="18"/>
          <w:szCs w:val="18"/>
        </w:rPr>
        <w:t xml:space="preserve"> -- eUICC signature of tbsOtherNotification, Tag '5F37'</w:t>
      </w:r>
    </w:p>
    <w:p w14:paraId="538CF075" w14:textId="52415E91" w:rsidR="003812DF" w:rsidRPr="002C5A96" w:rsidRDefault="00240AF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3812DF" w:rsidRPr="002C5A96">
        <w:rPr>
          <w:rFonts w:ascii="Courier New" w:hAnsi="Courier New" w:cs="Courier New"/>
          <w:sz w:val="18"/>
          <w:szCs w:val="18"/>
        </w:rPr>
        <w:t>euiccCiPKIdentifierToBeUsed OCTET STRING OPTIONAL -- CI Public Key Identifier (possibly truncated) that was used by the eUICC to sign OtherSignedNotification</w:t>
      </w:r>
    </w:p>
    <w:p w14:paraId="275F3667" w14:textId="6345FB54" w:rsidR="000D552A" w:rsidRPr="002C5A96"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0AB1CB8B"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50F7B248" w14:textId="77777777" w:rsidR="003812DF" w:rsidRPr="002C5A96" w:rsidRDefault="003812DF" w:rsidP="00240AF2">
      <w:pPr>
        <w:spacing w:line="276" w:lineRule="auto"/>
        <w:jc w:val="left"/>
        <w:rPr>
          <w:rFonts w:eastAsia="Times New Roman"/>
          <w:lang w:eastAsia="ko-KR"/>
        </w:rPr>
      </w:pPr>
      <w:r w:rsidRPr="002C5A96">
        <w:rPr>
          <w:rFonts w:eastAsia="Times New Roman"/>
          <w:lang w:eastAsia="ko-KR"/>
        </w:rPr>
        <w:t>NOTE: Truncation of eUICC CI Public Key Identifier (euiccCiPKIdentifierToBeUsed) is specified in section 5.14.1.</w:t>
      </w:r>
    </w:p>
    <w:p w14:paraId="3D633E3D" w14:textId="2068A3E0" w:rsidR="004A6CAC" w:rsidRPr="002C5A96" w:rsidRDefault="004A6CAC" w:rsidP="00240AF2">
      <w:pPr>
        <w:spacing w:line="276" w:lineRule="auto"/>
        <w:jc w:val="left"/>
        <w:rPr>
          <w:rFonts w:eastAsia="Times New Roman"/>
          <w:lang w:eastAsia="ko-KR"/>
        </w:rPr>
      </w:pPr>
      <w:r w:rsidRPr="002C5A96">
        <w:rPr>
          <w:rFonts w:eastAsia="Times New Roman"/>
          <w:lang w:eastAsia="ko-KR"/>
        </w:rPr>
        <w:lastRenderedPageBreak/>
        <w:t>NOTE: If an underlying protocol is used for the transport of ESipa messages as shown in Figure 8, the underlying protocol typically provides information to identify the EID to the eIM</w:t>
      </w:r>
      <w:r w:rsidRPr="00240AF2">
        <w:rPr>
          <w:rFonts w:eastAsia="Times New Roman"/>
          <w:lang w:eastAsia="ko-KR"/>
        </w:rPr>
        <w:t>.</w:t>
      </w:r>
      <w:r w:rsidR="00CB3138" w:rsidRPr="002C5A96">
        <w:rPr>
          <w:rFonts w:eastAsia="Times New Roman"/>
          <w:lang w:eastAsia="ko-KR"/>
        </w:rPr>
        <w:t xml:space="preserve"> </w:t>
      </w:r>
      <w:r w:rsidRPr="002C5A96">
        <w:rPr>
          <w:rFonts w:eastAsia="Times New Roman"/>
          <w:lang w:eastAsia="ko-KR"/>
        </w:rPr>
        <w:t xml:space="preserve">Then the IPA does not have to include the </w:t>
      </w:r>
      <w:r w:rsidRPr="002C5A96">
        <w:rPr>
          <w:rFonts w:ascii="Courier New" w:eastAsia="Times New Roman" w:hAnsi="Courier New" w:cs="Courier New"/>
          <w:lang w:eastAsia="ko-KR"/>
        </w:rPr>
        <w:t>eidValue</w:t>
      </w:r>
      <w:r w:rsidRPr="002C5A96">
        <w:rPr>
          <w:rFonts w:eastAsia="Times New Roman"/>
          <w:lang w:eastAsia="ko-KR"/>
        </w:rPr>
        <w:t xml:space="preserve"> as part of the </w:t>
      </w:r>
      <w:r w:rsidRPr="002C5A96">
        <w:rPr>
          <w:rFonts w:ascii="Courier New" w:eastAsia="Times New Roman" w:hAnsi="Courier New" w:cs="Courier New"/>
          <w:lang w:eastAsia="ko-KR"/>
        </w:rPr>
        <w:t>CompactOtherSignedNotification</w:t>
      </w:r>
      <w:r w:rsidRPr="002C5A96">
        <w:rPr>
          <w:rFonts w:eastAsia="Times New Roman"/>
          <w:lang w:eastAsia="ko-KR"/>
        </w:rPr>
        <w:t xml:space="preserve"> structure. If there is no underlying protocol like in Figure 7, it is recommended that the IPA includes the </w:t>
      </w:r>
      <w:r w:rsidRPr="002C5A96">
        <w:rPr>
          <w:rFonts w:ascii="Courier New" w:eastAsia="Times New Roman" w:hAnsi="Courier New" w:cs="Courier New"/>
          <w:lang w:eastAsia="ko-KR"/>
        </w:rPr>
        <w:t>eidValue</w:t>
      </w:r>
      <w:r w:rsidRPr="002C5A96">
        <w:rPr>
          <w:rFonts w:eastAsia="Times New Roman"/>
          <w:lang w:eastAsia="ko-KR"/>
        </w:rPr>
        <w:t xml:space="preserve"> in the </w:t>
      </w:r>
      <w:r w:rsidRPr="002C5A96">
        <w:rPr>
          <w:rFonts w:ascii="Courier New" w:eastAsia="Times New Roman" w:hAnsi="Courier New" w:cs="Courier New"/>
          <w:lang w:eastAsia="ko-KR"/>
        </w:rPr>
        <w:t>CompactOtherSignedNotification</w:t>
      </w:r>
      <w:r w:rsidRPr="002C5A96">
        <w:rPr>
          <w:rFonts w:eastAsia="Times New Roman"/>
          <w:lang w:eastAsia="ko-KR"/>
        </w:rPr>
        <w:t xml:space="preserve"> structure in the case a </w:t>
      </w:r>
      <w:r w:rsidRPr="002C5A96">
        <w:rPr>
          <w:rFonts w:ascii="Courier New" w:eastAsia="Times New Roman" w:hAnsi="Courier New" w:cs="Courier New"/>
          <w:lang w:eastAsia="ko-KR"/>
        </w:rPr>
        <w:t>pendingNotification</w:t>
      </w:r>
      <w:r w:rsidRPr="002C5A96">
        <w:rPr>
          <w:rFonts w:eastAsia="Times New Roman"/>
          <w:lang w:eastAsia="ko-KR"/>
        </w:rPr>
        <w:t xml:space="preserve"> is sent using ESipa.HandleNotification function.</w:t>
      </w:r>
    </w:p>
    <w:p w14:paraId="32BF5A2B" w14:textId="21FB0D72" w:rsidR="001F3C94" w:rsidRPr="00240AF2" w:rsidRDefault="0028487B" w:rsidP="0028487B">
      <w:pPr>
        <w:pStyle w:val="Heading3"/>
        <w:numPr>
          <w:ilvl w:val="0"/>
          <w:numId w:val="0"/>
        </w:numPr>
        <w:tabs>
          <w:tab w:val="left" w:pos="993"/>
          <w:tab w:val="num" w:pos="4111"/>
        </w:tabs>
      </w:pPr>
      <w:bookmarkStart w:id="1014" w:name="_Toc230515869"/>
      <w:r>
        <w:t>5.14.8</w:t>
      </w:r>
      <w:r>
        <w:tab/>
      </w:r>
      <w:r w:rsidR="001F3C94" w:rsidRPr="00240AF2">
        <w:t>Function (ESipa): CancelSession</w:t>
      </w:r>
      <w:bookmarkEnd w:id="1014"/>
    </w:p>
    <w:p w14:paraId="71F2EDCC" w14:textId="77777777" w:rsidR="001F3C94" w:rsidRPr="002C5A96" w:rsidRDefault="001F3C94" w:rsidP="001F3C94">
      <w:pPr>
        <w:spacing w:after="200" w:line="276" w:lineRule="auto"/>
        <w:rPr>
          <w:szCs w:val="22"/>
        </w:rPr>
      </w:pPr>
      <w:r w:rsidRPr="002C5A96">
        <w:rPr>
          <w:b/>
          <w:szCs w:val="22"/>
        </w:rPr>
        <w:t>Related Procedures:</w:t>
      </w:r>
      <w:r w:rsidRPr="002C5A96">
        <w:rPr>
          <w:rFonts w:cs="Arial"/>
          <w:b/>
          <w:szCs w:val="22"/>
        </w:rPr>
        <w:t xml:space="preserve"> </w:t>
      </w:r>
      <w:r w:rsidRPr="002C5A96">
        <w:rPr>
          <w:szCs w:val="22"/>
        </w:rPr>
        <w:t>Profile</w:t>
      </w:r>
      <w:r w:rsidRPr="002C5A96">
        <w:rPr>
          <w:b/>
          <w:szCs w:val="22"/>
        </w:rPr>
        <w:t xml:space="preserve"> </w:t>
      </w:r>
      <w:r w:rsidRPr="002C5A96">
        <w:rPr>
          <w:szCs w:val="22"/>
        </w:rPr>
        <w:t xml:space="preserve">Download and Installation </w:t>
      </w:r>
    </w:p>
    <w:p w14:paraId="0F99A492" w14:textId="77777777" w:rsidR="001F3C94" w:rsidRPr="002C5A96" w:rsidRDefault="001F3C94" w:rsidP="35A9860A">
      <w:pPr>
        <w:spacing w:after="200" w:line="276" w:lineRule="auto"/>
      </w:pPr>
      <w:r w:rsidRPr="002C5A96">
        <w:rPr>
          <w:b/>
          <w:bCs/>
        </w:rPr>
        <w:t>Function Provider Entity:</w:t>
      </w:r>
      <w:r w:rsidRPr="002C5A96">
        <w:t xml:space="preserve"> eIM</w:t>
      </w:r>
    </w:p>
    <w:p w14:paraId="14FDA5F3" w14:textId="190AD422" w:rsidR="004A6CAC" w:rsidRPr="002C5A96" w:rsidRDefault="004A6CAC" w:rsidP="001F3C94">
      <w:pPr>
        <w:spacing w:after="200" w:line="276" w:lineRule="auto"/>
        <w:rPr>
          <w:szCs w:val="22"/>
        </w:rPr>
      </w:pPr>
      <w:r w:rsidRPr="002C5A96">
        <w:rPr>
          <w:b/>
          <w:szCs w:val="22"/>
        </w:rPr>
        <w:t>Function Caller Entity:</w:t>
      </w:r>
      <w:r w:rsidRPr="002C5A96">
        <w:rPr>
          <w:szCs w:val="22"/>
        </w:rPr>
        <w:t xml:space="preserve"> IPA</w:t>
      </w:r>
    </w:p>
    <w:p w14:paraId="144B3974" w14:textId="77777777" w:rsidR="001F3C94" w:rsidRPr="002C5A96" w:rsidRDefault="001F3C94" w:rsidP="001F3C94">
      <w:pPr>
        <w:spacing w:after="200" w:line="276" w:lineRule="auto"/>
        <w:rPr>
          <w:b/>
          <w:szCs w:val="22"/>
        </w:rPr>
      </w:pPr>
      <w:r w:rsidRPr="002C5A96">
        <w:rPr>
          <w:b/>
          <w:szCs w:val="22"/>
        </w:rPr>
        <w:t>Description:</w:t>
      </w:r>
    </w:p>
    <w:p w14:paraId="24E7C466" w14:textId="3BF8C59B" w:rsidR="001F3C94" w:rsidRPr="002C5A96" w:rsidRDefault="001F3C94" w:rsidP="001F3C94">
      <w:pPr>
        <w:spacing w:after="200" w:line="276" w:lineRule="auto"/>
      </w:pPr>
      <w:r w:rsidRPr="002C5A96">
        <w:t xml:space="preserve">This function SHALL be called by the IPA to request the cancellation of an on-going RSP session. This decision </w:t>
      </w:r>
      <w:r w:rsidR="00A47D48" w:rsidRPr="002C5A96">
        <w:t xml:space="preserve">MAY </w:t>
      </w:r>
      <w:r w:rsidRPr="002C5A96">
        <w:t xml:space="preserve">originate from the </w:t>
      </w:r>
      <w:r w:rsidR="00133599" w:rsidRPr="002C5A96">
        <w:t>eIM,</w:t>
      </w:r>
      <w:r w:rsidRPr="002C5A96">
        <w:t xml:space="preserve"> or IPA based on where the failure occurred. The eIM </w:t>
      </w:r>
      <w:r w:rsidR="00A47D48" w:rsidRPr="002C5A96">
        <w:t xml:space="preserve">MAY </w:t>
      </w:r>
      <w:r w:rsidRPr="002C5A96">
        <w:t>return error codes in ESipa.AuthenticateClient and ESipa.GetBoundProfilePackage that triggers IPA to cancel the session.</w:t>
      </w:r>
    </w:p>
    <w:p w14:paraId="6A664BCD" w14:textId="77777777" w:rsidR="001F3C94" w:rsidRPr="002C5A96" w:rsidRDefault="001F3C94" w:rsidP="001F3C94">
      <w:pPr>
        <w:spacing w:after="200" w:line="276" w:lineRule="auto"/>
      </w:pPr>
      <w:r w:rsidRPr="002C5A96">
        <w:t>This function is correlated to a previous execution of an ESipa.AuthenticateClient or ESipa.GetBoundProfilePackage through a TransactionID delivered by the SM-DP+.</w:t>
      </w:r>
    </w:p>
    <w:p w14:paraId="084D1517" w14:textId="3E945D7B" w:rsidR="004A6CAC" w:rsidRPr="002C5A96" w:rsidRDefault="001F3C94" w:rsidP="001F3C94">
      <w:pPr>
        <w:spacing w:after="200" w:line="276" w:lineRule="auto"/>
      </w:pPr>
      <w:r w:rsidRPr="002C5A96">
        <w:t>On reception of this function call, the eIM SHALL</w:t>
      </w:r>
      <w:r w:rsidR="004A6CAC" w:rsidRPr="002C5A96">
        <w:t>:</w:t>
      </w:r>
      <w:r w:rsidRPr="002C5A96">
        <w:t xml:space="preserve"> </w:t>
      </w:r>
    </w:p>
    <w:p w14:paraId="7057657C" w14:textId="77777777" w:rsidR="004A6CAC" w:rsidRPr="002C5A96" w:rsidRDefault="004A6CAC">
      <w:pPr>
        <w:pStyle w:val="NormalParagraph"/>
        <w:numPr>
          <w:ilvl w:val="0"/>
          <w:numId w:val="27"/>
        </w:numPr>
        <w:spacing w:after="0"/>
      </w:pPr>
      <w:r w:rsidRPr="002C5A96">
        <w:t xml:space="preserve">If the IPA indicates the IPA Capability </w:t>
      </w:r>
      <w:r w:rsidRPr="002C5A96">
        <w:rPr>
          <w:rFonts w:ascii="Courier New" w:hAnsi="Courier New" w:cs="Courier New"/>
          <w:lang w:eastAsia="ko-KR" w:bidi="bn-BD"/>
        </w:rPr>
        <w:t>minimizeEsipaBytes</w:t>
      </w:r>
      <w:r w:rsidRPr="002C5A96">
        <w:t xml:space="preserve">: restore the </w:t>
      </w:r>
      <w:r w:rsidRPr="002C5A96">
        <w:rPr>
          <w:rFonts w:ascii="Courier New" w:hAnsi="Courier New" w:cs="Courier New"/>
          <w:lang w:eastAsia="ko-KR" w:bidi="bn-BD"/>
        </w:rPr>
        <w:t>cancelSessionResponse</w:t>
      </w:r>
      <w:r w:rsidRPr="002C5A96">
        <w:t xml:space="preserve"> to contain </w:t>
      </w:r>
      <w:r w:rsidRPr="002C5A96">
        <w:rPr>
          <w:rFonts w:ascii="Courier New" w:hAnsi="Courier New" w:cs="Courier New"/>
          <w:lang w:eastAsia="ko-KR" w:bidi="bn-BD"/>
        </w:rPr>
        <w:t>cancelSessionResponseOk</w:t>
      </w:r>
      <w:r w:rsidRPr="002C5A96">
        <w:t xml:space="preserve"> by using </w:t>
      </w:r>
      <w:r w:rsidRPr="002C5A96">
        <w:rPr>
          <w:rFonts w:ascii="Courier New" w:hAnsi="Courier New" w:cs="Courier New"/>
          <w:lang w:eastAsia="de-DE"/>
        </w:rPr>
        <w:t>transactionId</w:t>
      </w:r>
      <w:r w:rsidRPr="002C5A96">
        <w:rPr>
          <w:rFonts w:cs="Arial"/>
          <w:lang w:eastAsia="de-DE"/>
        </w:rPr>
        <w:t xml:space="preserve"> (e.g., from </w:t>
      </w:r>
      <w:r w:rsidRPr="002C5A96">
        <w:rPr>
          <w:rFonts w:ascii="Courier New" w:hAnsi="Courier New" w:cs="Courier New"/>
        </w:rPr>
        <w:t>serverSigned1</w:t>
      </w:r>
      <w:r w:rsidRPr="002C5A96">
        <w:rPr>
          <w:rFonts w:cs="Arial"/>
        </w:rPr>
        <w:t xml:space="preserve">), and </w:t>
      </w:r>
      <w:r w:rsidRPr="002C5A96">
        <w:rPr>
          <w:rFonts w:ascii="Courier New" w:hAnsi="Courier New" w:cs="Courier New"/>
        </w:rPr>
        <w:t>serverCertificate</w:t>
      </w:r>
      <w:r w:rsidRPr="002C5A96">
        <w:rPr>
          <w:rFonts w:cs="Arial"/>
        </w:rPr>
        <w:t xml:space="preserve"> or </w:t>
      </w:r>
      <w:r w:rsidRPr="002C5A96">
        <w:rPr>
          <w:rFonts w:ascii="Courier New" w:hAnsi="Courier New" w:cs="Courier New"/>
        </w:rPr>
        <w:t>smdpCertificate</w:t>
      </w:r>
      <w:r w:rsidRPr="002C5A96">
        <w:t xml:space="preserve"> already available to the eIM for the corresponding eUICC.</w:t>
      </w:r>
    </w:p>
    <w:p w14:paraId="19DADD4E" w14:textId="0AA7FF91" w:rsidR="004A6CAC" w:rsidRPr="002C5A96" w:rsidRDefault="004A6CAC">
      <w:pPr>
        <w:pStyle w:val="NormalParagraph"/>
        <w:numPr>
          <w:ilvl w:val="0"/>
          <w:numId w:val="27"/>
        </w:numPr>
      </w:pPr>
      <w:r w:rsidRPr="002C5A96">
        <w:t>Call ES9+'.CancelSession function.</w:t>
      </w:r>
    </w:p>
    <w:p w14:paraId="7176F400" w14:textId="3A16219F" w:rsidR="001F3C94" w:rsidRPr="002C5A96" w:rsidRDefault="001F3C94" w:rsidP="001F3C94">
      <w:pPr>
        <w:spacing w:after="200" w:line="276" w:lineRule="auto"/>
        <w:rPr>
          <w:rFonts w:cs="Arial"/>
          <w:szCs w:val="22"/>
          <w:lang w:eastAsia="de-DE"/>
        </w:rPr>
      </w:pPr>
      <w:r w:rsidRPr="002C5A96">
        <w:rPr>
          <w:rFonts w:cs="Arial"/>
          <w:szCs w:val="22"/>
        </w:rPr>
        <w:t>The input parameters of this function are identical to the those of ES9+.</w:t>
      </w:r>
      <w:r w:rsidRPr="002C5A96">
        <w:rPr>
          <w:szCs w:val="22"/>
        </w:rPr>
        <w:t>CancelSession</w:t>
      </w:r>
      <w:r w:rsidRPr="002C5A96">
        <w:rPr>
          <w:rFonts w:cs="Arial"/>
          <w:szCs w:val="22"/>
        </w:rPr>
        <w:t xml:space="preserve"> defined in section 5.6.5 of SGP.22 [4]</w:t>
      </w:r>
      <w:r w:rsidR="004A6CAC" w:rsidRPr="002C5A96">
        <w:rPr>
          <w:rFonts w:cs="Arial"/>
          <w:szCs w:val="22"/>
        </w:rPr>
        <w:t xml:space="preserve"> with the following exceptions:</w:t>
      </w:r>
    </w:p>
    <w:p w14:paraId="0BC0F44F" w14:textId="77777777" w:rsidR="004A6CAC" w:rsidRPr="00240AF2" w:rsidRDefault="004A6CAC">
      <w:pPr>
        <w:pStyle w:val="NormalParagraph"/>
        <w:numPr>
          <w:ilvl w:val="0"/>
          <w:numId w:val="27"/>
        </w:numPr>
        <w:spacing w:after="0"/>
      </w:pPr>
      <w:r w:rsidRPr="002C5A96">
        <w:rPr>
          <w:rFonts w:ascii="Courier New" w:hAnsi="Courier New" w:cs="Courier New"/>
        </w:rPr>
        <w:t>cancelSessionResponse</w:t>
      </w:r>
      <w:r w:rsidRPr="002C5A96">
        <w:rPr>
          <w:rFonts w:cs="Arial"/>
          <w:lang w:eastAsia="de-DE"/>
        </w:rPr>
        <w:t xml:space="preserve"> is extended according to the below ASN.1 structure where a </w:t>
      </w:r>
      <w:r w:rsidRPr="002C5A96">
        <w:rPr>
          <w:rFonts w:ascii="Courier New" w:hAnsi="Courier New" w:cs="Courier New"/>
        </w:rPr>
        <w:t>compactCancelSessionResponseOk</w:t>
      </w:r>
      <w:r w:rsidRPr="002C5A96">
        <w:rPr>
          <w:rFonts w:cs="Arial"/>
          <w:lang w:eastAsia="de-DE"/>
        </w:rPr>
        <w:t xml:space="preserve"> is added.</w:t>
      </w:r>
    </w:p>
    <w:p w14:paraId="04692902" w14:textId="77777777" w:rsidR="004A6CAC" w:rsidRPr="00240AF2" w:rsidRDefault="004A6CAC">
      <w:pPr>
        <w:pStyle w:val="NormalParagraph"/>
        <w:numPr>
          <w:ilvl w:val="0"/>
          <w:numId w:val="27"/>
        </w:numPr>
      </w:pPr>
      <w:r w:rsidRPr="002C5A96">
        <w:rPr>
          <w:rFonts w:cs="Arial"/>
          <w:lang w:eastAsia="de-DE"/>
        </w:rPr>
        <w:t xml:space="preserve">An IPA with </w:t>
      </w:r>
      <w:r w:rsidRPr="002C5A96">
        <w:t xml:space="preserve">IPA Capability </w:t>
      </w:r>
      <w:r w:rsidRPr="002C5A96">
        <w:rPr>
          <w:rFonts w:ascii="Courier New" w:hAnsi="Courier New" w:cs="Courier New"/>
        </w:rPr>
        <w:t>minimizeEsipaBytes</w:t>
      </w:r>
      <w:r w:rsidRPr="002C5A96">
        <w:t xml:space="preserve"> </w:t>
      </w:r>
      <w:r w:rsidRPr="002C5A96">
        <w:rPr>
          <w:rFonts w:cs="Arial"/>
          <w:lang w:eastAsia="de-DE"/>
        </w:rPr>
        <w:t xml:space="preserve">SHOULD re-encode a </w:t>
      </w:r>
      <w:r w:rsidRPr="002C5A96">
        <w:rPr>
          <w:rFonts w:ascii="Courier New" w:hAnsi="Courier New" w:cs="Courier New"/>
        </w:rPr>
        <w:t>cancelSessionResponseOk</w:t>
      </w:r>
      <w:r w:rsidRPr="002C5A96">
        <w:rPr>
          <w:rFonts w:cs="Arial"/>
          <w:lang w:eastAsia="de-DE"/>
        </w:rPr>
        <w:t xml:space="preserve"> contained in </w:t>
      </w:r>
      <w:r w:rsidRPr="002C5A96">
        <w:rPr>
          <w:rFonts w:ascii="Courier New" w:hAnsi="Courier New" w:cs="Courier New"/>
        </w:rPr>
        <w:t>cancelSessionResponse</w:t>
      </w:r>
      <w:r w:rsidRPr="002C5A96">
        <w:rPr>
          <w:rFonts w:cs="Arial"/>
          <w:lang w:eastAsia="de-DE"/>
        </w:rPr>
        <w:t xml:space="preserve"> from eUICC into </w:t>
      </w:r>
      <w:r w:rsidRPr="002C5A96">
        <w:rPr>
          <w:rFonts w:ascii="Courier New" w:hAnsi="Courier New" w:cs="Courier New"/>
        </w:rPr>
        <w:t>compactCancelSessionResponseOk</w:t>
      </w:r>
      <w:r w:rsidRPr="002C5A96">
        <w:rPr>
          <w:rFonts w:cs="Arial"/>
          <w:lang w:eastAsia="de-DE"/>
        </w:rPr>
        <w:t>.</w:t>
      </w:r>
    </w:p>
    <w:p w14:paraId="7B7B9FDA" w14:textId="25EC2B7D" w:rsidR="001F3C94" w:rsidRPr="00240AF2" w:rsidRDefault="001F3C94" w:rsidP="00240AF2">
      <w:pPr>
        <w:pStyle w:val="Default"/>
        <w:spacing w:after="64"/>
        <w:rPr>
          <w:rFonts w:eastAsia="SimSun" w:cs="Times New Roman"/>
          <w:b/>
          <w:bCs/>
          <w:i/>
          <w:iCs/>
          <w:color w:val="auto"/>
          <w:szCs w:val="22"/>
          <w:u w:val="single"/>
          <w:lang w:val="en-GB"/>
        </w:rPr>
      </w:pPr>
      <w:r w:rsidRPr="00240AF2">
        <w:rPr>
          <w:b/>
          <w:bCs/>
          <w:i/>
          <w:iCs/>
          <w:sz w:val="22"/>
          <w:szCs w:val="22"/>
          <w:u w:val="single"/>
          <w:lang w:val="en-GB" w:eastAsia="en-US" w:bidi="bn-BD"/>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5"/>
        <w:gridCol w:w="4111"/>
        <w:gridCol w:w="1315"/>
        <w:gridCol w:w="531"/>
        <w:gridCol w:w="654"/>
      </w:tblGrid>
      <w:tr w:rsidR="001F3C94" w:rsidRPr="002C5A96" w14:paraId="52AE8744" w14:textId="77777777" w:rsidTr="35A9860A">
        <w:trPr>
          <w:trHeight w:val="342"/>
        </w:trPr>
        <w:tc>
          <w:tcPr>
            <w:tcW w:w="240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CFDBFFE"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Input data name</w:t>
            </w:r>
          </w:p>
        </w:tc>
        <w:tc>
          <w:tcPr>
            <w:tcW w:w="411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DBB2E9E"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0F837D8"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D832824"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A7E2A4" w14:textId="77777777" w:rsidR="001F3C94" w:rsidRPr="002C5A96" w:rsidRDefault="001F3C94" w:rsidP="004E097C">
            <w:pPr>
              <w:keepNext/>
              <w:spacing w:before="60" w:line="276" w:lineRule="auto"/>
              <w:rPr>
                <w:rFonts w:cs="Arial"/>
                <w:b/>
                <w:color w:val="FFFFFF"/>
                <w:szCs w:val="22"/>
              </w:rPr>
            </w:pPr>
            <w:r w:rsidRPr="002C5A96">
              <w:rPr>
                <w:rFonts w:cs="Arial"/>
                <w:b/>
                <w:color w:val="FFFFFF"/>
                <w:szCs w:val="22"/>
              </w:rPr>
              <w:t>MOC</w:t>
            </w:r>
          </w:p>
        </w:tc>
      </w:tr>
      <w:tr w:rsidR="001F3C94" w:rsidRPr="002C5A96" w14:paraId="3552B163" w14:textId="77777777" w:rsidTr="35A9860A">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0C8825CE" w14:textId="77777777" w:rsidR="001F3C94" w:rsidRPr="002C5A96" w:rsidRDefault="001F3C94" w:rsidP="35A9860A">
            <w:pPr>
              <w:spacing w:before="40" w:after="40" w:line="276" w:lineRule="auto"/>
              <w:rPr>
                <w:sz w:val="20"/>
                <w:lang w:eastAsia="de-DE"/>
              </w:rPr>
            </w:pPr>
            <w:r w:rsidRPr="002C5A96">
              <w:rPr>
                <w:sz w:val="20"/>
                <w:lang w:eastAsia="de-DE"/>
              </w:rPr>
              <w:t>transactionId</w:t>
            </w:r>
          </w:p>
        </w:tc>
        <w:tc>
          <w:tcPr>
            <w:tcW w:w="4111" w:type="dxa"/>
            <w:tcBorders>
              <w:top w:val="single" w:sz="6" w:space="0" w:color="auto"/>
              <w:left w:val="single" w:sz="6" w:space="0" w:color="auto"/>
              <w:bottom w:val="single" w:sz="6" w:space="0" w:color="auto"/>
              <w:right w:val="single" w:sz="6" w:space="0" w:color="auto"/>
            </w:tcBorders>
            <w:vAlign w:val="center"/>
          </w:tcPr>
          <w:p w14:paraId="5E1F0B1A" w14:textId="358C0AE2" w:rsidR="001F3C94" w:rsidRPr="002C5A96" w:rsidRDefault="001F3C94" w:rsidP="004E097C">
            <w:pPr>
              <w:pStyle w:val="Default"/>
              <w:rPr>
                <w:sz w:val="20"/>
                <w:szCs w:val="20"/>
                <w:lang w:val="en-GB"/>
              </w:rPr>
            </w:pPr>
            <w:r w:rsidRPr="002C5A96">
              <w:rPr>
                <w:sz w:val="20"/>
                <w:szCs w:val="20"/>
                <w:lang w:val="en-GB"/>
              </w:rPr>
              <w:t>Transaction ID as generated by the SM-DP+ (section 3.1.1.4 of SGP.22</w:t>
            </w:r>
            <w:r w:rsidR="00D06589" w:rsidRPr="002C5A96">
              <w:rPr>
                <w:sz w:val="20"/>
                <w:szCs w:val="20"/>
                <w:lang w:val="en-GB"/>
              </w:rPr>
              <w:t xml:space="preserve"> </w:t>
            </w:r>
            <w:r w:rsidRPr="002C5A96">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67F9D848" w14:textId="77777777" w:rsidR="001F3C94" w:rsidRPr="002C5A96" w:rsidRDefault="001F3C94" w:rsidP="35A9860A">
            <w:pPr>
              <w:spacing w:before="40" w:after="40" w:line="276" w:lineRule="auto"/>
              <w:rPr>
                <w:sz w:val="20"/>
                <w:lang w:eastAsia="de-DE"/>
              </w:rPr>
            </w:pPr>
            <w:r w:rsidRPr="002C5A96">
              <w:rPr>
                <w:sz w:val="20"/>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6EB3B50" w14:textId="77777777" w:rsidR="001F3C94" w:rsidRPr="002C5A96" w:rsidRDefault="001F3C94"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94F6140" w14:textId="77777777" w:rsidR="001F3C94" w:rsidRPr="002C5A96" w:rsidRDefault="001F3C94" w:rsidP="004E097C">
            <w:pPr>
              <w:spacing w:before="40" w:after="40" w:line="276" w:lineRule="auto"/>
              <w:rPr>
                <w:sz w:val="20"/>
                <w:szCs w:val="22"/>
                <w:lang w:eastAsia="de-DE"/>
              </w:rPr>
            </w:pPr>
            <w:r w:rsidRPr="002C5A96">
              <w:rPr>
                <w:sz w:val="20"/>
                <w:szCs w:val="22"/>
                <w:lang w:eastAsia="de-DE"/>
              </w:rPr>
              <w:t>M</w:t>
            </w:r>
          </w:p>
        </w:tc>
      </w:tr>
      <w:tr w:rsidR="001F3C94" w:rsidRPr="002C5A96" w14:paraId="7BDCBF49" w14:textId="77777777" w:rsidTr="35A9860A">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406BF456" w14:textId="77777777" w:rsidR="001F3C94" w:rsidRPr="002C5A96" w:rsidRDefault="001F3C94" w:rsidP="35A9860A">
            <w:pPr>
              <w:spacing w:before="40" w:after="40" w:line="276" w:lineRule="auto"/>
              <w:rPr>
                <w:sz w:val="20"/>
                <w:lang w:eastAsia="de-DE"/>
              </w:rPr>
            </w:pPr>
            <w:r w:rsidRPr="002C5A96">
              <w:rPr>
                <w:rFonts w:cs="Arial"/>
                <w:sz w:val="20"/>
                <w:lang w:eastAsia="de-DE"/>
              </w:rPr>
              <w:t>cancelSessionResponse</w:t>
            </w:r>
          </w:p>
        </w:tc>
        <w:tc>
          <w:tcPr>
            <w:tcW w:w="4111" w:type="dxa"/>
            <w:tcBorders>
              <w:top w:val="single" w:sz="6" w:space="0" w:color="auto"/>
              <w:left w:val="single" w:sz="6" w:space="0" w:color="auto"/>
              <w:bottom w:val="single" w:sz="6" w:space="0" w:color="auto"/>
              <w:right w:val="single" w:sz="6" w:space="0" w:color="auto"/>
            </w:tcBorders>
            <w:vAlign w:val="center"/>
          </w:tcPr>
          <w:p w14:paraId="08896B20" w14:textId="1D39B726" w:rsidR="001F3C94" w:rsidRPr="002C5A96" w:rsidRDefault="001F3C94" w:rsidP="35A9860A">
            <w:pPr>
              <w:spacing w:before="40" w:after="40" w:line="276" w:lineRule="auto"/>
              <w:rPr>
                <w:sz w:val="20"/>
                <w:lang w:eastAsia="de-DE"/>
              </w:rPr>
            </w:pPr>
            <w:r w:rsidRPr="002C5A96">
              <w:rPr>
                <w:sz w:val="20"/>
                <w:lang w:eastAsia="de-DE"/>
              </w:rPr>
              <w:t xml:space="preserve">CancelSessionResponse data object defined in section 5.7.14 of SGP.22 extended with </w:t>
            </w:r>
            <w:r w:rsidRPr="002C5A96">
              <w:rPr>
                <w:sz w:val="20"/>
                <w:lang w:eastAsia="de-DE"/>
              </w:rPr>
              <w:lastRenderedPageBreak/>
              <w:t>compactCancelSessionResponseOk (see structure below). IPA retrieves authenticateServerResponse from the eUICC by calling "ES10b.CancelSession" (section 5.9.</w:t>
            </w:r>
            <w:r w:rsidR="00A45B03" w:rsidRPr="002C5A96">
              <w:rPr>
                <w:sz w:val="20"/>
                <w:lang w:eastAsia="de-DE"/>
              </w:rPr>
              <w:t>9</w:t>
            </w:r>
            <w:r w:rsidRPr="002C5A96">
              <w:rPr>
                <w:sz w:val="20"/>
                <w:lang w:eastAsia="de-DE"/>
              </w:rPr>
              <w:t>).</w:t>
            </w:r>
          </w:p>
        </w:tc>
        <w:tc>
          <w:tcPr>
            <w:tcW w:w="1315" w:type="dxa"/>
            <w:tcBorders>
              <w:top w:val="single" w:sz="6" w:space="0" w:color="auto"/>
              <w:left w:val="single" w:sz="6" w:space="0" w:color="auto"/>
              <w:bottom w:val="single" w:sz="6" w:space="0" w:color="auto"/>
              <w:right w:val="single" w:sz="6" w:space="0" w:color="auto"/>
            </w:tcBorders>
            <w:vAlign w:val="center"/>
          </w:tcPr>
          <w:p w14:paraId="1ADF62F9" w14:textId="77777777" w:rsidR="001F3C94" w:rsidRPr="002C5A96" w:rsidRDefault="001F3C94" w:rsidP="35A9860A">
            <w:pPr>
              <w:spacing w:before="40" w:after="40" w:line="276" w:lineRule="auto"/>
              <w:rPr>
                <w:sz w:val="20"/>
                <w:lang w:eastAsia="de-DE"/>
              </w:rPr>
            </w:pPr>
            <w:r w:rsidRPr="002C5A96">
              <w:rPr>
                <w:sz w:val="20"/>
                <w:lang w:eastAsia="de-DE"/>
              </w:rPr>
              <w:lastRenderedPageBreak/>
              <w:t>Binary</w:t>
            </w:r>
            <w:r w:rsidRPr="002C5A96">
              <w:rPr>
                <w:sz w:val="20"/>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6E4B4B7" w14:textId="77777777" w:rsidR="001F3C94" w:rsidRPr="002C5A96" w:rsidRDefault="001F3C94" w:rsidP="004E097C">
            <w:pPr>
              <w:spacing w:before="40" w:after="40" w:line="276" w:lineRule="auto"/>
              <w:jc w:val="center"/>
              <w:rPr>
                <w:sz w:val="20"/>
                <w:szCs w:val="22"/>
                <w:lang w:eastAsia="de-DE"/>
              </w:rPr>
            </w:pPr>
            <w:r w:rsidRPr="002C5A96">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0EF5842F" w14:textId="77777777" w:rsidR="001F3C94" w:rsidRPr="002C5A96" w:rsidRDefault="001F3C94" w:rsidP="004E097C">
            <w:pPr>
              <w:spacing w:before="40" w:after="40" w:line="276" w:lineRule="auto"/>
              <w:rPr>
                <w:sz w:val="20"/>
                <w:szCs w:val="22"/>
                <w:lang w:eastAsia="de-DE"/>
              </w:rPr>
            </w:pPr>
            <w:r w:rsidRPr="002C5A96">
              <w:rPr>
                <w:sz w:val="20"/>
                <w:szCs w:val="22"/>
                <w:lang w:eastAsia="de-DE"/>
              </w:rPr>
              <w:t>M</w:t>
            </w:r>
          </w:p>
        </w:tc>
      </w:tr>
      <w:tr w:rsidR="001F3C94" w:rsidRPr="002C5A96" w14:paraId="38E427FF" w14:textId="77777777" w:rsidTr="35A9860A">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EA346E8" w14:textId="77777777" w:rsidR="001F3C94" w:rsidRPr="002C5A96" w:rsidRDefault="001F3C94" w:rsidP="35A9860A">
            <w:pPr>
              <w:spacing w:before="40" w:after="40" w:line="276" w:lineRule="auto"/>
              <w:rPr>
                <w:sz w:val="20"/>
                <w:lang w:eastAsia="de-DE"/>
              </w:rPr>
            </w:pPr>
            <w:r w:rsidRPr="002C5A96">
              <w:rPr>
                <w:sz w:val="20"/>
                <w:lang w:eastAsia="de-DE"/>
              </w:rPr>
              <w:t>NOTE 1: cancelSessionResponse SHALL be provided as an encoded CancelSessionResponse data object.</w:t>
            </w:r>
          </w:p>
        </w:tc>
      </w:tr>
    </w:tbl>
    <w:p w14:paraId="23DF22D4" w14:textId="6B5C988A" w:rsidR="001F3C94" w:rsidRPr="006E773F" w:rsidRDefault="006E773F" w:rsidP="006E773F">
      <w:pPr>
        <w:pStyle w:val="TableCaption"/>
        <w:numPr>
          <w:ilvl w:val="0"/>
          <w:numId w:val="0"/>
        </w:numPr>
        <w:tabs>
          <w:tab w:val="clear" w:pos="1009"/>
        </w:tabs>
      </w:pPr>
      <w:r w:rsidRPr="006E773F">
        <w:t>Table 27</w:t>
      </w:r>
      <w:r w:rsidR="00633134" w:rsidRPr="002C5A96">
        <w:t xml:space="preserve"> </w:t>
      </w:r>
      <w:r w:rsidR="001F3C94" w:rsidRPr="002C5A96">
        <w:t>CancelSession Additional Input Data</w:t>
      </w:r>
    </w:p>
    <w:p w14:paraId="4247D38A"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588B3BA2"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CancelSessionResponse ::= [65] CHOICE { -- Tag 'BF41'</w:t>
      </w:r>
    </w:p>
    <w:p w14:paraId="707BA245"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cancelSessionResponseOk CancelSessionResponseOk,</w:t>
      </w:r>
    </w:p>
    <w:p w14:paraId="520D2AE6" w14:textId="2EBC681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 xml:space="preserve">cancelSessionResponseError </w:t>
      </w:r>
      <w:r w:rsidR="00F91AB9" w:rsidRPr="002C5A96">
        <w:rPr>
          <w:rFonts w:ascii="Courier New" w:hAnsi="Courier New" w:cs="Courier New"/>
          <w:sz w:val="18"/>
          <w:szCs w:val="18"/>
        </w:rPr>
        <w:t>INTEGER {invalidTransactionId(5), undefinedError(127)}</w:t>
      </w:r>
      <w:r w:rsidRPr="002C5A96">
        <w:rPr>
          <w:rFonts w:ascii="Courier New" w:hAnsi="Courier New" w:cs="Courier New"/>
          <w:sz w:val="18"/>
          <w:szCs w:val="18"/>
          <w:lang w:eastAsia="ko-KR"/>
        </w:rPr>
        <w:t>,</w:t>
      </w:r>
    </w:p>
    <w:p w14:paraId="5E33A0E1"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compactCancelSessionResponseOk CompactCancelSessionResponseOk</w:t>
      </w:r>
    </w:p>
    <w:p w14:paraId="5B024C7E" w14:textId="31905833"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023D6926"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CompactCancelSessionResponseOk ::= SEQUENCE {</w:t>
      </w:r>
    </w:p>
    <w:p w14:paraId="08F79573" w14:textId="1D063C2A"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compactEuiccCancelSessionSigned CompactEuiccCancelSessionSigned</w:t>
      </w:r>
      <w:r w:rsidR="00F91AB9" w:rsidRPr="002C5A96">
        <w:rPr>
          <w:rFonts w:ascii="Courier New" w:hAnsi="Courier New" w:cs="Courier New"/>
          <w:sz w:val="18"/>
          <w:szCs w:val="18"/>
          <w:lang w:eastAsia="ko-KR"/>
        </w:rPr>
        <w:t>,</w:t>
      </w:r>
      <w:r w:rsidRPr="002C5A96">
        <w:rPr>
          <w:rFonts w:ascii="Courier New" w:hAnsi="Courier New" w:cs="Courier New"/>
          <w:sz w:val="18"/>
          <w:szCs w:val="18"/>
          <w:lang w:eastAsia="ko-KR"/>
        </w:rPr>
        <w:t xml:space="preserve">  -- Compact version of euiccCancelSessionSigned</w:t>
      </w:r>
    </w:p>
    <w:p w14:paraId="1D2D0A90" w14:textId="0CF1F541"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euiccCancelSessionSignature [APPLICATION 55] OCTET STRING -- tag 5F37 signature on euiccCancelSessionSigned</w:t>
      </w:r>
    </w:p>
    <w:p w14:paraId="2F3FF98B" w14:textId="09946FED"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445510AE"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CompactEuiccCancelSessionSigned ::= SEQUENCE {</w:t>
      </w:r>
    </w:p>
    <w:p w14:paraId="0E6DAC1F" w14:textId="77777777" w:rsidR="001F3C94" w:rsidRPr="002C5A96" w:rsidRDefault="001F3C9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ab/>
        <w:t>reason CancelSessionReason OPTIONAL</w:t>
      </w:r>
    </w:p>
    <w:p w14:paraId="2070CAA0"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lang w:eastAsia="ko-KR"/>
        </w:rPr>
        <w:t>}</w:t>
      </w:r>
    </w:p>
    <w:p w14:paraId="221A19CB" w14:textId="77777777" w:rsidR="001F3C94" w:rsidRPr="002C5A96"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243E6559" w14:textId="525227DA" w:rsidR="001F3C94" w:rsidRPr="002C5A96" w:rsidRDefault="001F3C94" w:rsidP="00240AF2">
      <w:pPr>
        <w:pStyle w:val="NormalParagraph"/>
        <w:spacing w:before="240"/>
      </w:pPr>
      <w:r w:rsidRPr="002C5A96">
        <w:t>The eIM SHALL forward the status/error code of ES9+</w:t>
      </w:r>
      <w:r w:rsidR="00240AF2">
        <w:t>'</w:t>
      </w:r>
      <w:r w:rsidRPr="002C5A96">
        <w:t>.CancelSession as the status/error code of ESipa.CancelSession.</w:t>
      </w:r>
    </w:p>
    <w:p w14:paraId="5B1725F7" w14:textId="634B622C" w:rsidR="008B2DFC" w:rsidRPr="002C5A96" w:rsidRDefault="0028487B" w:rsidP="0028487B">
      <w:pPr>
        <w:pStyle w:val="Heading1"/>
        <w:numPr>
          <w:ilvl w:val="0"/>
          <w:numId w:val="0"/>
        </w:numPr>
        <w:ind w:left="431" w:hanging="431"/>
      </w:pPr>
      <w:bookmarkStart w:id="1015" w:name="_Toc230515870"/>
      <w:r>
        <w:t>6</w:t>
      </w:r>
      <w:r>
        <w:tab/>
      </w:r>
      <w:r w:rsidR="008B2DFC" w:rsidRPr="002C5A96">
        <w:t>Interface Binding</w:t>
      </w:r>
      <w:bookmarkEnd w:id="1015"/>
    </w:p>
    <w:p w14:paraId="66427D73" w14:textId="0C15D6C9" w:rsidR="003F3645" w:rsidRPr="002C5A96" w:rsidRDefault="003F3645" w:rsidP="003F3645">
      <w:pPr>
        <w:pStyle w:val="NormalParagraph"/>
      </w:pPr>
      <w:r w:rsidRPr="002C5A96">
        <w:t xml:space="preserve">This section defines how to use HTTP </w:t>
      </w:r>
      <w:r w:rsidR="00EC1085" w:rsidRPr="002C5A96">
        <w:t xml:space="preserve">with </w:t>
      </w:r>
      <w:r w:rsidRPr="002C5A96">
        <w:t>TLS as the transport layer to exchange ES2+, ES9+, ES9+</w:t>
      </w:r>
      <w:r w:rsidR="00240AF2">
        <w:t>'</w:t>
      </w:r>
      <w:r w:rsidRPr="002C5A96">
        <w:t>, ES11, ES11</w:t>
      </w:r>
      <w:r w:rsidR="00240AF2">
        <w:t>'</w:t>
      </w:r>
      <w:r w:rsidRPr="002C5A96">
        <w:t xml:space="preserve">, ES12, and ESipa function requests and responses. </w:t>
      </w:r>
    </w:p>
    <w:p w14:paraId="1FD3A1E9" w14:textId="23AFC3CB" w:rsidR="003F3645" w:rsidRPr="002C5A96" w:rsidRDefault="003F3645" w:rsidP="003F3645">
      <w:pPr>
        <w:pStyle w:val="NormalParagraph"/>
      </w:pPr>
      <w:r w:rsidRPr="002C5A96">
        <w:t xml:space="preserve">This section also defines how to use CoAP </w:t>
      </w:r>
      <w:r w:rsidR="00EC1085" w:rsidRPr="002C5A96">
        <w:t xml:space="preserve">with </w:t>
      </w:r>
      <w:r w:rsidRPr="002C5A96">
        <w:t xml:space="preserve">DTLS as the transport layer to exchange ESipa function requests and responses. </w:t>
      </w:r>
    </w:p>
    <w:p w14:paraId="14F72829" w14:textId="4597F422" w:rsidR="003F3645" w:rsidRPr="002C5A96" w:rsidRDefault="003F3645" w:rsidP="003F3645">
      <w:pPr>
        <w:pStyle w:val="NormalParagraph"/>
      </w:pPr>
      <w:r w:rsidRPr="002C5A96">
        <w:t>For the ES2+, ES9+, ES9+</w:t>
      </w:r>
      <w:r w:rsidR="00240AF2">
        <w:t>'</w:t>
      </w:r>
      <w:r w:rsidRPr="002C5A96">
        <w:t>, ES11 and ES11</w:t>
      </w:r>
      <w:r w:rsidR="00240AF2">
        <w:t>'</w:t>
      </w:r>
      <w:r w:rsidRPr="002C5A96">
        <w:t xml:space="preserve">, the interface binding as described in </w:t>
      </w:r>
      <w:r w:rsidR="007678E0" w:rsidRPr="002C5A96">
        <w:t>s</w:t>
      </w:r>
      <w:r w:rsidRPr="002C5A96">
        <w:t>ection 6 of SGP.22 [4] SHALL be used; where for ES9+</w:t>
      </w:r>
      <w:r w:rsidR="00ED7F7D" w:rsidRPr="002C5A96">
        <w:t xml:space="preserve"> and ES11</w:t>
      </w:r>
      <w:r w:rsidRPr="002C5A96">
        <w:t>, IPA plays the role of the LPA and for ES9+</w:t>
      </w:r>
      <w:r w:rsidR="00240AF2">
        <w:t>'</w:t>
      </w:r>
      <w:r w:rsidRPr="002C5A96">
        <w:t xml:space="preserve"> and ES11</w:t>
      </w:r>
      <w:r w:rsidR="00240AF2">
        <w:t>'</w:t>
      </w:r>
      <w:r w:rsidRPr="002C5A96">
        <w:t xml:space="preserve"> eIM plays the role of the LPA. </w:t>
      </w:r>
    </w:p>
    <w:p w14:paraId="68CC6F6E" w14:textId="42CCFADC" w:rsidR="003F3645" w:rsidRPr="002C5A96" w:rsidRDefault="003F3645" w:rsidP="003F3645">
      <w:pPr>
        <w:pStyle w:val="NormalParagraph"/>
      </w:pPr>
      <w:r w:rsidRPr="002C5A96">
        <w:t xml:space="preserve">For ESipa, the interface binding when using HTTP </w:t>
      </w:r>
      <w:r w:rsidR="00EC1085" w:rsidRPr="002C5A96">
        <w:t xml:space="preserve">with </w:t>
      </w:r>
      <w:r w:rsidRPr="002C5A96">
        <w:t xml:space="preserve">TLS and CoAP </w:t>
      </w:r>
      <w:r w:rsidR="00EC1085" w:rsidRPr="002C5A96">
        <w:t xml:space="preserve">with </w:t>
      </w:r>
      <w:r w:rsidRPr="002C5A96">
        <w:t xml:space="preserve">DTLS are described in </w:t>
      </w:r>
      <w:r w:rsidR="007678E0" w:rsidRPr="002C5A96">
        <w:t>s</w:t>
      </w:r>
      <w:r w:rsidRPr="002C5A96">
        <w:t xml:space="preserve">ection 6.1 and section 6.2, respectively. This interface binding leverages </w:t>
      </w:r>
      <w:r w:rsidR="001875AC" w:rsidRPr="002C5A96">
        <w:t xml:space="preserve">either </w:t>
      </w:r>
      <w:r w:rsidRPr="002C5A96">
        <w:t xml:space="preserve">the ASN.1 function binding described in </w:t>
      </w:r>
      <w:r w:rsidR="007678E0" w:rsidRPr="002C5A96">
        <w:t>s</w:t>
      </w:r>
      <w:r w:rsidRPr="002C5A96">
        <w:t>ection 6.3 of this specification</w:t>
      </w:r>
      <w:r w:rsidR="001875AC" w:rsidRPr="002C5A96">
        <w:t>, or the JSON function binding described in section 6.4 of this specification</w:t>
      </w:r>
      <w:r w:rsidRPr="002C5A96">
        <w:t>. The ASN.1 function binding MAY also be leveraged by other protocols such as LwM2M (see Annex B) used in the communication between eIM and IPA.</w:t>
      </w:r>
    </w:p>
    <w:p w14:paraId="7F6567CE" w14:textId="77777777" w:rsidR="00E20FA6" w:rsidRPr="002C5A96" w:rsidRDefault="00E20FA6" w:rsidP="00E20FA6">
      <w:pPr>
        <w:pStyle w:val="NormalParagraph"/>
      </w:pPr>
      <w:r w:rsidRPr="002C5A96">
        <w:rPr>
          <w:rStyle w:val="NormalParagraphZchn"/>
        </w:rPr>
        <w:t>For better IPA interoperability, the eIM SHALL support both the ASN.1 binding and the JSON binding on ESipa.</w:t>
      </w:r>
    </w:p>
    <w:p w14:paraId="5D19739A" w14:textId="77777777" w:rsidR="00C47D5F" w:rsidRPr="002C5A96" w:rsidRDefault="00C47D5F" w:rsidP="00C47D5F">
      <w:pPr>
        <w:pStyle w:val="NormalParagraph"/>
        <w:rPr>
          <w:rStyle w:val="NormalParagraphZchn"/>
        </w:rPr>
      </w:pPr>
      <w:r w:rsidRPr="002C5A96">
        <w:rPr>
          <w:rStyle w:val="NormalParagraphZchn"/>
        </w:rPr>
        <w:t xml:space="preserve">For better IPA interoperability: </w:t>
      </w:r>
    </w:p>
    <w:p w14:paraId="3474B3F6" w14:textId="77777777" w:rsidR="00C47D5F" w:rsidRPr="00240AF2" w:rsidRDefault="00C47D5F">
      <w:pPr>
        <w:pStyle w:val="NormalParagraph"/>
        <w:numPr>
          <w:ilvl w:val="0"/>
          <w:numId w:val="33"/>
        </w:numPr>
        <w:spacing w:after="0"/>
      </w:pPr>
      <w:r w:rsidRPr="002C5A96">
        <w:rPr>
          <w:rStyle w:val="NormalParagraphZchn"/>
        </w:rPr>
        <w:t>the SM-DP+ SHOULD support both the JSON binding and the ASN.1 binding on ES9+.</w:t>
      </w:r>
    </w:p>
    <w:p w14:paraId="56C66D4F" w14:textId="6FE09F2A" w:rsidR="00C47D5F" w:rsidRPr="00240AF2" w:rsidRDefault="00C47D5F">
      <w:pPr>
        <w:pStyle w:val="NormalParagraph"/>
        <w:numPr>
          <w:ilvl w:val="0"/>
          <w:numId w:val="33"/>
        </w:numPr>
      </w:pPr>
      <w:r w:rsidRPr="002C5A96">
        <w:rPr>
          <w:rStyle w:val="NormalParagraphZchn"/>
        </w:rPr>
        <w:lastRenderedPageBreak/>
        <w:t>the SM-DS SHOULD support both the JSON binding and the ASN.1 binding on ES11.</w:t>
      </w:r>
    </w:p>
    <w:p w14:paraId="05DBB431" w14:textId="706F44D2" w:rsidR="003F3645" w:rsidRPr="002C5A96" w:rsidRDefault="0028487B" w:rsidP="0028487B">
      <w:pPr>
        <w:pStyle w:val="Heading2"/>
        <w:numPr>
          <w:ilvl w:val="0"/>
          <w:numId w:val="0"/>
        </w:numPr>
      </w:pPr>
      <w:bookmarkStart w:id="1016" w:name="_Toc230515871"/>
      <w:r>
        <w:t>6.1</w:t>
      </w:r>
      <w:r>
        <w:tab/>
      </w:r>
      <w:r w:rsidR="003F3645" w:rsidRPr="002C5A96">
        <w:t>ESipa interface binding over HTTP</w:t>
      </w:r>
      <w:bookmarkEnd w:id="1016"/>
    </w:p>
    <w:p w14:paraId="589C7E7C" w14:textId="3E3B77FF" w:rsidR="003F3645" w:rsidRPr="002C5A96" w:rsidRDefault="003F3645" w:rsidP="003F3645">
      <w:pPr>
        <w:pStyle w:val="NormalParagraph"/>
      </w:pPr>
      <w:r w:rsidRPr="002C5A96">
        <w:t xml:space="preserve">The ESipa interface binding over HTTP SHALL follow the interface binding over HTTP in SGP.22 [4] </w:t>
      </w:r>
      <w:r w:rsidR="007678E0" w:rsidRPr="002C5A96">
        <w:t>s</w:t>
      </w:r>
      <w:r w:rsidRPr="002C5A96">
        <w:t>ection 6 relevant for the ES9+ interface with the following exceptions:</w:t>
      </w:r>
    </w:p>
    <w:p w14:paraId="06AD4E37" w14:textId="0A7739B9" w:rsidR="003F3645" w:rsidRPr="002C5A96" w:rsidRDefault="003F3645">
      <w:pPr>
        <w:pStyle w:val="NormalParagraph"/>
        <w:numPr>
          <w:ilvl w:val="0"/>
          <w:numId w:val="33"/>
        </w:numPr>
        <w:spacing w:after="0"/>
      </w:pPr>
      <w:r w:rsidRPr="002C5A96">
        <w:t xml:space="preserve">TLS requirements SHALL follow </w:t>
      </w:r>
      <w:r w:rsidR="007678E0" w:rsidRPr="002C5A96">
        <w:t>s</w:t>
      </w:r>
      <w:r w:rsidRPr="002C5A96">
        <w:t>ection 2.6.3 in this document.</w:t>
      </w:r>
    </w:p>
    <w:p w14:paraId="6918D600" w14:textId="79467DBA" w:rsidR="00F31FD6" w:rsidRPr="002C5A96" w:rsidRDefault="00F31FD6">
      <w:pPr>
        <w:pStyle w:val="NormalParagraph"/>
        <w:numPr>
          <w:ilvl w:val="0"/>
          <w:numId w:val="33"/>
        </w:numPr>
        <w:spacing w:after="0"/>
      </w:pPr>
      <w:r w:rsidRPr="002C5A96">
        <w:t>User-Agent header (&lt;User Agent&gt;) SHALL be set to either gsma-rsp-ipad or gsma-rsp-ipae</w:t>
      </w:r>
      <w:r w:rsidRPr="002C5A96">
        <w:rPr>
          <w:rFonts w:cs="Arial"/>
        </w:rPr>
        <w:t>. The "</w:t>
      </w:r>
      <w:r w:rsidRPr="002C5A96">
        <w:t>User-Agent</w:t>
      </w:r>
      <w:r w:rsidRPr="002C5A96">
        <w:rPr>
          <w:rFonts w:cs="Arial"/>
        </w:rPr>
        <w:t>" field MAY contain additional information after a semicolon.</w:t>
      </w:r>
    </w:p>
    <w:p w14:paraId="419E4E6D" w14:textId="17777C08" w:rsidR="003F3645" w:rsidRPr="002C5A96" w:rsidRDefault="003F3645">
      <w:pPr>
        <w:pStyle w:val="NormalParagraph"/>
        <w:numPr>
          <w:ilvl w:val="0"/>
          <w:numId w:val="33"/>
        </w:numPr>
        <w:spacing w:after="0"/>
      </w:pPr>
      <w:r w:rsidRPr="002C5A96">
        <w:t xml:space="preserve">The ASN.1 message definition SHALL follow </w:t>
      </w:r>
      <w:r w:rsidR="007678E0" w:rsidRPr="002C5A96">
        <w:t>s</w:t>
      </w:r>
      <w:r w:rsidRPr="002C5A96">
        <w:t xml:space="preserve">ection 6.1.1 below replacing </w:t>
      </w:r>
      <w:r w:rsidR="007678E0" w:rsidRPr="002C5A96">
        <w:t>s</w:t>
      </w:r>
      <w:r w:rsidRPr="002C5A96">
        <w:t xml:space="preserve">ection 6.6.1 of SGP.22 [4] and the ASN.1 list of functions SHALL follow section 6.3 replacing </w:t>
      </w:r>
      <w:r w:rsidR="007678E0" w:rsidRPr="002C5A96">
        <w:t>s</w:t>
      </w:r>
      <w:r w:rsidRPr="002C5A96">
        <w:t>ection 6.6.2 of SGP.22 [4].</w:t>
      </w:r>
    </w:p>
    <w:p w14:paraId="16ADDF86" w14:textId="319E2320" w:rsidR="001875AC" w:rsidRPr="002C5A96" w:rsidRDefault="001875AC">
      <w:pPr>
        <w:pStyle w:val="NormalParagraph"/>
        <w:numPr>
          <w:ilvl w:val="0"/>
          <w:numId w:val="33"/>
        </w:numPr>
        <w:spacing w:after="0"/>
      </w:pPr>
      <w:r w:rsidRPr="002C5A96">
        <w:t>A JSON binding SHALL be indicated by the value "</w:t>
      </w:r>
      <w:r w:rsidRPr="002C5A96">
        <w:rPr>
          <w:rFonts w:ascii="Consolas" w:eastAsia="Times New Roman" w:hAnsi="Consolas" w:cs="Consolas"/>
          <w:lang w:eastAsia="ko-KR"/>
        </w:rPr>
        <w:t>application/json;charset=UTF-8</w:t>
      </w:r>
      <w:r w:rsidRPr="002C5A96">
        <w:t>", which also mandates UTF-8 encoding. The JSON message definition SHALL follow section 6.1.2 below.</w:t>
      </w:r>
    </w:p>
    <w:p w14:paraId="1AB5E469" w14:textId="6BE1B8F4" w:rsidR="00003AC8" w:rsidRPr="002C5A96" w:rsidRDefault="00003AC8">
      <w:pPr>
        <w:pStyle w:val="NormalParagraph"/>
        <w:numPr>
          <w:ilvl w:val="0"/>
          <w:numId w:val="33"/>
        </w:numPr>
      </w:pPr>
      <w:r w:rsidRPr="002C5A96">
        <w:t>"X-Admin-Protocol" header field SHALL be set to highest version of SGP.32 [This document] supported by the sender. When the sender is the IoT Device, this indicates the highest version supported by the IPA.</w:t>
      </w:r>
    </w:p>
    <w:p w14:paraId="71337925" w14:textId="2D8B0F5B" w:rsidR="003F3645" w:rsidRPr="002C5A96" w:rsidRDefault="00534C36" w:rsidP="00534C36">
      <w:pPr>
        <w:pStyle w:val="Heading3"/>
        <w:numPr>
          <w:ilvl w:val="0"/>
          <w:numId w:val="0"/>
        </w:numPr>
        <w:tabs>
          <w:tab w:val="left" w:pos="993"/>
          <w:tab w:val="num" w:pos="4111"/>
        </w:tabs>
      </w:pPr>
      <w:bookmarkStart w:id="1017" w:name="_Toc230515872"/>
      <w:r>
        <w:t>6.1.1</w:t>
      </w:r>
      <w:r>
        <w:tab/>
      </w:r>
      <w:r w:rsidR="003F3645" w:rsidRPr="002C5A96">
        <w:t>ASN.1 message definition</w:t>
      </w:r>
      <w:bookmarkEnd w:id="1017"/>
    </w:p>
    <w:p w14:paraId="5A402BE4" w14:textId="798603FD" w:rsidR="003F3645" w:rsidRPr="002C5A96" w:rsidRDefault="003F3645" w:rsidP="00240AF2">
      <w:pPr>
        <w:pStyle w:val="Default"/>
        <w:spacing w:after="240"/>
        <w:rPr>
          <w:sz w:val="22"/>
          <w:szCs w:val="22"/>
          <w:lang w:val="en-GB"/>
        </w:rPr>
      </w:pPr>
      <w:r w:rsidRPr="002C5A96">
        <w:rPr>
          <w:sz w:val="22"/>
          <w:szCs w:val="22"/>
          <w:lang w:val="en-GB"/>
        </w:rPr>
        <w:t>The Function requester and the Function provider SHALL exchange the DER encoded ASN.1 objects in HTTP messages as follows.</w:t>
      </w:r>
    </w:p>
    <w:p w14:paraId="6AE0B546" w14:textId="55467E73" w:rsidR="003F3645" w:rsidRPr="002C5A96" w:rsidRDefault="003F3645" w:rsidP="00240AF2">
      <w:pPr>
        <w:pStyle w:val="NormalParagraph"/>
      </w:pPr>
      <w:r w:rsidRPr="002C5A96">
        <w:t>HTTP Request SHALL have the following format:</w:t>
      </w:r>
    </w:p>
    <w:p w14:paraId="47428184" w14:textId="7A4D4806"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POST </w:t>
      </w:r>
      <w:r w:rsidR="00A51CE4">
        <w:rPr>
          <w:rFonts w:ascii="Courier New" w:hAnsi="Courier New" w:cs="Courier New"/>
          <w:sz w:val="18"/>
          <w:szCs w:val="18"/>
        </w:rPr>
        <w:t>/</w:t>
      </w:r>
      <w:r w:rsidRPr="002C5A96">
        <w:rPr>
          <w:rFonts w:ascii="Courier New" w:hAnsi="Courier New" w:cs="Courier New"/>
          <w:sz w:val="18"/>
          <w:szCs w:val="18"/>
        </w:rPr>
        <w:t xml:space="preserve">gsma/rsp2/asn1 HTTP/1.1 </w:t>
      </w:r>
    </w:p>
    <w:p w14:paraId="5D6F8576" w14:textId="77777777"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Host: &lt;Server Address&gt; </w:t>
      </w:r>
    </w:p>
    <w:p w14:paraId="1A5FD7E9" w14:textId="77777777"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User-Agent: &lt;User Agent&gt; </w:t>
      </w:r>
    </w:p>
    <w:p w14:paraId="69EAC987" w14:textId="77777777"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X-Admin-Protocol: gsma/rsp/v&lt;x.y.z&gt; </w:t>
      </w:r>
    </w:p>
    <w:p w14:paraId="6F422F9C" w14:textId="77777777"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Content-Type: application/x-gsma-rsp-asn1 </w:t>
      </w:r>
    </w:p>
    <w:p w14:paraId="59295F45" w14:textId="77777777"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Content-Length: &lt;Length of the ASN.1 EsipaMessageFromIpaToEim&gt; </w:t>
      </w:r>
    </w:p>
    <w:p w14:paraId="2FF24A7F" w14:textId="77777777" w:rsidR="00CE48DC" w:rsidRPr="002C5A96"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2338AD9D" w14:textId="45CEF74E"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&lt;ASN.1 EsipaMessageFromIpaToEim&gt;</w:t>
      </w:r>
    </w:p>
    <w:p w14:paraId="6D295736" w14:textId="44D49BF7" w:rsidR="003F3645" w:rsidRPr="002C5A96" w:rsidRDefault="003F3645" w:rsidP="003F3645">
      <w:pPr>
        <w:pStyle w:val="Default"/>
        <w:rPr>
          <w:sz w:val="22"/>
          <w:szCs w:val="22"/>
          <w:lang w:val="en-GB"/>
        </w:rPr>
      </w:pPr>
      <w:r w:rsidRPr="002C5A96">
        <w:rPr>
          <w:sz w:val="22"/>
          <w:szCs w:val="22"/>
          <w:lang w:val="en-GB"/>
        </w:rPr>
        <w:t>Any function execution request using ASN.1 binding SHALL be sent to the generic HTTP path '</w:t>
      </w:r>
      <w:r w:rsidR="00A51CE4">
        <w:rPr>
          <w:sz w:val="22"/>
          <w:szCs w:val="22"/>
          <w:lang w:val="en-GB"/>
        </w:rPr>
        <w:t>/</w:t>
      </w:r>
      <w:r w:rsidRPr="002C5A96">
        <w:rPr>
          <w:rFonts w:ascii="Consolas" w:hAnsi="Consolas" w:cs="Consolas"/>
          <w:sz w:val="22"/>
          <w:szCs w:val="22"/>
          <w:lang w:val="en-GB"/>
        </w:rPr>
        <w:t>gsma/rsp2/asn1'</w:t>
      </w:r>
      <w:r w:rsidRPr="002C5A96">
        <w:rPr>
          <w:sz w:val="22"/>
          <w:szCs w:val="22"/>
          <w:lang w:val="en-GB"/>
        </w:rPr>
        <w:t xml:space="preserve">. </w:t>
      </w:r>
    </w:p>
    <w:p w14:paraId="6603AE19" w14:textId="6249E8A0" w:rsidR="003F3645" w:rsidRPr="002C5A96" w:rsidRDefault="003F3645" w:rsidP="00240AF2">
      <w:pPr>
        <w:pStyle w:val="Default"/>
        <w:spacing w:after="240"/>
        <w:rPr>
          <w:sz w:val="22"/>
          <w:szCs w:val="22"/>
          <w:lang w:val="en-GB"/>
        </w:rPr>
      </w:pPr>
      <w:r w:rsidRPr="002C5A96">
        <w:rPr>
          <w:sz w:val="22"/>
          <w:szCs w:val="22"/>
          <w:lang w:val="en-GB"/>
        </w:rPr>
        <w:t xml:space="preserve">The body part of the HTTP POST request SHALL contain one </w:t>
      </w:r>
      <w:r w:rsidRPr="002C5A96">
        <w:rPr>
          <w:rFonts w:ascii="Courier New" w:hAnsi="Courier New" w:cs="Courier New"/>
          <w:sz w:val="22"/>
          <w:szCs w:val="22"/>
          <w:lang w:val="en-GB"/>
        </w:rPr>
        <w:t>EsipaMessageFromIpaToEim</w:t>
      </w:r>
      <w:r w:rsidRPr="002C5A96">
        <w:rPr>
          <w:sz w:val="22"/>
          <w:szCs w:val="22"/>
          <w:lang w:val="en-GB"/>
        </w:rPr>
        <w:t xml:space="preserve"> data object as defined in </w:t>
      </w:r>
      <w:r w:rsidR="007678E0" w:rsidRPr="002C5A96">
        <w:rPr>
          <w:sz w:val="22"/>
          <w:szCs w:val="22"/>
          <w:lang w:val="en-GB"/>
        </w:rPr>
        <w:t>s</w:t>
      </w:r>
      <w:r w:rsidRPr="002C5A96">
        <w:rPr>
          <w:sz w:val="22"/>
          <w:szCs w:val="22"/>
          <w:lang w:val="en-GB"/>
        </w:rPr>
        <w:t>ection 6.3.</w:t>
      </w:r>
      <w:r w:rsidR="0028252F" w:rsidRPr="002C5A96">
        <w:rPr>
          <w:sz w:val="22"/>
          <w:szCs w:val="22"/>
          <w:lang w:val="en-GB"/>
        </w:rPr>
        <w:t xml:space="preserve"> </w:t>
      </w:r>
      <w:r w:rsidR="0028252F" w:rsidRPr="00240AF2">
        <w:rPr>
          <w:sz w:val="22"/>
          <w:szCs w:val="22"/>
          <w:lang w:val="en-GB"/>
        </w:rPr>
        <w:t>If the HTTP POST request is a HandleNotificationEsipa, the HTTP POST response body for a normal notification function execution SHALL be empty and the status code SHALL be '204' (No Content).</w:t>
      </w:r>
    </w:p>
    <w:p w14:paraId="0B1AEEA6" w14:textId="390AC307" w:rsidR="003F3645" w:rsidRPr="002C5A96" w:rsidRDefault="003F3645" w:rsidP="00240AF2">
      <w:pPr>
        <w:pStyle w:val="NormalParagraph"/>
      </w:pPr>
      <w:r w:rsidRPr="002C5A96">
        <w:t>HTTP Response SHALL have the following format:</w:t>
      </w:r>
    </w:p>
    <w:p w14:paraId="37F6C9E6" w14:textId="77777777"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HTTP/1.1 &lt;HTTP Status Code&gt; </w:t>
      </w:r>
    </w:p>
    <w:p w14:paraId="11AC4251" w14:textId="77777777"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X-Admin-Protocol: gsma/rsp/v&lt;x.y.z&gt; </w:t>
      </w:r>
    </w:p>
    <w:p w14:paraId="1878D506" w14:textId="77777777" w:rsidR="003F3645" w:rsidRPr="002C5A9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Content-Type: application/x-gsma-rsp-asn1 </w:t>
      </w:r>
    </w:p>
    <w:p w14:paraId="6E911879" w14:textId="77777777"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Content-Length: &lt;Length of the ASN.1 </w:t>
      </w:r>
      <w:bookmarkStart w:id="1018" w:name="_Hlk121486639"/>
      <w:r w:rsidRPr="002C5A96">
        <w:rPr>
          <w:rFonts w:ascii="Courier New" w:hAnsi="Courier New" w:cs="Courier New"/>
          <w:sz w:val="18"/>
          <w:szCs w:val="18"/>
        </w:rPr>
        <w:t>EsipaMessageFromEimToIpa</w:t>
      </w:r>
      <w:bookmarkEnd w:id="1018"/>
      <w:r w:rsidRPr="002C5A96">
        <w:rPr>
          <w:rFonts w:ascii="Courier New" w:hAnsi="Courier New" w:cs="Courier New"/>
          <w:sz w:val="18"/>
          <w:szCs w:val="18"/>
        </w:rPr>
        <w:t xml:space="preserve">&gt; </w:t>
      </w:r>
    </w:p>
    <w:p w14:paraId="0B2B66A5" w14:textId="77777777" w:rsidR="00CE48DC" w:rsidRPr="002C5A96"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F64DD3B" w14:textId="5156D4B8" w:rsidR="003F3645" w:rsidRPr="002C5A96" w:rsidRDefault="003F3645"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&lt;ASN.1 EsipaMessageFromEimToIpa&gt;</w:t>
      </w:r>
    </w:p>
    <w:p w14:paraId="5BF21195" w14:textId="44501022" w:rsidR="003F3645" w:rsidRPr="002C5A96" w:rsidRDefault="003F3645" w:rsidP="003F3645">
      <w:pPr>
        <w:pStyle w:val="Default"/>
        <w:rPr>
          <w:color w:val="auto"/>
          <w:sz w:val="22"/>
          <w:szCs w:val="22"/>
          <w:lang w:val="en-GB"/>
        </w:rPr>
      </w:pPr>
      <w:r w:rsidRPr="002C5A96">
        <w:rPr>
          <w:color w:val="auto"/>
          <w:sz w:val="22"/>
          <w:szCs w:val="22"/>
          <w:lang w:val="en-GB"/>
        </w:rPr>
        <w:lastRenderedPageBreak/>
        <w:t xml:space="preserve">The body part of the HTTP POST response SHALL contain one </w:t>
      </w:r>
      <w:r w:rsidRPr="002C5A96">
        <w:rPr>
          <w:rFonts w:ascii="Courier New" w:hAnsi="Courier New" w:cs="Courier New"/>
          <w:color w:val="auto"/>
          <w:sz w:val="22"/>
          <w:szCs w:val="22"/>
          <w:lang w:val="en-GB"/>
        </w:rPr>
        <w:t>EsipaMessageFromEimToIpa</w:t>
      </w:r>
      <w:r w:rsidRPr="002C5A96">
        <w:rPr>
          <w:color w:val="auto"/>
          <w:sz w:val="22"/>
          <w:szCs w:val="22"/>
          <w:lang w:val="en-GB"/>
        </w:rPr>
        <w:t xml:space="preserve"> data object as defined in </w:t>
      </w:r>
      <w:r w:rsidR="007678E0" w:rsidRPr="002C5A96">
        <w:rPr>
          <w:color w:val="auto"/>
          <w:sz w:val="22"/>
          <w:szCs w:val="22"/>
          <w:lang w:val="en-GB"/>
        </w:rPr>
        <w:t>s</w:t>
      </w:r>
      <w:r w:rsidRPr="002C5A96">
        <w:rPr>
          <w:color w:val="auto"/>
          <w:sz w:val="22"/>
          <w:szCs w:val="22"/>
          <w:lang w:val="en-GB"/>
        </w:rPr>
        <w:t>ection 6.3.</w:t>
      </w:r>
    </w:p>
    <w:p w14:paraId="0F5CB327" w14:textId="1960FD89" w:rsidR="0057643A" w:rsidRPr="002C5A96" w:rsidRDefault="00534C36" w:rsidP="00534C36">
      <w:pPr>
        <w:pStyle w:val="Heading3"/>
        <w:numPr>
          <w:ilvl w:val="0"/>
          <w:numId w:val="0"/>
        </w:numPr>
        <w:tabs>
          <w:tab w:val="left" w:pos="993"/>
          <w:tab w:val="num" w:pos="4111"/>
        </w:tabs>
      </w:pPr>
      <w:bookmarkStart w:id="1019" w:name="_Toc230515873"/>
      <w:r>
        <w:t>6.1.2</w:t>
      </w:r>
      <w:r>
        <w:tab/>
      </w:r>
      <w:r w:rsidR="0057643A" w:rsidRPr="002C5A96">
        <w:t>JSON message definition</w:t>
      </w:r>
      <w:bookmarkEnd w:id="1019"/>
    </w:p>
    <w:p w14:paraId="72519D48" w14:textId="5B926F14" w:rsidR="0057643A" w:rsidRPr="002C5A96" w:rsidRDefault="0057643A" w:rsidP="00240AF2">
      <w:pPr>
        <w:pStyle w:val="Default"/>
        <w:spacing w:after="240"/>
        <w:rPr>
          <w:sz w:val="22"/>
          <w:szCs w:val="22"/>
          <w:lang w:val="en-GB"/>
        </w:rPr>
      </w:pPr>
      <w:r w:rsidRPr="002C5A96">
        <w:rPr>
          <w:sz w:val="22"/>
          <w:szCs w:val="22"/>
          <w:lang w:val="en-GB"/>
        </w:rPr>
        <w:t>The Function requester and the Function provider SHALL exchange the JSON objects in HTTP messages as follows.</w:t>
      </w:r>
    </w:p>
    <w:p w14:paraId="400BC340" w14:textId="52649A55" w:rsidR="0057643A" w:rsidRPr="002C5A96" w:rsidRDefault="0057643A" w:rsidP="00240AF2">
      <w:pPr>
        <w:pStyle w:val="NormalParagraph"/>
      </w:pPr>
      <w:r w:rsidRPr="002C5A96">
        <w:t>HTTP Request SHALL have the following format:</w:t>
      </w:r>
    </w:p>
    <w:p w14:paraId="1E4E3DE7" w14:textId="01D0FF40"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2C5A96">
        <w:rPr>
          <w:rFonts w:ascii="Consolas" w:hAnsi="Consolas" w:cs="Consolas"/>
          <w:sz w:val="20"/>
        </w:rPr>
        <w:t>POST &lt;HTTP Path&gt; HTTP/1.1</w:t>
      </w:r>
    </w:p>
    <w:p w14:paraId="3AA97D9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2C5A96">
        <w:rPr>
          <w:rFonts w:ascii="Consolas" w:hAnsi="Consolas" w:cs="Consolas"/>
          <w:sz w:val="20"/>
        </w:rPr>
        <w:t>Host: &lt;Server Address&gt;</w:t>
      </w:r>
    </w:p>
    <w:p w14:paraId="1344E0C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rPr>
      </w:pPr>
      <w:r w:rsidRPr="002C5A96">
        <w:rPr>
          <w:rFonts w:ascii="Consolas" w:hAnsi="Consolas" w:cs="Consolas"/>
          <w:sz w:val="20"/>
        </w:rPr>
        <w:t xml:space="preserve">User-Agent: </w:t>
      </w:r>
      <w:r w:rsidRPr="002C5A96">
        <w:rPr>
          <w:rFonts w:ascii="Consolas" w:eastAsiaTheme="minorEastAsia" w:hAnsi="Consolas" w:cs="Consolas"/>
          <w:sz w:val="20"/>
          <w:lang w:eastAsia="ko-KR"/>
        </w:rPr>
        <w:t>&lt;User Agent&gt;</w:t>
      </w:r>
    </w:p>
    <w:p w14:paraId="5471007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hAnsi="Consolas" w:cs="Consolas"/>
          <w:sz w:val="20"/>
        </w:rPr>
        <w:t>X-Admin-Protocol: gsma/rsp/v&lt;x.y.z&gt;</w:t>
      </w:r>
    </w:p>
    <w:p w14:paraId="0E2C004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Content-Type: application/json;charset=UTF-8</w:t>
      </w:r>
    </w:p>
    <w:p w14:paraId="49140B05" w14:textId="020FC676"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Content-Length: &lt;Length of the JSON request</w:t>
      </w:r>
      <w:r w:rsidR="004A6CAC" w:rsidRPr="002C5A96">
        <w:rPr>
          <w:rFonts w:ascii="Consolas" w:eastAsia="Times New Roman" w:hAnsi="Consolas" w:cs="Consolas"/>
          <w:sz w:val="20"/>
          <w:lang w:eastAsia="ko-KR"/>
        </w:rPr>
        <w:t>Message</w:t>
      </w:r>
      <w:r w:rsidRPr="002C5A96">
        <w:rPr>
          <w:rFonts w:ascii="Consolas" w:eastAsia="Times New Roman" w:hAnsi="Consolas" w:cs="Consolas"/>
          <w:sz w:val="20"/>
          <w:lang w:eastAsia="ko-KR"/>
        </w:rPr>
        <w:t>&gt;</w:t>
      </w:r>
    </w:p>
    <w:p w14:paraId="20F7AD7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58C752C0" w14:textId="323D3CDD"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&lt;JSON request</w:t>
      </w:r>
      <w:r w:rsidR="004A6CAC" w:rsidRPr="002C5A96">
        <w:rPr>
          <w:rFonts w:ascii="Consolas" w:eastAsia="Times New Roman" w:hAnsi="Consolas" w:cs="Consolas"/>
          <w:sz w:val="20"/>
          <w:lang w:eastAsia="ko-KR"/>
        </w:rPr>
        <w:t>Message</w:t>
      </w:r>
      <w:r w:rsidRPr="002C5A96">
        <w:rPr>
          <w:rFonts w:ascii="Consolas" w:eastAsia="Times New Roman" w:hAnsi="Consolas" w:cs="Consolas"/>
          <w:sz w:val="20"/>
          <w:lang w:eastAsia="ko-KR"/>
        </w:rPr>
        <w:t>&gt;</w:t>
      </w:r>
    </w:p>
    <w:p w14:paraId="3E8A87DF" w14:textId="77777777" w:rsidR="004A6CAC" w:rsidRPr="002C5A96" w:rsidRDefault="004A6CAC" w:rsidP="00240AF2">
      <w:pPr>
        <w:pStyle w:val="NormalParagraph"/>
        <w:spacing w:before="240"/>
      </w:pPr>
      <w:r w:rsidRPr="00240AF2">
        <w:rPr>
          <w:rFonts w:ascii="Consolas" w:hAnsi="Consolas" w:cs="Consolas"/>
        </w:rPr>
        <w:t>&lt;JSON requestMessage&gt;</w:t>
      </w:r>
      <w:r w:rsidRPr="002C5A96">
        <w:t xml:space="preserve"> is the combination of</w:t>
      </w:r>
    </w:p>
    <w:p w14:paraId="638B5C70" w14:textId="77777777" w:rsidR="004A6CAC" w:rsidRPr="002C5A96" w:rsidRDefault="004A6CAC">
      <w:pPr>
        <w:pStyle w:val="NormalParagraph"/>
        <w:numPr>
          <w:ilvl w:val="0"/>
          <w:numId w:val="67"/>
        </w:numPr>
        <w:spacing w:after="0"/>
      </w:pPr>
      <w:r w:rsidRPr="00240AF2">
        <w:rPr>
          <w:rFonts w:ascii="Consolas" w:hAnsi="Consolas" w:cs="Consolas"/>
        </w:rPr>
        <w:t>&lt;JSON requestHeader&gt;</w:t>
      </w:r>
    </w:p>
    <w:p w14:paraId="74661A23" w14:textId="77777777" w:rsidR="004A6CAC" w:rsidRPr="002C5A96" w:rsidRDefault="004A6CAC">
      <w:pPr>
        <w:pStyle w:val="NormalParagraph"/>
        <w:numPr>
          <w:ilvl w:val="0"/>
          <w:numId w:val="67"/>
        </w:numPr>
      </w:pPr>
      <w:r w:rsidRPr="00240AF2">
        <w:rPr>
          <w:rFonts w:ascii="Consolas" w:hAnsi="Consolas" w:cs="Consolas"/>
        </w:rPr>
        <w:t>&lt;JSON requestBody&gt;</w:t>
      </w:r>
      <w:r w:rsidRPr="002C5A96">
        <w:t xml:space="preserve"> which depends on the function called</w:t>
      </w:r>
    </w:p>
    <w:p w14:paraId="319D8F40" w14:textId="0C05AEAC" w:rsidR="0057643A" w:rsidRPr="002C5A96" w:rsidRDefault="004A6CAC" w:rsidP="004A6CAC">
      <w:pPr>
        <w:pStyle w:val="NormalParagraph"/>
      </w:pPr>
      <w:r w:rsidRPr="00240AF2">
        <w:rPr>
          <w:rFonts w:ascii="Consolas" w:hAnsi="Consolas" w:cs="Consolas"/>
        </w:rPr>
        <w:t>&lt;JSON requestHeader&gt;</w:t>
      </w:r>
      <w:r w:rsidRPr="002C5A96">
        <w:t xml:space="preserve"> is defined in section 6.5.1.3 of SGP.22 [4]. HTTP messages for ESipa SHALL NOT contain the </w:t>
      </w:r>
      <w:r w:rsidRPr="00240AF2">
        <w:rPr>
          <w:rFonts w:ascii="Consolas" w:hAnsi="Consolas" w:cs="Consolas"/>
        </w:rPr>
        <w:t>&lt;JSON requestHeader&gt;</w:t>
      </w:r>
      <w:r w:rsidRPr="002C5A96">
        <w:t xml:space="preserve">. </w:t>
      </w:r>
      <w:r w:rsidR="0057643A" w:rsidRPr="002C5A96">
        <w:t>The &lt;</w:t>
      </w:r>
      <w:r w:rsidR="0057643A" w:rsidRPr="002C5A96">
        <w:rPr>
          <w:rFonts w:ascii="Consolas" w:hAnsi="Consolas" w:cs="Consolas"/>
        </w:rPr>
        <w:t>HTTP Path</w:t>
      </w:r>
      <w:r w:rsidR="0057643A" w:rsidRPr="002C5A96">
        <w:t>&gt; is used to indicate which function execution is requested by the HTTP client. The list of defined &lt;</w:t>
      </w:r>
      <w:r w:rsidR="0057643A" w:rsidRPr="002C5A96">
        <w:rPr>
          <w:rFonts w:ascii="Consolas" w:hAnsi="Consolas" w:cs="Consolas"/>
        </w:rPr>
        <w:t>HTTP Path</w:t>
      </w:r>
      <w:r w:rsidR="0057643A" w:rsidRPr="002C5A96">
        <w:t>&gt; and &lt;</w:t>
      </w:r>
      <w:r w:rsidR="0057643A" w:rsidRPr="002C5A96">
        <w:rPr>
          <w:rFonts w:ascii="Consolas" w:hAnsi="Consolas" w:cs="Consolas"/>
        </w:rPr>
        <w:t>JSON requestBody</w:t>
      </w:r>
      <w:r w:rsidR="0057643A" w:rsidRPr="002C5A96">
        <w:t>&gt; are described in section 6.4.1.</w:t>
      </w:r>
    </w:p>
    <w:p w14:paraId="3FF21045" w14:textId="086CEDBF" w:rsidR="0057643A" w:rsidRPr="002C5A96" w:rsidRDefault="0057643A" w:rsidP="00240AF2">
      <w:pPr>
        <w:pStyle w:val="NormalParagraph"/>
      </w:pPr>
      <w:r w:rsidRPr="002C5A96">
        <w:t>HTTP Response SHALL have the following format:</w:t>
      </w:r>
    </w:p>
    <w:p w14:paraId="4466EF5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HTTP/1.1 &lt;HTTP Status Code&gt;</w:t>
      </w:r>
    </w:p>
    <w:p w14:paraId="3BF9F43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X-Admin-Protocol: gsma/rsp/v&lt;x.y.z&gt;</w:t>
      </w:r>
    </w:p>
    <w:p w14:paraId="7F1AC09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Content-Type: application/json;charset=UTF-8</w:t>
      </w:r>
    </w:p>
    <w:p w14:paraId="405C30AF" w14:textId="7254B344"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Content-Length: &lt;Length of the JSON response</w:t>
      </w:r>
      <w:r w:rsidR="00A61D15" w:rsidRPr="002C5A96">
        <w:rPr>
          <w:rFonts w:ascii="Consolas" w:eastAsia="Times New Roman" w:hAnsi="Consolas" w:cs="Consolas"/>
          <w:sz w:val="20"/>
          <w:lang w:eastAsia="ko-KR"/>
        </w:rPr>
        <w:t>Message</w:t>
      </w:r>
      <w:r w:rsidRPr="002C5A96">
        <w:rPr>
          <w:rFonts w:ascii="Consolas" w:eastAsia="Times New Roman" w:hAnsi="Consolas" w:cs="Consolas"/>
          <w:sz w:val="20"/>
          <w:lang w:eastAsia="ko-KR"/>
        </w:rPr>
        <w:t>&gt;</w:t>
      </w:r>
    </w:p>
    <w:p w14:paraId="2BC487E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p>
    <w:p w14:paraId="2D9EC36C" w14:textId="366E2566"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eastAsia="ko-KR"/>
        </w:rPr>
      </w:pPr>
      <w:r w:rsidRPr="002C5A96">
        <w:rPr>
          <w:rFonts w:ascii="Consolas" w:eastAsia="Times New Roman" w:hAnsi="Consolas" w:cs="Consolas"/>
          <w:sz w:val="20"/>
          <w:lang w:eastAsia="ko-KR"/>
        </w:rPr>
        <w:t>&lt;JSON response</w:t>
      </w:r>
      <w:r w:rsidR="00A61D15" w:rsidRPr="002C5A96">
        <w:rPr>
          <w:rFonts w:ascii="Consolas" w:eastAsia="Times New Roman" w:hAnsi="Consolas" w:cs="Consolas"/>
          <w:sz w:val="20"/>
          <w:lang w:eastAsia="ko-KR"/>
        </w:rPr>
        <w:t>Message</w:t>
      </w:r>
      <w:r w:rsidRPr="002C5A96">
        <w:rPr>
          <w:rFonts w:ascii="Consolas" w:eastAsia="Times New Roman" w:hAnsi="Consolas" w:cs="Consolas"/>
          <w:sz w:val="20"/>
          <w:lang w:eastAsia="ko-KR"/>
        </w:rPr>
        <w:t>&gt;</w:t>
      </w:r>
    </w:p>
    <w:p w14:paraId="468C3E89" w14:textId="77777777" w:rsidR="00A61D15" w:rsidRPr="002C5A96" w:rsidRDefault="00A61D15" w:rsidP="00240AF2">
      <w:pPr>
        <w:pStyle w:val="NormalParagraph"/>
        <w:spacing w:before="240"/>
      </w:pPr>
      <w:r w:rsidRPr="00240AF2">
        <w:rPr>
          <w:rFonts w:ascii="Consolas" w:hAnsi="Consolas" w:cs="Consolas"/>
        </w:rPr>
        <w:t>&lt;JSON responseMessage&gt;</w:t>
      </w:r>
      <w:r w:rsidRPr="002C5A96">
        <w:t xml:space="preserve"> is the combination of</w:t>
      </w:r>
    </w:p>
    <w:p w14:paraId="0D47F95F" w14:textId="77777777" w:rsidR="00A61D15" w:rsidRPr="002C5A96" w:rsidRDefault="00A61D15">
      <w:pPr>
        <w:pStyle w:val="NormalParagraph"/>
        <w:numPr>
          <w:ilvl w:val="0"/>
          <w:numId w:val="67"/>
        </w:numPr>
        <w:spacing w:after="0"/>
      </w:pPr>
      <w:r w:rsidRPr="00240AF2">
        <w:rPr>
          <w:rFonts w:ascii="Consolas" w:hAnsi="Consolas" w:cs="Consolas"/>
        </w:rPr>
        <w:t>&lt;JSON responseHeader&gt;</w:t>
      </w:r>
    </w:p>
    <w:p w14:paraId="1D365EB2" w14:textId="77777777" w:rsidR="00A61D15" w:rsidRPr="002C5A96" w:rsidRDefault="00A61D15">
      <w:pPr>
        <w:pStyle w:val="NormalParagraph"/>
        <w:numPr>
          <w:ilvl w:val="0"/>
          <w:numId w:val="67"/>
        </w:numPr>
      </w:pPr>
      <w:r w:rsidRPr="00240AF2">
        <w:rPr>
          <w:rFonts w:ascii="Consolas" w:hAnsi="Consolas" w:cs="Consolas"/>
        </w:rPr>
        <w:t>&lt;JSON responseBody&gt;</w:t>
      </w:r>
      <w:r w:rsidRPr="002C5A96">
        <w:t xml:space="preserve"> which depends on the function called</w:t>
      </w:r>
    </w:p>
    <w:p w14:paraId="45EF68D6" w14:textId="04F0B48D" w:rsidR="0057643A" w:rsidRPr="002C5A96" w:rsidRDefault="00A61D15" w:rsidP="0057643A">
      <w:pPr>
        <w:pStyle w:val="NormalParagraph"/>
      </w:pPr>
      <w:r w:rsidRPr="00240AF2">
        <w:rPr>
          <w:rFonts w:ascii="Consolas" w:hAnsi="Consolas" w:cs="Consolas"/>
        </w:rPr>
        <w:t>&lt;JSON responseHeader&gt;</w:t>
      </w:r>
      <w:r w:rsidRPr="002C5A96">
        <w:t xml:space="preserve"> is defined in section 6.5.1.4 of SGP.22 [4]. The HTTP POST response body SHALL be empty for Notification message (see section 6.5.1.2 of SGP.22</w:t>
      </w:r>
      <w:r w:rsidR="00240AF2">
        <w:t> </w:t>
      </w:r>
      <w:r w:rsidRPr="002C5A96">
        <w:t xml:space="preserve">[4]). </w:t>
      </w:r>
      <w:r w:rsidR="0057643A" w:rsidRPr="002C5A96">
        <w:t xml:space="preserve">The list of defined </w:t>
      </w:r>
      <w:r w:rsidR="0057643A" w:rsidRPr="00240AF2">
        <w:rPr>
          <w:rFonts w:ascii="Consolas" w:hAnsi="Consolas" w:cs="Consolas"/>
        </w:rPr>
        <w:t>&lt;</w:t>
      </w:r>
      <w:r w:rsidR="0057643A" w:rsidRPr="002C5A96">
        <w:rPr>
          <w:rFonts w:ascii="Consolas" w:hAnsi="Consolas" w:cs="Consolas"/>
        </w:rPr>
        <w:t>HTTP Path</w:t>
      </w:r>
      <w:r w:rsidR="0057643A" w:rsidRPr="00240AF2">
        <w:rPr>
          <w:rFonts w:ascii="Consolas" w:hAnsi="Consolas" w:cs="Consolas"/>
        </w:rPr>
        <w:t>&gt;</w:t>
      </w:r>
      <w:r w:rsidR="0057643A" w:rsidRPr="002C5A96">
        <w:t xml:space="preserve"> and </w:t>
      </w:r>
      <w:r w:rsidR="0057643A" w:rsidRPr="00240AF2">
        <w:rPr>
          <w:rFonts w:ascii="Consolas" w:hAnsi="Consolas" w:cs="Consolas"/>
        </w:rPr>
        <w:t>&lt;</w:t>
      </w:r>
      <w:r w:rsidR="0057643A" w:rsidRPr="002C5A96">
        <w:rPr>
          <w:rFonts w:ascii="Consolas" w:hAnsi="Consolas" w:cs="Consolas"/>
        </w:rPr>
        <w:t>JSON r</w:t>
      </w:r>
      <w:r w:rsidRPr="002C5A96">
        <w:rPr>
          <w:rFonts w:ascii="Consolas" w:hAnsi="Consolas" w:cs="Consolas"/>
        </w:rPr>
        <w:t>esponse</w:t>
      </w:r>
      <w:r w:rsidR="0057643A" w:rsidRPr="002C5A96">
        <w:rPr>
          <w:rFonts w:ascii="Consolas" w:hAnsi="Consolas" w:cs="Consolas"/>
        </w:rPr>
        <w:t>Body</w:t>
      </w:r>
      <w:r w:rsidR="0057643A" w:rsidRPr="00240AF2">
        <w:rPr>
          <w:rFonts w:ascii="Consolas" w:hAnsi="Consolas" w:cs="Consolas"/>
        </w:rPr>
        <w:t>&gt;</w:t>
      </w:r>
      <w:r w:rsidR="0057643A" w:rsidRPr="002C5A96">
        <w:t xml:space="preserve"> are described in section 6.4.1.</w:t>
      </w:r>
    </w:p>
    <w:p w14:paraId="46D9270A" w14:textId="3CEE2725" w:rsidR="003F3645" w:rsidRPr="002C5A96" w:rsidRDefault="0028487B" w:rsidP="0028487B">
      <w:pPr>
        <w:pStyle w:val="Heading2"/>
        <w:numPr>
          <w:ilvl w:val="0"/>
          <w:numId w:val="0"/>
        </w:numPr>
      </w:pPr>
      <w:bookmarkStart w:id="1020" w:name="_Toc230515874"/>
      <w:r>
        <w:t>6.2</w:t>
      </w:r>
      <w:r>
        <w:tab/>
      </w:r>
      <w:r w:rsidR="003F3645" w:rsidRPr="002C5A96">
        <w:t>ESipa interface binding over CoAP</w:t>
      </w:r>
      <w:bookmarkEnd w:id="1020"/>
    </w:p>
    <w:p w14:paraId="13BB940F" w14:textId="4F80EDA3" w:rsidR="003F3645" w:rsidRPr="002C5A96" w:rsidRDefault="003F3645" w:rsidP="35A9860A">
      <w:pPr>
        <w:pStyle w:val="NormalParagraph"/>
        <w:jc w:val="both"/>
        <w:rPr>
          <w:rFonts w:cs="Arial"/>
        </w:rPr>
      </w:pPr>
      <w:r w:rsidRPr="002C5A96">
        <w:t xml:space="preserve">The ESipa interface binding over CoAP SHALL follow the ESipa interface binding over HTTP described in </w:t>
      </w:r>
      <w:r w:rsidR="007678E0" w:rsidRPr="002C5A96">
        <w:t>s</w:t>
      </w:r>
      <w:r w:rsidRPr="002C5A96">
        <w:t xml:space="preserve">ection 6.1. The ASN.1 function binding SHALL be used. </w:t>
      </w:r>
      <w:r w:rsidRPr="002C5A96">
        <w:rPr>
          <w:rFonts w:cs="Arial"/>
        </w:rPr>
        <w:t xml:space="preserve">In the ASN.1 message binding in </w:t>
      </w:r>
      <w:r w:rsidR="007678E0" w:rsidRPr="002C5A96">
        <w:rPr>
          <w:rFonts w:cs="Arial"/>
        </w:rPr>
        <w:t>s</w:t>
      </w:r>
      <w:r w:rsidRPr="002C5A96">
        <w:rPr>
          <w:rFonts w:cs="Arial"/>
        </w:rPr>
        <w:t>ection 6.1.1, the HTTP headers SHALL be translated to CoAP options as described by RFC 7252</w:t>
      </w:r>
      <w:r w:rsidR="00975857" w:rsidRPr="002C5A96">
        <w:rPr>
          <w:rFonts w:cs="Arial"/>
        </w:rPr>
        <w:t xml:space="preserve"> </w:t>
      </w:r>
      <w:r w:rsidRPr="002C5A96">
        <w:rPr>
          <w:rFonts w:cs="Arial"/>
        </w:rPr>
        <w:t>[7].</w:t>
      </w:r>
    </w:p>
    <w:p w14:paraId="1E2BCCBB" w14:textId="6E331B15" w:rsidR="003F3645" w:rsidRPr="002C5A96" w:rsidRDefault="003F3645">
      <w:pPr>
        <w:pStyle w:val="NormalParagraph"/>
        <w:numPr>
          <w:ilvl w:val="0"/>
          <w:numId w:val="32"/>
        </w:numPr>
        <w:spacing w:after="0"/>
        <w:jc w:val="both"/>
        <w:rPr>
          <w:rFonts w:cs="Arial"/>
        </w:rPr>
      </w:pPr>
      <w:r w:rsidRPr="002C5A96">
        <w:rPr>
          <w:rFonts w:cs="Arial"/>
        </w:rPr>
        <w:lastRenderedPageBreak/>
        <w:t xml:space="preserve">The </w:t>
      </w:r>
      <w:r w:rsidRPr="005C0A15">
        <w:rPr>
          <w:rFonts w:ascii="Consolas" w:hAnsi="Consolas" w:cs="Consolas"/>
        </w:rPr>
        <w:t>&lt;HTTP Path&gt;</w:t>
      </w:r>
      <w:r w:rsidRPr="002C5A96">
        <w:rPr>
          <w:rFonts w:cs="Arial"/>
        </w:rPr>
        <w:t xml:space="preserve"> SHALL be converted to a sequence of corresponding Uri-Path options.</w:t>
      </w:r>
      <w:r w:rsidR="00500B21" w:rsidRPr="504A458B">
        <w:rPr>
          <w:rFonts w:cs="Arial"/>
        </w:rPr>
        <w:t xml:space="preserve"> URI-Query is not used.</w:t>
      </w:r>
    </w:p>
    <w:p w14:paraId="1159EE24" w14:textId="77777777" w:rsidR="003F3645" w:rsidRPr="002C5A96" w:rsidRDefault="003F3645">
      <w:pPr>
        <w:pStyle w:val="NormalParagraph"/>
        <w:numPr>
          <w:ilvl w:val="0"/>
          <w:numId w:val="32"/>
        </w:numPr>
        <w:spacing w:after="0"/>
        <w:jc w:val="both"/>
        <w:rPr>
          <w:rFonts w:cs="Arial"/>
        </w:rPr>
      </w:pPr>
      <w:r w:rsidRPr="002C5A96">
        <w:rPr>
          <w:rFonts w:cs="Arial"/>
        </w:rPr>
        <w:t xml:space="preserve">The </w:t>
      </w:r>
      <w:r w:rsidRPr="005C0A15">
        <w:rPr>
          <w:rFonts w:ascii="Consolas" w:hAnsi="Consolas" w:cs="Consolas"/>
        </w:rPr>
        <w:t>&lt;Server Address&gt;</w:t>
      </w:r>
      <w:r w:rsidRPr="002C5A96">
        <w:rPr>
          <w:rFonts w:cs="Arial"/>
        </w:rPr>
        <w:t xml:space="preserve"> SHALL be converted to a Uri-Host option if necessary. If the server address is simply the IP address of the eIM server, this option SHALL be omitted.</w:t>
      </w:r>
    </w:p>
    <w:p w14:paraId="635A20E4" w14:textId="77777777" w:rsidR="00500B21" w:rsidRPr="0058015D" w:rsidRDefault="00500B21">
      <w:pPr>
        <w:pStyle w:val="NormalParagraph"/>
        <w:numPr>
          <w:ilvl w:val="0"/>
          <w:numId w:val="32"/>
        </w:numPr>
        <w:spacing w:after="0"/>
        <w:jc w:val="both"/>
        <w:rPr>
          <w:rFonts w:cs="Arial"/>
        </w:rPr>
      </w:pPr>
      <w:r w:rsidRPr="00CD0A67">
        <w:rPr>
          <w:rFonts w:cs="Arial"/>
        </w:rPr>
        <w:t xml:space="preserve">URI-Port </w:t>
      </w:r>
      <w:r>
        <w:rPr>
          <w:rFonts w:cs="Arial"/>
        </w:rPr>
        <w:t>option SHALL</w:t>
      </w:r>
      <w:r w:rsidRPr="00CD0A67">
        <w:rPr>
          <w:rFonts w:cs="Arial"/>
        </w:rPr>
        <w:t xml:space="preserve"> be added in case </w:t>
      </w:r>
      <w:r w:rsidRPr="005C622E">
        <w:rPr>
          <w:rFonts w:cs="Arial"/>
        </w:rPr>
        <w:t>nonstandard</w:t>
      </w:r>
      <w:r w:rsidRPr="00CD0A67">
        <w:rPr>
          <w:rFonts w:cs="Arial"/>
        </w:rPr>
        <w:t xml:space="preserve"> port is used.</w:t>
      </w:r>
    </w:p>
    <w:p w14:paraId="3C34B407" w14:textId="4A494442" w:rsidR="00146BF9" w:rsidRPr="002C5A96" w:rsidRDefault="00146BF9">
      <w:pPr>
        <w:pStyle w:val="NormalParagraph"/>
        <w:numPr>
          <w:ilvl w:val="0"/>
          <w:numId w:val="32"/>
        </w:numPr>
        <w:jc w:val="both"/>
        <w:rPr>
          <w:rFonts w:cs="Arial"/>
        </w:rPr>
      </w:pPr>
      <w:r w:rsidRPr="002C5A96">
        <w:rPr>
          <w:rFonts w:cs="Arial"/>
        </w:rPr>
        <w:t>The X-Admin-Protocol content SHALL be sent using the following CoAP option</w:t>
      </w:r>
    </w:p>
    <w:tbl>
      <w:tblPr>
        <w:tblW w:w="8280" w:type="dxa"/>
        <w:tblInd w:w="720" w:type="dxa"/>
        <w:tblBorders>
          <w:top w:val="outset" w:sz="6" w:space="0" w:color="auto"/>
          <w:left w:val="outset" w:sz="6" w:space="0" w:color="auto"/>
          <w:bottom w:val="outset" w:sz="6" w:space="0" w:color="auto"/>
          <w:right w:val="outset" w:sz="6" w:space="0" w:color="auto"/>
        </w:tblBorders>
        <w:tblCellMar>
          <w:left w:w="68" w:type="dxa"/>
          <w:right w:w="68" w:type="dxa"/>
        </w:tblCellMar>
        <w:tblLook w:val="04A0" w:firstRow="1" w:lastRow="0" w:firstColumn="1" w:lastColumn="0" w:noHBand="0" w:noVBand="1"/>
      </w:tblPr>
      <w:tblGrid>
        <w:gridCol w:w="2190"/>
        <w:gridCol w:w="2055"/>
        <w:gridCol w:w="1995"/>
        <w:gridCol w:w="2040"/>
      </w:tblGrid>
      <w:tr w:rsidR="00146BF9" w:rsidRPr="002C5A96" w14:paraId="4F5A560D" w14:textId="77777777" w:rsidTr="00500B21">
        <w:trPr>
          <w:trHeight w:val="300"/>
        </w:trPr>
        <w:tc>
          <w:tcPr>
            <w:tcW w:w="2190" w:type="dxa"/>
            <w:tcBorders>
              <w:top w:val="single" w:sz="6" w:space="0" w:color="auto"/>
              <w:left w:val="single" w:sz="6" w:space="0" w:color="auto"/>
              <w:bottom w:val="single" w:sz="6" w:space="0" w:color="auto"/>
              <w:right w:val="single" w:sz="6" w:space="0" w:color="auto"/>
            </w:tcBorders>
            <w:shd w:val="clear" w:color="auto" w:fill="C00000"/>
            <w:vAlign w:val="center"/>
            <w:hideMark/>
          </w:tcPr>
          <w:p w14:paraId="4CEB479C" w14:textId="11BCF9A9" w:rsidR="00146BF9" w:rsidRPr="008502C2" w:rsidRDefault="00146BF9" w:rsidP="008502C2">
            <w:pPr>
              <w:pStyle w:val="Default"/>
              <w:spacing w:before="60"/>
              <w:rPr>
                <w:b/>
                <w:bCs/>
                <w:color w:val="FFFFFF" w:themeColor="background1"/>
                <w:sz w:val="22"/>
                <w:szCs w:val="22"/>
                <w:lang w:val="en-GB"/>
              </w:rPr>
            </w:pPr>
            <w:r w:rsidRPr="008502C2">
              <w:rPr>
                <w:b/>
                <w:bCs/>
                <w:color w:val="FFFFFF" w:themeColor="background1"/>
                <w:sz w:val="22"/>
                <w:szCs w:val="22"/>
                <w:lang w:val="en-GB"/>
              </w:rPr>
              <w:t>Option</w:t>
            </w:r>
          </w:p>
        </w:tc>
        <w:tc>
          <w:tcPr>
            <w:tcW w:w="2055" w:type="dxa"/>
            <w:tcBorders>
              <w:top w:val="single" w:sz="6" w:space="0" w:color="auto"/>
              <w:left w:val="single" w:sz="6" w:space="0" w:color="auto"/>
              <w:bottom w:val="single" w:sz="6" w:space="0" w:color="auto"/>
              <w:right w:val="single" w:sz="6" w:space="0" w:color="auto"/>
            </w:tcBorders>
            <w:shd w:val="clear" w:color="auto" w:fill="C00000"/>
            <w:vAlign w:val="center"/>
            <w:hideMark/>
          </w:tcPr>
          <w:p w14:paraId="7927080E" w14:textId="19C288C3" w:rsidR="00146BF9" w:rsidRPr="008502C2" w:rsidRDefault="00146BF9" w:rsidP="008502C2">
            <w:pPr>
              <w:pStyle w:val="Default"/>
              <w:spacing w:before="60"/>
              <w:rPr>
                <w:b/>
                <w:bCs/>
                <w:color w:val="FFFFFF" w:themeColor="background1"/>
                <w:sz w:val="22"/>
                <w:szCs w:val="22"/>
                <w:lang w:val="en-GB"/>
              </w:rPr>
            </w:pPr>
            <w:r w:rsidRPr="008502C2">
              <w:rPr>
                <w:b/>
                <w:bCs/>
                <w:color w:val="FFFFFF" w:themeColor="background1"/>
                <w:sz w:val="22"/>
                <w:szCs w:val="22"/>
                <w:lang w:val="en-GB"/>
              </w:rPr>
              <w:t>Number</w:t>
            </w:r>
          </w:p>
        </w:tc>
        <w:tc>
          <w:tcPr>
            <w:tcW w:w="1995" w:type="dxa"/>
            <w:tcBorders>
              <w:top w:val="single" w:sz="6" w:space="0" w:color="auto"/>
              <w:left w:val="single" w:sz="6" w:space="0" w:color="auto"/>
              <w:bottom w:val="single" w:sz="6" w:space="0" w:color="auto"/>
              <w:right w:val="single" w:sz="6" w:space="0" w:color="auto"/>
            </w:tcBorders>
            <w:shd w:val="clear" w:color="auto" w:fill="C00000"/>
            <w:vAlign w:val="center"/>
            <w:hideMark/>
          </w:tcPr>
          <w:p w14:paraId="696CFFDD" w14:textId="57055570" w:rsidR="00146BF9" w:rsidRPr="008502C2" w:rsidRDefault="00146BF9" w:rsidP="008502C2">
            <w:pPr>
              <w:pStyle w:val="Default"/>
              <w:spacing w:before="60"/>
              <w:rPr>
                <w:b/>
                <w:bCs/>
                <w:color w:val="FFFFFF" w:themeColor="background1"/>
                <w:sz w:val="22"/>
                <w:szCs w:val="22"/>
                <w:lang w:val="en-GB"/>
              </w:rPr>
            </w:pPr>
            <w:r w:rsidRPr="008502C2">
              <w:rPr>
                <w:b/>
                <w:bCs/>
                <w:color w:val="FFFFFF" w:themeColor="background1"/>
                <w:sz w:val="22"/>
                <w:szCs w:val="22"/>
                <w:lang w:val="en-GB"/>
              </w:rPr>
              <w:t>Type</w:t>
            </w:r>
          </w:p>
        </w:tc>
        <w:tc>
          <w:tcPr>
            <w:tcW w:w="2040" w:type="dxa"/>
            <w:tcBorders>
              <w:top w:val="single" w:sz="6" w:space="0" w:color="auto"/>
              <w:left w:val="single" w:sz="6" w:space="0" w:color="auto"/>
              <w:bottom w:val="single" w:sz="6" w:space="0" w:color="auto"/>
              <w:right w:val="single" w:sz="6" w:space="0" w:color="auto"/>
            </w:tcBorders>
            <w:shd w:val="clear" w:color="auto" w:fill="C00000"/>
            <w:vAlign w:val="center"/>
            <w:hideMark/>
          </w:tcPr>
          <w:p w14:paraId="15A0A804" w14:textId="78B487E9" w:rsidR="00146BF9" w:rsidRPr="008502C2" w:rsidRDefault="00146BF9" w:rsidP="008502C2">
            <w:pPr>
              <w:pStyle w:val="Default"/>
              <w:spacing w:before="60"/>
              <w:rPr>
                <w:b/>
                <w:bCs/>
                <w:color w:val="FFFFFF" w:themeColor="background1"/>
                <w:sz w:val="22"/>
                <w:szCs w:val="22"/>
                <w:lang w:val="en-GB"/>
              </w:rPr>
            </w:pPr>
            <w:r w:rsidRPr="008502C2">
              <w:rPr>
                <w:b/>
                <w:bCs/>
                <w:color w:val="FFFFFF" w:themeColor="background1"/>
                <w:sz w:val="22"/>
                <w:szCs w:val="22"/>
                <w:lang w:val="en-GB"/>
              </w:rPr>
              <w:t>Value</w:t>
            </w:r>
          </w:p>
        </w:tc>
      </w:tr>
      <w:tr w:rsidR="00146BF9" w:rsidRPr="002C5A96" w14:paraId="101D48F1" w14:textId="77777777" w:rsidTr="00500B21">
        <w:trPr>
          <w:trHeight w:val="300"/>
        </w:trPr>
        <w:tc>
          <w:tcPr>
            <w:tcW w:w="2190" w:type="dxa"/>
            <w:tcBorders>
              <w:top w:val="single" w:sz="6" w:space="0" w:color="auto"/>
              <w:left w:val="single" w:sz="6" w:space="0" w:color="auto"/>
              <w:bottom w:val="single" w:sz="6" w:space="0" w:color="auto"/>
              <w:right w:val="single" w:sz="6" w:space="0" w:color="auto"/>
            </w:tcBorders>
            <w:vAlign w:val="center"/>
            <w:hideMark/>
          </w:tcPr>
          <w:p w14:paraId="57A41E31" w14:textId="75E0B192" w:rsidR="00146BF9" w:rsidRPr="005C0A15" w:rsidRDefault="00146BF9" w:rsidP="005C0A15">
            <w:pPr>
              <w:pStyle w:val="NormalParagraph"/>
              <w:spacing w:before="40" w:after="40"/>
              <w:rPr>
                <w:rFonts w:cs="Arial"/>
                <w:sz w:val="20"/>
                <w:szCs w:val="20"/>
              </w:rPr>
            </w:pPr>
            <w:r w:rsidRPr="005C0A15">
              <w:rPr>
                <w:rFonts w:cs="Arial"/>
                <w:sz w:val="20"/>
                <w:szCs w:val="20"/>
              </w:rPr>
              <w:t>X-Admin-Protocol</w:t>
            </w:r>
          </w:p>
        </w:tc>
        <w:tc>
          <w:tcPr>
            <w:tcW w:w="2055" w:type="dxa"/>
            <w:tcBorders>
              <w:top w:val="single" w:sz="6" w:space="0" w:color="auto"/>
              <w:left w:val="single" w:sz="6" w:space="0" w:color="auto"/>
              <w:bottom w:val="single" w:sz="6" w:space="0" w:color="auto"/>
              <w:right w:val="single" w:sz="6" w:space="0" w:color="auto"/>
            </w:tcBorders>
            <w:vAlign w:val="center"/>
            <w:hideMark/>
          </w:tcPr>
          <w:p w14:paraId="4E27261A" w14:textId="3C6A664D" w:rsidR="00146BF9" w:rsidRPr="005C0A15" w:rsidRDefault="008502C2" w:rsidP="005C0A15">
            <w:pPr>
              <w:pStyle w:val="NormalParagraph"/>
              <w:spacing w:before="40" w:after="40"/>
              <w:rPr>
                <w:rFonts w:cs="Arial"/>
                <w:sz w:val="20"/>
                <w:szCs w:val="20"/>
              </w:rPr>
            </w:pPr>
            <w:r>
              <w:rPr>
                <w:rFonts w:cs="Arial"/>
                <w:sz w:val="20"/>
                <w:szCs w:val="20"/>
              </w:rPr>
              <w:t>2056</w:t>
            </w:r>
          </w:p>
        </w:tc>
        <w:tc>
          <w:tcPr>
            <w:tcW w:w="1995" w:type="dxa"/>
            <w:tcBorders>
              <w:top w:val="single" w:sz="6" w:space="0" w:color="auto"/>
              <w:left w:val="single" w:sz="6" w:space="0" w:color="auto"/>
              <w:bottom w:val="single" w:sz="6" w:space="0" w:color="auto"/>
              <w:right w:val="single" w:sz="6" w:space="0" w:color="auto"/>
            </w:tcBorders>
            <w:vAlign w:val="center"/>
            <w:hideMark/>
          </w:tcPr>
          <w:p w14:paraId="4EED874A" w14:textId="427F92D3" w:rsidR="00146BF9" w:rsidRPr="005C0A15" w:rsidRDefault="00146BF9" w:rsidP="005C0A15">
            <w:pPr>
              <w:pStyle w:val="NormalParagraph"/>
              <w:spacing w:before="40" w:after="40"/>
              <w:rPr>
                <w:rFonts w:cs="Arial"/>
                <w:sz w:val="20"/>
                <w:szCs w:val="20"/>
              </w:rPr>
            </w:pPr>
            <w:r w:rsidRPr="005C0A15">
              <w:rPr>
                <w:rFonts w:cs="Arial"/>
                <w:sz w:val="20"/>
                <w:szCs w:val="20"/>
              </w:rPr>
              <w:t>opaque</w:t>
            </w:r>
          </w:p>
        </w:tc>
        <w:tc>
          <w:tcPr>
            <w:tcW w:w="2040" w:type="dxa"/>
            <w:tcBorders>
              <w:top w:val="single" w:sz="6" w:space="0" w:color="auto"/>
              <w:left w:val="single" w:sz="6" w:space="0" w:color="auto"/>
              <w:bottom w:val="single" w:sz="6" w:space="0" w:color="auto"/>
              <w:right w:val="single" w:sz="6" w:space="0" w:color="auto"/>
            </w:tcBorders>
            <w:vAlign w:val="center"/>
            <w:hideMark/>
          </w:tcPr>
          <w:p w14:paraId="096C058B" w14:textId="25C36A91" w:rsidR="00146BF9" w:rsidRPr="005C0A15" w:rsidRDefault="00146BF9" w:rsidP="005C0A15">
            <w:pPr>
              <w:pStyle w:val="NormalParagraph"/>
              <w:spacing w:before="40" w:after="40"/>
              <w:rPr>
                <w:rFonts w:cs="Arial"/>
                <w:sz w:val="20"/>
                <w:szCs w:val="20"/>
              </w:rPr>
            </w:pPr>
            <w:r w:rsidRPr="005C0A15">
              <w:rPr>
                <w:rFonts w:cs="Arial"/>
                <w:sz w:val="20"/>
                <w:szCs w:val="20"/>
              </w:rPr>
              <w:t>XXYYZZ</w:t>
            </w:r>
          </w:p>
        </w:tc>
      </w:tr>
    </w:tbl>
    <w:p w14:paraId="1A3AE781" w14:textId="32783B65" w:rsidR="00500B21" w:rsidRPr="00500B21" w:rsidRDefault="00500B21" w:rsidP="00500B21">
      <w:pPr>
        <w:pStyle w:val="NormalParagraph"/>
        <w:spacing w:before="240"/>
        <w:ind w:left="720"/>
        <w:rPr>
          <w:rFonts w:cs="Arial"/>
        </w:rPr>
      </w:pPr>
      <w:r w:rsidRPr="00500B21">
        <w:rPr>
          <w:rFonts w:cs="Arial"/>
        </w:rPr>
        <w:t xml:space="preserve">For new </w:t>
      </w:r>
      <w:r>
        <w:rPr>
          <w:rFonts w:cs="Arial"/>
        </w:rPr>
        <w:t>'</w:t>
      </w:r>
      <w:r w:rsidRPr="00500B21">
        <w:rPr>
          <w:rFonts w:cs="Arial"/>
        </w:rPr>
        <w:t>X-Admin-Protocol</w:t>
      </w:r>
      <w:r>
        <w:rPr>
          <w:rFonts w:cs="Arial"/>
        </w:rPr>
        <w:t>'</w:t>
      </w:r>
      <w:r w:rsidRPr="00500B21">
        <w:rPr>
          <w:rFonts w:cs="Arial"/>
        </w:rPr>
        <w:t xml:space="preserve"> option, the following properties are defined:</w:t>
      </w:r>
    </w:p>
    <w:p w14:paraId="60D0126F"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 xml:space="preserve">Elective (non-critical) class according </w:t>
      </w:r>
      <w:hyperlink r:id="rId53" w:anchor="section-5.4.1" w:history="1">
        <w:r w:rsidRPr="00500B21">
          <w:t>RFC 7252 section 5.4.1</w:t>
        </w:r>
      </w:hyperlink>
    </w:p>
    <w:p w14:paraId="29600C9C"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Safe-to-Forward</w:t>
      </w:r>
    </w:p>
    <w:p w14:paraId="64D07FCE"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Cache-key</w:t>
      </w:r>
    </w:p>
    <w:p w14:paraId="2DC3F873"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Not Repeatable</w:t>
      </w:r>
    </w:p>
    <w:p w14:paraId="521F1BDC"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Format: opaque</w:t>
      </w:r>
    </w:p>
    <w:p w14:paraId="0E7C96B9" w14:textId="77777777" w:rsidR="00500B21" w:rsidRPr="00500B21" w:rsidRDefault="00500B21">
      <w:pPr>
        <w:pStyle w:val="NormalParagraph"/>
        <w:numPr>
          <w:ilvl w:val="0"/>
          <w:numId w:val="75"/>
        </w:numPr>
        <w:spacing w:before="240" w:after="0"/>
        <w:ind w:left="1434" w:hanging="357"/>
        <w:contextualSpacing/>
        <w:rPr>
          <w:rFonts w:cs="Arial"/>
        </w:rPr>
      </w:pPr>
      <w:r w:rsidRPr="00500B21">
        <w:rPr>
          <w:rFonts w:cs="Arial"/>
        </w:rPr>
        <w:t>Length: 3 bytes</w:t>
      </w:r>
    </w:p>
    <w:p w14:paraId="57D09327" w14:textId="4F57D13B" w:rsidR="00146BF9" w:rsidRPr="002C5A96" w:rsidRDefault="00146BF9" w:rsidP="005C0A15">
      <w:pPr>
        <w:pStyle w:val="NormalParagraph"/>
        <w:spacing w:before="240"/>
        <w:ind w:left="720"/>
        <w:rPr>
          <w:rFonts w:cs="Arial"/>
        </w:rPr>
      </w:pPr>
      <w:r w:rsidRPr="002C5A96">
        <w:rPr>
          <w:rFonts w:cs="Arial"/>
        </w:rPr>
        <w:t>The Value above SHALL be set to highest version of SGP.32 [This document] supported by the sender. When the sender is the IoT Device, this indicates the highest version supported by the IPA. The Value is coded as major/minor/revision version as binary value on three bytes 1/2/3, e.g. '01 03 00' for v1.3.0.</w:t>
      </w:r>
    </w:p>
    <w:p w14:paraId="5296FE85" w14:textId="2703BBF5" w:rsidR="00146BF9" w:rsidRPr="002C5A96" w:rsidRDefault="00146BF9" w:rsidP="00FF2CCF">
      <w:pPr>
        <w:pStyle w:val="NormalParagraph"/>
        <w:ind w:left="720"/>
        <w:rPr>
          <w:rFonts w:cs="Arial"/>
        </w:rPr>
      </w:pPr>
      <w:r w:rsidRPr="002C5A96">
        <w:rPr>
          <w:rFonts w:cs="Arial"/>
        </w:rPr>
        <w:t xml:space="preserve">This </w:t>
      </w:r>
      <w:r w:rsidR="00500B21">
        <w:rPr>
          <w:rFonts w:cs="Arial"/>
        </w:rPr>
        <w:t>option</w:t>
      </w:r>
      <w:r w:rsidRPr="002C5A96">
        <w:rPr>
          <w:rFonts w:cs="Arial"/>
        </w:rPr>
        <w:t xml:space="preserve"> SHALL be used from version 1.3 upward. It MAY be omitted in previous versions.</w:t>
      </w:r>
    </w:p>
    <w:p w14:paraId="40744797" w14:textId="20296E11" w:rsidR="003F3645" w:rsidRPr="002C5A96" w:rsidRDefault="003F3645">
      <w:pPr>
        <w:pStyle w:val="NormalParagraph"/>
        <w:numPr>
          <w:ilvl w:val="0"/>
          <w:numId w:val="32"/>
        </w:numPr>
        <w:spacing w:after="0"/>
        <w:jc w:val="both"/>
        <w:rPr>
          <w:rFonts w:cs="Arial"/>
        </w:rPr>
      </w:pPr>
      <w:r w:rsidRPr="002C5A96">
        <w:rPr>
          <w:rFonts w:cs="Arial"/>
        </w:rPr>
        <w:t xml:space="preserve">The </w:t>
      </w:r>
      <w:r w:rsidRPr="005C0A15">
        <w:rPr>
          <w:rFonts w:ascii="Consolas" w:hAnsi="Consolas" w:cs="Consolas"/>
        </w:rPr>
        <w:t>&lt;User Agent&gt;</w:t>
      </w:r>
      <w:r w:rsidRPr="002C5A96">
        <w:rPr>
          <w:rFonts w:cs="Arial"/>
        </w:rPr>
        <w:t xml:space="preserve"> SHALL </w:t>
      </w:r>
      <w:r w:rsidR="001877DD" w:rsidRPr="002C5A96">
        <w:rPr>
          <w:rFonts w:cs="Arial"/>
        </w:rPr>
        <w:t xml:space="preserve">NOT </w:t>
      </w:r>
      <w:r w:rsidRPr="002C5A96">
        <w:rPr>
          <w:rFonts w:cs="Arial"/>
        </w:rPr>
        <w:t>be included in the CoAP transport layer.</w:t>
      </w:r>
    </w:p>
    <w:p w14:paraId="47EB2F84" w14:textId="2C0AB863" w:rsidR="003F3645" w:rsidRPr="002C5A96" w:rsidRDefault="003F3645">
      <w:pPr>
        <w:pStyle w:val="NormalParagraph"/>
        <w:numPr>
          <w:ilvl w:val="0"/>
          <w:numId w:val="32"/>
        </w:numPr>
        <w:spacing w:after="0"/>
        <w:jc w:val="both"/>
        <w:rPr>
          <w:rFonts w:cs="Arial"/>
        </w:rPr>
      </w:pPr>
      <w:r w:rsidRPr="002C5A96">
        <w:rPr>
          <w:rFonts w:cs="Arial"/>
        </w:rPr>
        <w:t>The Content-</w:t>
      </w:r>
      <w:r w:rsidR="00500B21">
        <w:rPr>
          <w:rFonts w:cs="Arial"/>
        </w:rPr>
        <w:t>Format option SHOULD</w:t>
      </w:r>
      <w:r w:rsidRPr="002C5A96">
        <w:rPr>
          <w:rFonts w:cs="Arial"/>
        </w:rPr>
        <w:t xml:space="preserve"> be omitted. The </w:t>
      </w:r>
      <w:r w:rsidR="00500B21">
        <w:rPr>
          <w:rFonts w:cs="Arial"/>
        </w:rPr>
        <w:t>C</w:t>
      </w:r>
      <w:r w:rsidRPr="002C5A96">
        <w:rPr>
          <w:rFonts w:cs="Arial"/>
        </w:rPr>
        <w:t xml:space="preserve">ontent </w:t>
      </w:r>
      <w:r w:rsidR="00500B21">
        <w:rPr>
          <w:rFonts w:cs="Arial"/>
        </w:rPr>
        <w:t xml:space="preserve">Format </w:t>
      </w:r>
      <w:r w:rsidRPr="002C5A96">
        <w:rPr>
          <w:rFonts w:cs="Arial"/>
        </w:rPr>
        <w:t xml:space="preserve">to be used is determined by the </w:t>
      </w:r>
      <w:r w:rsidR="00500B21">
        <w:rPr>
          <w:rFonts w:cs="Arial"/>
        </w:rPr>
        <w:t>application context</w:t>
      </w:r>
      <w:r w:rsidRPr="002C5A96">
        <w:rPr>
          <w:rFonts w:cs="Arial"/>
        </w:rPr>
        <w:t>.</w:t>
      </w:r>
      <w:r w:rsidR="00500B21">
        <w:rPr>
          <w:rFonts w:cs="Arial"/>
        </w:rPr>
        <w:t xml:space="preserve"> </w:t>
      </w:r>
      <w:r w:rsidR="00500B21" w:rsidRPr="4C313662">
        <w:rPr>
          <w:rFonts w:cs="Arial"/>
        </w:rPr>
        <w:t>If the Content-Format option is included, it SHALL be set to 42 (application/octet-stream).</w:t>
      </w:r>
      <w:r w:rsidR="00500B21">
        <w:rPr>
          <w:rFonts w:cs="Arial"/>
        </w:rPr>
        <w:t xml:space="preserve"> </w:t>
      </w:r>
      <w:r w:rsidR="00500B21" w:rsidRPr="4C313662">
        <w:rPr>
          <w:rFonts w:cs="Arial"/>
        </w:rPr>
        <w:t>The payload format is defined by the X-Admin-Protocol option and the corresponding version of this specification.</w:t>
      </w:r>
    </w:p>
    <w:p w14:paraId="248AB59E" w14:textId="466EDF63" w:rsidR="003F3645" w:rsidRPr="002C5A96" w:rsidRDefault="003F3645">
      <w:pPr>
        <w:pStyle w:val="NormalParagraph"/>
        <w:numPr>
          <w:ilvl w:val="0"/>
          <w:numId w:val="32"/>
        </w:numPr>
        <w:jc w:val="both"/>
        <w:rPr>
          <w:rFonts w:cs="Arial"/>
        </w:rPr>
      </w:pPr>
      <w:r w:rsidRPr="002C5A96">
        <w:rPr>
          <w:rFonts w:cs="Arial"/>
        </w:rPr>
        <w:t>Content-Length is not relevant to CoAP and SHALL be omitted. If the payload is too large to be sent in a single CoAP UDP packet, then block-wise CoAP SHALL be used as defined in RFC 7959</w:t>
      </w:r>
      <w:r w:rsidR="00D06589" w:rsidRPr="002C5A96">
        <w:rPr>
          <w:rFonts w:cs="Arial"/>
        </w:rPr>
        <w:t xml:space="preserve"> </w:t>
      </w:r>
      <w:r w:rsidRPr="002C5A96">
        <w:rPr>
          <w:rFonts w:cs="Arial"/>
        </w:rPr>
        <w:t>[12]. In this case the CoAP Request-Tag option SHALL be used as defined in RFC 9175</w:t>
      </w:r>
      <w:r w:rsidR="00D06589" w:rsidRPr="002C5A96">
        <w:rPr>
          <w:rFonts w:cs="Arial"/>
        </w:rPr>
        <w:t xml:space="preserve"> </w:t>
      </w:r>
      <w:r w:rsidRPr="002C5A96">
        <w:rPr>
          <w:rFonts w:cs="Arial"/>
        </w:rPr>
        <w:t xml:space="preserve">[13], in order to associate the separate blocks of a CoAP request </w:t>
      </w:r>
      <w:r w:rsidR="00133599" w:rsidRPr="002C5A96">
        <w:rPr>
          <w:rFonts w:cs="Arial"/>
        </w:rPr>
        <w:t>together.</w:t>
      </w:r>
    </w:p>
    <w:p w14:paraId="78663FFE" w14:textId="3193D771" w:rsidR="003F3645" w:rsidRPr="002C5A96" w:rsidRDefault="003F3645" w:rsidP="005C0A15">
      <w:pPr>
        <w:pStyle w:val="NOTE"/>
        <w:tabs>
          <w:tab w:val="clear" w:pos="1560"/>
        </w:tabs>
        <w:ind w:left="1701" w:hanging="992"/>
      </w:pPr>
      <w:r w:rsidRPr="002C5A96">
        <w:t>N</w:t>
      </w:r>
      <w:r w:rsidR="00A21E85" w:rsidRPr="002C5A96">
        <w:t>OTE</w:t>
      </w:r>
      <w:r w:rsidRPr="002C5A96">
        <w:t>:</w:t>
      </w:r>
      <w:r w:rsidR="00E50B91" w:rsidRPr="002C5A96">
        <w:tab/>
      </w:r>
      <w:r w:rsidRPr="002C5A96">
        <w:t xml:space="preserve">It is </w:t>
      </w:r>
      <w:r w:rsidR="001877DD" w:rsidRPr="002C5A96">
        <w:t xml:space="preserve">RECOMMENDED </w:t>
      </w:r>
      <w:r w:rsidRPr="002C5A96">
        <w:t>to send CoAP/UDP messages in a single UDP Packet.</w:t>
      </w:r>
    </w:p>
    <w:p w14:paraId="05B1EC10" w14:textId="480547C4" w:rsidR="003F3645" w:rsidRPr="002C5A96" w:rsidRDefault="003F3645">
      <w:pPr>
        <w:pStyle w:val="NormalParagraph"/>
        <w:numPr>
          <w:ilvl w:val="0"/>
          <w:numId w:val="32"/>
        </w:numPr>
        <w:jc w:val="both"/>
        <w:rPr>
          <w:rFonts w:cs="Arial"/>
        </w:rPr>
      </w:pPr>
      <w:r w:rsidRPr="002C5A96">
        <w:rPr>
          <w:rFonts w:cs="Arial"/>
        </w:rPr>
        <w:t>The CoAP Echo Option SHALL be used to enable lightweight freshness verifications as defined in RFC 9175</w:t>
      </w:r>
      <w:r w:rsidR="00D06589" w:rsidRPr="002C5A96">
        <w:rPr>
          <w:rFonts w:cs="Arial"/>
        </w:rPr>
        <w:t xml:space="preserve"> </w:t>
      </w:r>
      <w:r w:rsidRPr="002C5A96">
        <w:rPr>
          <w:rFonts w:cs="Arial"/>
        </w:rPr>
        <w:t>[13]</w:t>
      </w:r>
    </w:p>
    <w:p w14:paraId="21F50E77" w14:textId="10B5317C" w:rsidR="00FD5EE0" w:rsidRPr="002C5A96" w:rsidRDefault="00E44580" w:rsidP="0028487B">
      <w:pPr>
        <w:pStyle w:val="Heading2"/>
        <w:numPr>
          <w:ilvl w:val="0"/>
          <w:numId w:val="0"/>
        </w:numPr>
      </w:pPr>
      <w:bookmarkStart w:id="1021" w:name="_Toc230515875"/>
      <w:r>
        <w:t>6.3</w:t>
      </w:r>
      <w:r>
        <w:tab/>
      </w:r>
      <w:r w:rsidR="00FD5EE0" w:rsidRPr="002C5A96">
        <w:t>ESipa function binding in ASN.1</w:t>
      </w:r>
      <w:bookmarkEnd w:id="1021"/>
    </w:p>
    <w:p w14:paraId="1AC3CD23" w14:textId="4B1581BA" w:rsidR="00C52617" w:rsidRPr="002C5A96" w:rsidRDefault="00FD5EE0" w:rsidP="35A9860A">
      <w:pPr>
        <w:pStyle w:val="NormalParagraph"/>
        <w:rPr>
          <w:rFonts w:cs="Arial"/>
        </w:rPr>
      </w:pPr>
      <w:r w:rsidRPr="002C5A96">
        <w:rPr>
          <w:rFonts w:cs="Arial"/>
        </w:rPr>
        <w:t xml:space="preserve">This section presents the ASN.1 function binding for ESipa. The ASN.1 structures for ESipa messages between IPA and eIM, that are used in 6.1.1 and 6.2 respectively for the HTTP and CoAP interface bindings to select between ESipa functions, are presented in </w:t>
      </w:r>
      <w:r w:rsidR="007678E0" w:rsidRPr="002C5A96">
        <w:rPr>
          <w:rFonts w:cs="Arial"/>
        </w:rPr>
        <w:t>s</w:t>
      </w:r>
      <w:r w:rsidRPr="002C5A96">
        <w:rPr>
          <w:rFonts w:cs="Arial"/>
        </w:rPr>
        <w:t xml:space="preserve">ection </w:t>
      </w:r>
      <w:r w:rsidRPr="002C5A96">
        <w:rPr>
          <w:rFonts w:cs="Arial"/>
        </w:rPr>
        <w:lastRenderedPageBreak/>
        <w:t xml:space="preserve">6.3.1. The request and response ASN.1 structures for each ESipa function are presented in </w:t>
      </w:r>
      <w:r w:rsidR="007678E0" w:rsidRPr="002C5A96">
        <w:rPr>
          <w:rFonts w:cs="Arial"/>
        </w:rPr>
        <w:t>s</w:t>
      </w:r>
      <w:r w:rsidRPr="002C5A96">
        <w:rPr>
          <w:rFonts w:cs="Arial"/>
        </w:rPr>
        <w:t>ections 6.3.2 and 6.3.3. The ASN.1 structures in this section MAY be leveraged by other interface bindings, see for example Annex B.</w:t>
      </w:r>
    </w:p>
    <w:p w14:paraId="566D51EE" w14:textId="6AA1AC9E" w:rsidR="00FD5EE0" w:rsidRPr="002C5A96" w:rsidRDefault="00C52617" w:rsidP="00646726">
      <w:pPr>
        <w:pStyle w:val="ListBullet1"/>
        <w:numPr>
          <w:ilvl w:val="0"/>
          <w:numId w:val="0"/>
        </w:numPr>
      </w:pPr>
      <w:r w:rsidRPr="002C5A96">
        <w:t>Both eIM and IPA</w:t>
      </w:r>
      <w:r w:rsidR="0063352C" w:rsidRPr="002C5A96">
        <w:t>d</w:t>
      </w:r>
      <w:r w:rsidRPr="002C5A96">
        <w:t xml:space="preserve">  SHALL support the ASN.1 encoding/decoding attribute "EXTENSIBILITY IMPLIED". This is useful when processing data definitions from a newer specification and to help for interoperability between entities of various vendors (to handle proprietary tag values).</w:t>
      </w:r>
    </w:p>
    <w:p w14:paraId="3AED0468" w14:textId="15F1C3FC" w:rsidR="00FD5EE0" w:rsidRPr="002C5A96" w:rsidRDefault="00E44580" w:rsidP="00E44580">
      <w:pPr>
        <w:pStyle w:val="Heading3"/>
        <w:numPr>
          <w:ilvl w:val="0"/>
          <w:numId w:val="0"/>
        </w:numPr>
        <w:tabs>
          <w:tab w:val="left" w:pos="993"/>
          <w:tab w:val="num" w:pos="4111"/>
        </w:tabs>
      </w:pPr>
      <w:bookmarkStart w:id="1022" w:name="_Toc230515876"/>
      <w:r>
        <w:t>6.3.1</w:t>
      </w:r>
      <w:r>
        <w:tab/>
      </w:r>
      <w:r w:rsidR="00FD5EE0" w:rsidRPr="002C5A96">
        <w:t>ASN.1 structures for ESipa messages between IPA and eIM</w:t>
      </w:r>
      <w:bookmarkEnd w:id="1022"/>
    </w:p>
    <w:p w14:paraId="31CEE7AB" w14:textId="77777777" w:rsidR="00FD5EE0" w:rsidRPr="002C5A96" w:rsidRDefault="00FD5EE0" w:rsidP="35A9860A">
      <w:pPr>
        <w:pStyle w:val="NormalParagraph"/>
        <w:rPr>
          <w:lang w:eastAsia="en-US" w:bidi="bn-BD"/>
        </w:rPr>
      </w:pPr>
      <w:r w:rsidRPr="002C5A96">
        <w:rPr>
          <w:lang w:eastAsia="en-US" w:bidi="bn-BD"/>
        </w:rPr>
        <w:t xml:space="preserve">The </w:t>
      </w:r>
      <w:r w:rsidRPr="002C5A96">
        <w:rPr>
          <w:rFonts w:ascii="Courier New" w:hAnsi="Courier New" w:cs="Courier New"/>
        </w:rPr>
        <w:t>EsipaMessageFromIpaToEim</w:t>
      </w:r>
      <w:r w:rsidRPr="002C5A96">
        <w:rPr>
          <w:lang w:eastAsia="en-US" w:bidi="bn-BD"/>
        </w:rPr>
        <w:t xml:space="preserve"> and </w:t>
      </w:r>
      <w:r w:rsidRPr="002C5A96">
        <w:rPr>
          <w:rFonts w:ascii="Courier New" w:hAnsi="Courier New" w:cs="Courier New"/>
        </w:rPr>
        <w:t>EsipaMessageFromEimToIpa</w:t>
      </w:r>
      <w:r w:rsidRPr="002C5A96">
        <w:rPr>
          <w:lang w:eastAsia="en-US" w:bidi="bn-BD"/>
        </w:rPr>
        <w:t xml:space="preserve"> ASN.1 structures that contain the ESipa function requests and responses are defined as follows:</w:t>
      </w:r>
    </w:p>
    <w:p w14:paraId="0882C2DA" w14:textId="77777777"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699A5573" w14:textId="5B12DD7C"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EsipaMessageFromIpaToEim ::= CHOICE {</w:t>
      </w:r>
    </w:p>
    <w:p w14:paraId="60CCFDCF"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initiateAuthenticationRequestEsipa [57] InitiateAuthenticationRequestEsipa, -- Tag 'BF39'</w:t>
      </w:r>
    </w:p>
    <w:p w14:paraId="3331D0A8"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authenticateClientRequestEsipa [59] AuthenticateClientRequestEsipa, -- Tag 'BF3B'</w:t>
      </w:r>
    </w:p>
    <w:p w14:paraId="191E8A6F"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getBoundProfilePackageRequestEsipa [58] GetBoundProfilePackageRequestEsipa, -- Tag 'BF3A'</w:t>
      </w:r>
    </w:p>
    <w:p w14:paraId="43B1902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cancelSessionRequestEsipa [65] CancelSessionRequestEsipa, -- Tag 'BF41'</w:t>
      </w:r>
    </w:p>
    <w:p w14:paraId="0DF3FB1E" w14:textId="7DE6E8A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handleNotificationEsipa [61] HandleNotificationEsipa, -- </w:t>
      </w:r>
      <w:r w:rsidR="00A56912" w:rsidRPr="002C5A96">
        <w:rPr>
          <w:rFonts w:ascii="Courier New" w:hAnsi="Courier New" w:cs="Courier New"/>
          <w:sz w:val="18"/>
          <w:szCs w:val="18"/>
        </w:rPr>
        <w:t>T</w:t>
      </w:r>
      <w:r w:rsidRPr="002C5A96">
        <w:rPr>
          <w:rFonts w:ascii="Courier New" w:hAnsi="Courier New" w:cs="Courier New"/>
          <w:sz w:val="18"/>
          <w:szCs w:val="18"/>
        </w:rPr>
        <w:t>ag 'BF3D'</w:t>
      </w:r>
    </w:p>
    <w:p w14:paraId="63F5644B" w14:textId="1E783EEA"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transferEimPackageResponse [78] TransferEimPackageResponse, -- </w:t>
      </w:r>
      <w:r w:rsidR="00A56912" w:rsidRPr="002C5A96">
        <w:rPr>
          <w:rFonts w:ascii="Courier New" w:hAnsi="Courier New" w:cs="Courier New"/>
          <w:sz w:val="18"/>
          <w:szCs w:val="18"/>
        </w:rPr>
        <w:t>T</w:t>
      </w:r>
      <w:r w:rsidRPr="002C5A96">
        <w:rPr>
          <w:rFonts w:ascii="Courier New" w:hAnsi="Courier New" w:cs="Courier New"/>
          <w:sz w:val="18"/>
          <w:szCs w:val="18"/>
        </w:rPr>
        <w:t>ag 'BF4E'</w:t>
      </w:r>
    </w:p>
    <w:p w14:paraId="58158C81" w14:textId="06124E62"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getEimPackageRequest [79] GetEimPackageRequest, -- </w:t>
      </w:r>
      <w:r w:rsidR="00A56912" w:rsidRPr="002C5A96">
        <w:rPr>
          <w:rFonts w:ascii="Courier New" w:hAnsi="Courier New" w:cs="Courier New"/>
          <w:sz w:val="18"/>
          <w:szCs w:val="18"/>
        </w:rPr>
        <w:t>T</w:t>
      </w:r>
      <w:r w:rsidRPr="002C5A96">
        <w:rPr>
          <w:rFonts w:ascii="Courier New" w:hAnsi="Courier New" w:cs="Courier New"/>
          <w:sz w:val="18"/>
          <w:szCs w:val="18"/>
        </w:rPr>
        <w:t>ag 'BF4F'</w:t>
      </w:r>
    </w:p>
    <w:p w14:paraId="4DBC02FC" w14:textId="1E6DDA91"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provideEimPackageRes</w:t>
      </w:r>
      <w:r w:rsidR="00A56912" w:rsidRPr="002C5A96">
        <w:rPr>
          <w:rFonts w:ascii="Courier New" w:hAnsi="Courier New" w:cs="Courier New"/>
          <w:sz w:val="18"/>
          <w:szCs w:val="18"/>
        </w:rPr>
        <w:t>ult</w:t>
      </w:r>
      <w:r w:rsidRPr="002C5A96">
        <w:rPr>
          <w:rFonts w:ascii="Courier New" w:hAnsi="Courier New" w:cs="Courier New"/>
          <w:sz w:val="18"/>
          <w:szCs w:val="18"/>
        </w:rPr>
        <w:t xml:space="preserve"> [80] ProvideEimPackageRes</w:t>
      </w:r>
      <w:r w:rsidR="00A56912" w:rsidRPr="002C5A96">
        <w:rPr>
          <w:rFonts w:ascii="Courier New" w:hAnsi="Courier New" w:cs="Courier New"/>
          <w:sz w:val="18"/>
          <w:szCs w:val="18"/>
        </w:rPr>
        <w:t>ult</w:t>
      </w:r>
      <w:r w:rsidRPr="002C5A96">
        <w:rPr>
          <w:rFonts w:ascii="Courier New" w:hAnsi="Courier New" w:cs="Courier New"/>
          <w:sz w:val="18"/>
          <w:szCs w:val="18"/>
        </w:rPr>
        <w:t xml:space="preserve"> -- </w:t>
      </w:r>
      <w:r w:rsidR="00A56912" w:rsidRPr="002C5A96">
        <w:rPr>
          <w:rFonts w:ascii="Courier New" w:hAnsi="Courier New" w:cs="Courier New"/>
          <w:sz w:val="18"/>
          <w:szCs w:val="18"/>
        </w:rPr>
        <w:t>T</w:t>
      </w:r>
      <w:r w:rsidRPr="002C5A96">
        <w:rPr>
          <w:rFonts w:ascii="Courier New" w:hAnsi="Courier New" w:cs="Courier New"/>
          <w:sz w:val="18"/>
          <w:szCs w:val="18"/>
        </w:rPr>
        <w:t>ag 'BF50'</w:t>
      </w:r>
    </w:p>
    <w:p w14:paraId="40CB5A62"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1DDCC3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EsipaMessageFromEimToIpa ::= CHOICE {</w:t>
      </w:r>
    </w:p>
    <w:p w14:paraId="24F0D0A5"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initiateAuthenticationResponseEsipa [57] InitiateAuthenticationResponseEsipa, -- Tag 'BF39'</w:t>
      </w:r>
    </w:p>
    <w:p w14:paraId="45812248"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authenticateClientResponseEsipa [59] AuthenticateClientResponseEsipa, -- Tag 'BF3B'</w:t>
      </w:r>
    </w:p>
    <w:p w14:paraId="060D03E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getBoundProfilePackageResponseEsipa [58] GetBoundProfilePackageResponseEsipa, -- Tag 'BF3A'</w:t>
      </w:r>
    </w:p>
    <w:p w14:paraId="3C5C0718"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cancelSessionResponseEsipa [65] CancelSessionResponseEsipa, -- Tag 'BF41'</w:t>
      </w:r>
    </w:p>
    <w:p w14:paraId="3188EA74" w14:textId="7766C11E"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transferEimPackageRequest [78] TransferEimPackageRequest, -- </w:t>
      </w:r>
      <w:r w:rsidR="00FF1A22" w:rsidRPr="002C5A96">
        <w:rPr>
          <w:rFonts w:ascii="Courier New" w:hAnsi="Courier New" w:cs="Courier New"/>
          <w:sz w:val="18"/>
          <w:szCs w:val="18"/>
        </w:rPr>
        <w:t>T</w:t>
      </w:r>
      <w:r w:rsidRPr="002C5A96">
        <w:rPr>
          <w:rFonts w:ascii="Courier New" w:hAnsi="Courier New" w:cs="Courier New"/>
          <w:sz w:val="18"/>
          <w:szCs w:val="18"/>
        </w:rPr>
        <w:t>ag 'BF4E'</w:t>
      </w:r>
    </w:p>
    <w:p w14:paraId="6C972999" w14:textId="66AAAF75"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getEimPackageResponse [79] GetEimPackageResponse</w:t>
      </w:r>
      <w:r w:rsidR="008C3DC3" w:rsidRPr="002C5A96">
        <w:rPr>
          <w:rFonts w:ascii="Courier New" w:hAnsi="Courier New" w:cs="Courier New"/>
          <w:sz w:val="18"/>
          <w:szCs w:val="18"/>
        </w:rPr>
        <w:t>,</w:t>
      </w:r>
      <w:r w:rsidRPr="002C5A96">
        <w:rPr>
          <w:rFonts w:ascii="Courier New" w:hAnsi="Courier New" w:cs="Courier New"/>
          <w:sz w:val="18"/>
          <w:szCs w:val="18"/>
        </w:rPr>
        <w:t xml:space="preserve"> -- </w:t>
      </w:r>
      <w:r w:rsidR="00FF1A22" w:rsidRPr="002C5A96">
        <w:rPr>
          <w:rFonts w:ascii="Courier New" w:hAnsi="Courier New" w:cs="Courier New"/>
          <w:sz w:val="18"/>
          <w:szCs w:val="18"/>
        </w:rPr>
        <w:t>T</w:t>
      </w:r>
      <w:r w:rsidRPr="002C5A96">
        <w:rPr>
          <w:rFonts w:ascii="Courier New" w:hAnsi="Courier New" w:cs="Courier New"/>
          <w:sz w:val="18"/>
          <w:szCs w:val="18"/>
        </w:rPr>
        <w:t>ag 'BF4F'</w:t>
      </w:r>
    </w:p>
    <w:p w14:paraId="26C88B9F" w14:textId="05B24E1A"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provideEimPackageResultResponse [80] ProvideEimPackageResultResponse -- Tag 'BF50'</w:t>
      </w:r>
    </w:p>
    <w:p w14:paraId="7E23BB07" w14:textId="704C1AEF"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2B23DA2" w14:textId="2EC0D9B9"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765F122A" w14:textId="7E796F1D" w:rsidR="00FD5EE0" w:rsidRPr="002C5A96" w:rsidRDefault="00E44580" w:rsidP="00E44580">
      <w:pPr>
        <w:pStyle w:val="Heading3"/>
        <w:numPr>
          <w:ilvl w:val="0"/>
          <w:numId w:val="0"/>
        </w:numPr>
        <w:tabs>
          <w:tab w:val="left" w:pos="993"/>
          <w:tab w:val="num" w:pos="4111"/>
        </w:tabs>
      </w:pPr>
      <w:bookmarkStart w:id="1023" w:name="_Toc230515877"/>
      <w:r>
        <w:t>6.3.2</w:t>
      </w:r>
      <w:r>
        <w:tab/>
      </w:r>
      <w:r w:rsidR="00FD5EE0" w:rsidRPr="002C5A96">
        <w:t>ESipa functions provided by eIM</w:t>
      </w:r>
      <w:bookmarkEnd w:id="1023"/>
    </w:p>
    <w:p w14:paraId="3848C4E7" w14:textId="3213780C" w:rsidR="00FD5EE0" w:rsidRPr="0028487B" w:rsidRDefault="00E44580" w:rsidP="0028487B">
      <w:pPr>
        <w:pStyle w:val="Heading4"/>
        <w:numPr>
          <w:ilvl w:val="0"/>
          <w:numId w:val="0"/>
        </w:numPr>
        <w:tabs>
          <w:tab w:val="left" w:pos="993"/>
        </w:tabs>
        <w:rPr>
          <w:rFonts w:ascii="Arial" w:hAnsi="Arial"/>
        </w:rPr>
      </w:pPr>
      <w:bookmarkStart w:id="1024" w:name="_Toc230515878"/>
      <w:r w:rsidRPr="0028487B">
        <w:rPr>
          <w:rFonts w:ascii="Arial" w:hAnsi="Arial"/>
        </w:rPr>
        <w:t>6.3.2.1</w:t>
      </w:r>
      <w:r w:rsidRPr="0028487B">
        <w:rPr>
          <w:rFonts w:ascii="Arial" w:hAnsi="Arial"/>
        </w:rPr>
        <w:tab/>
      </w:r>
      <w:r w:rsidR="00FD5EE0" w:rsidRPr="0028487B">
        <w:rPr>
          <w:rFonts w:ascii="Arial" w:hAnsi="Arial"/>
        </w:rPr>
        <w:t>ESipa.InitiateAuthentication</w:t>
      </w:r>
      <w:bookmarkEnd w:id="1024"/>
    </w:p>
    <w:p w14:paraId="5AB69E45" w14:textId="77777777" w:rsidR="00FD5EE0" w:rsidRPr="002C5A96" w:rsidRDefault="00FD5EE0" w:rsidP="35A9860A">
      <w:pPr>
        <w:pStyle w:val="NormalParagraph"/>
        <w:rPr>
          <w:lang w:eastAsia="en-US" w:bidi="bn-BD"/>
        </w:rPr>
      </w:pPr>
      <w:r w:rsidRPr="002C5A96">
        <w:rPr>
          <w:lang w:eastAsia="en-US" w:bidi="bn-BD"/>
        </w:rPr>
        <w:t>The request and response structures of ESipa.InitiateAuthentication are defined as follows:</w:t>
      </w:r>
    </w:p>
    <w:p w14:paraId="0F330E17" w14:textId="59B10EC5"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2AE29A6E" w14:textId="45134461"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InitiateAuthenticationRequestEsipa ::= [57] SEQUENCE { -- Tag 'BF39'</w:t>
      </w:r>
    </w:p>
    <w:p w14:paraId="524B2DE0"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euiccChallenge [1] Octet16, -- random eUICC challenge</w:t>
      </w:r>
    </w:p>
    <w:p w14:paraId="292BC1E5"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smdpAddress [3] UTF8String OPTIONAL,</w:t>
      </w:r>
    </w:p>
    <w:p w14:paraId="0EBA27AA" w14:textId="26C6BB10"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euiccInfo1 EUICCInfo1 OPTIONAL</w:t>
      </w:r>
      <w:r w:rsidR="00F04A12" w:rsidRPr="002C5A96">
        <w:rPr>
          <w:rFonts w:ascii="Courier New" w:hAnsi="Courier New" w:cs="Courier New"/>
          <w:sz w:val="18"/>
          <w:szCs w:val="18"/>
        </w:rPr>
        <w:t>,</w:t>
      </w:r>
    </w:p>
    <w:p w14:paraId="7BCF0984" w14:textId="643E8A99" w:rsidR="00F04A12" w:rsidRPr="002C5A96" w:rsidRDefault="00F04A1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eimTransactionId [2] </w:t>
      </w:r>
      <w:r w:rsidRPr="002C5A96">
        <w:rPr>
          <w:rFonts w:ascii="Courier New" w:hAnsi="Courier New" w:cs="Courier New"/>
          <w:sz w:val="18"/>
          <w:szCs w:val="18"/>
          <w:lang w:eastAsia="ko-KR"/>
        </w:rPr>
        <w:t>TransactionId OPTIONAL</w:t>
      </w:r>
    </w:p>
    <w:p w14:paraId="16906473"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C6A5264"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5E78C2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InitiateAuthenticationResponseEsipa ::= [57] CHOICE { -- Tag 'BF39'</w:t>
      </w:r>
    </w:p>
    <w:p w14:paraId="2EF8E5D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initiateAuthenticationOkEsipa InitiateAuthenticationOkEsipa,</w:t>
      </w:r>
    </w:p>
    <w:p w14:paraId="1D959CD5"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initiateAuthenticationErrorEsipa INTEGER {</w:t>
      </w:r>
    </w:p>
    <w:p w14:paraId="0FAE4E4E"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invalidDpAddress(1),</w:t>
      </w:r>
    </w:p>
    <w:p w14:paraId="2CFEBF48"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euiccVersionNotSupportedByDp(2),</w:t>
      </w:r>
    </w:p>
    <w:p w14:paraId="43FD08C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ciPKIdNotSupported(3),</w:t>
      </w:r>
    </w:p>
    <w:p w14:paraId="5D473334"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smdpAddressMismatch(50),</w:t>
      </w:r>
    </w:p>
    <w:p w14:paraId="739DAA18" w14:textId="21238A72" w:rsidR="00FB72AD"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smdpOidMismatch(51)</w:t>
      </w:r>
      <w:r w:rsidR="00FB72AD" w:rsidRPr="002C5A96">
        <w:rPr>
          <w:rFonts w:ascii="Courier New" w:hAnsi="Courier New" w:cs="Courier New"/>
          <w:sz w:val="18"/>
          <w:szCs w:val="18"/>
        </w:rPr>
        <w:t>,</w:t>
      </w:r>
    </w:p>
    <w:p w14:paraId="2EDEF94A" w14:textId="411A32F0" w:rsidR="00EC5393" w:rsidRPr="002C5A96" w:rsidRDefault="00FB72A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lastRenderedPageBreak/>
        <w:tab/>
      </w:r>
      <w:r w:rsidRPr="002C5A96">
        <w:rPr>
          <w:rFonts w:ascii="Courier New" w:hAnsi="Courier New" w:cs="Courier New"/>
          <w:sz w:val="18"/>
          <w:szCs w:val="18"/>
        </w:rPr>
        <w:tab/>
        <w:t>invalidEimTransactionId(52)</w:t>
      </w:r>
      <w:r w:rsidR="00EC5393" w:rsidRPr="002C5A96">
        <w:rPr>
          <w:rFonts w:ascii="Courier New" w:hAnsi="Courier New" w:cs="Courier New"/>
          <w:sz w:val="18"/>
          <w:szCs w:val="18"/>
        </w:rPr>
        <w:t>,</w:t>
      </w:r>
      <w:r w:rsidR="00EC5393" w:rsidRPr="002C5A96">
        <w:rPr>
          <w:rFonts w:ascii="Courier New" w:hAnsi="Courier New" w:cs="Courier New"/>
          <w:sz w:val="18"/>
          <w:szCs w:val="18"/>
        </w:rPr>
        <w:tab/>
      </w:r>
    </w:p>
    <w:p w14:paraId="746987F2" w14:textId="02EF4B20" w:rsidR="00EC5393" w:rsidRPr="002C5A96" w:rsidRDefault="00EC539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5EEA1B72"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562BCEBC"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5A4EAD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InitiateAuthenticationOkEsipa ::= SEQUENCE {</w:t>
      </w:r>
    </w:p>
    <w:p w14:paraId="62D2A77A"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 OPTIONAL, -- The TransactionID generated by the SM-DP+</w:t>
      </w:r>
    </w:p>
    <w:p w14:paraId="466FDDF1"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serverSigned1 ServerSigned1, -- Signed information</w:t>
      </w:r>
    </w:p>
    <w:p w14:paraId="4CA25299" w14:textId="24D4FEBE"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serverSignature1 [APPLICATION 55] OCTET STRING, -- Server Sign1, </w:t>
      </w:r>
      <w:r w:rsidR="00FF1A22" w:rsidRPr="002C5A96">
        <w:rPr>
          <w:rFonts w:ascii="Courier New" w:hAnsi="Courier New" w:cs="Courier New"/>
          <w:sz w:val="18"/>
          <w:szCs w:val="18"/>
        </w:rPr>
        <w:t>T</w:t>
      </w:r>
      <w:r w:rsidRPr="002C5A96">
        <w:rPr>
          <w:rFonts w:ascii="Courier New" w:hAnsi="Courier New" w:cs="Courier New"/>
          <w:sz w:val="18"/>
          <w:szCs w:val="18"/>
        </w:rPr>
        <w:t>ag '5F37'</w:t>
      </w:r>
    </w:p>
    <w:p w14:paraId="0A478E94" w14:textId="5C3DC254"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euiccCiPKId</w:t>
      </w:r>
      <w:r w:rsidR="00872908" w:rsidRPr="002C5A96">
        <w:rPr>
          <w:rFonts w:ascii="Courier New" w:hAnsi="Courier New" w:cs="Courier New"/>
          <w:sz w:val="18"/>
          <w:szCs w:val="18"/>
        </w:rPr>
        <w:t>entifier</w:t>
      </w:r>
      <w:r w:rsidRPr="002C5A96">
        <w:rPr>
          <w:rFonts w:ascii="Courier New" w:hAnsi="Courier New" w:cs="Courier New"/>
          <w:sz w:val="18"/>
          <w:szCs w:val="18"/>
        </w:rPr>
        <w:t>ToBeUsed OCTET STRING, -- Key identifier (possibly truncated) of the CI Public Key to be used as required by ES10b.AuthenticateServer</w:t>
      </w:r>
    </w:p>
    <w:p w14:paraId="763572D1"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serverCertificate Certificate,</w:t>
      </w:r>
    </w:p>
    <w:p w14:paraId="7B82BED2"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matchingId UTF8String OPTIONAL,</w:t>
      </w:r>
    </w:p>
    <w:p w14:paraId="61DF8B14" w14:textId="78365ECD"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ctxParams1</w:t>
      </w:r>
      <w:r w:rsidR="00F91AB9" w:rsidRPr="002C5A96">
        <w:rPr>
          <w:rFonts w:ascii="Courier New" w:hAnsi="Courier New" w:cs="Courier New"/>
          <w:sz w:val="18"/>
          <w:szCs w:val="18"/>
        </w:rPr>
        <w:t xml:space="preserve"> [2]</w:t>
      </w:r>
      <w:r w:rsidRPr="002C5A96">
        <w:rPr>
          <w:rFonts w:ascii="Courier New" w:hAnsi="Courier New" w:cs="Courier New"/>
          <w:sz w:val="18"/>
          <w:szCs w:val="18"/>
        </w:rPr>
        <w:t xml:space="preserve"> CtxParams1 OPTIONAL</w:t>
      </w:r>
    </w:p>
    <w:p w14:paraId="57E763CB" w14:textId="58153E33"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2000305" w14:textId="10620CBB"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62EC414E" w14:textId="77D6D91E" w:rsidR="00FD5EE0" w:rsidRPr="0028487B" w:rsidRDefault="00E44580" w:rsidP="0028487B">
      <w:pPr>
        <w:pStyle w:val="Heading4"/>
        <w:numPr>
          <w:ilvl w:val="0"/>
          <w:numId w:val="0"/>
        </w:numPr>
        <w:tabs>
          <w:tab w:val="left" w:pos="993"/>
        </w:tabs>
        <w:rPr>
          <w:rFonts w:ascii="Arial" w:hAnsi="Arial"/>
        </w:rPr>
      </w:pPr>
      <w:bookmarkStart w:id="1025" w:name="_Toc230515879"/>
      <w:r w:rsidRPr="0028487B">
        <w:rPr>
          <w:rFonts w:ascii="Arial" w:hAnsi="Arial"/>
        </w:rPr>
        <w:t>6.3.2.2</w:t>
      </w:r>
      <w:r w:rsidRPr="0028487B">
        <w:rPr>
          <w:rFonts w:ascii="Arial" w:hAnsi="Arial"/>
        </w:rPr>
        <w:tab/>
      </w:r>
      <w:r w:rsidR="00FD5EE0" w:rsidRPr="0028487B">
        <w:rPr>
          <w:rFonts w:ascii="Arial" w:hAnsi="Arial"/>
        </w:rPr>
        <w:t>ESipa.AuthenticateClient</w:t>
      </w:r>
      <w:bookmarkEnd w:id="1025"/>
    </w:p>
    <w:p w14:paraId="1C923005" w14:textId="77777777" w:rsidR="00FD5EE0" w:rsidRPr="002C5A96" w:rsidRDefault="00FD5EE0" w:rsidP="35A9860A">
      <w:pPr>
        <w:pStyle w:val="NormalParagraph"/>
        <w:rPr>
          <w:lang w:eastAsia="en-US" w:bidi="bn-BD"/>
        </w:rPr>
      </w:pPr>
      <w:r w:rsidRPr="002C5A96">
        <w:rPr>
          <w:lang w:eastAsia="en-US" w:bidi="bn-BD"/>
        </w:rPr>
        <w:t>The request and response structures of ESipa.AuthenticateClient are defined as follows:</w:t>
      </w:r>
    </w:p>
    <w:p w14:paraId="35ABBD27" w14:textId="4068BDF9"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2F48EBC3" w14:textId="23EF7D6E"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AuthenticateClientRequestEsipa ::= [59] SEQUENCE { -- Tag 'BF3B'</w:t>
      </w:r>
    </w:p>
    <w:p w14:paraId="1B89574F" w14:textId="73A31FF6"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w:t>
      </w:r>
      <w:r w:rsidR="00F50100" w:rsidRPr="002C5A96">
        <w:rPr>
          <w:rFonts w:ascii="Courier New" w:hAnsi="Courier New" w:cs="Courier New"/>
          <w:sz w:val="18"/>
          <w:szCs w:val="18"/>
        </w:rPr>
        <w:t xml:space="preserve"> -- The TransactionID generated by the SM-DP+/SM-DS</w:t>
      </w:r>
    </w:p>
    <w:p w14:paraId="7EE71F6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authenticateServerResponse [56] AuthenticateServerResponse -- This is the response from ES10b.AuthenticateServer, possibly in compact format</w:t>
      </w:r>
    </w:p>
    <w:p w14:paraId="03ACAAFB" w14:textId="14DBA52C"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27E1DDBD"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AuthenticateClientResponseEsipa ::= [59] CHOICE { -- Tag 'BF3B'</w:t>
      </w:r>
    </w:p>
    <w:p w14:paraId="1F0465EB" w14:textId="0A829EE3"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authenticateClientOk</w:t>
      </w:r>
      <w:r w:rsidR="008D7B88" w:rsidRPr="002C5A96">
        <w:rPr>
          <w:rFonts w:ascii="Courier New" w:hAnsi="Courier New" w:cs="Courier New"/>
          <w:sz w:val="18"/>
          <w:szCs w:val="18"/>
        </w:rPr>
        <w:t>DP</w:t>
      </w:r>
      <w:r w:rsidRPr="002C5A96">
        <w:rPr>
          <w:rFonts w:ascii="Courier New" w:hAnsi="Courier New" w:cs="Courier New"/>
          <w:sz w:val="18"/>
          <w:szCs w:val="18"/>
        </w:rPr>
        <w:t>Esipa AuthenticateClientOk</w:t>
      </w:r>
      <w:r w:rsidR="008D7B88" w:rsidRPr="002C5A96">
        <w:rPr>
          <w:rFonts w:ascii="Courier New" w:hAnsi="Courier New" w:cs="Courier New"/>
          <w:sz w:val="18"/>
          <w:szCs w:val="18"/>
        </w:rPr>
        <w:t>DP</w:t>
      </w:r>
      <w:r w:rsidRPr="002C5A96">
        <w:rPr>
          <w:rFonts w:ascii="Courier New" w:hAnsi="Courier New" w:cs="Courier New"/>
          <w:sz w:val="18"/>
          <w:szCs w:val="18"/>
        </w:rPr>
        <w:t>Esipa,</w:t>
      </w:r>
    </w:p>
    <w:p w14:paraId="5016195F" w14:textId="779B5C53" w:rsidR="008D7B88" w:rsidRPr="002C5A96" w:rsidRDefault="008D7B8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authenticateClientOkDSEsipa AuthenticateClientOkDSEsipa,</w:t>
      </w:r>
    </w:p>
    <w:p w14:paraId="06C69C1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authenticateClientErrorEsipa INTEGER {</w:t>
      </w:r>
    </w:p>
    <w:p w14:paraId="0C5E451F"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eumCertificateInvalid(1),</w:t>
      </w:r>
    </w:p>
    <w:p w14:paraId="178E5CED"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eumCertificateExpired(2),</w:t>
      </w:r>
    </w:p>
    <w:p w14:paraId="4B8FBF72"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euiccCertificateInvalid(3),</w:t>
      </w:r>
    </w:p>
    <w:p w14:paraId="64B05FF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euiccCertificateExpired(4),</w:t>
      </w:r>
    </w:p>
    <w:p w14:paraId="5D5E619E"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euiccSignatureInvalid(5),</w:t>
      </w:r>
    </w:p>
    <w:p w14:paraId="08D3D0E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matchingIdRefused(6),</w:t>
      </w:r>
    </w:p>
    <w:p w14:paraId="4101F3FA"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eidMismatch(7),</w:t>
      </w:r>
    </w:p>
    <w:p w14:paraId="02F9914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noEligibleProfile(8),</w:t>
      </w:r>
    </w:p>
    <w:p w14:paraId="3B47AB0F"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ciPKUnknown(9),</w:t>
      </w:r>
    </w:p>
    <w:p w14:paraId="477A3CDC"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invalidTransactionId(10),</w:t>
      </w:r>
    </w:p>
    <w:p w14:paraId="377DAFAB" w14:textId="4E8C931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insufficientMemory(11),</w:t>
      </w:r>
      <w:r w:rsidR="008A7CF8">
        <w:rPr>
          <w:rFonts w:ascii="Courier New" w:hAnsi="Courier New" w:cs="Courier New"/>
          <w:sz w:val="18"/>
          <w:szCs w:val="18"/>
        </w:rPr>
        <w:t xml:space="preserve"> -- Note: values 12-17 are reserved</w:t>
      </w:r>
    </w:p>
    <w:p w14:paraId="62705176" w14:textId="77777777" w:rsidR="008A7CF8" w:rsidRDefault="008A7CF8" w:rsidP="008A7CF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18</w:t>
      </w:r>
      <w:r w:rsidRPr="00082E0C">
        <w:rPr>
          <w:rFonts w:ascii="Courier New" w:hAnsi="Courier New" w:cs="Courier New"/>
          <w:sz w:val="18"/>
          <w:szCs w:val="18"/>
        </w:rPr>
        <w:t>),</w:t>
      </w:r>
    </w:p>
    <w:p w14:paraId="6BC9149A" w14:textId="64B63E91"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pprNotAllowed(50),</w:t>
      </w:r>
    </w:p>
    <w:p w14:paraId="3E8B1E43" w14:textId="12107D0D" w:rsidR="008D7B88" w:rsidRPr="002C5A96" w:rsidRDefault="008D7B8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eventIdUnknown(56),</w:t>
      </w:r>
    </w:p>
    <w:p w14:paraId="1C283DDA"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4ED988DF"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0A64A117"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69F44534" w14:textId="06688058"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AuthenticateClientOk</w:t>
      </w:r>
      <w:r w:rsidR="008D7B88" w:rsidRPr="002C5A96">
        <w:rPr>
          <w:rFonts w:ascii="Courier New" w:hAnsi="Courier New" w:cs="Courier New"/>
          <w:sz w:val="18"/>
          <w:szCs w:val="18"/>
        </w:rPr>
        <w:t>DP</w:t>
      </w:r>
      <w:r w:rsidRPr="002C5A96">
        <w:rPr>
          <w:rFonts w:ascii="Courier New" w:hAnsi="Courier New" w:cs="Courier New"/>
          <w:sz w:val="18"/>
          <w:szCs w:val="18"/>
        </w:rPr>
        <w:t>Esipa ::= SEQUENCE {</w:t>
      </w:r>
    </w:p>
    <w:p w14:paraId="2CE7A589" w14:textId="6211557E" w:rsidR="00F5010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 OPTIONAL,</w:t>
      </w:r>
      <w:r w:rsidR="00F50100" w:rsidRPr="002C5A96">
        <w:rPr>
          <w:rFonts w:ascii="Courier New" w:hAnsi="Courier New" w:cs="Courier New"/>
          <w:sz w:val="18"/>
          <w:szCs w:val="18"/>
        </w:rPr>
        <w:t xml:space="preserve"> -- The TransactionID generated by the SM-DP+</w:t>
      </w:r>
    </w:p>
    <w:p w14:paraId="05AD0DBF"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profileMetaData [37] StoreMetadataRequest OPTIONAL,</w:t>
      </w:r>
    </w:p>
    <w:p w14:paraId="5AF50A8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smdpSigned2 SmdpSigned2, -- Signed information</w:t>
      </w:r>
    </w:p>
    <w:p w14:paraId="05A1314A" w14:textId="1A3D8935"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smdpSignature2 [APPLICATION 55] OCTET STRING, -- </w:t>
      </w:r>
      <w:r w:rsidR="00FF1A22" w:rsidRPr="002C5A96">
        <w:rPr>
          <w:rFonts w:ascii="Courier New" w:hAnsi="Courier New" w:cs="Courier New"/>
          <w:sz w:val="18"/>
          <w:szCs w:val="18"/>
        </w:rPr>
        <w:t>T</w:t>
      </w:r>
      <w:r w:rsidRPr="002C5A96">
        <w:rPr>
          <w:rFonts w:ascii="Courier New" w:hAnsi="Courier New" w:cs="Courier New"/>
          <w:sz w:val="18"/>
          <w:szCs w:val="18"/>
        </w:rPr>
        <w:t>ag '5F37'</w:t>
      </w:r>
    </w:p>
    <w:p w14:paraId="13EC945D"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smdpCertificate Certificate, -- CERT.DPpb.ECDSA</w:t>
      </w:r>
    </w:p>
    <w:p w14:paraId="76047B44"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hashCc Octet32 OPTIONAL -- Hash of confirmation code</w:t>
      </w:r>
    </w:p>
    <w:p w14:paraId="24F9C47C" w14:textId="713C5CB1"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523EA021" w14:textId="77777777" w:rsidR="008D7B88" w:rsidRPr="002C5A96" w:rsidRDefault="008D7B8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AuthenticateClientOkDSEsipa ::= SEQUENCE {</w:t>
      </w:r>
    </w:p>
    <w:p w14:paraId="4791E622" w14:textId="01439ECF" w:rsidR="008D7B88" w:rsidRPr="002C5A96" w:rsidRDefault="008D7B8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w:t>
      </w:r>
      <w:r w:rsidR="00F50100" w:rsidRPr="002C5A96">
        <w:rPr>
          <w:rFonts w:ascii="Courier New" w:hAnsi="Courier New" w:cs="Courier New"/>
          <w:sz w:val="18"/>
          <w:szCs w:val="18"/>
        </w:rPr>
        <w:t xml:space="preserve"> -- The TransactionID generated by the SM-DS</w:t>
      </w:r>
    </w:p>
    <w:p w14:paraId="43367F84" w14:textId="7F843F84" w:rsidR="008D7B88" w:rsidRPr="002C5A96" w:rsidRDefault="008D7B88"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profileDownloadTrigger [84] ProfileDownloadTriggerRequest OPTIONAL -- Tag 'BF54'</w:t>
      </w:r>
    </w:p>
    <w:p w14:paraId="549B7D34" w14:textId="1CC6CAA4" w:rsidR="008D7B88" w:rsidRPr="002C5A96"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AF6D4D2" w14:textId="15DCC036"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C5A96">
        <w:rPr>
          <w:rFonts w:ascii="Courier New" w:hAnsi="Courier New" w:cs="Courier New"/>
          <w:sz w:val="18"/>
          <w:szCs w:val="18"/>
        </w:rPr>
        <w:t>-- ASN1STOP</w:t>
      </w:r>
    </w:p>
    <w:p w14:paraId="45C31DEB" w14:textId="3A3C1974" w:rsidR="00FD5EE0" w:rsidRPr="0028487B" w:rsidRDefault="00E44580" w:rsidP="0028487B">
      <w:pPr>
        <w:pStyle w:val="Heading4"/>
        <w:numPr>
          <w:ilvl w:val="0"/>
          <w:numId w:val="0"/>
        </w:numPr>
        <w:tabs>
          <w:tab w:val="left" w:pos="993"/>
        </w:tabs>
        <w:rPr>
          <w:rFonts w:ascii="Arial" w:hAnsi="Arial"/>
        </w:rPr>
      </w:pPr>
      <w:bookmarkStart w:id="1026" w:name="_Toc230515880"/>
      <w:bookmarkStart w:id="1027" w:name="_Hlk163477307"/>
      <w:r w:rsidRPr="0028487B">
        <w:rPr>
          <w:rFonts w:ascii="Arial" w:hAnsi="Arial"/>
        </w:rPr>
        <w:lastRenderedPageBreak/>
        <w:t>6.3.2.3</w:t>
      </w:r>
      <w:r w:rsidRPr="0028487B">
        <w:rPr>
          <w:rFonts w:ascii="Arial" w:hAnsi="Arial"/>
        </w:rPr>
        <w:tab/>
      </w:r>
      <w:r w:rsidR="00FD5EE0" w:rsidRPr="0028487B">
        <w:rPr>
          <w:rFonts w:ascii="Arial" w:hAnsi="Arial"/>
        </w:rPr>
        <w:t>ESipa.GetBoundProfilePackage</w:t>
      </w:r>
      <w:bookmarkEnd w:id="1026"/>
    </w:p>
    <w:bookmarkEnd w:id="1027"/>
    <w:p w14:paraId="695F9ACF" w14:textId="77777777" w:rsidR="00FD5EE0" w:rsidRPr="002C5A96" w:rsidRDefault="00FD5EE0" w:rsidP="35A9860A">
      <w:pPr>
        <w:pStyle w:val="NormalParagraph"/>
        <w:rPr>
          <w:lang w:eastAsia="en-US" w:bidi="bn-BD"/>
        </w:rPr>
      </w:pPr>
      <w:r w:rsidRPr="002C5A96">
        <w:rPr>
          <w:lang w:eastAsia="en-US" w:bidi="bn-BD"/>
        </w:rPr>
        <w:t>The request and response structures of ESipa.GetBoundProfilePackage are defined as follows:</w:t>
      </w:r>
    </w:p>
    <w:p w14:paraId="22B400C4" w14:textId="736BB3F1"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13C2DA42" w14:textId="6B11BE0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GetBoundProfilePackageRequestEsipa ::= [58] SEQUENCE { -- Tag 'BF3A'</w:t>
      </w:r>
    </w:p>
    <w:p w14:paraId="353BCE66" w14:textId="2A42045C"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w:t>
      </w:r>
      <w:r w:rsidR="00F50100" w:rsidRPr="002C5A96">
        <w:rPr>
          <w:rFonts w:ascii="Courier New" w:hAnsi="Courier New" w:cs="Courier New"/>
          <w:sz w:val="18"/>
          <w:szCs w:val="18"/>
        </w:rPr>
        <w:t xml:space="preserve"> -- The TransactionID generated by the SM-DP+</w:t>
      </w:r>
    </w:p>
    <w:p w14:paraId="5269F04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prepareDownloadResponse [33] PrepareDownloadResponse -- This is the response from ES10b.PrepareDownload, possibly in compact format</w:t>
      </w:r>
    </w:p>
    <w:p w14:paraId="4533A9BC" w14:textId="59FE051C"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2228F8C2"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GetBoundProfilePackageResponseEsipa ::= [58] CHOICE { -- Tag 'BF3A'</w:t>
      </w:r>
    </w:p>
    <w:p w14:paraId="18DBE53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getBoundProfilePackageOkEsipa GetBoundProfilePackageOkEsipa,</w:t>
      </w:r>
    </w:p>
    <w:p w14:paraId="46F57EC5"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getBoundProfilePackageErrorEsipa INTEGER {</w:t>
      </w:r>
    </w:p>
    <w:p w14:paraId="530D14D8"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euiccSignatureInvalid(1),</w:t>
      </w:r>
    </w:p>
    <w:p w14:paraId="37E5950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confirmationCodeMissing(2),</w:t>
      </w:r>
    </w:p>
    <w:p w14:paraId="7D9349B1"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confirmationCodeRefused(3),</w:t>
      </w:r>
    </w:p>
    <w:p w14:paraId="167EF9D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confirmationCodeRetriesExceeded(4),</w:t>
      </w:r>
    </w:p>
    <w:p w14:paraId="2042C422"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bppRebindingRefused(5),</w:t>
      </w:r>
    </w:p>
    <w:p w14:paraId="3C6B13D5" w14:textId="32507D9D"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r>
      <w:r w:rsidR="008A7CF8">
        <w:rPr>
          <w:rFonts w:ascii="Courier New" w:hAnsi="Courier New" w:cs="Courier New"/>
          <w:sz w:val="18"/>
          <w:szCs w:val="18"/>
        </w:rPr>
        <w:t>deprecated</w:t>
      </w:r>
      <w:r w:rsidRPr="002C5A96">
        <w:rPr>
          <w:rFonts w:ascii="Courier New" w:hAnsi="Courier New" w:cs="Courier New"/>
          <w:sz w:val="18"/>
          <w:szCs w:val="18"/>
        </w:rPr>
        <w:t>(6),</w:t>
      </w:r>
      <w:r w:rsidR="008A7CF8">
        <w:rPr>
          <w:rFonts w:ascii="Courier New" w:hAnsi="Courier New" w:cs="Courier New"/>
          <w:sz w:val="18"/>
          <w:szCs w:val="18"/>
        </w:rPr>
        <w:t xml:space="preserve"> -- this value is no longer used</w:t>
      </w:r>
    </w:p>
    <w:p w14:paraId="72E4B728" w14:textId="49CC8F09"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bookmarkStart w:id="1028" w:name="_Hlk163477293"/>
      <w:r w:rsidRPr="002C5A96">
        <w:rPr>
          <w:rFonts w:ascii="Courier New" w:hAnsi="Courier New" w:cs="Courier New"/>
          <w:sz w:val="18"/>
          <w:szCs w:val="18"/>
        </w:rPr>
        <w:tab/>
      </w:r>
      <w:r w:rsidR="00A61D15" w:rsidRPr="002C5A96">
        <w:rPr>
          <w:rFonts w:ascii="Courier New" w:hAnsi="Courier New" w:cs="Courier New"/>
          <w:sz w:val="18"/>
          <w:szCs w:val="18"/>
        </w:rPr>
        <w:t>m</w:t>
      </w:r>
      <w:r w:rsidR="009E7F88" w:rsidRPr="002C5A96">
        <w:rPr>
          <w:rFonts w:ascii="Courier New" w:hAnsi="Courier New" w:cs="Courier New"/>
          <w:sz w:val="18"/>
          <w:szCs w:val="18"/>
        </w:rPr>
        <w:t>etadataMismatch</w:t>
      </w:r>
      <w:r w:rsidRPr="002C5A96">
        <w:rPr>
          <w:rFonts w:ascii="Courier New" w:hAnsi="Courier New" w:cs="Courier New"/>
          <w:sz w:val="18"/>
          <w:szCs w:val="18"/>
        </w:rPr>
        <w:t>(50),</w:t>
      </w:r>
      <w:bookmarkEnd w:id="1028"/>
    </w:p>
    <w:p w14:paraId="4B535F22"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invalidTransactionId(95),</w:t>
      </w:r>
    </w:p>
    <w:p w14:paraId="587580E1"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2EDE164D"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190A444B" w14:textId="4EC697F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7B02F04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GetBoundProfilePackageOkEsipa ::= SEQUENCE {</w:t>
      </w:r>
    </w:p>
    <w:p w14:paraId="3AC834C6" w14:textId="6E08EAF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[0] TransactionId OPTIONAL,</w:t>
      </w:r>
      <w:r w:rsidR="00F50100" w:rsidRPr="002C5A96">
        <w:rPr>
          <w:rFonts w:ascii="Courier New" w:hAnsi="Courier New" w:cs="Courier New"/>
          <w:sz w:val="18"/>
          <w:szCs w:val="18"/>
        </w:rPr>
        <w:t xml:space="preserve"> -- The TransactionID generated by the SM-DP+</w:t>
      </w:r>
    </w:p>
    <w:p w14:paraId="2D9D6247"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boundProfilePackage [54] BoundProfilePackage</w:t>
      </w:r>
    </w:p>
    <w:p w14:paraId="09D0092D" w14:textId="6D0568C9"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0391C5F5" w14:textId="169125E2"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5471E02C" w14:textId="6377322C" w:rsidR="00FD5EE0" w:rsidRPr="0028487B" w:rsidRDefault="00E44580" w:rsidP="0028487B">
      <w:pPr>
        <w:pStyle w:val="Heading4"/>
        <w:numPr>
          <w:ilvl w:val="0"/>
          <w:numId w:val="0"/>
        </w:numPr>
        <w:tabs>
          <w:tab w:val="left" w:pos="993"/>
        </w:tabs>
        <w:rPr>
          <w:rFonts w:ascii="Arial" w:hAnsi="Arial"/>
        </w:rPr>
      </w:pPr>
      <w:bookmarkStart w:id="1029" w:name="_Toc230515881"/>
      <w:r w:rsidRPr="0028487B">
        <w:rPr>
          <w:rFonts w:ascii="Arial" w:hAnsi="Arial"/>
        </w:rPr>
        <w:t>6.3.2.4</w:t>
      </w:r>
      <w:r w:rsidRPr="0028487B">
        <w:rPr>
          <w:rFonts w:ascii="Arial" w:hAnsi="Arial"/>
        </w:rPr>
        <w:tab/>
      </w:r>
      <w:r w:rsidR="00FD5EE0" w:rsidRPr="0028487B">
        <w:rPr>
          <w:rFonts w:ascii="Arial" w:hAnsi="Arial"/>
        </w:rPr>
        <w:t>ESipa.HandleNotification</w:t>
      </w:r>
      <w:bookmarkEnd w:id="1029"/>
    </w:p>
    <w:p w14:paraId="2FB1CAA2" w14:textId="77777777" w:rsidR="00FD5EE0" w:rsidRPr="002C5A96" w:rsidRDefault="00FD5EE0" w:rsidP="35A9860A">
      <w:pPr>
        <w:pStyle w:val="NormalParagraph"/>
        <w:rPr>
          <w:lang w:eastAsia="en-US" w:bidi="bn-BD"/>
        </w:rPr>
      </w:pPr>
      <w:r w:rsidRPr="002C5A96">
        <w:rPr>
          <w:lang w:eastAsia="en-US" w:bidi="bn-BD"/>
        </w:rPr>
        <w:t>The request structure of ESipa.HandleNotification is defined as follows (there is no response structure defined):</w:t>
      </w:r>
    </w:p>
    <w:p w14:paraId="71EB769D" w14:textId="430A1B45"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52B769BD" w14:textId="008AE83C"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HandleNotificationEsipa ::= [61] </w:t>
      </w:r>
      <w:r w:rsidR="00A23AED" w:rsidRPr="002C5A96">
        <w:rPr>
          <w:rFonts w:ascii="Courier New" w:hAnsi="Courier New" w:cs="Courier New"/>
          <w:sz w:val="18"/>
          <w:szCs w:val="18"/>
        </w:rPr>
        <w:t xml:space="preserve">CHOICE </w:t>
      </w:r>
      <w:r w:rsidRPr="002C5A96">
        <w:rPr>
          <w:rFonts w:ascii="Courier New" w:hAnsi="Courier New" w:cs="Courier New"/>
          <w:sz w:val="18"/>
          <w:szCs w:val="18"/>
        </w:rPr>
        <w:t>{ -- Tag 'BF3D'</w:t>
      </w:r>
    </w:p>
    <w:p w14:paraId="4CB717EB" w14:textId="45C4102A" w:rsidR="00A23AED"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t>pendingNotification</w:t>
      </w:r>
      <w:r w:rsidR="00441DCE" w:rsidRPr="002C5A96">
        <w:rPr>
          <w:rFonts w:ascii="Courier New" w:hAnsi="Courier New" w:cs="Courier New"/>
          <w:sz w:val="18"/>
          <w:szCs w:val="18"/>
        </w:rPr>
        <w:t xml:space="preserve"> [0]</w:t>
      </w:r>
      <w:r w:rsidRPr="002C5A96">
        <w:rPr>
          <w:rFonts w:ascii="Courier New" w:hAnsi="Courier New" w:cs="Courier New"/>
          <w:sz w:val="18"/>
          <w:szCs w:val="18"/>
        </w:rPr>
        <w:t xml:space="preserve"> PendingNotification</w:t>
      </w:r>
      <w:r w:rsidR="00BE0057" w:rsidRPr="002C5A96">
        <w:rPr>
          <w:rFonts w:ascii="Courier New" w:hAnsi="Courier New" w:cs="Courier New"/>
          <w:sz w:val="18"/>
          <w:szCs w:val="18"/>
        </w:rPr>
        <w:t>,</w:t>
      </w:r>
      <w:r w:rsidRPr="002C5A96">
        <w:rPr>
          <w:rFonts w:ascii="Courier New" w:hAnsi="Courier New" w:cs="Courier New"/>
          <w:sz w:val="18"/>
          <w:szCs w:val="18"/>
        </w:rPr>
        <w:t xml:space="preserve"> -- A Notification to be delivered to a Notification Receiver, possibly in compact format</w:t>
      </w:r>
    </w:p>
    <w:p w14:paraId="1190D67E" w14:textId="3FFFC00B" w:rsidR="00FF5B41" w:rsidRPr="002C5A96" w:rsidRDefault="00FF5B4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lang w:eastAsia="ko-KR"/>
        </w:rPr>
        <w:tab/>
      </w:r>
      <w:r w:rsidRPr="002C5A96">
        <w:rPr>
          <w:rFonts w:ascii="Courier New" w:hAnsi="Courier New" w:cs="Courier New"/>
          <w:sz w:val="18"/>
          <w:szCs w:val="18"/>
        </w:rPr>
        <w:t>provideEimPackageResult</w:t>
      </w:r>
      <w:r w:rsidR="009D4A3E" w:rsidRPr="002C5A96">
        <w:rPr>
          <w:rFonts w:ascii="Courier New" w:hAnsi="Courier New" w:cs="Courier New"/>
          <w:sz w:val="18"/>
          <w:szCs w:val="18"/>
        </w:rPr>
        <w:t xml:space="preserve"> [80]</w:t>
      </w:r>
      <w:r w:rsidRPr="002C5A96">
        <w:rPr>
          <w:rFonts w:ascii="Courier New" w:hAnsi="Courier New" w:cs="Courier New"/>
          <w:sz w:val="18"/>
          <w:szCs w:val="18"/>
        </w:rPr>
        <w:t xml:space="preserve"> ProvideEimPackageResult</w:t>
      </w:r>
      <w:r w:rsidR="009D4A3E" w:rsidRPr="002C5A96">
        <w:rPr>
          <w:rFonts w:ascii="Courier New" w:hAnsi="Courier New" w:cs="Courier New"/>
          <w:sz w:val="18"/>
          <w:szCs w:val="18"/>
        </w:rPr>
        <w:t xml:space="preserve"> -- Tag 'BF50'</w:t>
      </w:r>
    </w:p>
    <w:p w14:paraId="48DE1941" w14:textId="1BBA1E5B"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E2B57F5" w14:textId="0C14C399"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25231254" w14:textId="1B4A692F" w:rsidR="00FD5EE0" w:rsidRPr="0028487B" w:rsidRDefault="00E44580" w:rsidP="0028487B">
      <w:pPr>
        <w:pStyle w:val="Heading4"/>
        <w:numPr>
          <w:ilvl w:val="0"/>
          <w:numId w:val="0"/>
        </w:numPr>
        <w:tabs>
          <w:tab w:val="left" w:pos="993"/>
        </w:tabs>
        <w:rPr>
          <w:rFonts w:ascii="Arial" w:hAnsi="Arial"/>
        </w:rPr>
      </w:pPr>
      <w:bookmarkStart w:id="1030" w:name="_Toc230515882"/>
      <w:r w:rsidRPr="0028487B">
        <w:rPr>
          <w:rFonts w:ascii="Arial" w:hAnsi="Arial"/>
        </w:rPr>
        <w:t>6.3.2.5</w:t>
      </w:r>
      <w:r w:rsidRPr="0028487B">
        <w:rPr>
          <w:rFonts w:ascii="Arial" w:hAnsi="Arial"/>
        </w:rPr>
        <w:tab/>
      </w:r>
      <w:r w:rsidR="00FD5EE0" w:rsidRPr="0028487B">
        <w:rPr>
          <w:rFonts w:ascii="Arial" w:hAnsi="Arial"/>
        </w:rPr>
        <w:t>ESipa.CancelSession</w:t>
      </w:r>
      <w:bookmarkEnd w:id="1030"/>
    </w:p>
    <w:p w14:paraId="4D82E706" w14:textId="77777777" w:rsidR="00FD5EE0" w:rsidRPr="002C5A96" w:rsidRDefault="00FD5EE0" w:rsidP="35A9860A">
      <w:pPr>
        <w:pStyle w:val="NormalParagraph"/>
        <w:rPr>
          <w:lang w:eastAsia="en-US" w:bidi="bn-BD"/>
        </w:rPr>
      </w:pPr>
      <w:r w:rsidRPr="002C5A96">
        <w:rPr>
          <w:lang w:eastAsia="en-US" w:bidi="bn-BD"/>
        </w:rPr>
        <w:t>The request and response structures of ESipa.CancelSession are defined as follows:</w:t>
      </w:r>
    </w:p>
    <w:p w14:paraId="61F1CA78" w14:textId="56FBA045"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31E5A819" w14:textId="1EDEBC7D"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CancelSessionRequestEsipa ::= [65] SEQUENCE { -- Tag 'BF41'</w:t>
      </w:r>
    </w:p>
    <w:p w14:paraId="526E9588" w14:textId="64A3D369"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transactionId TransactionId,</w:t>
      </w:r>
      <w:r w:rsidR="00F50100" w:rsidRPr="002C5A96">
        <w:rPr>
          <w:rFonts w:ascii="Courier New" w:hAnsi="Courier New" w:cs="Courier New"/>
          <w:sz w:val="18"/>
          <w:szCs w:val="18"/>
        </w:rPr>
        <w:t xml:space="preserve"> -- The TransactionID generated by the SM-DP+</w:t>
      </w:r>
    </w:p>
    <w:p w14:paraId="776B6310"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cancelSessionResponse CancelSessionResponse -- This is the response from ES10b. CancelSession function, possibly in compact format</w:t>
      </w:r>
    </w:p>
    <w:p w14:paraId="6DC442CA"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367A33B"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CancelSessionResponseEsipa ::= [65] CHOICE { -- Tag 'BF41'</w:t>
      </w:r>
    </w:p>
    <w:p w14:paraId="29EDCF7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cancelSessionOk CancelSessionOk,</w:t>
      </w:r>
    </w:p>
    <w:p w14:paraId="233D21E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cancelSessionError INTEGER {</w:t>
      </w:r>
    </w:p>
    <w:p w14:paraId="7B4AB006"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invalidTransactionId(1),</w:t>
      </w:r>
    </w:p>
    <w:p w14:paraId="7B4FC1D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euiccSignatureInvalid(2),</w:t>
      </w:r>
    </w:p>
    <w:p w14:paraId="3DCCA2C9"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 xml:space="preserve">undefinedError(127) </w:t>
      </w:r>
    </w:p>
    <w:p w14:paraId="6E8DC3B8"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4F9A6DB8"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CCAF0F0"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CancelSessionOk ::= SEQUENCE { -- This function has no output data</w:t>
      </w:r>
    </w:p>
    <w:p w14:paraId="208A07EC" w14:textId="52196164"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 </w:t>
      </w:r>
    </w:p>
    <w:p w14:paraId="32BA1C9C" w14:textId="2EF5FD18"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4D78944F" w14:textId="6D0E57E7" w:rsidR="00FD5EE0" w:rsidRPr="0028487B" w:rsidRDefault="00E44580" w:rsidP="0028487B">
      <w:pPr>
        <w:pStyle w:val="Heading4"/>
        <w:numPr>
          <w:ilvl w:val="0"/>
          <w:numId w:val="0"/>
        </w:numPr>
        <w:tabs>
          <w:tab w:val="left" w:pos="993"/>
        </w:tabs>
        <w:rPr>
          <w:rFonts w:ascii="Arial" w:hAnsi="Arial"/>
        </w:rPr>
      </w:pPr>
      <w:bookmarkStart w:id="1031" w:name="_Toc230515883"/>
      <w:r w:rsidRPr="0028487B">
        <w:rPr>
          <w:rFonts w:ascii="Arial" w:hAnsi="Arial"/>
        </w:rPr>
        <w:lastRenderedPageBreak/>
        <w:t>6.3.2.6</w:t>
      </w:r>
      <w:r w:rsidRPr="0028487B">
        <w:rPr>
          <w:rFonts w:ascii="Arial" w:hAnsi="Arial"/>
        </w:rPr>
        <w:tab/>
      </w:r>
      <w:r w:rsidR="00FD5EE0" w:rsidRPr="0028487B">
        <w:rPr>
          <w:rFonts w:ascii="Arial" w:hAnsi="Arial"/>
        </w:rPr>
        <w:t>ESipa.GetEimPackage</w:t>
      </w:r>
      <w:bookmarkEnd w:id="1031"/>
    </w:p>
    <w:p w14:paraId="25DE8B65" w14:textId="77777777" w:rsidR="00FD5EE0" w:rsidRPr="002C5A96" w:rsidRDefault="00FD5EE0" w:rsidP="35A9860A">
      <w:pPr>
        <w:pStyle w:val="NormalParagraph"/>
        <w:rPr>
          <w:lang w:eastAsia="en-US" w:bidi="bn-BD"/>
        </w:rPr>
      </w:pPr>
      <w:r w:rsidRPr="002C5A96">
        <w:rPr>
          <w:lang w:eastAsia="en-US" w:bidi="bn-BD"/>
        </w:rPr>
        <w:t>The request and response structures of ESipa.GetEimPackage are defined as follows:</w:t>
      </w:r>
    </w:p>
    <w:p w14:paraId="32F5A73B" w14:textId="77777777"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02778D44" w14:textId="77777777" w:rsidR="004F6803" w:rsidRPr="002C5A96" w:rsidRDefault="004F680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StateChangeCause ::= INTEGER { </w:t>
      </w:r>
    </w:p>
    <w:p w14:paraId="3F7325A5" w14:textId="323B9B43"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otherEim(0), -- for change(s) requested by another registered eIM </w:t>
      </w:r>
    </w:p>
    <w:p w14:paraId="3F7810C6" w14:textId="09918785"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fallback(1), -- for change(s) following fallback requested by IPA </w:t>
      </w:r>
    </w:p>
    <w:p w14:paraId="7C2840A3" w14:textId="472D86B3"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emergencyProfile(2), -- for change(s) following </w:t>
      </w:r>
      <w:r w:rsidR="00001EBA" w:rsidRPr="002C5A96">
        <w:rPr>
          <w:rFonts w:ascii="Courier New" w:hAnsi="Courier New" w:cs="Courier New"/>
          <w:sz w:val="18"/>
          <w:szCs w:val="18"/>
        </w:rPr>
        <w:t>E</w:t>
      </w:r>
      <w:r w:rsidR="004F6803" w:rsidRPr="002C5A96">
        <w:rPr>
          <w:rFonts w:ascii="Courier New" w:hAnsi="Courier New" w:cs="Courier New"/>
          <w:sz w:val="18"/>
          <w:szCs w:val="18"/>
        </w:rPr>
        <w:t xml:space="preserve">mergency </w:t>
      </w:r>
      <w:r w:rsidR="00001EBA" w:rsidRPr="002C5A96">
        <w:rPr>
          <w:rFonts w:ascii="Courier New" w:hAnsi="Courier New" w:cs="Courier New"/>
          <w:sz w:val="18"/>
          <w:szCs w:val="18"/>
        </w:rPr>
        <w:t>P</w:t>
      </w:r>
      <w:r w:rsidR="004F6803" w:rsidRPr="002C5A96">
        <w:rPr>
          <w:rFonts w:ascii="Courier New" w:hAnsi="Courier New" w:cs="Courier New"/>
          <w:sz w:val="18"/>
          <w:szCs w:val="18"/>
        </w:rPr>
        <w:t>rofile swap requested by IPA</w:t>
      </w:r>
    </w:p>
    <w:p w14:paraId="2F449CB6" w14:textId="1FDFFB1E"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local(3), -- for change(s) applied locally (RFU, not supported in this version) </w:t>
      </w:r>
    </w:p>
    <w:p w14:paraId="763CB061" w14:textId="109AAAED"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reset(4), -- for change(s) following an euicc reset</w:t>
      </w:r>
    </w:p>
    <w:p w14:paraId="11477745" w14:textId="6CBC7C9C"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immediateEnableProfile(5), -- for change(s) following immediate Profile enabling requested by IPA  </w:t>
      </w:r>
    </w:p>
    <w:p w14:paraId="16E31074" w14:textId="56F06BD6" w:rsidR="00537DCE" w:rsidRPr="002C5A96" w:rsidRDefault="00537DCE"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deviceChange(6), -- for change(s) detected by IPAe following a IoT Device change (removable eSIMs)</w:t>
      </w:r>
    </w:p>
    <w:p w14:paraId="7DB7599F" w14:textId="2CE53A93" w:rsidR="004F6803" w:rsidRPr="002C5A96" w:rsidRDefault="00B5524D"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004F6803" w:rsidRPr="002C5A96">
        <w:rPr>
          <w:rFonts w:ascii="Courier New" w:hAnsi="Courier New" w:cs="Courier New"/>
          <w:sz w:val="18"/>
          <w:szCs w:val="18"/>
        </w:rPr>
        <w:t xml:space="preserve">undefined(127)  -- unknown cause  </w:t>
      </w:r>
    </w:p>
    <w:p w14:paraId="7DF61481" w14:textId="77777777" w:rsidR="004F6803" w:rsidRPr="002C5A96"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02CEF23" w14:textId="77777777" w:rsidR="004F6803" w:rsidRPr="002C5A96" w:rsidRDefault="004F6803"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65965C5C" w14:textId="7562D42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GetEimPackageRequest ::= [79] SEQUENCE { -- Tag 'BF4F'</w:t>
      </w:r>
    </w:p>
    <w:p w14:paraId="546217E0" w14:textId="68574E18"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eidValue [APPLICATION 26] Octet16</w:t>
      </w:r>
      <w:r w:rsidR="00601A38" w:rsidRPr="002C5A96">
        <w:rPr>
          <w:rFonts w:ascii="Courier New" w:hAnsi="Courier New" w:cs="Courier New"/>
          <w:sz w:val="18"/>
          <w:szCs w:val="18"/>
        </w:rPr>
        <w:t>,</w:t>
      </w:r>
      <w:r w:rsidRPr="002C5A96">
        <w:rPr>
          <w:rFonts w:ascii="Courier New" w:hAnsi="Courier New" w:cs="Courier New"/>
          <w:sz w:val="18"/>
          <w:szCs w:val="18"/>
        </w:rPr>
        <w:t xml:space="preserve"> -- </w:t>
      </w:r>
      <w:r w:rsidR="00FF1A22" w:rsidRPr="002C5A96">
        <w:rPr>
          <w:rFonts w:ascii="Courier New" w:hAnsi="Courier New" w:cs="Courier New"/>
          <w:sz w:val="18"/>
          <w:szCs w:val="18"/>
        </w:rPr>
        <w:t>T</w:t>
      </w:r>
      <w:r w:rsidRPr="002C5A96">
        <w:rPr>
          <w:rFonts w:ascii="Courier New" w:hAnsi="Courier New" w:cs="Courier New"/>
          <w:sz w:val="18"/>
          <w:szCs w:val="18"/>
        </w:rPr>
        <w:t>ag '5A'</w:t>
      </w:r>
    </w:p>
    <w:p w14:paraId="3B98CFBD" w14:textId="52E234D6" w:rsidR="007F762C" w:rsidRPr="002C5A96" w:rsidRDefault="007F76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notifyStateChange [0] NULL OPTIONAL, -- Notification to the eIM that it should update its information about the eUICC (e.g. list of </w:t>
      </w:r>
      <w:r w:rsidR="00B5524D" w:rsidRPr="002C5A96">
        <w:rPr>
          <w:rFonts w:ascii="Courier New" w:hAnsi="Courier New" w:cs="Courier New"/>
          <w:sz w:val="18"/>
          <w:szCs w:val="18"/>
        </w:rPr>
        <w:t>P</w:t>
      </w:r>
      <w:r w:rsidRPr="002C5A96">
        <w:rPr>
          <w:rFonts w:ascii="Courier New" w:hAnsi="Courier New" w:cs="Courier New"/>
          <w:sz w:val="18"/>
          <w:szCs w:val="18"/>
        </w:rPr>
        <w:t xml:space="preserve">rofiles, </w:t>
      </w:r>
      <w:r w:rsidR="00B5524D" w:rsidRPr="002C5A96">
        <w:rPr>
          <w:rFonts w:ascii="Courier New" w:hAnsi="Courier New" w:cs="Courier New"/>
          <w:sz w:val="18"/>
          <w:szCs w:val="18"/>
        </w:rPr>
        <w:t>P</w:t>
      </w:r>
      <w:r w:rsidRPr="002C5A96">
        <w:rPr>
          <w:rFonts w:ascii="Courier New" w:hAnsi="Courier New" w:cs="Courier New"/>
          <w:sz w:val="18"/>
          <w:szCs w:val="18"/>
        </w:rPr>
        <w:t>rofile states...)</w:t>
      </w:r>
    </w:p>
    <w:p w14:paraId="64CE4C95" w14:textId="6571EEA1" w:rsidR="004F6803" w:rsidRPr="002C5A96" w:rsidRDefault="004F6803"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stateChangeCause [1] StateChangeCause OPTIONAL, -- Provide the cause of the notified state change(s)</w:t>
      </w:r>
    </w:p>
    <w:p w14:paraId="0FFAF201" w14:textId="1561A17C" w:rsidR="007F762C" w:rsidRPr="002C5A96" w:rsidRDefault="007F762C"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rPLMN [</w:t>
      </w:r>
      <w:r w:rsidR="004F6803" w:rsidRPr="002C5A96">
        <w:rPr>
          <w:rFonts w:ascii="Courier New" w:hAnsi="Courier New" w:cs="Courier New"/>
          <w:sz w:val="18"/>
          <w:szCs w:val="18"/>
        </w:rPr>
        <w:t>2</w:t>
      </w:r>
      <w:r w:rsidRPr="002C5A96">
        <w:rPr>
          <w:rFonts w:ascii="Courier New" w:hAnsi="Courier New" w:cs="Courier New"/>
          <w:sz w:val="18"/>
          <w:szCs w:val="18"/>
        </w:rPr>
        <w:t>] OCTET STRING (SIZE(3)) OPTIONAL -- MCC and MNC of the last registered PLMN, coded as defined in 3GPP TS 24.008 [</w:t>
      </w:r>
      <w:r w:rsidR="00316D3F" w:rsidRPr="002C5A96">
        <w:rPr>
          <w:rFonts w:ascii="Courier New" w:hAnsi="Courier New" w:cs="Courier New"/>
          <w:sz w:val="18"/>
          <w:szCs w:val="18"/>
        </w:rPr>
        <w:t>22</w:t>
      </w:r>
      <w:r w:rsidRPr="002C5A96">
        <w:rPr>
          <w:rFonts w:ascii="Courier New" w:hAnsi="Courier New" w:cs="Courier New"/>
          <w:sz w:val="18"/>
          <w:szCs w:val="18"/>
        </w:rPr>
        <w:t>]</w:t>
      </w:r>
    </w:p>
    <w:p w14:paraId="523AE023"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4B84E73A"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GetEimPackageResponse ::= [79] CHOICE { -- Tag 'BF4F'</w:t>
      </w:r>
    </w:p>
    <w:p w14:paraId="44A778D5"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euiccPackageRequest [81] EuiccPackageRequest, -- Tag 'BF51'</w:t>
      </w:r>
    </w:p>
    <w:p w14:paraId="6CDD16D6" w14:textId="60F087F1" w:rsidR="00FF1A22"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ab/>
        <w:t>ipaEuiccDataRequest [82] IpaEuiccDataRequest</w:t>
      </w:r>
      <w:r w:rsidR="00CC5715" w:rsidRPr="002C5A96">
        <w:rPr>
          <w:rFonts w:ascii="Courier New" w:hAnsi="Courier New" w:cs="Courier New"/>
          <w:sz w:val="18"/>
          <w:szCs w:val="18"/>
        </w:rPr>
        <w:t>,</w:t>
      </w:r>
      <w:r w:rsidRPr="002C5A96">
        <w:rPr>
          <w:rFonts w:ascii="Courier New" w:hAnsi="Courier New" w:cs="Courier New"/>
          <w:sz w:val="18"/>
          <w:szCs w:val="18"/>
        </w:rPr>
        <w:t xml:space="preserve"> -- Tag 'BF52'</w:t>
      </w:r>
    </w:p>
    <w:p w14:paraId="2CC3512F" w14:textId="78C210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profileDownloadTriggerRequest [84] ProfileDownloadTriggerRequest, -- Tag 'BF54'</w:t>
      </w:r>
    </w:p>
    <w:p w14:paraId="31EE478D"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eimPackageError INTEGER {</w:t>
      </w:r>
    </w:p>
    <w:p w14:paraId="1D3BC910"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noEimPackageAvailable(1),</w:t>
      </w:r>
    </w:p>
    <w:p w14:paraId="6B967404" w14:textId="77777777" w:rsidR="002A31DF" w:rsidRPr="002C5A96" w:rsidRDefault="002A31D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eidNotFound(2),</w:t>
      </w:r>
    </w:p>
    <w:p w14:paraId="05EDA77B" w14:textId="77777777" w:rsidR="002A31DF" w:rsidRPr="002C5A96" w:rsidRDefault="002A31D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invalidEid(3),</w:t>
      </w:r>
    </w:p>
    <w:p w14:paraId="40B5C94F" w14:textId="77777777" w:rsidR="007012A6" w:rsidRPr="002C5A96" w:rsidRDefault="002A31DF"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missingEid(4),</w:t>
      </w:r>
    </w:p>
    <w:p w14:paraId="199D2050" w14:textId="2988798F" w:rsidR="00FD5EE0" w:rsidRPr="002C5A96" w:rsidRDefault="00AF57DA"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00FD5EE0" w:rsidRPr="002C5A96">
        <w:rPr>
          <w:rFonts w:ascii="Courier New" w:hAnsi="Courier New" w:cs="Courier New"/>
          <w:sz w:val="18"/>
          <w:szCs w:val="18"/>
        </w:rPr>
        <w:t>undefinedError(127)</w:t>
      </w:r>
    </w:p>
    <w:p w14:paraId="3BED6B10"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1E312207" w14:textId="27103B75"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4C5C3A2" w14:textId="11A6CE4E"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52008613" w14:textId="50E926FE" w:rsidR="00FD5EE0" w:rsidRPr="0028487B" w:rsidRDefault="00E44580" w:rsidP="0028487B">
      <w:pPr>
        <w:pStyle w:val="Heading4"/>
        <w:numPr>
          <w:ilvl w:val="0"/>
          <w:numId w:val="0"/>
        </w:numPr>
        <w:tabs>
          <w:tab w:val="left" w:pos="993"/>
        </w:tabs>
        <w:rPr>
          <w:rFonts w:ascii="Arial" w:hAnsi="Arial"/>
        </w:rPr>
      </w:pPr>
      <w:bookmarkStart w:id="1032" w:name="_Toc230515884"/>
      <w:r w:rsidRPr="0028487B">
        <w:rPr>
          <w:rFonts w:ascii="Arial" w:hAnsi="Arial"/>
        </w:rPr>
        <w:t>6.3.2.7</w:t>
      </w:r>
      <w:r w:rsidRPr="0028487B">
        <w:rPr>
          <w:rFonts w:ascii="Arial" w:hAnsi="Arial"/>
        </w:rPr>
        <w:tab/>
      </w:r>
      <w:r w:rsidR="00FD5EE0" w:rsidRPr="0028487B">
        <w:rPr>
          <w:rFonts w:ascii="Arial" w:hAnsi="Arial"/>
        </w:rPr>
        <w:t>ESipa.ProvideEimPackageRes</w:t>
      </w:r>
      <w:r w:rsidR="00484B42" w:rsidRPr="0028487B">
        <w:rPr>
          <w:rFonts w:ascii="Arial" w:hAnsi="Arial"/>
        </w:rPr>
        <w:t>ult</w:t>
      </w:r>
      <w:bookmarkEnd w:id="1032"/>
    </w:p>
    <w:p w14:paraId="792465FC" w14:textId="21A7658A" w:rsidR="00FD5EE0" w:rsidRPr="002C5A96" w:rsidRDefault="00FD5EE0" w:rsidP="35A9860A">
      <w:pPr>
        <w:pStyle w:val="NormalParagraph"/>
        <w:rPr>
          <w:lang w:eastAsia="en-US" w:bidi="bn-BD"/>
        </w:rPr>
      </w:pPr>
      <w:r w:rsidRPr="002C5A96">
        <w:rPr>
          <w:lang w:eastAsia="en-US" w:bidi="bn-BD"/>
        </w:rPr>
        <w:t xml:space="preserve">The request </w:t>
      </w:r>
      <w:r w:rsidR="00FF1A22" w:rsidRPr="002C5A96">
        <w:rPr>
          <w:lang w:eastAsia="en-US" w:bidi="bn-BD"/>
        </w:rPr>
        <w:t xml:space="preserve">and response </w:t>
      </w:r>
      <w:r w:rsidRPr="002C5A96">
        <w:rPr>
          <w:lang w:eastAsia="en-US" w:bidi="bn-BD"/>
        </w:rPr>
        <w:t>structure</w:t>
      </w:r>
      <w:r w:rsidR="00FF1A22" w:rsidRPr="002C5A96">
        <w:rPr>
          <w:lang w:eastAsia="en-US" w:bidi="bn-BD"/>
        </w:rPr>
        <w:t>s</w:t>
      </w:r>
      <w:r w:rsidRPr="002C5A96">
        <w:rPr>
          <w:lang w:eastAsia="en-US" w:bidi="bn-BD"/>
        </w:rPr>
        <w:t xml:space="preserve"> of ESipa.ProvideEimPackageRes</w:t>
      </w:r>
      <w:r w:rsidR="00484B42" w:rsidRPr="002C5A96">
        <w:rPr>
          <w:lang w:eastAsia="en-US" w:bidi="bn-BD"/>
        </w:rPr>
        <w:t>ult</w:t>
      </w:r>
      <w:r w:rsidRPr="002C5A96">
        <w:rPr>
          <w:lang w:eastAsia="en-US" w:bidi="bn-BD"/>
        </w:rPr>
        <w:t xml:space="preserve"> </w:t>
      </w:r>
      <w:r w:rsidR="00FF1A22" w:rsidRPr="002C5A96">
        <w:rPr>
          <w:lang w:eastAsia="en-US" w:bidi="bn-BD"/>
        </w:rPr>
        <w:t xml:space="preserve">are </w:t>
      </w:r>
      <w:r w:rsidRPr="002C5A96">
        <w:rPr>
          <w:lang w:eastAsia="en-US" w:bidi="bn-BD"/>
        </w:rPr>
        <w:t>defined as follows:</w:t>
      </w:r>
    </w:p>
    <w:p w14:paraId="2D4C3EA6" w14:textId="74EF40BC"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4C38CEF6"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EimPackageResultErrorCode ::= INTEGER {</w:t>
      </w:r>
    </w:p>
    <w:p w14:paraId="3A689B98"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invalidPackageFormat(1),</w:t>
      </w:r>
    </w:p>
    <w:p w14:paraId="5A25E318"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unknownPackage(2),</w:t>
      </w:r>
    </w:p>
    <w:p w14:paraId="7A85F77E"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 xml:space="preserve">undefinedError(127) </w:t>
      </w:r>
    </w:p>
    <w:p w14:paraId="00748C92" w14:textId="283964F2" w:rsidR="00F50100" w:rsidRPr="002C5A96"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C5A96">
        <w:rPr>
          <w:rFonts w:ascii="Courier New" w:hAnsi="Courier New" w:cs="Courier New"/>
          <w:sz w:val="18"/>
          <w:szCs w:val="18"/>
        </w:rPr>
        <w:t>}</w:t>
      </w:r>
    </w:p>
    <w:p w14:paraId="124170D1" w14:textId="77777777" w:rsidR="00F50100" w:rsidRPr="002C5A96"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7391C91B" w14:textId="78188094"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EimPackageResultResponseError ::= SEQUENCE {</w:t>
      </w:r>
    </w:p>
    <w:p w14:paraId="3ADD0B94" w14:textId="5F0999F6"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eimTransactionId [0] TransactionId OPTIONAL,</w:t>
      </w:r>
    </w:p>
    <w:p w14:paraId="4D120B40" w14:textId="77777777" w:rsidR="00F50100" w:rsidRPr="002C5A96" w:rsidRDefault="00F5010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eimPackageResultErrorCode EimPackageResultErrorCode</w:t>
      </w:r>
    </w:p>
    <w:p w14:paraId="484671F6" w14:textId="77777777" w:rsidR="00F50100" w:rsidRPr="002C5A96"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5C888676" w14:textId="77777777" w:rsidR="00F50100" w:rsidRPr="002C5A96" w:rsidRDefault="00F5010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46961A5" w14:textId="0E64574D"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EimPackageRes</w:t>
      </w:r>
      <w:r w:rsidR="00FF1A22" w:rsidRPr="002C5A96">
        <w:rPr>
          <w:rFonts w:ascii="Courier New" w:hAnsi="Courier New" w:cs="Courier New"/>
          <w:sz w:val="18"/>
          <w:szCs w:val="18"/>
        </w:rPr>
        <w:t>ult</w:t>
      </w:r>
      <w:r w:rsidRPr="002C5A96">
        <w:rPr>
          <w:rFonts w:ascii="Courier New" w:hAnsi="Courier New" w:cs="Courier New"/>
          <w:sz w:val="18"/>
          <w:szCs w:val="18"/>
        </w:rPr>
        <w:t xml:space="preserve"> ::= CHOICE {</w:t>
      </w:r>
    </w:p>
    <w:p w14:paraId="59D3BC66" w14:textId="79806455"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euiccPackageResult [81] EuiccPackageResult, -- Tag 'BF51'</w:t>
      </w:r>
    </w:p>
    <w:p w14:paraId="7AA2CB56"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ePRAndNotifications SEQUENCE {</w:t>
      </w:r>
    </w:p>
    <w:p w14:paraId="525F92A2"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euiccPackageResult [81] EuiccPackageResult, -- Tag 'BF51'</w:t>
      </w:r>
    </w:p>
    <w:p w14:paraId="37893C60" w14:textId="1633DA58"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notificationList [</w:t>
      </w:r>
      <w:r w:rsidR="004A2EC3" w:rsidRPr="002C5A96">
        <w:rPr>
          <w:rFonts w:ascii="Courier New" w:hAnsi="Courier New" w:cs="Courier New"/>
          <w:sz w:val="18"/>
          <w:szCs w:val="18"/>
        </w:rPr>
        <w:t>0</w:t>
      </w:r>
      <w:r w:rsidRPr="002C5A96">
        <w:rPr>
          <w:rFonts w:ascii="Courier New" w:hAnsi="Courier New" w:cs="Courier New"/>
          <w:sz w:val="18"/>
          <w:szCs w:val="18"/>
        </w:rPr>
        <w:t xml:space="preserve">] </w:t>
      </w:r>
      <w:r w:rsidR="004A2EC3" w:rsidRPr="002C5A96">
        <w:rPr>
          <w:rFonts w:ascii="Courier New" w:hAnsi="Courier New" w:cs="Courier New"/>
          <w:sz w:val="18"/>
          <w:szCs w:val="18"/>
        </w:rPr>
        <w:t>PendingNotificationList</w:t>
      </w:r>
      <w:r w:rsidRPr="002C5A96">
        <w:rPr>
          <w:rFonts w:ascii="Courier New" w:hAnsi="Courier New" w:cs="Courier New"/>
          <w:sz w:val="18"/>
          <w:szCs w:val="18"/>
        </w:rPr>
        <w:t xml:space="preserve"> -- Tag </w:t>
      </w:r>
      <w:r w:rsidR="004A2EC3" w:rsidRPr="002C5A96">
        <w:rPr>
          <w:rFonts w:ascii="Courier New" w:hAnsi="Courier New" w:cs="Courier New"/>
          <w:sz w:val="18"/>
          <w:szCs w:val="18"/>
        </w:rPr>
        <w:t>'A0'</w:t>
      </w:r>
    </w:p>
    <w:p w14:paraId="4D960578" w14:textId="26DDFB74" w:rsidR="00FF1A22" w:rsidRPr="002C5A96"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2AEF7D82" w14:textId="3BF4B7E6"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ipaEuiccDataResponse [82] IpaEuiccDataResponse, -- Tag 'BF52'</w:t>
      </w:r>
    </w:p>
    <w:p w14:paraId="0A3C76EB" w14:textId="3F7988E5" w:rsidR="007824B3" w:rsidRPr="002C5A96" w:rsidRDefault="00BE0057"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profileDownloadTriggerResult [84] ProfileDownloadTriggerResult, -- Tag 'BF54'</w:t>
      </w:r>
      <w:r w:rsidR="00FD5EE0" w:rsidRPr="002C5A96">
        <w:rPr>
          <w:rFonts w:ascii="Courier New" w:hAnsi="Courier New" w:cs="Courier New"/>
          <w:sz w:val="18"/>
          <w:szCs w:val="18"/>
        </w:rPr>
        <w:tab/>
      </w:r>
    </w:p>
    <w:p w14:paraId="4CAAD62F" w14:textId="3A75CBC9" w:rsidR="007824B3" w:rsidRPr="002C5A96" w:rsidRDefault="007824B3"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lastRenderedPageBreak/>
        <w:tab/>
        <w:t>eimPackageResultResponseError [</w:t>
      </w:r>
      <w:r w:rsidR="00CA316A" w:rsidRPr="002C5A96">
        <w:rPr>
          <w:rFonts w:ascii="Courier New" w:hAnsi="Courier New" w:cs="Courier New"/>
          <w:sz w:val="18"/>
          <w:szCs w:val="18"/>
        </w:rPr>
        <w:t>0</w:t>
      </w:r>
      <w:r w:rsidRPr="002C5A96">
        <w:rPr>
          <w:rFonts w:ascii="Courier New" w:hAnsi="Courier New" w:cs="Courier New"/>
          <w:sz w:val="18"/>
          <w:szCs w:val="18"/>
        </w:rPr>
        <w:t>] EimPackageResultResponseError</w:t>
      </w:r>
    </w:p>
    <w:p w14:paraId="41164ABA" w14:textId="7180EF23"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795A096C" w14:textId="77777777" w:rsidR="00DA202A" w:rsidRPr="002C5A96"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0CCD59D" w14:textId="59ADBDDF" w:rsidR="00DA202A" w:rsidRPr="002C5A96" w:rsidRDefault="00DA202A"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ProvideEimPackageResult ::= [80] SEQUENCE { -- Tag 'BF50'</w:t>
      </w:r>
    </w:p>
    <w:p w14:paraId="4D2BA075" w14:textId="77777777" w:rsidR="00DA202A" w:rsidRPr="002C5A96" w:rsidRDefault="00DA202A"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eidValue [APPLICATION 26] Octet16 OPTIONAL, -- Tag '5A'</w:t>
      </w:r>
    </w:p>
    <w:p w14:paraId="1DB779BB" w14:textId="77777777" w:rsidR="00DA202A" w:rsidRPr="002C5A96" w:rsidRDefault="00DA202A"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eimPackageResult EimPackageResult</w:t>
      </w:r>
    </w:p>
    <w:p w14:paraId="08FAB484" w14:textId="22C5B5FB" w:rsidR="00DA202A" w:rsidRPr="002C5A96"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26050F7" w14:textId="348597C0" w:rsidR="00FF1A22" w:rsidRPr="002C5A96" w:rsidRDefault="00FF1A22"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xml:space="preserve">ProvideEimPackageResultResponse ::= [80] </w:t>
      </w:r>
      <w:r w:rsidR="00F31FD6" w:rsidRPr="002C5A96">
        <w:rPr>
          <w:rFonts w:ascii="Courier New" w:hAnsi="Courier New" w:cs="Courier New"/>
          <w:sz w:val="18"/>
          <w:szCs w:val="18"/>
        </w:rPr>
        <w:t>CHOICE</w:t>
      </w:r>
      <w:r w:rsidR="008B6774" w:rsidRPr="002C5A96">
        <w:rPr>
          <w:rFonts w:ascii="Courier New" w:hAnsi="Courier New" w:cs="Courier New"/>
          <w:sz w:val="18"/>
          <w:szCs w:val="18"/>
        </w:rPr>
        <w:t xml:space="preserve"> </w:t>
      </w:r>
      <w:r w:rsidRPr="002C5A96">
        <w:rPr>
          <w:rFonts w:ascii="Courier New" w:hAnsi="Courier New" w:cs="Courier New"/>
          <w:sz w:val="18"/>
          <w:szCs w:val="18"/>
        </w:rPr>
        <w:t>{ -- Tag 'BF50'</w:t>
      </w:r>
    </w:p>
    <w:p w14:paraId="340EE734" w14:textId="2E8DF545" w:rsidR="00FF1A22" w:rsidRPr="002C5A96" w:rsidRDefault="00FF1A22"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eimAcknowledgements [83] EimAcknowledgements</w:t>
      </w:r>
      <w:r w:rsidR="00F31FD6" w:rsidRPr="002C5A96">
        <w:rPr>
          <w:rFonts w:ascii="Courier New" w:hAnsi="Courier New" w:cs="Courier New"/>
          <w:sz w:val="18"/>
          <w:szCs w:val="18"/>
        </w:rPr>
        <w:t>,</w:t>
      </w:r>
      <w:r w:rsidRPr="002C5A96">
        <w:rPr>
          <w:rFonts w:ascii="Courier New" w:hAnsi="Courier New" w:cs="Courier New"/>
          <w:sz w:val="18"/>
          <w:szCs w:val="18"/>
        </w:rPr>
        <w:t xml:space="preserve"> -- Tag 'BF53'</w:t>
      </w:r>
    </w:p>
    <w:p w14:paraId="6C6D3B66" w14:textId="55D69865" w:rsidR="00F31FD6" w:rsidRPr="002C5A96" w:rsidRDefault="00F31FD6"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emptyResponse SEQUENCE {}, -- because EimAcknowledgements was OPTIONAL</w:t>
      </w:r>
    </w:p>
    <w:p w14:paraId="358CBBDB" w14:textId="77777777" w:rsidR="00F31FD6" w:rsidRPr="002C5A96" w:rsidRDefault="00F31FD6" w:rsidP="00B5524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color w:val="000000"/>
          <w:sz w:val="18"/>
          <w:szCs w:val="18"/>
        </w:rPr>
      </w:pPr>
      <w:r w:rsidRPr="002C5A96">
        <w:rPr>
          <w:rFonts w:ascii="Courier New" w:hAnsi="Courier New" w:cs="Courier New"/>
          <w:sz w:val="18"/>
          <w:szCs w:val="18"/>
        </w:rPr>
        <w:tab/>
        <w:t>provideEimPackageResultError</w:t>
      </w:r>
      <w:r w:rsidRPr="00B5524D">
        <w:rPr>
          <w:rFonts w:ascii="Courier New" w:hAnsi="Courier New" w:cs="Courier New"/>
          <w:sz w:val="18"/>
          <w:szCs w:val="18"/>
        </w:rPr>
        <w:t xml:space="preserve"> INTEGER</w:t>
      </w:r>
      <w:r w:rsidRPr="002C5A96">
        <w:rPr>
          <w:rFonts w:ascii="Courier New" w:hAnsi="Courier New" w:cs="Courier New"/>
          <w:color w:val="000000"/>
          <w:sz w:val="18"/>
          <w:szCs w:val="18"/>
        </w:rPr>
        <w:t xml:space="preserve"> {</w:t>
      </w:r>
    </w:p>
    <w:p w14:paraId="730F8783" w14:textId="77777777" w:rsidR="00F31FD6" w:rsidRPr="002C5A96" w:rsidRDefault="00F31FD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eastAsiaTheme="minorEastAsia" w:hAnsi="Courier New" w:cs="Courier New"/>
          <w:sz w:val="18"/>
          <w:szCs w:val="18"/>
          <w:lang w:eastAsia="en-US" w:bidi="ar-SA"/>
        </w:rPr>
      </w:pPr>
      <w:r w:rsidRPr="002C5A96">
        <w:rPr>
          <w:rFonts w:ascii="Courier New" w:eastAsiaTheme="minorHAnsi" w:hAnsi="Courier New" w:cs="Courier New"/>
          <w:sz w:val="18"/>
          <w:szCs w:val="18"/>
          <w:lang w:eastAsia="en-US" w:bidi="ar-SA"/>
        </w:rPr>
        <w:tab/>
      </w:r>
      <w:r w:rsidRPr="002C5A96">
        <w:rPr>
          <w:rFonts w:ascii="Courier New" w:eastAsiaTheme="minorHAnsi" w:hAnsi="Courier New" w:cs="Courier New"/>
          <w:sz w:val="18"/>
          <w:szCs w:val="18"/>
          <w:lang w:eastAsia="en-US" w:bidi="ar-SA"/>
        </w:rPr>
        <w:tab/>
      </w:r>
      <w:r w:rsidRPr="002C5A96">
        <w:rPr>
          <w:rFonts w:ascii="Courier New" w:hAnsi="Courier New" w:cs="Courier New"/>
          <w:sz w:val="18"/>
          <w:szCs w:val="18"/>
        </w:rPr>
        <w:t>eidNotFound</w:t>
      </w:r>
      <w:r w:rsidRPr="002C5A96">
        <w:rPr>
          <w:rFonts w:ascii="Courier New" w:eastAsiaTheme="minorEastAsia" w:hAnsi="Courier New" w:cs="Courier New"/>
          <w:sz w:val="18"/>
          <w:szCs w:val="18"/>
          <w:lang w:eastAsia="en-US" w:bidi="ar-SA"/>
        </w:rPr>
        <w:t>(2),</w:t>
      </w:r>
    </w:p>
    <w:p w14:paraId="35CEAD51" w14:textId="77777777" w:rsidR="00F31FD6" w:rsidRPr="002C5A96" w:rsidRDefault="00F31FD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invalidEid</w:t>
      </w:r>
      <w:r w:rsidRPr="002C5A96">
        <w:rPr>
          <w:rFonts w:ascii="Courier New" w:hAnsi="Courier New" w:cs="Courier New"/>
          <w:color w:val="000000"/>
          <w:sz w:val="18"/>
          <w:szCs w:val="18"/>
        </w:rPr>
        <w:t>(3),</w:t>
      </w:r>
    </w:p>
    <w:p w14:paraId="54DBD8A9" w14:textId="77777777" w:rsidR="00F31FD6" w:rsidRPr="002C5A96" w:rsidRDefault="00F31FD6"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color w:val="000000"/>
          <w:sz w:val="18"/>
          <w:szCs w:val="18"/>
        </w:rPr>
        <w:tab/>
      </w:r>
      <w:r w:rsidRPr="002C5A96">
        <w:rPr>
          <w:rFonts w:ascii="Courier New" w:hAnsi="Courier New" w:cs="Courier New"/>
          <w:color w:val="000000"/>
          <w:sz w:val="18"/>
          <w:szCs w:val="18"/>
        </w:rPr>
        <w:tab/>
      </w:r>
      <w:r w:rsidRPr="002C5A96">
        <w:rPr>
          <w:rFonts w:ascii="Courier New" w:hAnsi="Courier New" w:cs="Courier New"/>
          <w:sz w:val="18"/>
          <w:szCs w:val="18"/>
        </w:rPr>
        <w:t>missingEid</w:t>
      </w:r>
      <w:r w:rsidRPr="002C5A96">
        <w:rPr>
          <w:rFonts w:ascii="Courier New" w:hAnsi="Courier New" w:cs="Courier New"/>
          <w:color w:val="000000"/>
          <w:sz w:val="18"/>
          <w:szCs w:val="18"/>
        </w:rPr>
        <w:t>(4),</w:t>
      </w:r>
    </w:p>
    <w:p w14:paraId="1113BC3D" w14:textId="77777777" w:rsidR="00F31FD6" w:rsidRPr="002C5A9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r>
      <w:r w:rsidRPr="002C5A96">
        <w:rPr>
          <w:rFonts w:ascii="Courier New" w:hAnsi="Courier New" w:cs="Courier New"/>
          <w:color w:val="000000"/>
          <w:sz w:val="18"/>
          <w:szCs w:val="18"/>
        </w:rPr>
        <w:t>undefinedError(127)</w:t>
      </w:r>
    </w:p>
    <w:p w14:paraId="51531CA5" w14:textId="17E9326F" w:rsidR="00F31FD6" w:rsidRPr="002C5A96"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color w:val="000000"/>
          <w:sz w:val="18"/>
          <w:szCs w:val="18"/>
        </w:rPr>
        <w:tab/>
        <w:t>}</w:t>
      </w:r>
    </w:p>
    <w:p w14:paraId="7A62FD89" w14:textId="3AC876B4" w:rsidR="00FF1A22" w:rsidRPr="002C5A96"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56835C2E" w14:textId="17E38789"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58AC336C" w14:textId="1CB41256" w:rsidR="007824B3" w:rsidRPr="00B5524D" w:rsidRDefault="007824B3" w:rsidP="00B5524D">
      <w:pPr>
        <w:pStyle w:val="NormalParagraph"/>
        <w:spacing w:before="240"/>
      </w:pPr>
      <w:bookmarkStart w:id="1033" w:name="_Hlk139524055"/>
      <w:r w:rsidRPr="002C5A96">
        <w:rPr>
          <w:rFonts w:eastAsia="Times New Roman"/>
          <w:lang w:eastAsia="ko-KR"/>
        </w:rPr>
        <w:t xml:space="preserve">If </w:t>
      </w:r>
      <w:r w:rsidRPr="002C5A96">
        <w:rPr>
          <w:rFonts w:ascii="Courier New" w:eastAsia="Times New Roman" w:hAnsi="Courier New" w:cs="Courier New"/>
          <w:lang w:eastAsia="ko-KR"/>
        </w:rPr>
        <w:t>eimTransactionId</w:t>
      </w:r>
      <w:r w:rsidRPr="002C5A96">
        <w:rPr>
          <w:rFonts w:eastAsia="Times New Roman"/>
          <w:lang w:eastAsia="ko-KR"/>
        </w:rPr>
        <w:t xml:space="preserve"> was present in the eIM Package, the IPA SHALL return the same </w:t>
      </w:r>
      <w:r w:rsidRPr="002C5A96">
        <w:rPr>
          <w:rFonts w:ascii="Courier New" w:eastAsia="Times New Roman" w:hAnsi="Courier New" w:cs="Courier New"/>
          <w:lang w:eastAsia="ko-KR"/>
        </w:rPr>
        <w:t>eimTransactionId</w:t>
      </w:r>
      <w:r w:rsidRPr="002C5A96">
        <w:rPr>
          <w:rFonts w:eastAsia="Malgun Gothic"/>
          <w:lang w:eastAsia="ko-KR"/>
        </w:rPr>
        <w:t xml:space="preserve"> </w:t>
      </w:r>
      <w:r w:rsidRPr="002C5A96">
        <w:rPr>
          <w:rFonts w:eastAsia="Times New Roman"/>
          <w:lang w:eastAsia="ko-KR"/>
        </w:rPr>
        <w:t xml:space="preserve">in the </w:t>
      </w:r>
      <w:r w:rsidRPr="002C5A96">
        <w:rPr>
          <w:rFonts w:ascii="Courier New" w:eastAsia="Times New Roman" w:hAnsi="Courier New" w:cs="Courier New"/>
          <w:lang w:eastAsia="ko-KR"/>
        </w:rPr>
        <w:t>ProvideEimPackageResult</w:t>
      </w:r>
      <w:r w:rsidRPr="00B5524D">
        <w:rPr>
          <w:rFonts w:eastAsia="Times New Roman"/>
          <w:lang w:eastAsia="ko-KR"/>
        </w:rPr>
        <w:t>.</w:t>
      </w:r>
      <w:bookmarkEnd w:id="1033"/>
    </w:p>
    <w:p w14:paraId="4B90C505" w14:textId="073AE4D8" w:rsidR="00FD5EE0" w:rsidRPr="002C5A96" w:rsidRDefault="00E44580" w:rsidP="00E44580">
      <w:pPr>
        <w:pStyle w:val="Heading3"/>
        <w:numPr>
          <w:ilvl w:val="0"/>
          <w:numId w:val="0"/>
        </w:numPr>
        <w:tabs>
          <w:tab w:val="left" w:pos="993"/>
          <w:tab w:val="num" w:pos="4111"/>
        </w:tabs>
      </w:pPr>
      <w:bookmarkStart w:id="1034" w:name="_Toc230515885"/>
      <w:r>
        <w:t>6.3.3</w:t>
      </w:r>
      <w:r>
        <w:tab/>
      </w:r>
      <w:r w:rsidR="00FD5EE0" w:rsidRPr="002C5A96">
        <w:t>ESipa functions provided by IPA</w:t>
      </w:r>
      <w:bookmarkEnd w:id="1034"/>
    </w:p>
    <w:p w14:paraId="0BE33333" w14:textId="51E4444B" w:rsidR="00FD5EE0" w:rsidRPr="0028487B" w:rsidRDefault="00E44580" w:rsidP="0028487B">
      <w:pPr>
        <w:pStyle w:val="Heading4"/>
        <w:numPr>
          <w:ilvl w:val="0"/>
          <w:numId w:val="0"/>
        </w:numPr>
        <w:tabs>
          <w:tab w:val="left" w:pos="993"/>
        </w:tabs>
        <w:rPr>
          <w:rFonts w:ascii="Arial" w:hAnsi="Arial"/>
        </w:rPr>
      </w:pPr>
      <w:bookmarkStart w:id="1035" w:name="_Toc230515886"/>
      <w:r w:rsidRPr="0028487B">
        <w:rPr>
          <w:rFonts w:ascii="Arial" w:hAnsi="Arial"/>
        </w:rPr>
        <w:t>6.3.3.1</w:t>
      </w:r>
      <w:r w:rsidRPr="0028487B">
        <w:rPr>
          <w:rFonts w:ascii="Arial" w:hAnsi="Arial"/>
        </w:rPr>
        <w:tab/>
      </w:r>
      <w:r w:rsidR="00FD5EE0" w:rsidRPr="0028487B">
        <w:rPr>
          <w:rFonts w:ascii="Arial" w:hAnsi="Arial"/>
        </w:rPr>
        <w:t>ESipa.TransferEimPackage</w:t>
      </w:r>
      <w:bookmarkEnd w:id="1035"/>
    </w:p>
    <w:p w14:paraId="262FF1F6" w14:textId="77777777" w:rsidR="00FD5EE0" w:rsidRPr="002C5A96" w:rsidRDefault="00FD5EE0" w:rsidP="35A9860A">
      <w:pPr>
        <w:pStyle w:val="NormalParagraph"/>
        <w:rPr>
          <w:lang w:eastAsia="en-US" w:bidi="bn-BD"/>
        </w:rPr>
      </w:pPr>
      <w:r w:rsidRPr="002C5A96">
        <w:rPr>
          <w:lang w:eastAsia="en-US" w:bidi="bn-BD"/>
        </w:rPr>
        <w:t>The request and response structures of ESipa.TransferEimPackage are defined as follows:</w:t>
      </w:r>
    </w:p>
    <w:p w14:paraId="61054577" w14:textId="1695BD79"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ASN1START</w:t>
      </w:r>
    </w:p>
    <w:p w14:paraId="18623A52" w14:textId="24FEE0DD"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TransferEimPackageRequest ::= [78] CHOICE { -- Tag 'BF4E'</w:t>
      </w:r>
    </w:p>
    <w:p w14:paraId="0B640800"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euiccPackageRequest [81] EuiccPackageRequest, -- Tag 'BF51'</w:t>
      </w:r>
    </w:p>
    <w:p w14:paraId="1793A1EC" w14:textId="4156F943"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ipaEuiccDataRequest [82] IpaEuiccDataRequest</w:t>
      </w:r>
      <w:r w:rsidR="008C3DC3" w:rsidRPr="002C5A96">
        <w:rPr>
          <w:rFonts w:ascii="Courier New" w:hAnsi="Courier New" w:cs="Courier New"/>
          <w:sz w:val="18"/>
          <w:szCs w:val="18"/>
        </w:rPr>
        <w:t>,</w:t>
      </w:r>
      <w:r w:rsidRPr="002C5A96">
        <w:rPr>
          <w:rFonts w:ascii="Courier New" w:hAnsi="Courier New" w:cs="Courier New"/>
          <w:sz w:val="18"/>
          <w:szCs w:val="18"/>
        </w:rPr>
        <w:t xml:space="preserve"> -- Tag 'BF52'</w:t>
      </w:r>
    </w:p>
    <w:p w14:paraId="40307C8D"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eimAcknowledgements [83] EimAcknowledgements, -- Tag 'BF53'</w:t>
      </w:r>
    </w:p>
    <w:p w14:paraId="1F270C62"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profileDownloadTriggerRequest [84] ProfileDownloadTriggerRequest -- Tag 'BF54'</w:t>
      </w:r>
    </w:p>
    <w:p w14:paraId="15B79DDF" w14:textId="77777777" w:rsidR="00FD5EE0" w:rsidRPr="002C5A96"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16B7866C"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TransferEimPackageResponse ::= [78] CHOICE { -- Tag 'BF4E'</w:t>
      </w:r>
    </w:p>
    <w:p w14:paraId="19ACAD09" w14:textId="090A3EF0"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euiccPackageResult [81] EuiccPackageResult, -- Tag 'BF51'</w:t>
      </w:r>
    </w:p>
    <w:p w14:paraId="70AFD8E1"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ePRAndNotifications SEQUENCE {</w:t>
      </w:r>
    </w:p>
    <w:p w14:paraId="25202035" w14:textId="77777777"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euiccPackageResult [81] EuiccPackageResult, -- Tag 'BF51'</w:t>
      </w:r>
    </w:p>
    <w:p w14:paraId="5C805D74" w14:textId="7628C922" w:rsidR="00FF1A22" w:rsidRPr="002C5A96" w:rsidRDefault="00FF1A22"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notificationList [</w:t>
      </w:r>
      <w:r w:rsidR="00812F4C" w:rsidRPr="002C5A96">
        <w:rPr>
          <w:rFonts w:ascii="Courier New" w:hAnsi="Courier New" w:cs="Courier New"/>
          <w:sz w:val="18"/>
          <w:szCs w:val="18"/>
        </w:rPr>
        <w:t>0</w:t>
      </w:r>
      <w:r w:rsidRPr="002C5A96">
        <w:rPr>
          <w:rFonts w:ascii="Courier New" w:hAnsi="Courier New" w:cs="Courier New"/>
          <w:sz w:val="18"/>
          <w:szCs w:val="18"/>
        </w:rPr>
        <w:t xml:space="preserve">] </w:t>
      </w:r>
      <w:r w:rsidR="00812F4C" w:rsidRPr="002C5A96">
        <w:rPr>
          <w:rFonts w:ascii="Courier New" w:hAnsi="Courier New" w:cs="Courier New"/>
          <w:sz w:val="18"/>
          <w:szCs w:val="18"/>
        </w:rPr>
        <w:t>PendingNotificationList</w:t>
      </w:r>
      <w:r w:rsidR="00812F4C" w:rsidRPr="002C5A96" w:rsidDel="00812F4C">
        <w:rPr>
          <w:rFonts w:ascii="Courier New" w:hAnsi="Courier New" w:cs="Courier New"/>
          <w:sz w:val="18"/>
          <w:szCs w:val="18"/>
        </w:rPr>
        <w:t xml:space="preserve"> </w:t>
      </w:r>
      <w:r w:rsidRPr="002C5A96">
        <w:rPr>
          <w:rFonts w:ascii="Courier New" w:hAnsi="Courier New" w:cs="Courier New"/>
          <w:sz w:val="18"/>
          <w:szCs w:val="18"/>
        </w:rPr>
        <w:t xml:space="preserve"> -- Tag </w:t>
      </w:r>
      <w:r w:rsidR="008B7C8C" w:rsidRPr="002C5A96">
        <w:rPr>
          <w:rFonts w:ascii="Courier New" w:hAnsi="Courier New" w:cs="Courier New"/>
          <w:sz w:val="18"/>
          <w:szCs w:val="18"/>
        </w:rPr>
        <w:t>'A0'</w:t>
      </w:r>
    </w:p>
    <w:p w14:paraId="691D3801" w14:textId="438E20EE" w:rsidR="00FF1A22" w:rsidRPr="002C5A96"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p>
    <w:p w14:paraId="1076F6E8" w14:textId="440D4919"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ipaEuiccDataResponse [82] IpaEuiccDataResponse, -- Tag 'BF52'</w:t>
      </w:r>
    </w:p>
    <w:p w14:paraId="6964F499" w14:textId="5A85C720" w:rsidR="008B6774" w:rsidRPr="002C5A96" w:rsidRDefault="008B6774"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eimPackageReceived NULL,</w:t>
      </w:r>
    </w:p>
    <w:p w14:paraId="13642843" w14:textId="429DFD58"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eimPackageReceivedWithCid [</w:t>
      </w:r>
      <w:r w:rsidRPr="004F4BD4">
        <w:rPr>
          <w:rFonts w:ascii="Courier New" w:hAnsi="Courier New" w:cs="Courier New"/>
          <w:sz w:val="18"/>
          <w:szCs w:val="18"/>
        </w:rPr>
        <w:t>96</w:t>
      </w:r>
      <w:r>
        <w:rPr>
          <w:rFonts w:ascii="Courier New" w:hAnsi="Courier New" w:cs="Courier New"/>
          <w:sz w:val="18"/>
          <w:szCs w:val="18"/>
        </w:rPr>
        <w:t>] EimPackageReceivedWithCid,</w:t>
      </w:r>
    </w:p>
    <w:p w14:paraId="3EEAE471"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eimPackageError INTEGER {</w:t>
      </w:r>
    </w:p>
    <w:p w14:paraId="544AABCD"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invalidPackageFormat(1),</w:t>
      </w:r>
    </w:p>
    <w:p w14:paraId="4FADAEC3" w14:textId="77777777"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unknownPackage(2),</w:t>
      </w:r>
    </w:p>
    <w:p w14:paraId="55166021" w14:textId="5417BB4E" w:rsidR="00FD5EE0" w:rsidRPr="002C5A96" w:rsidRDefault="00FD5EE0" w:rsidP="35A9860A">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r>
      <w:r w:rsidRPr="002C5A96">
        <w:rPr>
          <w:rFonts w:ascii="Courier New" w:hAnsi="Courier New" w:cs="Courier New"/>
          <w:sz w:val="18"/>
          <w:szCs w:val="18"/>
        </w:rPr>
        <w:tab/>
        <w:t>undefinedError(127)</w:t>
      </w:r>
    </w:p>
    <w:p w14:paraId="5672C467" w14:textId="2E94F7F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ab/>
        <w:t>}</w:t>
      </w:r>
      <w:r w:rsidR="0049165D">
        <w:rPr>
          <w:rFonts w:ascii="Courier New" w:hAnsi="Courier New" w:cs="Courier New"/>
          <w:sz w:val="18"/>
          <w:szCs w:val="18"/>
        </w:rPr>
        <w:t>,</w:t>
      </w:r>
    </w:p>
    <w:p w14:paraId="6063652B" w14:textId="6311E775" w:rsidR="0049165D" w:rsidRPr="002C5A96" w:rsidRDefault="0049165D"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F5286A">
        <w:rPr>
          <w:rFonts w:ascii="Courier New" w:hAnsi="Courier New" w:cs="Courier New"/>
          <w:sz w:val="18"/>
          <w:szCs w:val="18"/>
        </w:rPr>
        <w:t xml:space="preserve"> </w:t>
      </w:r>
      <w:r>
        <w:rPr>
          <w:rFonts w:ascii="Courier New" w:hAnsi="Courier New" w:cs="Courier New"/>
          <w:sz w:val="18"/>
          <w:szCs w:val="18"/>
        </w:rPr>
        <w:t xml:space="preserve"> </w:t>
      </w:r>
      <w:r w:rsidRPr="004F4BD4">
        <w:rPr>
          <w:rFonts w:ascii="Courier New" w:hAnsi="Courier New" w:cs="Courier New"/>
          <w:sz w:val="18"/>
          <w:szCs w:val="18"/>
        </w:rPr>
        <w:t>[97]</w:t>
      </w:r>
      <w:r>
        <w:rPr>
          <w:rFonts w:ascii="Courier New" w:hAnsi="Courier New" w:cs="Courier New"/>
          <w:sz w:val="18"/>
          <w:szCs w:val="18"/>
        </w:rPr>
        <w:t xml:space="preserve"> EimPackageErrorWithCid</w:t>
      </w:r>
    </w:p>
    <w:p w14:paraId="0BE58B46" w14:textId="6C9097B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w:t>
      </w:r>
    </w:p>
    <w:p w14:paraId="373AFC48" w14:textId="77777777" w:rsidR="0049165D" w:rsidRPr="002C5A96" w:rsidRDefault="0049165D"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311CF78"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EimPackageReceivedWithCid ::= SEQUENCE {</w:t>
      </w:r>
    </w:p>
    <w:p w14:paraId="6D50FDF1"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correlationId CHOICE {</w:t>
      </w:r>
    </w:p>
    <w:p w14:paraId="572AEE1A"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eimTransactionId [0] TransactionId, -- if received in the EimPackage</w:t>
      </w:r>
    </w:p>
    <w:p w14:paraId="24FD3656"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eidValue [APPLICATION 26] Octet16 -- otherwise</w:t>
      </w:r>
    </w:p>
    <w:p w14:paraId="211A4162"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OPTIONAL</w:t>
      </w:r>
    </w:p>
    <w:p w14:paraId="074B12AA"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w:t>
      </w:r>
    </w:p>
    <w:p w14:paraId="6617B0DD"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35E8F576"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EimPackageErrorWithCid ::= SEQUENCE {</w:t>
      </w:r>
    </w:p>
    <w:p w14:paraId="451D8E47"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correlationId CHOICE {</w:t>
      </w:r>
    </w:p>
    <w:p w14:paraId="19E80E8A"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eimTransactionId [0] TransactionId, -- if received in the EimPackage</w:t>
      </w:r>
    </w:p>
    <w:p w14:paraId="76828851"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eidValue [APPLICATION 26] Octet16 -- otherwise</w:t>
      </w:r>
    </w:p>
    <w:p w14:paraId="08B47082"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OPTIONAL,</w:t>
      </w:r>
    </w:p>
    <w:p w14:paraId="0D4CE00E"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 EimPackageResultErrorCode</w:t>
      </w:r>
    </w:p>
    <w:p w14:paraId="6063D8C4"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w:t>
      </w:r>
    </w:p>
    <w:p w14:paraId="196214EA" w14:textId="0632EFE6" w:rsidR="008B145A" w:rsidRPr="002C5A96" w:rsidRDefault="008B145A" w:rsidP="008B145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END</w:t>
      </w:r>
    </w:p>
    <w:p w14:paraId="021921EC" w14:textId="1E33CC15" w:rsidR="00D44581" w:rsidRPr="002C5A96"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C5A96">
        <w:rPr>
          <w:rFonts w:ascii="Courier New" w:hAnsi="Courier New" w:cs="Courier New"/>
          <w:sz w:val="18"/>
          <w:szCs w:val="18"/>
        </w:rPr>
        <w:t>-- ASN1STOP</w:t>
      </w:r>
    </w:p>
    <w:p w14:paraId="1A4563B2" w14:textId="5963C1F6" w:rsidR="0057643A" w:rsidRPr="002C5A96" w:rsidRDefault="00E44580" w:rsidP="0028487B">
      <w:pPr>
        <w:pStyle w:val="Heading2"/>
        <w:numPr>
          <w:ilvl w:val="0"/>
          <w:numId w:val="0"/>
        </w:numPr>
      </w:pPr>
      <w:bookmarkStart w:id="1036" w:name="_Toc230515887"/>
      <w:r>
        <w:t>6.4</w:t>
      </w:r>
      <w:r>
        <w:tab/>
      </w:r>
      <w:r w:rsidR="0057643A" w:rsidRPr="002C5A96">
        <w:t>ESipa function binding in JSON</w:t>
      </w:r>
      <w:bookmarkEnd w:id="1036"/>
    </w:p>
    <w:p w14:paraId="730E5EB4" w14:textId="77777777" w:rsidR="0057643A" w:rsidRPr="006439D4" w:rsidRDefault="0057643A" w:rsidP="0057643A">
      <w:pPr>
        <w:pStyle w:val="NormalParagraph"/>
      </w:pPr>
      <w:r w:rsidRPr="006439D4">
        <w:rPr>
          <w:rFonts w:ascii="Consolas" w:eastAsia="Times New Roman" w:hAnsi="Consolas" w:cs="Consolas"/>
          <w:lang w:eastAsia="ko-KR"/>
        </w:rPr>
        <w:t>"format": "base64"</w:t>
      </w:r>
      <w:r w:rsidRPr="006439D4">
        <w:t xml:space="preserve">: unless specified otherwise below, the value of a JSON field of this format SHALL contain the base64 coding defined in RFC 4648 [71] of the DER encoded ASN.1 data object (including its tag and length fields), referenced in </w:t>
      </w:r>
      <w:r w:rsidRPr="006439D4">
        <w:rPr>
          <w:rFonts w:ascii="Consolas" w:eastAsia="Times New Roman" w:hAnsi="Consolas" w:cs="Consolas"/>
          <w:lang w:eastAsia="ko-KR"/>
        </w:rPr>
        <w:t>"description"</w:t>
      </w:r>
      <w:r w:rsidRPr="006439D4">
        <w:t>.</w:t>
      </w:r>
    </w:p>
    <w:p w14:paraId="095424B1" w14:textId="77777777" w:rsidR="0057643A" w:rsidRPr="002C5A96" w:rsidRDefault="0057643A" w:rsidP="0057643A">
      <w:pPr>
        <w:pStyle w:val="NOTE"/>
      </w:pPr>
      <w:r w:rsidRPr="002C5A96">
        <w:t>NOTE</w:t>
      </w:r>
      <w:r w:rsidRPr="002C5A96">
        <w:tab/>
        <w:t>In most of the cases, the ASN.1 data object is defined in ES10x request/responses. Otherwise, the 'description' of the base64 field references the section where the ASN.1 type is specified.</w:t>
      </w:r>
    </w:p>
    <w:p w14:paraId="7C10532B" w14:textId="77777777" w:rsidR="0057643A" w:rsidRPr="006439D4" w:rsidRDefault="0057643A" w:rsidP="0057643A">
      <w:pPr>
        <w:pStyle w:val="NormalParagraph"/>
      </w:pPr>
      <w:r w:rsidRPr="006439D4">
        <w:rPr>
          <w:rFonts w:ascii="Consolas" w:eastAsia="Times New Roman" w:hAnsi="Consolas" w:cs="Consolas"/>
          <w:lang w:eastAsia="ko-KR"/>
        </w:rPr>
        <w:t>"pattern": "^[0-9,A-F]{n,m}$"</w:t>
      </w:r>
      <w:r w:rsidRPr="006439D4">
        <w:t xml:space="preserve">: specifies the hexadecimal representation of the data referred to in </w:t>
      </w:r>
      <w:r w:rsidRPr="006439D4">
        <w:rPr>
          <w:rFonts w:ascii="Consolas" w:eastAsia="Times New Roman" w:hAnsi="Consolas" w:cs="Consolas"/>
          <w:lang w:eastAsia="ko-KR"/>
        </w:rPr>
        <w:t>"description"</w:t>
      </w:r>
      <w:r w:rsidRPr="006439D4">
        <w:t>.</w:t>
      </w:r>
    </w:p>
    <w:p w14:paraId="195393A8" w14:textId="594BAA43" w:rsidR="0057643A" w:rsidRPr="002C5A96" w:rsidRDefault="00E44580" w:rsidP="00E44580">
      <w:pPr>
        <w:pStyle w:val="Heading3"/>
        <w:numPr>
          <w:ilvl w:val="0"/>
          <w:numId w:val="0"/>
        </w:numPr>
        <w:tabs>
          <w:tab w:val="left" w:pos="993"/>
        </w:tabs>
      </w:pPr>
      <w:bookmarkStart w:id="1037" w:name="_Toc230515888"/>
      <w:r>
        <w:t>6.4.1</w:t>
      </w:r>
      <w:r>
        <w:tab/>
      </w:r>
      <w:r w:rsidR="0057643A" w:rsidRPr="002C5A96">
        <w:t>List of functions</w:t>
      </w:r>
      <w:bookmarkEnd w:id="103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4678"/>
        <w:gridCol w:w="1701"/>
      </w:tblGrid>
      <w:tr w:rsidR="0057643A" w:rsidRPr="002C5A96" w14:paraId="792F8BE7" w14:textId="77777777" w:rsidTr="006439D4">
        <w:trPr>
          <w:tblHeader/>
        </w:trPr>
        <w:tc>
          <w:tcPr>
            <w:tcW w:w="2972" w:type="dxa"/>
            <w:tcBorders>
              <w:bottom w:val="single" w:sz="4" w:space="0" w:color="auto"/>
            </w:tcBorders>
            <w:shd w:val="clear" w:color="auto" w:fill="C00000"/>
          </w:tcPr>
          <w:p w14:paraId="36545166" w14:textId="77777777" w:rsidR="0057643A" w:rsidRPr="002C5A96" w:rsidRDefault="0057643A" w:rsidP="004E097C">
            <w:pPr>
              <w:pStyle w:val="TableHeader"/>
              <w:rPr>
                <w:lang w:val="en-GB"/>
              </w:rPr>
            </w:pPr>
            <w:r w:rsidRPr="002C5A96">
              <w:rPr>
                <w:lang w:val="en-GB"/>
              </w:rPr>
              <w:t>Function</w:t>
            </w:r>
          </w:p>
        </w:tc>
        <w:tc>
          <w:tcPr>
            <w:tcW w:w="4678" w:type="dxa"/>
            <w:tcBorders>
              <w:bottom w:val="single" w:sz="4" w:space="0" w:color="auto"/>
            </w:tcBorders>
            <w:shd w:val="clear" w:color="auto" w:fill="C00000"/>
          </w:tcPr>
          <w:p w14:paraId="5BC386D3" w14:textId="77777777" w:rsidR="0057643A" w:rsidRPr="002C5A96" w:rsidRDefault="0057643A" w:rsidP="004E097C">
            <w:pPr>
              <w:pStyle w:val="TableHeader"/>
              <w:rPr>
                <w:lang w:val="en-GB"/>
              </w:rPr>
            </w:pPr>
            <w:r w:rsidRPr="002C5A96">
              <w:rPr>
                <w:lang w:val="en-GB"/>
              </w:rPr>
              <w:t>Path</w:t>
            </w:r>
          </w:p>
        </w:tc>
        <w:tc>
          <w:tcPr>
            <w:tcW w:w="1701" w:type="dxa"/>
            <w:tcBorders>
              <w:bottom w:val="single" w:sz="4" w:space="0" w:color="auto"/>
            </w:tcBorders>
            <w:shd w:val="clear" w:color="auto" w:fill="C00000"/>
          </w:tcPr>
          <w:p w14:paraId="77184582" w14:textId="77777777" w:rsidR="0057643A" w:rsidRPr="002C5A96" w:rsidRDefault="0057643A" w:rsidP="004E097C">
            <w:pPr>
              <w:pStyle w:val="TableHeader"/>
              <w:rPr>
                <w:lang w:val="en-GB"/>
              </w:rPr>
            </w:pPr>
            <w:r w:rsidRPr="002C5A96">
              <w:rPr>
                <w:lang w:val="en-GB"/>
              </w:rPr>
              <w:t>MXP</w:t>
            </w:r>
          </w:p>
        </w:tc>
      </w:tr>
      <w:tr w:rsidR="0057643A" w:rsidRPr="002C5A96" w14:paraId="0646BCF7" w14:textId="77777777" w:rsidTr="006439D4">
        <w:tc>
          <w:tcPr>
            <w:tcW w:w="2972" w:type="dxa"/>
            <w:tcBorders>
              <w:bottom w:val="nil"/>
              <w:right w:val="single" w:sz="4" w:space="0" w:color="auto"/>
            </w:tcBorders>
            <w:shd w:val="clear" w:color="auto" w:fill="FFFFFF" w:themeFill="background1"/>
            <w:vAlign w:val="center"/>
          </w:tcPr>
          <w:p w14:paraId="30170A8A" w14:textId="77777777" w:rsidR="0057643A" w:rsidRPr="002C5A96" w:rsidRDefault="0057643A" w:rsidP="35A9860A">
            <w:pPr>
              <w:pStyle w:val="TableContent"/>
            </w:pPr>
            <w:r w:rsidRPr="002C5A96">
              <w:t>InitiateAuthentication</w:t>
            </w:r>
          </w:p>
        </w:tc>
        <w:tc>
          <w:tcPr>
            <w:tcW w:w="4678" w:type="dxa"/>
            <w:tcBorders>
              <w:left w:val="single" w:sz="4" w:space="0" w:color="auto"/>
              <w:bottom w:val="nil"/>
              <w:right w:val="single" w:sz="4" w:space="0" w:color="auto"/>
            </w:tcBorders>
            <w:shd w:val="clear" w:color="auto" w:fill="FFFFFF" w:themeFill="background1"/>
          </w:tcPr>
          <w:p w14:paraId="7EFC2014" w14:textId="77777777" w:rsidR="0057643A" w:rsidRPr="002C5A96" w:rsidRDefault="0057643A" w:rsidP="35A9860A">
            <w:pPr>
              <w:pStyle w:val="TableContent"/>
            </w:pPr>
            <w:r w:rsidRPr="002C5A96">
              <w:t>/gsma/rsp2/esipa/initiateAuthentication</w:t>
            </w:r>
          </w:p>
        </w:tc>
        <w:tc>
          <w:tcPr>
            <w:tcW w:w="1701" w:type="dxa"/>
            <w:tcBorders>
              <w:left w:val="single" w:sz="4" w:space="0" w:color="auto"/>
              <w:bottom w:val="nil"/>
            </w:tcBorders>
            <w:shd w:val="clear" w:color="auto" w:fill="FFFFFF" w:themeFill="background1"/>
          </w:tcPr>
          <w:p w14:paraId="29679834" w14:textId="77777777" w:rsidR="0057643A" w:rsidRPr="002C5A96" w:rsidRDefault="0057643A" w:rsidP="004E097C">
            <w:pPr>
              <w:pStyle w:val="TableContent"/>
            </w:pPr>
            <w:r w:rsidRPr="002C5A96">
              <w:t>Synchronous</w:t>
            </w:r>
          </w:p>
        </w:tc>
      </w:tr>
      <w:tr w:rsidR="0057643A" w:rsidRPr="002C5A96" w14:paraId="45790BE9" w14:textId="77777777" w:rsidTr="006439D4">
        <w:tc>
          <w:tcPr>
            <w:tcW w:w="2972" w:type="dxa"/>
            <w:tcBorders>
              <w:top w:val="nil"/>
              <w:bottom w:val="nil"/>
              <w:right w:val="single" w:sz="4" w:space="0" w:color="auto"/>
            </w:tcBorders>
            <w:shd w:val="clear" w:color="auto" w:fill="FFFFFF" w:themeFill="background1"/>
            <w:vAlign w:val="center"/>
          </w:tcPr>
          <w:p w14:paraId="62CBFA70" w14:textId="77777777" w:rsidR="0057643A" w:rsidRPr="002C5A96" w:rsidRDefault="0057643A" w:rsidP="35A9860A">
            <w:pPr>
              <w:pStyle w:val="TableContent"/>
            </w:pPr>
            <w:r w:rsidRPr="002C5A96">
              <w:t>AuthenticateClient</w:t>
            </w:r>
          </w:p>
        </w:tc>
        <w:tc>
          <w:tcPr>
            <w:tcW w:w="4678" w:type="dxa"/>
            <w:tcBorders>
              <w:top w:val="nil"/>
              <w:left w:val="single" w:sz="4" w:space="0" w:color="auto"/>
              <w:bottom w:val="nil"/>
              <w:right w:val="single" w:sz="4" w:space="0" w:color="auto"/>
            </w:tcBorders>
            <w:shd w:val="clear" w:color="auto" w:fill="FFFFFF" w:themeFill="background1"/>
          </w:tcPr>
          <w:p w14:paraId="4653890F" w14:textId="77777777" w:rsidR="0057643A" w:rsidRPr="002C5A96" w:rsidRDefault="0057643A" w:rsidP="35A9860A">
            <w:pPr>
              <w:pStyle w:val="TableContent"/>
            </w:pPr>
            <w:r w:rsidRPr="002C5A96">
              <w:t>/gsma/rsp2/esipa/authenticateClient</w:t>
            </w:r>
          </w:p>
        </w:tc>
        <w:tc>
          <w:tcPr>
            <w:tcW w:w="1701" w:type="dxa"/>
            <w:tcBorders>
              <w:top w:val="nil"/>
              <w:left w:val="single" w:sz="4" w:space="0" w:color="auto"/>
              <w:bottom w:val="nil"/>
            </w:tcBorders>
            <w:shd w:val="clear" w:color="auto" w:fill="FFFFFF" w:themeFill="background1"/>
          </w:tcPr>
          <w:p w14:paraId="0DBDCD48" w14:textId="77777777" w:rsidR="0057643A" w:rsidRPr="002C5A96" w:rsidRDefault="0057643A" w:rsidP="004E097C">
            <w:pPr>
              <w:pStyle w:val="TableContent"/>
            </w:pPr>
            <w:r w:rsidRPr="002C5A96">
              <w:t>Synchronous</w:t>
            </w:r>
          </w:p>
        </w:tc>
      </w:tr>
      <w:tr w:rsidR="0057643A" w:rsidRPr="002C5A96" w14:paraId="32FFC3C0" w14:textId="77777777" w:rsidTr="006439D4">
        <w:tc>
          <w:tcPr>
            <w:tcW w:w="2972" w:type="dxa"/>
            <w:tcBorders>
              <w:top w:val="nil"/>
              <w:bottom w:val="nil"/>
              <w:right w:val="single" w:sz="4" w:space="0" w:color="auto"/>
            </w:tcBorders>
            <w:shd w:val="clear" w:color="auto" w:fill="FFFFFF" w:themeFill="background1"/>
            <w:vAlign w:val="center"/>
          </w:tcPr>
          <w:p w14:paraId="4FCAD1CB" w14:textId="77777777" w:rsidR="0057643A" w:rsidRPr="002C5A96" w:rsidRDefault="0057643A" w:rsidP="35A9860A">
            <w:pPr>
              <w:pStyle w:val="TableContent"/>
            </w:pPr>
            <w:r w:rsidRPr="002C5A96">
              <w:t>GetBoundProfilePackage</w:t>
            </w:r>
          </w:p>
        </w:tc>
        <w:tc>
          <w:tcPr>
            <w:tcW w:w="4678" w:type="dxa"/>
            <w:tcBorders>
              <w:top w:val="nil"/>
              <w:left w:val="single" w:sz="4" w:space="0" w:color="auto"/>
              <w:bottom w:val="nil"/>
              <w:right w:val="single" w:sz="4" w:space="0" w:color="auto"/>
            </w:tcBorders>
            <w:shd w:val="clear" w:color="auto" w:fill="FFFFFF" w:themeFill="background1"/>
          </w:tcPr>
          <w:p w14:paraId="32DF4505" w14:textId="77777777" w:rsidR="0057643A" w:rsidRPr="002C5A96" w:rsidRDefault="0057643A" w:rsidP="35A9860A">
            <w:pPr>
              <w:pStyle w:val="TableContent"/>
            </w:pPr>
            <w:r w:rsidRPr="002C5A96">
              <w:t>/gsma/rsp2/esipa/getBoundProfilePackage</w:t>
            </w:r>
          </w:p>
        </w:tc>
        <w:tc>
          <w:tcPr>
            <w:tcW w:w="1701" w:type="dxa"/>
            <w:tcBorders>
              <w:top w:val="nil"/>
              <w:left w:val="single" w:sz="4" w:space="0" w:color="auto"/>
              <w:bottom w:val="nil"/>
            </w:tcBorders>
            <w:shd w:val="clear" w:color="auto" w:fill="FFFFFF" w:themeFill="background1"/>
          </w:tcPr>
          <w:p w14:paraId="3A67965A" w14:textId="77777777" w:rsidR="0057643A" w:rsidRPr="002C5A96" w:rsidRDefault="0057643A" w:rsidP="004E097C">
            <w:pPr>
              <w:pStyle w:val="TableContent"/>
            </w:pPr>
            <w:r w:rsidRPr="002C5A96">
              <w:t>Synchronous</w:t>
            </w:r>
          </w:p>
        </w:tc>
      </w:tr>
      <w:tr w:rsidR="0057643A" w:rsidRPr="002C5A96" w14:paraId="12977EE5" w14:textId="77777777" w:rsidTr="006439D4">
        <w:tc>
          <w:tcPr>
            <w:tcW w:w="2972" w:type="dxa"/>
            <w:tcBorders>
              <w:top w:val="nil"/>
              <w:bottom w:val="nil"/>
              <w:right w:val="single" w:sz="4" w:space="0" w:color="auto"/>
            </w:tcBorders>
            <w:shd w:val="clear" w:color="auto" w:fill="FFFFFF" w:themeFill="background1"/>
            <w:vAlign w:val="center"/>
          </w:tcPr>
          <w:p w14:paraId="19057A6A" w14:textId="77777777" w:rsidR="0057643A" w:rsidRPr="002C5A96" w:rsidRDefault="0057643A" w:rsidP="35A9860A">
            <w:pPr>
              <w:pStyle w:val="TableContent"/>
            </w:pPr>
            <w:r w:rsidRPr="002C5A96">
              <w:t>TransferEimPackage</w:t>
            </w:r>
          </w:p>
        </w:tc>
        <w:tc>
          <w:tcPr>
            <w:tcW w:w="4678" w:type="dxa"/>
            <w:tcBorders>
              <w:top w:val="nil"/>
              <w:left w:val="single" w:sz="4" w:space="0" w:color="auto"/>
              <w:bottom w:val="nil"/>
              <w:right w:val="single" w:sz="4" w:space="0" w:color="auto"/>
            </w:tcBorders>
            <w:shd w:val="clear" w:color="auto" w:fill="FFFFFF" w:themeFill="background1"/>
          </w:tcPr>
          <w:p w14:paraId="0235E9F0" w14:textId="77777777" w:rsidR="0057643A" w:rsidRPr="002C5A96" w:rsidRDefault="0057643A" w:rsidP="35A9860A">
            <w:pPr>
              <w:pStyle w:val="TableContent"/>
            </w:pPr>
            <w:r w:rsidRPr="002C5A96">
              <w:t>/gsma/rsp2/esipa/transferEimPackage</w:t>
            </w:r>
          </w:p>
        </w:tc>
        <w:tc>
          <w:tcPr>
            <w:tcW w:w="1701" w:type="dxa"/>
            <w:tcBorders>
              <w:top w:val="nil"/>
              <w:left w:val="single" w:sz="4" w:space="0" w:color="auto"/>
              <w:bottom w:val="nil"/>
            </w:tcBorders>
            <w:shd w:val="clear" w:color="auto" w:fill="FFFFFF" w:themeFill="background1"/>
          </w:tcPr>
          <w:p w14:paraId="695C3CDB" w14:textId="77777777" w:rsidR="0057643A" w:rsidRPr="002C5A96" w:rsidRDefault="0057643A" w:rsidP="004E097C">
            <w:pPr>
              <w:pStyle w:val="TableContent"/>
            </w:pPr>
            <w:r w:rsidRPr="002C5A96">
              <w:t>Synchronous</w:t>
            </w:r>
          </w:p>
        </w:tc>
      </w:tr>
      <w:tr w:rsidR="0057643A" w:rsidRPr="002C5A96" w14:paraId="7A1F2231" w14:textId="77777777" w:rsidTr="006439D4">
        <w:tc>
          <w:tcPr>
            <w:tcW w:w="2972" w:type="dxa"/>
            <w:tcBorders>
              <w:top w:val="nil"/>
              <w:bottom w:val="nil"/>
              <w:right w:val="single" w:sz="4" w:space="0" w:color="auto"/>
            </w:tcBorders>
            <w:shd w:val="clear" w:color="auto" w:fill="FFFFFF" w:themeFill="background1"/>
            <w:vAlign w:val="center"/>
          </w:tcPr>
          <w:p w14:paraId="58EBDFCC" w14:textId="77777777" w:rsidR="0057643A" w:rsidRPr="002C5A96" w:rsidRDefault="0057643A" w:rsidP="35A9860A">
            <w:pPr>
              <w:pStyle w:val="TableContent"/>
            </w:pPr>
            <w:r w:rsidRPr="002C5A96">
              <w:t>GetEimPackage</w:t>
            </w:r>
          </w:p>
        </w:tc>
        <w:tc>
          <w:tcPr>
            <w:tcW w:w="4678" w:type="dxa"/>
            <w:tcBorders>
              <w:top w:val="nil"/>
              <w:left w:val="single" w:sz="4" w:space="0" w:color="auto"/>
              <w:bottom w:val="nil"/>
              <w:right w:val="single" w:sz="4" w:space="0" w:color="auto"/>
            </w:tcBorders>
            <w:shd w:val="clear" w:color="auto" w:fill="FFFFFF" w:themeFill="background1"/>
          </w:tcPr>
          <w:p w14:paraId="6BF56F52" w14:textId="77777777" w:rsidR="0057643A" w:rsidRPr="002C5A96" w:rsidRDefault="0057643A" w:rsidP="35A9860A">
            <w:pPr>
              <w:pStyle w:val="TableContent"/>
            </w:pPr>
            <w:r w:rsidRPr="002C5A96">
              <w:t>/gsma/rsp2/esipa/getEimPackage</w:t>
            </w:r>
          </w:p>
        </w:tc>
        <w:tc>
          <w:tcPr>
            <w:tcW w:w="1701" w:type="dxa"/>
            <w:tcBorders>
              <w:top w:val="nil"/>
              <w:left w:val="single" w:sz="4" w:space="0" w:color="auto"/>
              <w:bottom w:val="nil"/>
            </w:tcBorders>
            <w:shd w:val="clear" w:color="auto" w:fill="FFFFFF" w:themeFill="background1"/>
          </w:tcPr>
          <w:p w14:paraId="41BC914E" w14:textId="77777777" w:rsidR="0057643A" w:rsidRPr="002C5A96" w:rsidRDefault="0057643A" w:rsidP="004E097C">
            <w:pPr>
              <w:pStyle w:val="TableContent"/>
            </w:pPr>
            <w:r w:rsidRPr="002C5A96">
              <w:t>Synchronous</w:t>
            </w:r>
          </w:p>
        </w:tc>
      </w:tr>
      <w:tr w:rsidR="0057643A" w:rsidRPr="002C5A96" w14:paraId="33C4B9E6" w14:textId="77777777" w:rsidTr="006439D4">
        <w:tc>
          <w:tcPr>
            <w:tcW w:w="2972" w:type="dxa"/>
            <w:tcBorders>
              <w:top w:val="nil"/>
              <w:bottom w:val="nil"/>
              <w:right w:val="single" w:sz="4" w:space="0" w:color="auto"/>
            </w:tcBorders>
            <w:shd w:val="clear" w:color="auto" w:fill="FFFFFF" w:themeFill="background1"/>
            <w:vAlign w:val="center"/>
          </w:tcPr>
          <w:p w14:paraId="176FAF3C" w14:textId="77777777" w:rsidR="0057643A" w:rsidRPr="002C5A96" w:rsidRDefault="0057643A" w:rsidP="35A9860A">
            <w:pPr>
              <w:pStyle w:val="TableContent"/>
            </w:pPr>
            <w:r w:rsidRPr="002C5A96">
              <w:t>ProvideEimPackageResult</w:t>
            </w:r>
          </w:p>
        </w:tc>
        <w:tc>
          <w:tcPr>
            <w:tcW w:w="4678" w:type="dxa"/>
            <w:tcBorders>
              <w:top w:val="nil"/>
              <w:left w:val="single" w:sz="4" w:space="0" w:color="auto"/>
              <w:bottom w:val="nil"/>
              <w:right w:val="single" w:sz="4" w:space="0" w:color="auto"/>
            </w:tcBorders>
            <w:shd w:val="clear" w:color="auto" w:fill="FFFFFF" w:themeFill="background1"/>
          </w:tcPr>
          <w:p w14:paraId="32A246F9" w14:textId="77777777" w:rsidR="0057643A" w:rsidRPr="002C5A96" w:rsidRDefault="0057643A" w:rsidP="35A9860A">
            <w:pPr>
              <w:pStyle w:val="TableContent"/>
            </w:pPr>
            <w:r w:rsidRPr="002C5A96">
              <w:t>/gsma/rsp2/esipa/provideEimPackageResult</w:t>
            </w:r>
          </w:p>
        </w:tc>
        <w:tc>
          <w:tcPr>
            <w:tcW w:w="1701" w:type="dxa"/>
            <w:tcBorders>
              <w:top w:val="nil"/>
              <w:left w:val="single" w:sz="4" w:space="0" w:color="auto"/>
              <w:bottom w:val="nil"/>
            </w:tcBorders>
            <w:shd w:val="clear" w:color="auto" w:fill="FFFFFF" w:themeFill="background1"/>
          </w:tcPr>
          <w:p w14:paraId="16897E73" w14:textId="77777777" w:rsidR="0057643A" w:rsidRPr="002C5A96" w:rsidRDefault="0057643A" w:rsidP="004E097C">
            <w:pPr>
              <w:pStyle w:val="TableContent"/>
            </w:pPr>
            <w:r w:rsidRPr="002C5A96">
              <w:t>Synchronous</w:t>
            </w:r>
          </w:p>
        </w:tc>
      </w:tr>
      <w:tr w:rsidR="0057643A" w:rsidRPr="002C5A96" w14:paraId="046D98A5" w14:textId="77777777" w:rsidTr="006439D4">
        <w:tc>
          <w:tcPr>
            <w:tcW w:w="2972" w:type="dxa"/>
            <w:tcBorders>
              <w:top w:val="nil"/>
              <w:bottom w:val="nil"/>
              <w:right w:val="single" w:sz="4" w:space="0" w:color="auto"/>
            </w:tcBorders>
            <w:shd w:val="clear" w:color="auto" w:fill="FFFFFF" w:themeFill="background1"/>
            <w:vAlign w:val="center"/>
          </w:tcPr>
          <w:p w14:paraId="1D1C8845" w14:textId="77777777" w:rsidR="0057643A" w:rsidRPr="002C5A96" w:rsidRDefault="0057643A" w:rsidP="35A9860A">
            <w:pPr>
              <w:pStyle w:val="TableContent"/>
            </w:pPr>
            <w:r w:rsidRPr="002C5A96">
              <w:t>HandleNotification</w:t>
            </w:r>
          </w:p>
        </w:tc>
        <w:tc>
          <w:tcPr>
            <w:tcW w:w="4678" w:type="dxa"/>
            <w:tcBorders>
              <w:top w:val="nil"/>
              <w:left w:val="single" w:sz="4" w:space="0" w:color="auto"/>
              <w:bottom w:val="nil"/>
              <w:right w:val="single" w:sz="4" w:space="0" w:color="auto"/>
            </w:tcBorders>
            <w:shd w:val="clear" w:color="auto" w:fill="FFFFFF" w:themeFill="background1"/>
          </w:tcPr>
          <w:p w14:paraId="6AA47F21" w14:textId="77777777" w:rsidR="0057643A" w:rsidRPr="002C5A96" w:rsidRDefault="0057643A" w:rsidP="35A9860A">
            <w:pPr>
              <w:pStyle w:val="TableContent"/>
            </w:pPr>
            <w:r w:rsidRPr="002C5A96">
              <w:t>/gsma/rsp2/esipa/handleNotification</w:t>
            </w:r>
          </w:p>
        </w:tc>
        <w:tc>
          <w:tcPr>
            <w:tcW w:w="1701" w:type="dxa"/>
            <w:tcBorders>
              <w:top w:val="nil"/>
              <w:left w:val="single" w:sz="4" w:space="0" w:color="auto"/>
              <w:bottom w:val="nil"/>
            </w:tcBorders>
            <w:shd w:val="clear" w:color="auto" w:fill="FFFFFF" w:themeFill="background1"/>
          </w:tcPr>
          <w:p w14:paraId="43ADFA71" w14:textId="77777777" w:rsidR="0057643A" w:rsidRPr="002C5A96" w:rsidRDefault="0057643A" w:rsidP="004E097C">
            <w:pPr>
              <w:pStyle w:val="TableContent"/>
            </w:pPr>
            <w:r w:rsidRPr="002C5A96">
              <w:t>Notification</w:t>
            </w:r>
          </w:p>
        </w:tc>
      </w:tr>
      <w:tr w:rsidR="0057643A" w:rsidRPr="002C5A96" w14:paraId="3ECB21A4" w14:textId="77777777" w:rsidTr="006439D4">
        <w:tc>
          <w:tcPr>
            <w:tcW w:w="2972" w:type="dxa"/>
            <w:tcBorders>
              <w:top w:val="nil"/>
              <w:bottom w:val="single" w:sz="4" w:space="0" w:color="auto"/>
              <w:right w:val="single" w:sz="4" w:space="0" w:color="auto"/>
            </w:tcBorders>
            <w:shd w:val="clear" w:color="auto" w:fill="FFFFFF" w:themeFill="background1"/>
            <w:vAlign w:val="center"/>
          </w:tcPr>
          <w:p w14:paraId="7B85B260" w14:textId="77777777" w:rsidR="0057643A" w:rsidRPr="002C5A96" w:rsidRDefault="0057643A" w:rsidP="35A9860A">
            <w:pPr>
              <w:pStyle w:val="TableContent"/>
            </w:pPr>
            <w:r w:rsidRPr="002C5A96">
              <w:t>CancelSession</w:t>
            </w:r>
          </w:p>
        </w:tc>
        <w:tc>
          <w:tcPr>
            <w:tcW w:w="4678" w:type="dxa"/>
            <w:tcBorders>
              <w:top w:val="nil"/>
              <w:left w:val="single" w:sz="4" w:space="0" w:color="auto"/>
              <w:bottom w:val="single" w:sz="4" w:space="0" w:color="auto"/>
              <w:right w:val="single" w:sz="4" w:space="0" w:color="auto"/>
            </w:tcBorders>
            <w:shd w:val="clear" w:color="auto" w:fill="FFFFFF" w:themeFill="background1"/>
          </w:tcPr>
          <w:p w14:paraId="5319152B" w14:textId="77777777" w:rsidR="0057643A" w:rsidRPr="002C5A96" w:rsidRDefault="0057643A" w:rsidP="35A9860A">
            <w:pPr>
              <w:pStyle w:val="TableContent"/>
            </w:pPr>
            <w:r w:rsidRPr="002C5A96">
              <w:t>/gsma/rsp2/esipa/cancelSession</w:t>
            </w:r>
          </w:p>
        </w:tc>
        <w:tc>
          <w:tcPr>
            <w:tcW w:w="1701" w:type="dxa"/>
            <w:tcBorders>
              <w:top w:val="nil"/>
              <w:left w:val="single" w:sz="4" w:space="0" w:color="auto"/>
              <w:bottom w:val="single" w:sz="4" w:space="0" w:color="auto"/>
            </w:tcBorders>
            <w:shd w:val="clear" w:color="auto" w:fill="FFFFFF" w:themeFill="background1"/>
          </w:tcPr>
          <w:p w14:paraId="044DFC0D" w14:textId="77777777" w:rsidR="0057643A" w:rsidRPr="002C5A96" w:rsidRDefault="0057643A" w:rsidP="004E097C">
            <w:pPr>
              <w:pStyle w:val="TableContent"/>
            </w:pPr>
            <w:r w:rsidRPr="002C5A96">
              <w:t>Synchronous</w:t>
            </w:r>
          </w:p>
        </w:tc>
      </w:tr>
    </w:tbl>
    <w:p w14:paraId="058EA1F6" w14:textId="1509D9D9" w:rsidR="006476AC" w:rsidRPr="006E773F" w:rsidRDefault="006E773F" w:rsidP="006E773F">
      <w:pPr>
        <w:pStyle w:val="TableCaption"/>
        <w:numPr>
          <w:ilvl w:val="0"/>
          <w:numId w:val="0"/>
        </w:numPr>
        <w:tabs>
          <w:tab w:val="clear" w:pos="1009"/>
        </w:tabs>
      </w:pPr>
      <w:r w:rsidRPr="006E773F">
        <w:t>Table 28</w:t>
      </w:r>
      <w:r w:rsidR="00633134" w:rsidRPr="002C5A96">
        <w:t xml:space="preserve"> </w:t>
      </w:r>
      <w:r w:rsidR="006476AC" w:rsidRPr="002C5A96">
        <w:t>List of functions</w:t>
      </w:r>
    </w:p>
    <w:p w14:paraId="11D65CC9" w14:textId="2F694430" w:rsidR="0057643A" w:rsidRPr="0028487B" w:rsidRDefault="00E44580" w:rsidP="0028487B">
      <w:pPr>
        <w:pStyle w:val="Heading4"/>
        <w:numPr>
          <w:ilvl w:val="0"/>
          <w:numId w:val="0"/>
        </w:numPr>
        <w:tabs>
          <w:tab w:val="left" w:pos="993"/>
        </w:tabs>
        <w:rPr>
          <w:rFonts w:ascii="Arial" w:hAnsi="Arial"/>
        </w:rPr>
      </w:pPr>
      <w:bookmarkStart w:id="1038" w:name="_Toc230515889"/>
      <w:r w:rsidRPr="0028487B">
        <w:rPr>
          <w:rFonts w:ascii="Arial" w:hAnsi="Arial"/>
        </w:rPr>
        <w:t>6.4.1.1</w:t>
      </w:r>
      <w:r w:rsidRPr="0028487B">
        <w:rPr>
          <w:rFonts w:ascii="Arial" w:hAnsi="Arial"/>
        </w:rPr>
        <w:tab/>
      </w:r>
      <w:r w:rsidR="0057643A" w:rsidRPr="0028487B">
        <w:rPr>
          <w:rFonts w:ascii="Arial" w:hAnsi="Arial"/>
        </w:rPr>
        <w:t>ESipa.InitiateAuthentication</w:t>
      </w:r>
      <w:bookmarkEnd w:id="1038"/>
    </w:p>
    <w:p w14:paraId="6CD054DF" w14:textId="5A9CD2FE" w:rsidR="00CC21B4" w:rsidRPr="002C5A96" w:rsidRDefault="00CC21B4" w:rsidP="00CC21B4">
      <w:pPr>
        <w:pStyle w:val="NormalParagraph"/>
      </w:pPr>
      <w:r w:rsidRPr="002C5A96">
        <w:t>Only the characters that are mandatory to escape (Quotation mark, reverse solidus, and the control characters) SHALL be escaped in JSON string value as specified in RFC 7159 [36] section 7. Other characters SHALL NOT be escaped.</w:t>
      </w:r>
    </w:p>
    <w:p w14:paraId="67B23414"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"ESipa.InitiateAuthentication" function:</w:t>
      </w:r>
    </w:p>
    <w:p w14:paraId="3A84D1C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1470E2C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49B91FE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5E097D1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"euiccChallenge": {</w:t>
      </w:r>
    </w:p>
    <w:p w14:paraId="2D10C09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76B8FD2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31D59A8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"base64 encoding of the value field of the eUICC Challenge as defined in SGP.22 [4] (without tag and length fields)"</w:t>
      </w:r>
    </w:p>
    <w:p w14:paraId="6A95747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02A21A7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"euiccInfo1": {</w:t>
      </w:r>
    </w:p>
    <w:p w14:paraId="1FDE8FF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3845C1D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6729133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"euiccinfo1 as defined in SGP.22 [4]"</w:t>
      </w:r>
    </w:p>
    <w:p w14:paraId="2DD2155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F89A2F0"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"smdpAddress": {</w:t>
      </w:r>
    </w:p>
    <w:p w14:paraId="0E3CC67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4C960DF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lastRenderedPageBreak/>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"SM-DP+ Address as defined in SGP.22 [4]"</w:t>
      </w:r>
    </w:p>
    <w:p w14:paraId="3EB388B1" w14:textId="77777777" w:rsidR="00161D63" w:rsidRPr="002C5A96" w:rsidRDefault="0057643A"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r w:rsidR="00161D63" w:rsidRPr="002C5A96">
        <w:rPr>
          <w:rFonts w:ascii="Consolas" w:eastAsia="Times New Roman" w:hAnsi="Consolas" w:cs="Consolas"/>
          <w:sz w:val="20"/>
          <w:lang w:eastAsia="ko-KR"/>
        </w:rPr>
        <w:t>,</w:t>
      </w:r>
    </w:p>
    <w:p w14:paraId="088FCD77" w14:textId="77777777" w:rsidR="00161D63" w:rsidRPr="002C5A96" w:rsidRDefault="00161D63"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"eimTransactionId": {</w:t>
      </w:r>
    </w:p>
    <w:p w14:paraId="0FC9F592" w14:textId="77777777" w:rsidR="00161D63" w:rsidRPr="002C5A96"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51DEA360" w14:textId="77777777" w:rsidR="00161D63" w:rsidRPr="002C5A96" w:rsidRDefault="00161D63"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652E82B3" w14:textId="77777777" w:rsidR="00161D63" w:rsidRPr="002C5A96" w:rsidRDefault="00161D63"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w:t>
      </w:r>
      <w:r w:rsidRPr="002C5A96">
        <w:rPr>
          <w:rFonts w:ascii="Consolas" w:eastAsia="Times New Roman" w:hAnsi="Consolas" w:cs="Consolas"/>
          <w:sz w:val="20"/>
          <w:lang w:eastAsia="de-DE"/>
        </w:rPr>
        <w:t>ransaction ID received from the eIM in ProfileDownloadTriggerRequest</w:t>
      </w:r>
      <w:r w:rsidRPr="002C5A96">
        <w:rPr>
          <w:rFonts w:ascii="Consolas" w:eastAsia="Times New Roman" w:hAnsi="Consolas" w:cs="Consolas"/>
          <w:sz w:val="20"/>
          <w:lang w:eastAsia="ko-KR"/>
        </w:rPr>
        <w:t>"</w:t>
      </w:r>
    </w:p>
    <w:p w14:paraId="4458EB4A" w14:textId="77777777" w:rsidR="00161D63" w:rsidRPr="002C5A96"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3201ED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324BF9AB"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"required": ["euiccChallenge"]</w:t>
      </w:r>
    </w:p>
    <w:p w14:paraId="27B5EDC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083C2BC6" w14:textId="77777777" w:rsidR="0057643A" w:rsidRPr="008E57D0" w:rsidRDefault="0057643A" w:rsidP="008E57D0">
      <w:pPr>
        <w:pStyle w:val="NormalParagraph"/>
        <w:spacing w:before="240"/>
        <w:rPr>
          <w:rFonts w:eastAsia="Times New Roman"/>
          <w:lang w:eastAsia="ko-KR"/>
        </w:rPr>
      </w:pPr>
      <w:r w:rsidRPr="002C5A96">
        <w:t>Hereunder is the definition of the JSON schema for the &lt;JSON responseBody&gt; corresponding to the "ESipa.InitiateAuthentication" function:</w:t>
      </w:r>
    </w:p>
    <w:p w14:paraId="0768132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3EB3E9A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1716A83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5B413BC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"transactionId": {</w:t>
      </w:r>
    </w:p>
    <w:p w14:paraId="709FE2D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40CD405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1D2B4B44"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"TransactionID as defined in SGP.22 [4]"</w:t>
      </w:r>
    </w:p>
    <w:p w14:paraId="20F31F8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A0C93B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"serverSigned1": {</w:t>
      </w:r>
    </w:p>
    <w:p w14:paraId="3F8BDD5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73B7818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61F2502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"description": "The data object as required by ES10b.AuthenticateServer" </w:t>
      </w:r>
    </w:p>
    <w:p w14:paraId="27FA805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5019CFE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"serverSignature1": {</w:t>
      </w:r>
    </w:p>
    <w:p w14:paraId="0949FCB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767158A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75635D9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"description": "The signature as required by ES10b.AuthenticateServer" </w:t>
      </w:r>
    </w:p>
    <w:p w14:paraId="0009DF4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5C802B6" w14:textId="0BDB80F5"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"euiccCiPKId</w:t>
      </w:r>
      <w:r w:rsidR="00872908" w:rsidRPr="002C5A96">
        <w:rPr>
          <w:rFonts w:ascii="Consolas" w:hAnsi="Consolas" w:cs="Consolas"/>
          <w:sz w:val="20"/>
          <w:lang w:eastAsia="ko-KR"/>
        </w:rPr>
        <w:t>entifier</w:t>
      </w:r>
      <w:r w:rsidRPr="002C5A96">
        <w:rPr>
          <w:rFonts w:ascii="Consolas" w:eastAsia="Times New Roman" w:hAnsi="Consolas" w:cs="Consolas"/>
          <w:sz w:val="20"/>
          <w:lang w:eastAsia="ko-KR"/>
        </w:rPr>
        <w:t>ToBeUsed": {</w:t>
      </w:r>
    </w:p>
    <w:p w14:paraId="351CB80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29CC45E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1CA30F2E" w14:textId="2D8DEF80"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"description": "The </w:t>
      </w:r>
      <w:r w:rsidR="00872908" w:rsidRPr="002C5A96">
        <w:rPr>
          <w:rFonts w:ascii="Consolas" w:hAnsi="Consolas" w:cs="Consolas"/>
          <w:sz w:val="20"/>
          <w:lang w:eastAsia="ko-KR"/>
        </w:rPr>
        <w:t xml:space="preserve">Public Key Identifier (possibly truncated) of the </w:t>
      </w:r>
      <w:r w:rsidRPr="002C5A96">
        <w:rPr>
          <w:rFonts w:ascii="Consolas" w:eastAsia="Times New Roman" w:hAnsi="Consolas" w:cs="Consolas"/>
          <w:sz w:val="20"/>
          <w:lang w:eastAsia="ko-KR"/>
        </w:rPr>
        <w:t xml:space="preserve">CI Public Key to be used as required by ES10b.AuthenticateServer" </w:t>
      </w:r>
    </w:p>
    <w:p w14:paraId="368A242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C99370B"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"serverCertificate": {</w:t>
      </w:r>
    </w:p>
    <w:p w14:paraId="4CE1832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0271473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4EC5A68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"The server Certificate as required by ES10b.AuthenticateServer"</w:t>
      </w:r>
    </w:p>
    <w:p w14:paraId="0F916C1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58EBCAC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"matchingId": {</w:t>
      </w:r>
    </w:p>
    <w:p w14:paraId="68CEFEC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6810BA88"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"description": "MatchingID as defined in SGP.22 [4]" </w:t>
      </w:r>
    </w:p>
    <w:p w14:paraId="64D0F3F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F2CD8B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"ctxParams1": {</w:t>
      </w:r>
    </w:p>
    <w:p w14:paraId="36820FD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36A56EA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039329E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"description": "ctxParams1 as required by ES10b.AuthenticateServer" </w:t>
      </w:r>
    </w:p>
    <w:p w14:paraId="3FBB5AF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19D534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5B8FADD1" w14:textId="4E548D7D"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"required": ["serverSigned1", "serverSignature1", "serverCertificate"</w:t>
      </w:r>
      <w:r w:rsidR="004A2A6E" w:rsidRPr="002C5A96">
        <w:rPr>
          <w:rFonts w:ascii="Consolas" w:eastAsia="Times New Roman" w:hAnsi="Consolas" w:cs="Consolas"/>
          <w:sz w:val="20"/>
          <w:lang w:eastAsia="ko-KR"/>
        </w:rPr>
        <w:t>, "euiccCiPKId</w:t>
      </w:r>
      <w:r w:rsidR="004A2A6E" w:rsidRPr="002C5A96">
        <w:rPr>
          <w:rFonts w:ascii="Consolas" w:hAnsi="Consolas" w:cs="Consolas"/>
          <w:sz w:val="20"/>
          <w:lang w:eastAsia="ko-KR"/>
        </w:rPr>
        <w:t>entifier</w:t>
      </w:r>
      <w:r w:rsidR="004A2A6E" w:rsidRPr="002C5A96">
        <w:rPr>
          <w:rFonts w:ascii="Consolas" w:eastAsia="Times New Roman" w:hAnsi="Consolas" w:cs="Consolas"/>
          <w:sz w:val="20"/>
          <w:lang w:eastAsia="ko-KR"/>
        </w:rPr>
        <w:t>ToBeUsed"</w:t>
      </w:r>
      <w:r w:rsidRPr="002C5A96">
        <w:rPr>
          <w:rFonts w:ascii="Consolas" w:eastAsia="Times New Roman" w:hAnsi="Consolas" w:cs="Consolas"/>
          <w:sz w:val="20"/>
          <w:lang w:eastAsia="ko-KR"/>
        </w:rPr>
        <w:t>]</w:t>
      </w:r>
    </w:p>
    <w:p w14:paraId="320C168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14C8E63A" w14:textId="77777777" w:rsidR="0057643A" w:rsidRPr="002C5A96" w:rsidRDefault="0057643A" w:rsidP="00BF6E39">
      <w:pPr>
        <w:pStyle w:val="NOTE"/>
        <w:spacing w:before="240"/>
        <w:ind w:left="0" w:firstLine="0"/>
      </w:pPr>
      <w:r w:rsidRPr="002C5A96">
        <w:lastRenderedPageBreak/>
        <w:t>NOTE:</w:t>
      </w:r>
      <w:r w:rsidRPr="002C5A96">
        <w:tab/>
        <w:t>IPA is in charge of transcoding the transactionId.</w:t>
      </w:r>
    </w:p>
    <w:p w14:paraId="7A3506D9" w14:textId="24B0F6EE" w:rsidR="0057643A" w:rsidRPr="0028487B" w:rsidRDefault="00E44580" w:rsidP="0028487B">
      <w:pPr>
        <w:pStyle w:val="Heading4"/>
        <w:numPr>
          <w:ilvl w:val="0"/>
          <w:numId w:val="0"/>
        </w:numPr>
        <w:tabs>
          <w:tab w:val="left" w:pos="993"/>
        </w:tabs>
        <w:rPr>
          <w:rFonts w:ascii="Arial" w:hAnsi="Arial"/>
        </w:rPr>
      </w:pPr>
      <w:bookmarkStart w:id="1039" w:name="_Toc230515890"/>
      <w:r w:rsidRPr="0028487B">
        <w:rPr>
          <w:rFonts w:ascii="Arial" w:hAnsi="Arial"/>
        </w:rPr>
        <w:t>6.4.1.2</w:t>
      </w:r>
      <w:r w:rsidRPr="0028487B">
        <w:rPr>
          <w:rFonts w:ascii="Arial" w:hAnsi="Arial"/>
        </w:rPr>
        <w:tab/>
      </w:r>
      <w:r w:rsidR="0057643A" w:rsidRPr="0028487B">
        <w:rPr>
          <w:rFonts w:ascii="Arial" w:hAnsi="Arial"/>
        </w:rPr>
        <w:t>ESipa.AuthenticateClient</w:t>
      </w:r>
      <w:bookmarkEnd w:id="1039"/>
    </w:p>
    <w:p w14:paraId="5F54B37B"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"ESipa.AuthenticateClient" function:</w:t>
      </w:r>
    </w:p>
    <w:p w14:paraId="4F76713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0DE31F2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5D2F0DE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7134747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"transactionId": {</w:t>
      </w:r>
    </w:p>
    <w:p w14:paraId="0464B92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271F9809"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021851B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"TransactionID as defined in SGP.22 [4]"</w:t>
      </w:r>
    </w:p>
    <w:p w14:paraId="7A036EA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0BA18E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"authenticateServerResponse": {</w:t>
      </w:r>
    </w:p>
    <w:p w14:paraId="2E5B157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77542AB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72F75AD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"AuthenticateServerResponse as provided by ES10b.AuthenticateServer, possibly in compact format"</w:t>
      </w:r>
    </w:p>
    <w:p w14:paraId="1664B1F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00C0BB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5929A9FE"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"required": ["transactionId", "authenticateServerResponse"]</w:t>
      </w:r>
    </w:p>
    <w:p w14:paraId="2E6B588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5FC931DE" w14:textId="77777777" w:rsidR="0057643A" w:rsidRPr="008E57D0" w:rsidRDefault="0057643A" w:rsidP="008E57D0">
      <w:pPr>
        <w:pStyle w:val="NormalParagraph"/>
        <w:spacing w:before="240"/>
      </w:pPr>
      <w:r w:rsidRPr="002C5A96">
        <w:t>Hereunder is the definition of the JSON schema for the &lt;JSON responseBody&gt; corresponding to the "ESipa.AuthenticateClient" function:</w:t>
      </w:r>
    </w:p>
    <w:p w14:paraId="448AE8B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200E90D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645EA9A9" w14:textId="77777777" w:rsidR="009F2CED" w:rsidRPr="002C5A96" w:rsidRDefault="009F2CED" w:rsidP="009F2CE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"oneOf": [</w:t>
      </w:r>
    </w:p>
    <w:p w14:paraId="05EEECF4" w14:textId="520554AD" w:rsidR="009F2CED" w:rsidRPr="002C5A96" w:rsidRDefault="009F2CED"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9D86D10" w14:textId="4250E687"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"properties": {</w:t>
      </w:r>
    </w:p>
    <w:p w14:paraId="2EDCE58A" w14:textId="642852F3" w:rsidR="0057643A" w:rsidRPr="002C5A96" w:rsidRDefault="00567CA9"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"transactionId": {</w:t>
      </w:r>
    </w:p>
    <w:p w14:paraId="6B5EBA18" w14:textId="184790F9"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2C161831" w14:textId="63D6622F" w:rsidR="0057643A" w:rsidRPr="002C5A96" w:rsidRDefault="00567CA9"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"pattern": "^[0-9,A-F]{2,32}$",</w:t>
      </w:r>
    </w:p>
    <w:p w14:paraId="66AAD1D0" w14:textId="0C09D1B2" w:rsidR="0057643A" w:rsidRPr="002C5A96" w:rsidRDefault="00567CA9"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"description": "TransactionID as defined in SGP.22 [4]"</w:t>
      </w:r>
    </w:p>
    <w:p w14:paraId="423FF360" w14:textId="1B9967C1"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2A688969" w14:textId="4F20AAE9" w:rsidR="0057643A" w:rsidRPr="002C5A96" w:rsidRDefault="00567CA9"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"profileMetadata": {</w:t>
      </w:r>
    </w:p>
    <w:p w14:paraId="076C4B54" w14:textId="6CABE1F0"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6092823F" w14:textId="0FE9C156"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"format": "base64",</w:t>
      </w:r>
    </w:p>
    <w:p w14:paraId="6F9B9595" w14:textId="3D497108" w:rsidR="0057643A" w:rsidRPr="002C5A96" w:rsidRDefault="00567CA9"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"description": "StoreMetadataRequest as defined SGP.22 [4]"</w:t>
      </w:r>
    </w:p>
    <w:p w14:paraId="3EC66825" w14:textId="75019727"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00CA1634"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5C962663" w14:textId="450247F9"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"smdpSigned2": {</w:t>
      </w:r>
    </w:p>
    <w:p w14:paraId="074B80BB" w14:textId="75159A8E"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76963476" w14:textId="56812CBC"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"format": "base64",</w:t>
      </w:r>
    </w:p>
    <w:p w14:paraId="7B678B59" w14:textId="154F6551"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 xml:space="preserve">"description": "SmdpSigned2 encoded data object" </w:t>
      </w:r>
    </w:p>
    <w:p w14:paraId="4E59D888" w14:textId="77571702"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67D4B557" w14:textId="0CCED971"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"smdpSignature2": {</w:t>
      </w:r>
    </w:p>
    <w:p w14:paraId="663DC5EF" w14:textId="2F9F0DCC"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6ADF6146" w14:textId="3808B56B"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"format": "base64",</w:t>
      </w:r>
    </w:p>
    <w:p w14:paraId="16A3B983" w14:textId="39197D81" w:rsidR="0057643A" w:rsidRPr="002C5A96" w:rsidRDefault="00567CA9"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 xml:space="preserve">"description": "SM-DP+ signature as required by ES10b.PrepareDownload" </w:t>
      </w:r>
    </w:p>
    <w:p w14:paraId="22108C77" w14:textId="474C4BD3"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6FE97BB5" w14:textId="23A14391" w:rsidR="0057643A" w:rsidRPr="002C5A96" w:rsidRDefault="009A32D2"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"smdpCertificate": {</w:t>
      </w:r>
    </w:p>
    <w:p w14:paraId="6B3BBDB8" w14:textId="7F4BA793"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6DEA3C7E" w14:textId="02089529"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"format": "base64",</w:t>
      </w:r>
    </w:p>
    <w:p w14:paraId="4E1FA954" w14:textId="76488DE8"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 xml:space="preserve">"description": "The Certificate as required by ES10b.PrepareDownload" </w:t>
      </w:r>
    </w:p>
    <w:p w14:paraId="2FAFE996" w14:textId="17B400BE"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0AA0F2D1" w14:textId="4551D5CC" w:rsidR="0057643A" w:rsidRPr="002C5A96" w:rsidRDefault="009A32D2"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lastRenderedPageBreak/>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"hashCc": {</w:t>
      </w:r>
    </w:p>
    <w:p w14:paraId="5B8FEECD" w14:textId="1714B01B"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"type": "string",</w:t>
      </w:r>
    </w:p>
    <w:p w14:paraId="3BC91520" w14:textId="3A0CC64B"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"format": "base64",</w:t>
      </w:r>
    </w:p>
    <w:p w14:paraId="2C3C409F" w14:textId="2269D08B" w:rsidR="0057643A" w:rsidRPr="002C5A96" w:rsidRDefault="009A32D2"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 xml:space="preserve">"description": "hashCc as required by ES10b.PrepareDownload" </w:t>
      </w:r>
    </w:p>
    <w:p w14:paraId="1E87DEFE" w14:textId="065A6137" w:rsidR="0057643A" w:rsidRPr="002C5A96" w:rsidRDefault="009A32D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5D8277D6" w14:textId="28628D0C" w:rsidR="0057643A" w:rsidRPr="002C5A96" w:rsidRDefault="00E74B82"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0057643A" w:rsidRPr="002C5A96">
        <w:rPr>
          <w:rFonts w:ascii="Consolas" w:eastAsia="Times New Roman" w:hAnsi="Consolas" w:cs="Consolas"/>
          <w:sz w:val="20"/>
          <w:lang w:eastAsia="ko-KR"/>
        </w:rPr>
        <w:tab/>
        <w:t>},</w:t>
      </w:r>
    </w:p>
    <w:p w14:paraId="713C241B" w14:textId="4213F3A3" w:rsidR="0057643A" w:rsidRPr="002C5A96" w:rsidRDefault="00E74B82"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0057643A" w:rsidRPr="002C5A96">
        <w:rPr>
          <w:rFonts w:ascii="Consolas" w:eastAsiaTheme="minorEastAsia" w:hAnsi="Consolas" w:cs="Consolas"/>
          <w:sz w:val="20"/>
          <w:lang w:eastAsia="ko-KR"/>
        </w:rPr>
        <w:tab/>
        <w:t>"required" : ["</w:t>
      </w:r>
      <w:r w:rsidR="0057643A" w:rsidRPr="002C5A96">
        <w:t xml:space="preserve"> </w:t>
      </w:r>
      <w:r w:rsidR="0057643A" w:rsidRPr="002C5A96">
        <w:rPr>
          <w:rFonts w:ascii="Consolas" w:eastAsiaTheme="minorEastAsia" w:hAnsi="Consolas" w:cs="Consolas"/>
          <w:sz w:val="20"/>
          <w:lang w:eastAsia="ko-KR"/>
        </w:rPr>
        <w:t>smdpSigned2", "smdpSignature2", "smdpCertificate"]</w:t>
      </w:r>
    </w:p>
    <w:p w14:paraId="1004850A"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 {</w:t>
      </w:r>
    </w:p>
    <w:p w14:paraId="187089A8"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"properties": {</w:t>
      </w:r>
    </w:p>
    <w:p w14:paraId="305DAE46"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"transactionId": {</w:t>
      </w:r>
    </w:p>
    <w:p w14:paraId="14F38EC5" w14:textId="77777777" w:rsidR="007B7BB1" w:rsidRPr="002C5A96" w:rsidRDefault="007B7BB1" w:rsidP="007B7BB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5EB8DF26" w14:textId="77777777" w:rsidR="007B7BB1" w:rsidRPr="002C5A96" w:rsidRDefault="007B7BB1" w:rsidP="007B7BB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7555AEDC" w14:textId="77777777" w:rsidR="007B7BB1" w:rsidRPr="002C5A96" w:rsidRDefault="007B7BB1" w:rsidP="007B7BB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"TransactionID as defined in SGP.22 [4]"</w:t>
      </w:r>
    </w:p>
    <w:p w14:paraId="73222A00"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00B23A6A"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"profileDownloadTrigger": {</w:t>
      </w:r>
    </w:p>
    <w:p w14:paraId="5077A416"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"string",</w:t>
      </w:r>
    </w:p>
    <w:p w14:paraId="18DEC6F3"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"format": "base64",</w:t>
      </w:r>
    </w:p>
    <w:p w14:paraId="358306E2"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"ProfileDownloadTriggerRequest as defined in section 2.11.1.3"</w:t>
      </w:r>
    </w:p>
    <w:p w14:paraId="7EABE530"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23846185"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289DE131"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"required" : ["transactionId"]</w:t>
      </w:r>
    </w:p>
    <w:p w14:paraId="4BD4DF47" w14:textId="77777777" w:rsidR="007B7BB1" w:rsidRPr="002C5A96" w:rsidRDefault="007B7BB1" w:rsidP="007B7BB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036570CC" w14:textId="55C4215D" w:rsidR="007B7BB1" w:rsidRPr="002C5A96" w:rsidRDefault="007B7BB1"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2B42181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21A2328C" w14:textId="1A06A8DE" w:rsidR="0057643A" w:rsidRPr="0028487B" w:rsidRDefault="00E44580" w:rsidP="0028487B">
      <w:pPr>
        <w:pStyle w:val="Heading4"/>
        <w:numPr>
          <w:ilvl w:val="0"/>
          <w:numId w:val="0"/>
        </w:numPr>
        <w:tabs>
          <w:tab w:val="left" w:pos="993"/>
        </w:tabs>
        <w:rPr>
          <w:rFonts w:ascii="Arial" w:hAnsi="Arial"/>
        </w:rPr>
      </w:pPr>
      <w:bookmarkStart w:id="1040" w:name="_Toc230515891"/>
      <w:r w:rsidRPr="0028487B">
        <w:rPr>
          <w:rFonts w:ascii="Arial" w:hAnsi="Arial"/>
        </w:rPr>
        <w:t>6.4.1.3</w:t>
      </w:r>
      <w:r w:rsidRPr="0028487B">
        <w:rPr>
          <w:rFonts w:ascii="Arial" w:hAnsi="Arial"/>
        </w:rPr>
        <w:tab/>
      </w:r>
      <w:r w:rsidR="0057643A" w:rsidRPr="0028487B">
        <w:rPr>
          <w:rFonts w:ascii="Arial" w:hAnsi="Arial"/>
        </w:rPr>
        <w:t>ESipa.GetBoundProfilePackage</w:t>
      </w:r>
      <w:bookmarkEnd w:id="1040"/>
    </w:p>
    <w:p w14:paraId="6679EDB0"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"ESipa.GetBoundProfilePackage" function:</w:t>
      </w:r>
    </w:p>
    <w:p w14:paraId="6EA0680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1AC4C93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0A68EF3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76AE0AD0"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"transactionId": {</w:t>
      </w:r>
    </w:p>
    <w:p w14:paraId="0DE1B4B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26DF952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6A69882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"TransactionID as defined in SGP.22 [4]"</w:t>
      </w:r>
    </w:p>
    <w:p w14:paraId="6D99269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76A7AA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"prepareDownloadResponse": {</w:t>
      </w:r>
    </w:p>
    <w:p w14:paraId="3AF0F03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483CAF7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5B23821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"PrepareDownloadResponse as provided by ES10b.PrepareDownload, possibly in compact format"</w:t>
      </w:r>
    </w:p>
    <w:p w14:paraId="7C43098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2D1FB2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3C9BEE8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"required": ["transactionId", "prepareDownloadResponse"]</w:t>
      </w:r>
    </w:p>
    <w:p w14:paraId="451AFDE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7107607C" w14:textId="77777777" w:rsidR="0057643A" w:rsidRPr="008E57D0" w:rsidRDefault="0057643A" w:rsidP="008E57D0">
      <w:pPr>
        <w:pStyle w:val="NormalParagraph"/>
        <w:spacing w:before="240"/>
      </w:pPr>
      <w:r w:rsidRPr="002C5A96">
        <w:t>Hereunder is the definition of the JSON schema for the &lt;JSON responseBody&gt; corresponding to the "ESipa.GetBoundProfilePackage" function:</w:t>
      </w:r>
    </w:p>
    <w:p w14:paraId="430D694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748BFEB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39B68D7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2B5ECF7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"transactionId": {</w:t>
      </w:r>
    </w:p>
    <w:p w14:paraId="6F493CD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67B05B5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"pattern": "^[0-9,A-F]{2,32}$",</w:t>
      </w:r>
    </w:p>
    <w:p w14:paraId="73AE462B"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"TransactionID as defined in SGP.22 [4]"</w:t>
      </w:r>
    </w:p>
    <w:p w14:paraId="7FC6C6B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lastRenderedPageBreak/>
        <w:tab/>
      </w:r>
      <w:r w:rsidRPr="002C5A96">
        <w:rPr>
          <w:rFonts w:ascii="Consolas" w:eastAsia="Times New Roman" w:hAnsi="Consolas" w:cs="Consolas"/>
          <w:sz w:val="20"/>
          <w:lang w:eastAsia="ko-KR"/>
        </w:rPr>
        <w:tab/>
        <w:t>},</w:t>
      </w:r>
    </w:p>
    <w:p w14:paraId="07C27EA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"boundProfilePackage": {</w:t>
      </w:r>
    </w:p>
    <w:p w14:paraId="4B817F3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41FB5EA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636B843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"Bound Profile Package required by ES10b.LoadBoundProfilePackage"</w:t>
      </w:r>
    </w:p>
    <w:p w14:paraId="2EBCE1E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F32B77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77B5A061" w14:textId="17071789"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"required": ["boundProfilePackage"]</w:t>
      </w:r>
    </w:p>
    <w:p w14:paraId="0DD69A0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7CDF006F" w14:textId="55F90F77" w:rsidR="0057643A" w:rsidRPr="0028487B" w:rsidRDefault="00E44580" w:rsidP="0028487B">
      <w:pPr>
        <w:pStyle w:val="Heading4"/>
        <w:numPr>
          <w:ilvl w:val="0"/>
          <w:numId w:val="0"/>
        </w:numPr>
        <w:tabs>
          <w:tab w:val="left" w:pos="993"/>
        </w:tabs>
        <w:rPr>
          <w:rFonts w:ascii="Arial" w:hAnsi="Arial"/>
        </w:rPr>
      </w:pPr>
      <w:bookmarkStart w:id="1041" w:name="_Toc230515892"/>
      <w:r w:rsidRPr="0028487B">
        <w:rPr>
          <w:rFonts w:ascii="Arial" w:hAnsi="Arial"/>
        </w:rPr>
        <w:t>6.4.1.4</w:t>
      </w:r>
      <w:r w:rsidRPr="0028487B">
        <w:rPr>
          <w:rFonts w:ascii="Arial" w:hAnsi="Arial"/>
        </w:rPr>
        <w:tab/>
      </w:r>
      <w:r w:rsidR="0057643A" w:rsidRPr="0028487B">
        <w:rPr>
          <w:rFonts w:ascii="Arial" w:hAnsi="Arial"/>
        </w:rPr>
        <w:t>ESipa.TransferEimPackage</w:t>
      </w:r>
      <w:bookmarkEnd w:id="1041"/>
    </w:p>
    <w:p w14:paraId="1220ADFE"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"ESipa.TransferEimPackage" function:</w:t>
      </w:r>
    </w:p>
    <w:p w14:paraId="0ABFB2E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77401D2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71AACF42"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"oneOf": [</w:t>
      </w:r>
    </w:p>
    <w:p w14:paraId="40DE077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0D06C9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76E3B8D2"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"euiccPackageRequest": {</w:t>
      </w:r>
    </w:p>
    <w:p w14:paraId="19363ED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5114620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1602077B" w14:textId="65234652"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"EuiccPackageRequest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w:t>
      </w:r>
    </w:p>
    <w:p w14:paraId="66E5B81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5D47CB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3C02B1B"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["euiccPackageRequest"]</w:t>
      </w:r>
    </w:p>
    <w:p w14:paraId="4E42630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3DD000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3057884E"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"ipaEuiccDataRequest": {</w:t>
      </w:r>
    </w:p>
    <w:p w14:paraId="2914D7C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1FA7A78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7DD351B0" w14:textId="154DA4D0"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"IpaEuiccDataRequest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.1.2"</w:t>
      </w:r>
    </w:p>
    <w:p w14:paraId="2EF1D71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0ED5FE8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2933599"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["ipaEuiccDataRequest"]</w:t>
      </w:r>
    </w:p>
    <w:p w14:paraId="247C084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556292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157611E4"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"eimAcknowledgements": {</w:t>
      </w:r>
    </w:p>
    <w:p w14:paraId="6D99254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2738F42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4EFA8B40" w14:textId="66C8A54B"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"EimAcknowledgements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w:t>
      </w:r>
      <w:r w:rsidR="00767C8E" w:rsidRPr="002C5A96">
        <w:rPr>
          <w:rFonts w:ascii="Consolas" w:eastAsia="Times New Roman" w:hAnsi="Consolas" w:cs="Consolas"/>
          <w:sz w:val="20"/>
          <w:lang w:eastAsia="ko-KR"/>
        </w:rPr>
        <w:t>4</w:t>
      </w:r>
      <w:r w:rsidRPr="002C5A96">
        <w:rPr>
          <w:rFonts w:ascii="Consolas" w:eastAsia="Times New Roman" w:hAnsi="Consolas" w:cs="Consolas"/>
          <w:sz w:val="20"/>
          <w:lang w:eastAsia="ko-KR"/>
        </w:rPr>
        <w:t>"</w:t>
      </w:r>
    </w:p>
    <w:p w14:paraId="7CBCFA5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8DD424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5B45B50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["eimAcknowledgements"]</w:t>
      </w:r>
    </w:p>
    <w:p w14:paraId="1C3EAFC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BEA1DC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4F85A69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"profileDownloadTriggerRequest": {</w:t>
      </w:r>
    </w:p>
    <w:p w14:paraId="5554273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18719D0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59A22840" w14:textId="4FCEEB1B"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"ProfileDownloadTriggerRequest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w:t>
      </w:r>
      <w:r w:rsidR="00767C8E" w:rsidRPr="002C5A96">
        <w:rPr>
          <w:rFonts w:ascii="Consolas" w:eastAsia="Times New Roman" w:hAnsi="Consolas" w:cs="Consolas"/>
          <w:sz w:val="20"/>
          <w:lang w:eastAsia="ko-KR"/>
        </w:rPr>
        <w:t>2</w:t>
      </w:r>
      <w:r w:rsidRPr="002C5A96">
        <w:rPr>
          <w:rFonts w:ascii="Consolas" w:eastAsia="Times New Roman" w:hAnsi="Consolas" w:cs="Consolas"/>
          <w:sz w:val="20"/>
          <w:lang w:eastAsia="ko-KR"/>
        </w:rPr>
        <w:t>.</w:t>
      </w:r>
      <w:r w:rsidR="00767C8E" w:rsidRPr="002C5A96">
        <w:rPr>
          <w:rFonts w:ascii="Consolas" w:eastAsia="Times New Roman" w:hAnsi="Consolas" w:cs="Consolas"/>
          <w:sz w:val="20"/>
          <w:lang w:eastAsia="ko-KR"/>
        </w:rPr>
        <w:t>3</w:t>
      </w:r>
      <w:r w:rsidRPr="002C5A96">
        <w:rPr>
          <w:rFonts w:ascii="Consolas" w:eastAsia="Times New Roman" w:hAnsi="Consolas" w:cs="Consolas"/>
          <w:sz w:val="20"/>
          <w:lang w:eastAsia="ko-KR"/>
        </w:rPr>
        <w:t>"</w:t>
      </w:r>
    </w:p>
    <w:p w14:paraId="3CEF121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A96CDD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663426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["profileDownloadTriggerRequest"]</w:t>
      </w:r>
    </w:p>
    <w:p w14:paraId="68F7B4C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01DEE8B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5F92BE0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415C689D" w14:textId="77777777" w:rsidR="0057643A" w:rsidRPr="008E57D0" w:rsidRDefault="0057643A" w:rsidP="008E57D0">
      <w:pPr>
        <w:pStyle w:val="NormalParagraph"/>
        <w:spacing w:before="240"/>
      </w:pPr>
      <w:r w:rsidRPr="002C5A96">
        <w:lastRenderedPageBreak/>
        <w:t>Hereunder is the definition of the JSON schema for the &lt;JSON responseBody&gt; corresponding to the "ESipa.TransferEimPackage" function:</w:t>
      </w:r>
    </w:p>
    <w:p w14:paraId="11261CA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7E26602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2142989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"oneOf": [</w:t>
      </w:r>
    </w:p>
    <w:p w14:paraId="12E3F71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E8A6C2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2F64866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"euiccPackageResult": {</w:t>
      </w:r>
    </w:p>
    <w:p w14:paraId="3E854D5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1AF53C0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4D0DAE11" w14:textId="501E38A9"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"EuiccPackageResult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.2.1"</w:t>
      </w:r>
    </w:p>
    <w:p w14:paraId="20DB98D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3845C8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7DFA09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["euiccPackageResult"]</w:t>
      </w:r>
    </w:p>
    <w:p w14:paraId="49213F2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B80F47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3D2F5AA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"ePRAndNotifications": {</w:t>
      </w:r>
    </w:p>
    <w:p w14:paraId="5CB4FE2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"object",</w:t>
      </w:r>
    </w:p>
    <w:p w14:paraId="2686D6F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1DF18F6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"euiccPackageResult": {</w:t>
      </w:r>
    </w:p>
    <w:p w14:paraId="571856A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5BC17A3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287A949B" w14:textId="32707AAB"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"EuiccPackageResult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.2.1"</w:t>
      </w:r>
    </w:p>
    <w:p w14:paraId="01A3C51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 xml:space="preserve">}, </w:t>
      </w:r>
    </w:p>
    <w:p w14:paraId="02CDDC54"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"notificationList": {</w:t>
      </w:r>
    </w:p>
    <w:p w14:paraId="2E8A407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08D89C5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78F28524" w14:textId="2F6A4843"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w:t>
      </w:r>
      <w:r w:rsidR="00812F4C" w:rsidRPr="002C5A96">
        <w:rPr>
          <w:rFonts w:ascii="Consolas" w:eastAsia="Times New Roman" w:hAnsi="Consolas" w:cs="Consolas"/>
          <w:sz w:val="20"/>
          <w:lang w:eastAsia="ko-KR"/>
        </w:rPr>
        <w:t>PendingNotificationList</w:t>
      </w:r>
      <w:r w:rsidR="00812F4C" w:rsidRPr="002C5A96" w:rsidDel="00812F4C">
        <w:rPr>
          <w:rFonts w:ascii="Consolas" w:eastAsia="Times New Roman" w:hAnsi="Consolas" w:cs="Consolas"/>
          <w:sz w:val="20"/>
          <w:lang w:eastAsia="ko-KR"/>
        </w:rPr>
        <w:t xml:space="preserve"> </w:t>
      </w:r>
      <w:r w:rsidRPr="002C5A96">
        <w:rPr>
          <w:rFonts w:ascii="Consolas" w:eastAsia="Times New Roman" w:hAnsi="Consolas" w:cs="Consolas"/>
          <w:sz w:val="20"/>
          <w:lang w:eastAsia="ko-KR"/>
        </w:rPr>
        <w:t xml:space="preserve"> as defined in </w:t>
      </w:r>
      <w:r w:rsidR="00812F4C" w:rsidRPr="002C5A96">
        <w:rPr>
          <w:rFonts w:ascii="Consolas" w:eastAsia="Times New Roman" w:hAnsi="Consolas" w:cs="Consolas"/>
          <w:sz w:val="20"/>
          <w:lang w:eastAsia="ko-KR"/>
        </w:rPr>
        <w:t>section 2.11.2.2</w:t>
      </w:r>
      <w:r w:rsidRPr="002C5A96">
        <w:rPr>
          <w:rFonts w:ascii="Consolas" w:eastAsia="Times New Roman" w:hAnsi="Consolas" w:cs="Consolas"/>
          <w:sz w:val="20"/>
          <w:lang w:eastAsia="ko-KR"/>
        </w:rPr>
        <w:t>"</w:t>
      </w:r>
    </w:p>
    <w:p w14:paraId="0AEA9BD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56A778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07854C1"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["euiccPackageResult", "notificationList"]</w:t>
      </w:r>
    </w:p>
    <w:p w14:paraId="63583A5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AC4023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5C95B831"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["ePRAndNotifications"]</w:t>
      </w:r>
    </w:p>
    <w:p w14:paraId="76C8233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6FADE2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11293F6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"ipaEuiccDataResponse": {</w:t>
      </w:r>
    </w:p>
    <w:p w14:paraId="767340E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3E8D542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4EE32B2C" w14:textId="201ED2B5"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"IpaEuiccDataResponse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.2.2"</w:t>
      </w:r>
    </w:p>
    <w:p w14:paraId="7BFC153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0C7D8B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5DD0F12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["ipaEuiccDataResponse"]</w:t>
      </w:r>
    </w:p>
    <w:p w14:paraId="5B4A5EDA"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F25C243"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69A61D9"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eimPackageReceived</w:t>
      </w:r>
      <w:r w:rsidRPr="004054F1">
        <w:rPr>
          <w:rFonts w:ascii="Consolas" w:eastAsia="Times New Roman" w:hAnsi="Consolas" w:cs="Consolas"/>
          <w:sz w:val="20"/>
          <w:lang w:eastAsia="ko-KR"/>
        </w:rPr>
        <w:t>": {</w:t>
      </w:r>
    </w:p>
    <w:p w14:paraId="1BA8B60C"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object</w:t>
      </w:r>
      <w:r w:rsidRPr="004054F1">
        <w:rPr>
          <w:rFonts w:ascii="Consolas" w:eastAsia="Times New Roman" w:hAnsi="Consolas" w:cs="Consolas"/>
          <w:sz w:val="20"/>
          <w:lang w:eastAsia="ko-KR"/>
        </w:rPr>
        <w:t>",</w:t>
      </w:r>
    </w:p>
    <w:p w14:paraId="325CB9B6"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NULL response as defined in section 6.3.3.1</w:t>
      </w:r>
      <w:r w:rsidRPr="004054F1">
        <w:rPr>
          <w:rFonts w:ascii="Consolas" w:eastAsia="Times New Roman" w:hAnsi="Consolas" w:cs="Consolas"/>
          <w:sz w:val="20"/>
          <w:lang w:eastAsia="ko-KR"/>
        </w:rPr>
        <w:t>"</w:t>
      </w:r>
      <w:r>
        <w:rPr>
          <w:rFonts w:ascii="Consolas" w:eastAsia="Times New Roman" w:hAnsi="Consolas" w:cs="Consolas"/>
          <w:sz w:val="20"/>
          <w:lang w:eastAsia="ko-KR"/>
        </w:rPr>
        <w:t>,</w:t>
      </w:r>
    </w:p>
    <w:p w14:paraId="2A4D3C4E"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 {</w:t>
      </w:r>
    </w:p>
    <w:p w14:paraId="700F5739"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17920C36"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8EB39AD"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3107551"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eimPackageReceived</w:t>
      </w:r>
      <w:r w:rsidRPr="004054F1">
        <w:rPr>
          <w:rFonts w:ascii="Consolas" w:eastAsia="Times New Roman" w:hAnsi="Consolas" w:cs="Consolas"/>
          <w:sz w:val="20"/>
          <w:lang w:eastAsia="ko-KR"/>
        </w:rPr>
        <w:t>"]</w:t>
      </w:r>
    </w:p>
    <w:p w14:paraId="39718B9A"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405715B"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6FDA84CD"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eimPackageReceivedWithCid</w:t>
      </w:r>
      <w:r w:rsidRPr="004054F1">
        <w:rPr>
          <w:rFonts w:ascii="Consolas" w:eastAsia="Times New Roman" w:hAnsi="Consolas" w:cs="Consolas"/>
          <w:sz w:val="20"/>
          <w:lang w:eastAsia="ko-KR"/>
        </w:rPr>
        <w:t>": {</w:t>
      </w:r>
    </w:p>
    <w:p w14:paraId="2D259706"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object</w:t>
      </w:r>
      <w:r w:rsidRPr="004054F1">
        <w:rPr>
          <w:rFonts w:ascii="Consolas" w:eastAsia="Times New Roman" w:hAnsi="Consolas" w:cs="Consolas"/>
          <w:sz w:val="20"/>
          <w:lang w:eastAsia="ko-KR"/>
        </w:rPr>
        <w:t>",</w:t>
      </w:r>
    </w:p>
    <w:p w14:paraId="161F7FE6"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eimPackageReceivedWithCid as defined in section 6.3.3.1</w:t>
      </w:r>
      <w:r w:rsidRPr="004054F1">
        <w:rPr>
          <w:rFonts w:ascii="Consolas" w:eastAsia="Times New Roman" w:hAnsi="Consolas" w:cs="Consolas"/>
          <w:sz w:val="20"/>
          <w:lang w:eastAsia="ko-KR"/>
        </w:rPr>
        <w:t>"</w:t>
      </w:r>
      <w:r>
        <w:rPr>
          <w:rFonts w:ascii="Consolas" w:eastAsia="Times New Roman" w:hAnsi="Consolas" w:cs="Consolas"/>
          <w:sz w:val="20"/>
          <w:lang w:eastAsia="ko-KR"/>
        </w:rPr>
        <w:t>,</w:t>
      </w:r>
    </w:p>
    <w:p w14:paraId="517A4F4E"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"properties": {</w:t>
      </w:r>
    </w:p>
    <w:p w14:paraId="5C413861"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4D1CC14C"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3305534"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0418880"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eimPackageReceivedWithCid</w:t>
      </w:r>
      <w:r w:rsidRPr="004054F1">
        <w:rPr>
          <w:rFonts w:ascii="Consolas" w:eastAsia="Times New Roman" w:hAnsi="Consolas" w:cs="Consolas"/>
          <w:sz w:val="20"/>
          <w:lang w:eastAsia="ko-KR"/>
        </w:rPr>
        <w:t>"]</w:t>
      </w:r>
    </w:p>
    <w:p w14:paraId="33C0C38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051AFCA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775A380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"eimPackageError": {</w:t>
      </w:r>
    </w:p>
    <w:p w14:paraId="5B243D5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"integer",</w:t>
      </w:r>
    </w:p>
    <w:p w14:paraId="1851C929"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"eimPackageError code as defined in section 6.3.3.1"</w:t>
      </w:r>
    </w:p>
    <w:p w14:paraId="149EF73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17F0A9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1C533BD"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["eimPackageError"]</w:t>
      </w:r>
    </w:p>
    <w:p w14:paraId="1D62D02E"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2D94661"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46DF6FE"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eimPackageErrorWithCid</w:t>
      </w:r>
      <w:r w:rsidRPr="004054F1">
        <w:rPr>
          <w:rFonts w:ascii="Consolas" w:eastAsia="Times New Roman" w:hAnsi="Consolas" w:cs="Consolas"/>
          <w:sz w:val="20"/>
          <w:lang w:eastAsia="ko-KR"/>
        </w:rPr>
        <w:t>": {</w:t>
      </w:r>
    </w:p>
    <w:p w14:paraId="59A93C92"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string</w:t>
      </w:r>
      <w:r w:rsidRPr="004054F1">
        <w:rPr>
          <w:rFonts w:ascii="Consolas" w:eastAsia="Times New Roman" w:hAnsi="Consolas" w:cs="Consolas"/>
          <w:sz w:val="20"/>
          <w:lang w:eastAsia="ko-KR"/>
        </w:rPr>
        <w:t>",</w:t>
      </w:r>
    </w:p>
    <w:p w14:paraId="4C85A61F"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3E42E17B" w14:textId="77777777" w:rsidR="0049165D"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eimPackageErrorWithCid as defined in section 6.3.3.1</w:t>
      </w:r>
      <w:r w:rsidRPr="004054F1">
        <w:rPr>
          <w:rFonts w:ascii="Consolas" w:eastAsia="Times New Roman" w:hAnsi="Consolas" w:cs="Consolas"/>
          <w:sz w:val="20"/>
          <w:lang w:eastAsia="ko-KR"/>
        </w:rPr>
        <w:t>"</w:t>
      </w:r>
    </w:p>
    <w:p w14:paraId="26D10CF1"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CEA4A8C"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33AC444" w14:textId="77777777" w:rsidR="0049165D" w:rsidRPr="004054F1" w:rsidRDefault="0049165D" w:rsidP="0049165D">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eimPackageErrorWithCid</w:t>
      </w:r>
      <w:r w:rsidRPr="004054F1">
        <w:rPr>
          <w:rFonts w:ascii="Consolas" w:eastAsia="Times New Roman" w:hAnsi="Consolas" w:cs="Consolas"/>
          <w:sz w:val="20"/>
          <w:lang w:eastAsia="ko-KR"/>
        </w:rPr>
        <w:t>"]</w:t>
      </w:r>
    </w:p>
    <w:p w14:paraId="355EDC6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33A80A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4665B48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46CC35B4" w14:textId="6A5CB37D" w:rsidR="0057643A" w:rsidRPr="0028487B" w:rsidRDefault="00E44580" w:rsidP="0028487B">
      <w:pPr>
        <w:pStyle w:val="Heading4"/>
        <w:numPr>
          <w:ilvl w:val="0"/>
          <w:numId w:val="0"/>
        </w:numPr>
        <w:tabs>
          <w:tab w:val="left" w:pos="993"/>
        </w:tabs>
        <w:rPr>
          <w:rFonts w:ascii="Arial" w:hAnsi="Arial"/>
        </w:rPr>
      </w:pPr>
      <w:bookmarkStart w:id="1042" w:name="_Toc230515893"/>
      <w:r w:rsidRPr="0028487B">
        <w:rPr>
          <w:rFonts w:ascii="Arial" w:hAnsi="Arial"/>
        </w:rPr>
        <w:t>6.4.1.5</w:t>
      </w:r>
      <w:r w:rsidRPr="0028487B">
        <w:rPr>
          <w:rFonts w:ascii="Arial" w:hAnsi="Arial"/>
        </w:rPr>
        <w:tab/>
      </w:r>
      <w:r w:rsidR="0057643A" w:rsidRPr="0028487B">
        <w:rPr>
          <w:rFonts w:ascii="Arial" w:hAnsi="Arial"/>
        </w:rPr>
        <w:t>ESipa.GetEimPackage</w:t>
      </w:r>
      <w:bookmarkEnd w:id="1042"/>
    </w:p>
    <w:p w14:paraId="233501E0"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"ESipa.GetEimPackage" function:</w:t>
      </w:r>
    </w:p>
    <w:p w14:paraId="4395ACC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6012A6F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469CF71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0EBF7277" w14:textId="77777777" w:rsidR="0057643A" w:rsidRPr="002C5A96" w:rsidRDefault="0057643A"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"eidValue": {</w:t>
      </w:r>
    </w:p>
    <w:p w14:paraId="6196FB8C" w14:textId="77777777" w:rsidR="0057643A" w:rsidRPr="008E57D0" w:rsidRDefault="0057643A"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t>"type" : "string",</w:t>
      </w:r>
    </w:p>
    <w:p w14:paraId="783D0C2A" w14:textId="77777777" w:rsidR="0057643A" w:rsidRPr="008E57D0" w:rsidRDefault="0057643A"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t>"pattern" : "^[0-9]{32}$",</w:t>
      </w:r>
    </w:p>
    <w:p w14:paraId="59088D16" w14:textId="77777777" w:rsidR="0057643A" w:rsidRPr="008E57D0" w:rsidRDefault="0057643A"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r>
      <w:r w:rsidRPr="008E57D0">
        <w:rPr>
          <w:rFonts w:ascii="Consolas" w:eastAsia="Times New Roman" w:hAnsi="Consolas" w:cs="Consolas"/>
          <w:sz w:val="20"/>
          <w:lang w:eastAsia="ko-KR"/>
        </w:rPr>
        <w:tab/>
        <w:t>"description" : "EID as described in SGP.22 [4]"</w:t>
      </w:r>
    </w:p>
    <w:p w14:paraId="38195923" w14:textId="40F71331"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r w:rsidR="00A731C8" w:rsidRPr="002C5A96">
        <w:rPr>
          <w:rFonts w:ascii="Consolas" w:eastAsia="Times New Roman" w:hAnsi="Consolas" w:cs="Consolas"/>
          <w:sz w:val="20"/>
          <w:lang w:eastAsia="ko-KR"/>
        </w:rPr>
        <w:t>,</w:t>
      </w:r>
    </w:p>
    <w:p w14:paraId="38EA798E" w14:textId="2745C5F7"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"notifyStateChange": {</w:t>
      </w:r>
    </w:p>
    <w:p w14:paraId="16460C63" w14:textId="2632EB8D"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"type" : "boolean",</w:t>
      </w:r>
    </w:p>
    <w:p w14:paraId="1855F69A" w14:textId="6A0AC210"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"description" : "Notification to the eIM that it should update its information about the eUICC (e.g. list of profiles, profile states...)"</w:t>
      </w:r>
    </w:p>
    <w:p w14:paraId="34E2341C" w14:textId="642CA7DD"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w:t>
      </w:r>
    </w:p>
    <w:p w14:paraId="7329EC8A" w14:textId="51F3D66A" w:rsidR="004F6803"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4F6803" w:rsidRPr="008E57D0">
        <w:rPr>
          <w:rFonts w:ascii="Consolas" w:eastAsia="Times New Roman" w:hAnsi="Consolas" w:cs="Consolas"/>
          <w:sz w:val="20"/>
          <w:lang w:eastAsia="ko-KR"/>
        </w:rPr>
        <w:t>"stateChangeCause": {</w:t>
      </w:r>
    </w:p>
    <w:p w14:paraId="2A644E3D" w14:textId="12804D28" w:rsidR="004F6803"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4F6803" w:rsidRPr="008E57D0">
        <w:rPr>
          <w:rFonts w:ascii="Consolas" w:eastAsia="Times New Roman" w:hAnsi="Consolas" w:cs="Consolas"/>
          <w:sz w:val="20"/>
          <w:lang w:eastAsia="ko-KR"/>
        </w:rPr>
        <w:t>"type" : "integer",</w:t>
      </w:r>
    </w:p>
    <w:p w14:paraId="651A4769" w14:textId="7746B071" w:rsidR="004F6803"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4F6803" w:rsidRPr="008E57D0">
        <w:rPr>
          <w:rFonts w:ascii="Consolas" w:eastAsia="Times New Roman" w:hAnsi="Consolas" w:cs="Consolas"/>
          <w:sz w:val="20"/>
          <w:lang w:eastAsia="ko-KR"/>
        </w:rPr>
        <w:t>"description" : "Provide the cause of the notified state change(s), as defined at section 6.3.2.6"</w:t>
      </w:r>
    </w:p>
    <w:p w14:paraId="6265C1E5" w14:textId="23525CBF" w:rsidR="004F6803"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4F6803" w:rsidRPr="008E57D0">
        <w:rPr>
          <w:rFonts w:ascii="Consolas" w:eastAsia="Times New Roman" w:hAnsi="Consolas" w:cs="Consolas"/>
          <w:sz w:val="20"/>
          <w:lang w:eastAsia="ko-KR"/>
        </w:rPr>
        <w:t>},</w:t>
      </w:r>
    </w:p>
    <w:p w14:paraId="64F5D88E" w14:textId="2C589A06"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"rPlmn": {</w:t>
      </w:r>
    </w:p>
    <w:p w14:paraId="4681BD3E" w14:textId="77280D35"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"type" : "string",</w:t>
      </w:r>
    </w:p>
    <w:p w14:paraId="7A45BE73" w14:textId="0F73159C"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"format" : "base64",</w:t>
      </w:r>
    </w:p>
    <w:p w14:paraId="60A83431" w14:textId="37D0C20A" w:rsidR="00A731C8" w:rsidRPr="008E57D0" w:rsidRDefault="008E57D0"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"description" : "MCC and MNC of the last registered PLMN, coded as defined in 3GPP TS 24.008 [22]"</w:t>
      </w:r>
    </w:p>
    <w:p w14:paraId="61A8102C" w14:textId="092CF948" w:rsidR="00A731C8" w:rsidRPr="002C5A96" w:rsidRDefault="008E57D0" w:rsidP="00A731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sidR="00A731C8" w:rsidRPr="008E57D0">
        <w:rPr>
          <w:rFonts w:ascii="Consolas" w:eastAsia="Times New Roman" w:hAnsi="Consolas" w:cs="Consolas"/>
          <w:sz w:val="20"/>
          <w:lang w:eastAsia="ko-KR"/>
        </w:rPr>
        <w:t>}</w:t>
      </w:r>
    </w:p>
    <w:p w14:paraId="3F7D6CE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49C6D36C" w14:textId="77777777" w:rsidR="0057643A" w:rsidRPr="002C5A96" w:rsidRDefault="0057643A" w:rsidP="008E57D0">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lastRenderedPageBreak/>
        <w:tab/>
        <w:t>"required": ["eidValue"]</w:t>
      </w:r>
    </w:p>
    <w:p w14:paraId="6BA9AE59" w14:textId="77777777" w:rsidR="0057643A" w:rsidRPr="008E57D0"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79E74F61" w14:textId="77777777" w:rsidR="0057643A" w:rsidRPr="008E57D0" w:rsidRDefault="0057643A" w:rsidP="008E57D0">
      <w:pPr>
        <w:pStyle w:val="NormalParagraph"/>
        <w:spacing w:before="240"/>
      </w:pPr>
      <w:r w:rsidRPr="002C5A96">
        <w:t>Hereunder is the definition of the JSON schema for the &lt;JSON responseBody&gt; corresponding to the "ESipa.GetEimPackage" function:</w:t>
      </w:r>
    </w:p>
    <w:p w14:paraId="39DD2F2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7567C3C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28CDF7B1"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"oneOf": [</w:t>
      </w:r>
    </w:p>
    <w:p w14:paraId="00A411D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14D95C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087825B4"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"euiccPackageRequest": {</w:t>
      </w:r>
    </w:p>
    <w:p w14:paraId="044B15A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4F8ADD7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1D5F9B27" w14:textId="59862266"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"EuiccPackageRequest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.1.1</w:t>
      </w:r>
      <w:r w:rsidR="00767C8E" w:rsidRPr="002C5A96">
        <w:rPr>
          <w:rFonts w:ascii="Consolas" w:eastAsia="Times New Roman" w:hAnsi="Consolas" w:cs="Consolas"/>
          <w:sz w:val="20"/>
          <w:lang w:eastAsia="ko-KR"/>
        </w:rPr>
        <w:t>.2</w:t>
      </w:r>
      <w:r w:rsidRPr="002C5A96">
        <w:rPr>
          <w:rFonts w:ascii="Consolas" w:eastAsia="Times New Roman" w:hAnsi="Consolas" w:cs="Consolas"/>
          <w:sz w:val="20"/>
          <w:lang w:eastAsia="ko-KR"/>
        </w:rPr>
        <w:t>"</w:t>
      </w:r>
    </w:p>
    <w:p w14:paraId="77CFF2B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F9E741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CD8D06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["euiccPackageRequest"]</w:t>
      </w:r>
    </w:p>
    <w:p w14:paraId="24BFD9DC"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F1589B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28500AB1"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"ipaEuiccDataRequest": {</w:t>
      </w:r>
    </w:p>
    <w:p w14:paraId="21B6F58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02F7067B"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59C05182" w14:textId="09E28930"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"IpaEuiccDataRequest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.1.2"</w:t>
      </w:r>
    </w:p>
    <w:p w14:paraId="4203C43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58C4B1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229F05A"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["ipaEuiccDataRequest"]</w:t>
      </w:r>
    </w:p>
    <w:p w14:paraId="6DF6603E"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49B4D74" w14:textId="26DB9261" w:rsidR="0057643A" w:rsidRPr="002C5A96" w:rsidRDefault="0057643A" w:rsidP="00CC571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p>
    <w:p w14:paraId="24F70FE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352972D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"profileDownloadTriggerRequest": {</w:t>
      </w:r>
    </w:p>
    <w:p w14:paraId="1228B51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3EB74822"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18571CF7" w14:textId="42CEF554"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"ProfileDownloadTriggerRequest as defined in section 2.1</w:t>
      </w:r>
      <w:r w:rsidR="00767C8E"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w:t>
      </w:r>
      <w:r w:rsidR="00767C8E" w:rsidRPr="002C5A96">
        <w:rPr>
          <w:rFonts w:ascii="Consolas" w:eastAsia="Times New Roman" w:hAnsi="Consolas" w:cs="Consolas"/>
          <w:sz w:val="20"/>
          <w:lang w:eastAsia="ko-KR"/>
        </w:rPr>
        <w:t>2</w:t>
      </w:r>
      <w:r w:rsidRPr="002C5A96">
        <w:rPr>
          <w:rFonts w:ascii="Consolas" w:eastAsia="Times New Roman" w:hAnsi="Consolas" w:cs="Consolas"/>
          <w:sz w:val="20"/>
          <w:lang w:eastAsia="ko-KR"/>
        </w:rPr>
        <w:t>.</w:t>
      </w:r>
      <w:r w:rsidR="00767C8E" w:rsidRPr="002C5A96">
        <w:rPr>
          <w:rFonts w:ascii="Consolas" w:eastAsia="Times New Roman" w:hAnsi="Consolas" w:cs="Consolas"/>
          <w:sz w:val="20"/>
          <w:lang w:eastAsia="ko-KR"/>
        </w:rPr>
        <w:t>3</w:t>
      </w:r>
      <w:r w:rsidRPr="002C5A96">
        <w:rPr>
          <w:rFonts w:ascii="Consolas" w:eastAsia="Times New Roman" w:hAnsi="Consolas" w:cs="Consolas"/>
          <w:sz w:val="20"/>
          <w:lang w:eastAsia="ko-KR"/>
        </w:rPr>
        <w:t>"</w:t>
      </w:r>
    </w:p>
    <w:p w14:paraId="60FEF6B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04A984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38C19E0F"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["profileDownloadTriggerRequest"]</w:t>
      </w:r>
    </w:p>
    <w:p w14:paraId="76D9885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1250DBE9"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"properties": {</w:t>
      </w:r>
    </w:p>
    <w:p w14:paraId="43112CD2"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"eimPackageError": {</w:t>
      </w:r>
    </w:p>
    <w:p w14:paraId="04F15074"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"integer",</w:t>
      </w:r>
    </w:p>
    <w:p w14:paraId="38A835A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"eimPackageError code as defined in section 6.3.2.6"</w:t>
      </w:r>
    </w:p>
    <w:p w14:paraId="281F146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4B5E408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79DE731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"required": ["eimPackageError"]</w:t>
      </w:r>
    </w:p>
    <w:p w14:paraId="65F19FA7"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0186BE5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2940959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2DB7FCCE" w14:textId="04BFBF34" w:rsidR="0057643A" w:rsidRPr="0028487B" w:rsidRDefault="00E44580" w:rsidP="0028487B">
      <w:pPr>
        <w:pStyle w:val="Heading4"/>
        <w:numPr>
          <w:ilvl w:val="0"/>
          <w:numId w:val="0"/>
        </w:numPr>
        <w:tabs>
          <w:tab w:val="left" w:pos="993"/>
        </w:tabs>
        <w:rPr>
          <w:rFonts w:ascii="Arial" w:hAnsi="Arial"/>
        </w:rPr>
      </w:pPr>
      <w:bookmarkStart w:id="1043" w:name="_Toc230515894"/>
      <w:r w:rsidRPr="0028487B">
        <w:rPr>
          <w:rFonts w:ascii="Arial" w:hAnsi="Arial"/>
        </w:rPr>
        <w:t>6.4.1.6</w:t>
      </w:r>
      <w:r w:rsidRPr="0028487B">
        <w:rPr>
          <w:rFonts w:ascii="Arial" w:hAnsi="Arial"/>
        </w:rPr>
        <w:tab/>
      </w:r>
      <w:r w:rsidR="0057643A" w:rsidRPr="0028487B">
        <w:rPr>
          <w:rFonts w:ascii="Arial" w:hAnsi="Arial"/>
        </w:rPr>
        <w:t>ESipa.ProvideEimPackageResult</w:t>
      </w:r>
      <w:bookmarkEnd w:id="1043"/>
    </w:p>
    <w:p w14:paraId="066A313C"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"ESipa.ProvideEimPackageResult" function:</w:t>
      </w:r>
    </w:p>
    <w:p w14:paraId="32EF841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29AADB15" w14:textId="416077B2"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2F215646" w14:textId="77777777" w:rsidR="00D042C1" w:rsidRPr="002C5A96" w:rsidRDefault="00D042C1" w:rsidP="00D042C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3AD884F9" w14:textId="77777777" w:rsidR="00074846" w:rsidRPr="002C5A96" w:rsidRDefault="00074846"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"eidValue": {</w:t>
      </w:r>
    </w:p>
    <w:p w14:paraId="1F72068C" w14:textId="77777777" w:rsidR="00074846" w:rsidRPr="002C5A96" w:rsidRDefault="00074846"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lastRenderedPageBreak/>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 "string",</w:t>
      </w:r>
    </w:p>
    <w:p w14:paraId="7471E446" w14:textId="77777777" w:rsidR="00074846" w:rsidRPr="002C5A96" w:rsidRDefault="00074846"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"pattern" : "^[0-9]{32}$",</w:t>
      </w:r>
    </w:p>
    <w:p w14:paraId="504F5334" w14:textId="77777777" w:rsidR="00074846" w:rsidRPr="002C5A96" w:rsidRDefault="00074846"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 "EID as described in SGP.22 [4]"</w:t>
      </w:r>
    </w:p>
    <w:p w14:paraId="0E37E2D0" w14:textId="77777777" w:rsidR="00074846" w:rsidRPr="002C5A96" w:rsidRDefault="00074846" w:rsidP="0007484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2CF797D1" w14:textId="06C7C762"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r w:rsidR="00074846" w:rsidRPr="002C5A96">
        <w:rPr>
          <w:rFonts w:ascii="Consolas" w:eastAsiaTheme="minorEastAsia" w:hAnsi="Consolas" w:cs="Consolas"/>
          <w:sz w:val="20"/>
          <w:lang w:eastAsia="ko-KR"/>
        </w:rPr>
        <w:t>eimPackageResult</w:t>
      </w:r>
      <w:r w:rsidRPr="002C5A96">
        <w:rPr>
          <w:rFonts w:ascii="Consolas" w:eastAsiaTheme="minorEastAsia" w:hAnsi="Consolas" w:cs="Consolas"/>
          <w:sz w:val="20"/>
          <w:lang w:eastAsia="ko-KR"/>
        </w:rPr>
        <w:t>": {</w:t>
      </w:r>
    </w:p>
    <w:p w14:paraId="31880558" w14:textId="77777777"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"string",</w:t>
      </w:r>
    </w:p>
    <w:p w14:paraId="4A41C155" w14:textId="77777777"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"format": "base64",</w:t>
      </w:r>
    </w:p>
    <w:p w14:paraId="57A2B4D7" w14:textId="3938A53D"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"EimPackageResult as defined in section 6.3.2.7"</w:t>
      </w:r>
    </w:p>
    <w:p w14:paraId="18008994" w14:textId="77777777"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67AAB4B3" w14:textId="77777777" w:rsidR="00D042C1" w:rsidRPr="002C5A96"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479F0DCC" w14:textId="26204338" w:rsidR="0057643A" w:rsidRPr="002C5A96" w:rsidRDefault="00D042C1"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heme="minorEastAsia" w:hAnsi="Consolas" w:cs="Consolas"/>
          <w:sz w:val="20"/>
          <w:lang w:eastAsia="ko-KR"/>
        </w:rPr>
        <w:tab/>
        <w:t>"required": ["</w:t>
      </w:r>
      <w:r w:rsidR="00074846" w:rsidRPr="002C5A96">
        <w:rPr>
          <w:rFonts w:ascii="Consolas" w:eastAsiaTheme="minorEastAsia" w:hAnsi="Consolas" w:cs="Consolas"/>
          <w:sz w:val="20"/>
          <w:lang w:eastAsia="ko-KR"/>
        </w:rPr>
        <w:t>eimPackageResult</w:t>
      </w:r>
      <w:r w:rsidRPr="002C5A96">
        <w:rPr>
          <w:rFonts w:ascii="Consolas" w:eastAsiaTheme="minorEastAsia" w:hAnsi="Consolas" w:cs="Consolas"/>
          <w:sz w:val="20"/>
          <w:lang w:eastAsia="ko-KR"/>
        </w:rPr>
        <w:t>"]</w:t>
      </w:r>
      <w:r w:rsidR="0057643A" w:rsidRPr="002C5A96">
        <w:rPr>
          <w:rFonts w:ascii="Consolas" w:eastAsia="Times New Roman" w:hAnsi="Consolas" w:cs="Consolas"/>
          <w:sz w:val="20"/>
          <w:lang w:eastAsia="ko-KR"/>
        </w:rPr>
        <w:t>}</w:t>
      </w:r>
    </w:p>
    <w:p w14:paraId="48A9608F" w14:textId="77777777" w:rsidR="0057643A" w:rsidRPr="008E57D0" w:rsidRDefault="0057643A" w:rsidP="008E57D0">
      <w:pPr>
        <w:pStyle w:val="NormalParagraph"/>
        <w:spacing w:before="240"/>
      </w:pPr>
      <w:r w:rsidRPr="002C5A96">
        <w:t>Hereunder is the definition of the JSON schema for the &lt;JSON responseBody&gt; corresponding to the "ESipa.ProvideEimPackageResult" function:</w:t>
      </w:r>
    </w:p>
    <w:p w14:paraId="24EA2FA8"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4733147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0DA55B0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"properties": {</w:t>
      </w:r>
    </w:p>
    <w:p w14:paraId="1BA0B7D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"eimAcknowledgements": {</w:t>
      </w:r>
    </w:p>
    <w:p w14:paraId="7FB9665A"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"type": "string",</w:t>
      </w:r>
    </w:p>
    <w:p w14:paraId="06989431"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"format": "base64",</w:t>
      </w:r>
    </w:p>
    <w:p w14:paraId="2679DB44" w14:textId="657C7341"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"description": "EimAcknowledgements as defined in section 2.1</w:t>
      </w:r>
      <w:r w:rsidR="006E29DD" w:rsidRPr="002C5A96">
        <w:rPr>
          <w:rFonts w:ascii="Consolas" w:eastAsia="Times New Roman" w:hAnsi="Consolas" w:cs="Consolas"/>
          <w:sz w:val="20"/>
          <w:lang w:eastAsia="ko-KR"/>
        </w:rPr>
        <w:t>1</w:t>
      </w:r>
      <w:r w:rsidRPr="002C5A96">
        <w:rPr>
          <w:rFonts w:ascii="Consolas" w:eastAsia="Times New Roman" w:hAnsi="Consolas" w:cs="Consolas"/>
          <w:sz w:val="20"/>
          <w:lang w:eastAsia="ko-KR"/>
        </w:rPr>
        <w:t>.1.</w:t>
      </w:r>
      <w:r w:rsidR="006E29DD" w:rsidRPr="002C5A96">
        <w:rPr>
          <w:rFonts w:ascii="Consolas" w:eastAsia="Times New Roman" w:hAnsi="Consolas" w:cs="Consolas"/>
          <w:sz w:val="20"/>
          <w:lang w:eastAsia="ko-KR"/>
        </w:rPr>
        <w:t>4</w:t>
      </w:r>
      <w:r w:rsidRPr="002C5A96">
        <w:rPr>
          <w:rFonts w:ascii="Consolas" w:eastAsia="Times New Roman" w:hAnsi="Consolas" w:cs="Consolas"/>
          <w:sz w:val="20"/>
          <w:lang w:eastAsia="ko-KR"/>
        </w:rPr>
        <w:t>"</w:t>
      </w:r>
    </w:p>
    <w:p w14:paraId="2BDD93C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E7AE520" w14:textId="3EBF89B8"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w:t>
      </w:r>
    </w:p>
    <w:p w14:paraId="6512B3B3"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1984CED8" w14:textId="143BCC15" w:rsidR="0057643A" w:rsidRPr="0028487B" w:rsidRDefault="00E44580" w:rsidP="0028487B">
      <w:pPr>
        <w:pStyle w:val="Heading4"/>
        <w:numPr>
          <w:ilvl w:val="0"/>
          <w:numId w:val="0"/>
        </w:numPr>
        <w:tabs>
          <w:tab w:val="left" w:pos="993"/>
        </w:tabs>
        <w:rPr>
          <w:rFonts w:ascii="Arial" w:hAnsi="Arial"/>
        </w:rPr>
      </w:pPr>
      <w:bookmarkStart w:id="1044" w:name="_Toc230515895"/>
      <w:r w:rsidRPr="0028487B">
        <w:rPr>
          <w:rFonts w:ascii="Arial" w:hAnsi="Arial"/>
        </w:rPr>
        <w:t>6.4.1.7</w:t>
      </w:r>
      <w:r w:rsidRPr="0028487B">
        <w:rPr>
          <w:rFonts w:ascii="Arial" w:hAnsi="Arial"/>
        </w:rPr>
        <w:tab/>
      </w:r>
      <w:r w:rsidR="0057643A" w:rsidRPr="0028487B">
        <w:rPr>
          <w:rFonts w:ascii="Arial" w:hAnsi="Arial"/>
        </w:rPr>
        <w:t>ESipa.HandleNotification</w:t>
      </w:r>
      <w:bookmarkEnd w:id="1044"/>
    </w:p>
    <w:p w14:paraId="16FFEEC4"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"ESipa.HandleNotification" function:</w:t>
      </w:r>
    </w:p>
    <w:p w14:paraId="737794D0"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4D94F7EE" w14:textId="0030B795"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"type" : "object",</w:t>
      </w:r>
    </w:p>
    <w:p w14:paraId="070162C4" w14:textId="77777777" w:rsidR="008B4462" w:rsidRPr="002C5A96"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heme="minorEastAsia" w:hAnsi="Consolas" w:cs="Consolas"/>
          <w:sz w:val="20"/>
          <w:lang w:eastAsia="ko-KR"/>
        </w:rPr>
        <w:tab/>
      </w:r>
      <w:r w:rsidRPr="002C5A96">
        <w:rPr>
          <w:rFonts w:ascii="Consolas" w:eastAsia="Times New Roman" w:hAnsi="Consolas" w:cs="Consolas"/>
          <w:sz w:val="20"/>
          <w:lang w:eastAsia="ko-KR"/>
        </w:rPr>
        <w:t>"oneOf": [</w:t>
      </w:r>
    </w:p>
    <w:p w14:paraId="5B36AB8E" w14:textId="77777777" w:rsidR="008B4462" w:rsidRPr="002C5A96"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r>
      <w:r w:rsidRPr="002C5A96">
        <w:rPr>
          <w:rFonts w:ascii="Consolas" w:eastAsia="Times New Roman" w:hAnsi="Consolas" w:cs="Consolas"/>
          <w:sz w:val="20"/>
          <w:lang w:eastAsia="ko-KR"/>
        </w:rPr>
        <w:tab/>
        <w:t>{</w:t>
      </w:r>
    </w:p>
    <w:p w14:paraId="66F855C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"properties" : {</w:t>
      </w:r>
    </w:p>
    <w:p w14:paraId="5FFF97D8"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"pendingNotification" : {</w:t>
      </w:r>
    </w:p>
    <w:p w14:paraId="6B713087"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 "string",</w:t>
      </w:r>
    </w:p>
    <w:p w14:paraId="705F9CEE"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"format" : "base64",</w:t>
      </w:r>
    </w:p>
    <w:p w14:paraId="1F145A43"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 "PendingNotification as defined in section 5.14.7"</w:t>
      </w:r>
    </w:p>
    <w:p w14:paraId="6AD7834B" w14:textId="77777777" w:rsidR="0057643A" w:rsidRPr="002C5A96"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68D4D4F9" w14:textId="77777777" w:rsidR="0057643A" w:rsidRPr="002C5A96"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47FB30B2" w14:textId="5929A4F2"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"required" : ["pendingNotification"]</w:t>
      </w:r>
    </w:p>
    <w:p w14:paraId="2648285C"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39410EF0"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"properties": {</w:t>
      </w:r>
    </w:p>
    <w:p w14:paraId="0FE6EBE6"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"provideEimPackageResult": {</w:t>
      </w:r>
    </w:p>
    <w:p w14:paraId="28F4A0CF"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"string",</w:t>
      </w:r>
    </w:p>
    <w:p w14:paraId="4BC9FF43"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"format": "base64",</w:t>
      </w:r>
    </w:p>
    <w:p w14:paraId="1F5293EB"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"ProvideEimPackageResult as defined in section 6.3.2.7"</w:t>
      </w:r>
    </w:p>
    <w:p w14:paraId="3E016B66"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5781F767"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2FFD11F8"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"required": ["provideEimPackageResult"]</w:t>
      </w:r>
    </w:p>
    <w:p w14:paraId="1AA731FC"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1B3550B0" w14:textId="77777777" w:rsidR="008B4462" w:rsidRPr="002C5A96"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0A87E725"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1ABB3F0D" w14:textId="7457FD40" w:rsidR="0057643A" w:rsidRPr="0028487B" w:rsidRDefault="00E44580" w:rsidP="0028487B">
      <w:pPr>
        <w:pStyle w:val="Heading4"/>
        <w:numPr>
          <w:ilvl w:val="0"/>
          <w:numId w:val="0"/>
        </w:numPr>
        <w:tabs>
          <w:tab w:val="left" w:pos="993"/>
        </w:tabs>
        <w:rPr>
          <w:rFonts w:ascii="Arial" w:hAnsi="Arial"/>
        </w:rPr>
      </w:pPr>
      <w:bookmarkStart w:id="1045" w:name="_Toc230515896"/>
      <w:r w:rsidRPr="0028487B">
        <w:rPr>
          <w:rFonts w:ascii="Arial" w:hAnsi="Arial"/>
        </w:rPr>
        <w:lastRenderedPageBreak/>
        <w:t>6.4.1.8</w:t>
      </w:r>
      <w:r w:rsidRPr="0028487B">
        <w:rPr>
          <w:rFonts w:ascii="Arial" w:hAnsi="Arial"/>
        </w:rPr>
        <w:tab/>
      </w:r>
      <w:r w:rsidR="0057643A" w:rsidRPr="0028487B">
        <w:rPr>
          <w:rFonts w:ascii="Arial" w:hAnsi="Arial"/>
        </w:rPr>
        <w:t>ESipa.CancelSession</w:t>
      </w:r>
      <w:bookmarkEnd w:id="1045"/>
    </w:p>
    <w:p w14:paraId="1C6E8993" w14:textId="77777777" w:rsidR="0057643A" w:rsidRPr="002C5A96" w:rsidRDefault="0057643A" w:rsidP="35A9860A">
      <w:pPr>
        <w:pStyle w:val="NormalParagraph"/>
        <w:rPr>
          <w:rFonts w:eastAsia="Times New Roman"/>
          <w:lang w:eastAsia="ko-KR"/>
        </w:rPr>
      </w:pPr>
      <w:r w:rsidRPr="002C5A96">
        <w:t>Hereunder is the definition of the JSON schema for the &lt;JSON requestBody&gt; corresponding to the "ESipa.CancelSession" function:</w:t>
      </w:r>
    </w:p>
    <w:p w14:paraId="57A09A8D"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w:t>
      </w:r>
    </w:p>
    <w:p w14:paraId="4755FE5F"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2C5A96">
        <w:rPr>
          <w:rFonts w:ascii="Consolas" w:eastAsia="Times New Roman" w:hAnsi="Consolas" w:cs="Consolas"/>
          <w:sz w:val="20"/>
          <w:lang w:eastAsia="ko-KR"/>
        </w:rPr>
        <w:tab/>
        <w:t>"type": "object",</w:t>
      </w:r>
    </w:p>
    <w:p w14:paraId="490C529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"properties" : {</w:t>
      </w:r>
    </w:p>
    <w:p w14:paraId="78CA0B2D"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"transactionId" : {</w:t>
      </w:r>
    </w:p>
    <w:p w14:paraId="7A1BBBC0"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 "string",</w:t>
      </w:r>
    </w:p>
    <w:p w14:paraId="14FE9F14"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"pattern" : "^[0-9,A-F]{2,32}$",</w:t>
      </w:r>
    </w:p>
    <w:p w14:paraId="07296C28"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 "TransactionID as defined in SGP.22 [4]"</w:t>
      </w:r>
    </w:p>
    <w:p w14:paraId="5B26DC3F" w14:textId="77777777" w:rsidR="0057643A" w:rsidRPr="002C5A96"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7CDC530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"cancelSessionResponse" : {</w:t>
      </w:r>
    </w:p>
    <w:p w14:paraId="2B6ADE5C"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"type" : "string",</w:t>
      </w:r>
    </w:p>
    <w:p w14:paraId="3DE13196"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"format" : "base64",</w:t>
      </w:r>
    </w:p>
    <w:p w14:paraId="033809E2"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"description" : "CancelSessionResponse as provided by ES10b.CancelSession"</w:t>
      </w:r>
    </w:p>
    <w:p w14:paraId="17DFD408" w14:textId="77777777" w:rsidR="0057643A" w:rsidRPr="002C5A96"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r>
      <w:r w:rsidRPr="002C5A96">
        <w:rPr>
          <w:rFonts w:ascii="Consolas" w:eastAsiaTheme="minorEastAsia" w:hAnsi="Consolas" w:cs="Consolas"/>
          <w:sz w:val="20"/>
          <w:lang w:eastAsia="ko-KR"/>
        </w:rPr>
        <w:tab/>
        <w:t>}</w:t>
      </w:r>
    </w:p>
    <w:p w14:paraId="00D601D7" w14:textId="77777777" w:rsidR="0057643A" w:rsidRPr="002C5A96"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w:t>
      </w:r>
    </w:p>
    <w:p w14:paraId="2D1151CD" w14:textId="77777777" w:rsidR="0057643A" w:rsidRPr="002C5A96" w:rsidRDefault="0057643A" w:rsidP="35A9860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2C5A96">
        <w:rPr>
          <w:rFonts w:ascii="Consolas" w:eastAsiaTheme="minorEastAsia" w:hAnsi="Consolas" w:cs="Consolas"/>
          <w:sz w:val="20"/>
          <w:lang w:eastAsia="ko-KR"/>
        </w:rPr>
        <w:tab/>
        <w:t>"required" : ["transactionId", "cancelSessionResponse"]</w:t>
      </w:r>
    </w:p>
    <w:p w14:paraId="0C7BDDE6" w14:textId="77777777" w:rsidR="0057643A" w:rsidRPr="002C5A9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2C5A96">
        <w:rPr>
          <w:rFonts w:ascii="Consolas" w:eastAsia="Times New Roman" w:hAnsi="Consolas" w:cs="Consolas"/>
          <w:sz w:val="20"/>
          <w:lang w:eastAsia="ko-KR"/>
        </w:rPr>
        <w:t>}</w:t>
      </w:r>
    </w:p>
    <w:p w14:paraId="2FA4A085" w14:textId="1E6AD39A" w:rsidR="0057643A" w:rsidRPr="002C5A96" w:rsidRDefault="0057643A" w:rsidP="008E57D0">
      <w:pPr>
        <w:pStyle w:val="NormalParagraph"/>
        <w:spacing w:before="240"/>
      </w:pPr>
      <w:r w:rsidRPr="002C5A96">
        <w:t>"ESipa.CancelSession" function has no &lt;JSON responseBody&gt;.</w:t>
      </w:r>
    </w:p>
    <w:p w14:paraId="07E9F4A6" w14:textId="5E5D8F1C" w:rsidR="00B42355" w:rsidRPr="002C5A96" w:rsidRDefault="00E44580" w:rsidP="00E44580">
      <w:pPr>
        <w:pStyle w:val="Annex"/>
        <w:numPr>
          <w:ilvl w:val="0"/>
          <w:numId w:val="0"/>
        </w:numPr>
      </w:pPr>
      <w:bookmarkStart w:id="1046" w:name="_Toc450906747"/>
      <w:bookmarkStart w:id="1047" w:name="_Toc474479976"/>
      <w:bookmarkStart w:id="1048" w:name="_Toc474480230"/>
      <w:bookmarkStart w:id="1049" w:name="_Toc454300477"/>
      <w:bookmarkStart w:id="1050" w:name="_Toc353814663"/>
      <w:bookmarkStart w:id="1051" w:name="Annex_C"/>
      <w:bookmarkStart w:id="1052" w:name="_Toc438024637"/>
      <w:bookmarkStart w:id="1053" w:name="_Toc438024638"/>
      <w:bookmarkStart w:id="1054" w:name="_Toc437592312"/>
      <w:bookmarkStart w:id="1055" w:name="_Toc438039007"/>
      <w:bookmarkStart w:id="1056" w:name="_Toc438302047"/>
      <w:bookmarkStart w:id="1057" w:name="_Toc456596325"/>
      <w:bookmarkStart w:id="1058" w:name="_Toc473022844"/>
      <w:bookmarkStart w:id="1059" w:name="_Toc486508819"/>
      <w:bookmarkStart w:id="1060" w:name="_Toc492050086"/>
      <w:bookmarkStart w:id="1061" w:name="_Toc230515897"/>
      <w:bookmarkStart w:id="1062" w:name="_Toc209948274"/>
      <w:bookmarkEnd w:id="684"/>
      <w:bookmarkEnd w:id="694"/>
      <w:bookmarkEnd w:id="695"/>
      <w:bookmarkEnd w:id="1046"/>
      <w:bookmarkEnd w:id="1047"/>
      <w:bookmarkEnd w:id="1048"/>
      <w:bookmarkEnd w:id="1049"/>
      <w:bookmarkEnd w:id="1050"/>
      <w:bookmarkEnd w:id="1051"/>
      <w:bookmarkEnd w:id="1052"/>
      <w:bookmarkEnd w:id="1053"/>
      <w:r>
        <w:t>Annex A</w:t>
      </w:r>
      <w:r>
        <w:tab/>
      </w:r>
      <w:r w:rsidR="007F4D03" w:rsidRPr="002C5A96">
        <w:t xml:space="preserve">IoT </w:t>
      </w:r>
      <w:r w:rsidR="00B42355" w:rsidRPr="002C5A96">
        <w:t>Device Requirements</w:t>
      </w:r>
      <w:bookmarkEnd w:id="1054"/>
      <w:bookmarkEnd w:id="1055"/>
      <w:r w:rsidR="00B42355" w:rsidRPr="002C5A96">
        <w:t xml:space="preserve"> (Normative)</w:t>
      </w:r>
      <w:bookmarkEnd w:id="1056"/>
      <w:bookmarkEnd w:id="1057"/>
      <w:bookmarkEnd w:id="1058"/>
      <w:bookmarkEnd w:id="1059"/>
      <w:bookmarkEnd w:id="1060"/>
      <w:bookmarkEnd w:id="1061"/>
    </w:p>
    <w:p w14:paraId="355B4A70" w14:textId="2A6592DE" w:rsidR="00B42355" w:rsidRPr="0028487B" w:rsidRDefault="00E44580" w:rsidP="00E44580">
      <w:pPr>
        <w:pStyle w:val="ANNEX-heading1"/>
        <w:numPr>
          <w:ilvl w:val="0"/>
          <w:numId w:val="0"/>
        </w:numPr>
        <w:ind w:left="680" w:hanging="680"/>
        <w:rPr>
          <w:rFonts w:ascii="Arial" w:hAnsi="Arial" w:cs="Arial"/>
        </w:rPr>
      </w:pPr>
      <w:bookmarkStart w:id="1063" w:name="_Toc456596326"/>
      <w:bookmarkStart w:id="1064" w:name="_Toc473022845"/>
      <w:bookmarkStart w:id="1065" w:name="_Toc486508820"/>
      <w:bookmarkStart w:id="1066" w:name="_Toc492050087"/>
      <w:bookmarkStart w:id="1067" w:name="_Toc230515898"/>
      <w:r w:rsidRPr="0028487B">
        <w:rPr>
          <w:rFonts w:ascii="Arial" w:hAnsi="Arial" w:cs="Arial"/>
        </w:rPr>
        <w:t>A.1</w:t>
      </w:r>
      <w:r w:rsidRPr="0028487B">
        <w:rPr>
          <w:rFonts w:ascii="Arial" w:hAnsi="Arial" w:cs="Arial"/>
        </w:rPr>
        <w:tab/>
      </w:r>
      <w:r w:rsidR="00B42355" w:rsidRPr="0028487B">
        <w:rPr>
          <w:rFonts w:ascii="Arial" w:hAnsi="Arial" w:cs="Arial"/>
        </w:rPr>
        <w:t xml:space="preserve">Functional </w:t>
      </w:r>
      <w:r w:rsidR="00C91C91" w:rsidRPr="0028487B">
        <w:rPr>
          <w:rFonts w:ascii="Arial" w:hAnsi="Arial" w:cs="Arial"/>
        </w:rPr>
        <w:t xml:space="preserve">IoT </w:t>
      </w:r>
      <w:r w:rsidR="00B42355" w:rsidRPr="0028487B">
        <w:rPr>
          <w:rFonts w:ascii="Arial" w:hAnsi="Arial" w:cs="Arial"/>
        </w:rPr>
        <w:t>Device Requirements</w:t>
      </w:r>
      <w:bookmarkEnd w:id="1063"/>
      <w:bookmarkEnd w:id="1064"/>
      <w:bookmarkEnd w:id="1065"/>
      <w:bookmarkEnd w:id="1066"/>
      <w:bookmarkEnd w:id="1067"/>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68" w:type="dxa"/>
          <w:right w:w="68" w:type="dxa"/>
        </w:tblCellMar>
        <w:tblLook w:val="0000" w:firstRow="0" w:lastRow="0" w:firstColumn="0" w:lastColumn="0" w:noHBand="0" w:noVBand="0"/>
      </w:tblPr>
      <w:tblGrid>
        <w:gridCol w:w="2547"/>
        <w:gridCol w:w="6494"/>
      </w:tblGrid>
      <w:tr w:rsidR="00B42355" w:rsidRPr="002C5A96" w14:paraId="1124E151" w14:textId="77777777" w:rsidTr="008E57D0">
        <w:trPr>
          <w:trHeight w:val="93"/>
          <w:jc w:val="center"/>
        </w:trPr>
        <w:tc>
          <w:tcPr>
            <w:tcW w:w="2547" w:type="dxa"/>
            <w:shd w:val="clear" w:color="auto" w:fill="C00000"/>
            <w:vAlign w:val="center"/>
          </w:tcPr>
          <w:p w14:paraId="72AFCBDB" w14:textId="6E5F42FB" w:rsidR="00B42355" w:rsidRPr="002C5A96" w:rsidRDefault="00B42355" w:rsidP="008E57D0">
            <w:pPr>
              <w:pStyle w:val="TableHeader"/>
              <w:rPr>
                <w:highlight w:val="yellow"/>
                <w:lang w:val="en-GB"/>
              </w:rPr>
            </w:pPr>
            <w:r w:rsidRPr="002C5A96">
              <w:rPr>
                <w:lang w:val="en-GB"/>
              </w:rPr>
              <w:t>Functional</w:t>
            </w:r>
            <w:r w:rsidR="008E57D0">
              <w:rPr>
                <w:lang w:val="en-GB"/>
              </w:rPr>
              <w:t xml:space="preserve"> </w:t>
            </w:r>
            <w:r w:rsidR="00DA54BC" w:rsidRPr="002C5A96">
              <w:rPr>
                <w:lang w:val="en-GB"/>
              </w:rPr>
              <w:t xml:space="preserve">IoT </w:t>
            </w:r>
            <w:r w:rsidRPr="002C5A96">
              <w:rPr>
                <w:lang w:val="en-GB"/>
              </w:rPr>
              <w:t>Device</w:t>
            </w:r>
            <w:r w:rsidR="008E57D0">
              <w:rPr>
                <w:lang w:val="en-GB"/>
              </w:rPr>
              <w:t xml:space="preserve"> </w:t>
            </w:r>
            <w:r w:rsidRPr="002C5A96">
              <w:rPr>
                <w:lang w:val="en-GB"/>
              </w:rPr>
              <w:t>Requirements</w:t>
            </w:r>
            <w:r w:rsidR="008E57D0">
              <w:rPr>
                <w:lang w:val="en-GB"/>
              </w:rPr>
              <w:t xml:space="preserve"> </w:t>
            </w:r>
            <w:r w:rsidRPr="002C5A96">
              <w:rPr>
                <w:lang w:val="en-GB"/>
              </w:rPr>
              <w:t>No.</w:t>
            </w:r>
          </w:p>
        </w:tc>
        <w:tc>
          <w:tcPr>
            <w:tcW w:w="6494" w:type="dxa"/>
            <w:shd w:val="clear" w:color="auto" w:fill="C00000"/>
            <w:vAlign w:val="center"/>
          </w:tcPr>
          <w:p w14:paraId="5D2C8CDD" w14:textId="77777777" w:rsidR="00B42355" w:rsidRPr="002C5A96" w:rsidRDefault="00B42355" w:rsidP="008A7EC2">
            <w:pPr>
              <w:pStyle w:val="TableHeader"/>
              <w:rPr>
                <w:rFonts w:eastAsia="Times New Roman"/>
                <w:highlight w:val="yellow"/>
                <w:lang w:val="en-GB" w:eastAsia="fr-FR"/>
              </w:rPr>
            </w:pPr>
            <w:r w:rsidRPr="002C5A96">
              <w:rPr>
                <w:lang w:val="en-GB"/>
              </w:rPr>
              <w:t>Requirement</w:t>
            </w:r>
          </w:p>
        </w:tc>
      </w:tr>
      <w:tr w:rsidR="00B42355" w:rsidRPr="002C5A96" w14:paraId="5C49D629" w14:textId="77777777" w:rsidTr="008E57D0">
        <w:trPr>
          <w:trHeight w:val="358"/>
          <w:jc w:val="center"/>
        </w:trPr>
        <w:tc>
          <w:tcPr>
            <w:tcW w:w="2547" w:type="dxa"/>
          </w:tcPr>
          <w:p w14:paraId="4EE48A89" w14:textId="016DEFAD" w:rsidR="00B42355" w:rsidRPr="002C5A96" w:rsidRDefault="007F4D03" w:rsidP="008A7EC2">
            <w:pPr>
              <w:pStyle w:val="TableContent"/>
            </w:pPr>
            <w:r w:rsidRPr="002C5A96">
              <w:t>IoT</w:t>
            </w:r>
            <w:r w:rsidR="00B42355" w:rsidRPr="002C5A96">
              <w:t>DEV1</w:t>
            </w:r>
          </w:p>
        </w:tc>
        <w:tc>
          <w:tcPr>
            <w:tcW w:w="6494" w:type="dxa"/>
          </w:tcPr>
          <w:p w14:paraId="52996A78" w14:textId="77777777" w:rsidR="002002A3" w:rsidRPr="002C5A96" w:rsidRDefault="002002A3" w:rsidP="002002A3">
            <w:pPr>
              <w:pStyle w:val="TableText"/>
              <w:rPr>
                <w:rFonts w:cs="Arial"/>
              </w:rPr>
            </w:pPr>
            <w:r w:rsidRPr="002C5A96">
              <w:rPr>
                <w:rFonts w:cs="Arial"/>
              </w:rPr>
              <w:t>The IoT Device SHALL support the following proactive command:</w:t>
            </w:r>
          </w:p>
          <w:p w14:paraId="13526DC5" w14:textId="11255799" w:rsidR="00B42355" w:rsidRPr="002C5A96" w:rsidRDefault="002002A3" w:rsidP="002002A3">
            <w:pPr>
              <w:pStyle w:val="TableContent"/>
            </w:pPr>
            <w:r w:rsidRPr="002C5A96">
              <w:rPr>
                <w:szCs w:val="25"/>
              </w:rPr>
              <w:t xml:space="preserve">REFRESH Command (At least mode 4 – </w:t>
            </w:r>
            <w:r w:rsidR="008E57D0">
              <w:rPr>
                <w:szCs w:val="25"/>
              </w:rPr>
              <w:t>"</w:t>
            </w:r>
            <w:r w:rsidRPr="002C5A96">
              <w:rPr>
                <w:szCs w:val="25"/>
              </w:rPr>
              <w:t>UICC Reset</w:t>
            </w:r>
            <w:r w:rsidR="008E57D0">
              <w:rPr>
                <w:szCs w:val="25"/>
              </w:rPr>
              <w:t>"</w:t>
            </w:r>
            <w:r w:rsidRPr="002C5A96">
              <w:rPr>
                <w:szCs w:val="25"/>
              </w:rPr>
              <w:t>),</w:t>
            </w:r>
            <w:r w:rsidRPr="002C5A96">
              <w:t xml:space="preserve"> as defined in </w:t>
            </w:r>
            <w:r w:rsidR="00975857" w:rsidRPr="002C5A96">
              <w:t xml:space="preserve">ETSI TS 102 223 </w:t>
            </w:r>
            <w:r w:rsidRPr="002C5A96">
              <w:t>[5].</w:t>
            </w:r>
          </w:p>
        </w:tc>
      </w:tr>
    </w:tbl>
    <w:p w14:paraId="6269CC71" w14:textId="26468EAF" w:rsidR="00B42355" w:rsidRPr="002C5A96" w:rsidRDefault="006E773F" w:rsidP="006E773F">
      <w:pPr>
        <w:pStyle w:val="TableCaption"/>
        <w:numPr>
          <w:ilvl w:val="0"/>
          <w:numId w:val="0"/>
        </w:numPr>
        <w:tabs>
          <w:tab w:val="clear" w:pos="1009"/>
        </w:tabs>
      </w:pPr>
      <w:bookmarkStart w:id="1068" w:name="_Toc358619645"/>
      <w:bookmarkStart w:id="1069" w:name="_Toc368932526"/>
      <w:r>
        <w:t>Table 29</w:t>
      </w:r>
      <w:r w:rsidR="00633134" w:rsidRPr="002C5A96">
        <w:t xml:space="preserve"> </w:t>
      </w:r>
      <w:r w:rsidR="007F4D03" w:rsidRPr="002C5A96">
        <w:t xml:space="preserve">IoT </w:t>
      </w:r>
      <w:r w:rsidR="00B42355" w:rsidRPr="002C5A96">
        <w:t>Device requirements</w:t>
      </w:r>
      <w:bookmarkStart w:id="1070" w:name="_Toc450907259"/>
      <w:bookmarkEnd w:id="1070"/>
    </w:p>
    <w:p w14:paraId="5D8D1AC1" w14:textId="07475DD7" w:rsidR="00AB1751" w:rsidRPr="0028487B" w:rsidRDefault="00E44580" w:rsidP="00E44580">
      <w:pPr>
        <w:pStyle w:val="ANNEX-heading1"/>
        <w:numPr>
          <w:ilvl w:val="0"/>
          <w:numId w:val="0"/>
        </w:numPr>
        <w:ind w:left="680" w:hanging="680"/>
        <w:rPr>
          <w:rFonts w:ascii="Arial" w:hAnsi="Arial" w:cs="Arial"/>
        </w:rPr>
      </w:pPr>
      <w:bookmarkStart w:id="1071" w:name="_Toc230515899"/>
      <w:r w:rsidRPr="0028487B">
        <w:rPr>
          <w:rFonts w:ascii="Arial" w:hAnsi="Arial" w:cs="Arial"/>
        </w:rPr>
        <w:t>A.2</w:t>
      </w:r>
      <w:r w:rsidRPr="0028487B">
        <w:rPr>
          <w:rFonts w:ascii="Arial" w:hAnsi="Arial" w:cs="Arial"/>
        </w:rPr>
        <w:tab/>
      </w:r>
      <w:r w:rsidR="00AB1751" w:rsidRPr="0028487B">
        <w:rPr>
          <w:rFonts w:ascii="Arial" w:hAnsi="Arial" w:cs="Arial"/>
        </w:rPr>
        <w:t>Support for CAT Mechanisms</w:t>
      </w:r>
      <w:bookmarkEnd w:id="1071"/>
    </w:p>
    <w:p w14:paraId="0948503C" w14:textId="77777777" w:rsidR="00AB1751" w:rsidRPr="002C5A96" w:rsidRDefault="00AB1751" w:rsidP="00AB1751">
      <w:pPr>
        <w:pStyle w:val="NormalParagraph"/>
      </w:pPr>
      <w:r w:rsidRPr="002C5A96">
        <w:t>Dependent on the deployment, the IoT Device SHALL support at least the CAT mechanisms (ETSI TS 102 223 [5]) indicated in the table below.</w:t>
      </w:r>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68" w:type="dxa"/>
          <w:right w:w="68" w:type="dxa"/>
        </w:tblCellMar>
        <w:tblLook w:val="0000" w:firstRow="0" w:lastRow="0" w:firstColumn="0" w:lastColumn="0" w:noHBand="0" w:noVBand="0"/>
      </w:tblPr>
      <w:tblGrid>
        <w:gridCol w:w="5382"/>
        <w:gridCol w:w="1842"/>
        <w:gridCol w:w="1843"/>
      </w:tblGrid>
      <w:tr w:rsidR="00AB1751" w:rsidRPr="002C5A96" w14:paraId="7EDDBC74" w14:textId="77777777" w:rsidTr="008E57D0">
        <w:trPr>
          <w:trHeight w:val="93"/>
          <w:jc w:val="center"/>
        </w:trPr>
        <w:tc>
          <w:tcPr>
            <w:tcW w:w="5382" w:type="dxa"/>
            <w:shd w:val="clear" w:color="auto" w:fill="C00000"/>
            <w:vAlign w:val="center"/>
          </w:tcPr>
          <w:p w14:paraId="363AB369" w14:textId="77777777" w:rsidR="00AB1751" w:rsidRPr="002C5A96" w:rsidRDefault="00AB1751" w:rsidP="008E57D0">
            <w:pPr>
              <w:pStyle w:val="TableHeader"/>
              <w:spacing w:before="40" w:after="40" w:line="240" w:lineRule="auto"/>
              <w:jc w:val="center"/>
              <w:rPr>
                <w:highlight w:val="yellow"/>
                <w:lang w:val="en-GB"/>
              </w:rPr>
            </w:pPr>
            <w:r w:rsidRPr="002C5A96">
              <w:rPr>
                <w:lang w:val="en-GB"/>
              </w:rPr>
              <w:t>CAT mechanism</w:t>
            </w:r>
          </w:p>
        </w:tc>
        <w:tc>
          <w:tcPr>
            <w:tcW w:w="1842" w:type="dxa"/>
            <w:shd w:val="clear" w:color="auto" w:fill="C00000"/>
            <w:vAlign w:val="center"/>
          </w:tcPr>
          <w:p w14:paraId="0501A408" w14:textId="77777777" w:rsidR="00AB1751" w:rsidRPr="002C5A96" w:rsidRDefault="00AB1751" w:rsidP="008E57D0">
            <w:pPr>
              <w:pStyle w:val="TableHeader"/>
              <w:spacing w:before="40" w:after="40" w:line="240" w:lineRule="auto"/>
              <w:jc w:val="center"/>
              <w:rPr>
                <w:rFonts w:eastAsia="Times New Roman"/>
                <w:highlight w:val="yellow"/>
                <w:lang w:val="en-GB" w:eastAsia="fr-FR"/>
              </w:rPr>
            </w:pPr>
            <w:r w:rsidRPr="002C5A96">
              <w:rPr>
                <w:lang w:val="en-GB" w:eastAsia="fr-FR"/>
              </w:rPr>
              <w:t>IPAd</w:t>
            </w:r>
          </w:p>
        </w:tc>
        <w:tc>
          <w:tcPr>
            <w:tcW w:w="1843" w:type="dxa"/>
            <w:shd w:val="clear" w:color="auto" w:fill="C00000"/>
          </w:tcPr>
          <w:p w14:paraId="2AFE7510" w14:textId="77777777" w:rsidR="00AB1751" w:rsidRPr="002C5A96" w:rsidRDefault="00AB1751" w:rsidP="008E57D0">
            <w:pPr>
              <w:pStyle w:val="Default"/>
              <w:spacing w:before="40" w:after="40" w:line="240" w:lineRule="auto"/>
              <w:jc w:val="center"/>
              <w:rPr>
                <w:lang w:val="en-GB"/>
              </w:rPr>
            </w:pPr>
            <w:r w:rsidRPr="002C5A96">
              <w:rPr>
                <w:b/>
                <w:bCs/>
                <w:color w:val="FFFFFF" w:themeColor="background1"/>
                <w:sz w:val="22"/>
                <w:szCs w:val="22"/>
                <w:lang w:val="en-GB"/>
              </w:rPr>
              <w:t>IPAe</w:t>
            </w:r>
          </w:p>
        </w:tc>
      </w:tr>
      <w:tr w:rsidR="00AB1751" w:rsidRPr="002C5A96" w14:paraId="659F7F27" w14:textId="77777777" w:rsidTr="008E57D0">
        <w:trPr>
          <w:trHeight w:val="358"/>
          <w:jc w:val="center"/>
        </w:trPr>
        <w:tc>
          <w:tcPr>
            <w:tcW w:w="5382" w:type="dxa"/>
          </w:tcPr>
          <w:p w14:paraId="1B939F96"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 xml:space="preserve">TERMINAL PROFILE </w:t>
            </w:r>
          </w:p>
        </w:tc>
        <w:tc>
          <w:tcPr>
            <w:tcW w:w="1842" w:type="dxa"/>
            <w:vAlign w:val="center"/>
          </w:tcPr>
          <w:p w14:paraId="095DF145" w14:textId="77777777" w:rsidR="00AB1751" w:rsidRPr="008E57D0" w:rsidRDefault="00AB1751" w:rsidP="008E57D0">
            <w:pPr>
              <w:pStyle w:val="TableContent"/>
              <w:jc w:val="center"/>
            </w:pPr>
            <w:r w:rsidRPr="008E57D0">
              <w:t>X</w:t>
            </w:r>
          </w:p>
        </w:tc>
        <w:tc>
          <w:tcPr>
            <w:tcW w:w="1843" w:type="dxa"/>
            <w:vAlign w:val="center"/>
          </w:tcPr>
          <w:p w14:paraId="73FDAB3F"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2A406149" w14:textId="77777777" w:rsidTr="008E57D0">
        <w:trPr>
          <w:trHeight w:val="358"/>
          <w:jc w:val="center"/>
        </w:trPr>
        <w:tc>
          <w:tcPr>
            <w:tcW w:w="5382" w:type="dxa"/>
          </w:tcPr>
          <w:p w14:paraId="32DDF155"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 xml:space="preserve">SET UP EVENT LIST </w:t>
            </w:r>
          </w:p>
        </w:tc>
        <w:tc>
          <w:tcPr>
            <w:tcW w:w="1842" w:type="dxa"/>
            <w:vAlign w:val="center"/>
          </w:tcPr>
          <w:p w14:paraId="07800E84" w14:textId="77777777" w:rsidR="00AB1751" w:rsidRPr="008E57D0" w:rsidRDefault="00AB1751" w:rsidP="008E57D0">
            <w:pPr>
              <w:pStyle w:val="TableContent"/>
              <w:jc w:val="center"/>
            </w:pPr>
            <w:r w:rsidRPr="008E57D0">
              <w:t>X</w:t>
            </w:r>
          </w:p>
        </w:tc>
        <w:tc>
          <w:tcPr>
            <w:tcW w:w="1843" w:type="dxa"/>
            <w:vAlign w:val="center"/>
          </w:tcPr>
          <w:p w14:paraId="56B9A01D"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2303B082" w14:textId="77777777" w:rsidTr="008E57D0">
        <w:trPr>
          <w:trHeight w:val="358"/>
          <w:jc w:val="center"/>
        </w:trPr>
        <w:tc>
          <w:tcPr>
            <w:tcW w:w="5382" w:type="dxa"/>
          </w:tcPr>
          <w:p w14:paraId="02E104D1" w14:textId="0D5C4F59" w:rsidR="00AB1751" w:rsidRPr="008E57D0" w:rsidRDefault="00AB1751" w:rsidP="008E57D0">
            <w:pPr>
              <w:pStyle w:val="Default"/>
              <w:spacing w:before="40" w:after="40" w:line="240" w:lineRule="auto"/>
              <w:rPr>
                <w:sz w:val="20"/>
                <w:szCs w:val="20"/>
                <w:lang w:val="en-GB"/>
              </w:rPr>
            </w:pPr>
            <w:r w:rsidRPr="008E57D0">
              <w:rPr>
                <w:sz w:val="20"/>
                <w:szCs w:val="20"/>
                <w:lang w:val="en-GB"/>
              </w:rPr>
              <w:t xml:space="preserve">REFRESH with </w:t>
            </w:r>
            <w:r w:rsidR="008E57D0">
              <w:rPr>
                <w:sz w:val="20"/>
                <w:szCs w:val="20"/>
                <w:lang w:val="en-GB"/>
              </w:rPr>
              <w:t>"</w:t>
            </w:r>
            <w:r w:rsidRPr="008E57D0">
              <w:rPr>
                <w:sz w:val="20"/>
                <w:szCs w:val="20"/>
                <w:lang w:val="en-GB"/>
              </w:rPr>
              <w:t>UICC Reset</w:t>
            </w:r>
            <w:r w:rsidR="008E57D0">
              <w:rPr>
                <w:sz w:val="20"/>
                <w:szCs w:val="20"/>
                <w:lang w:val="en-GB"/>
              </w:rPr>
              <w:t>"</w:t>
            </w:r>
            <w:r w:rsidRPr="008E57D0">
              <w:rPr>
                <w:sz w:val="20"/>
                <w:szCs w:val="20"/>
                <w:lang w:val="en-GB"/>
              </w:rPr>
              <w:t xml:space="preserve"> or</w:t>
            </w:r>
            <w:r w:rsidR="008E57D0">
              <w:rPr>
                <w:sz w:val="20"/>
                <w:szCs w:val="20"/>
                <w:lang w:val="en-GB"/>
              </w:rPr>
              <w:br/>
              <w:t>"</w:t>
            </w:r>
            <w:r w:rsidRPr="008E57D0">
              <w:rPr>
                <w:sz w:val="20"/>
                <w:szCs w:val="20"/>
                <w:lang w:val="en-GB"/>
              </w:rPr>
              <w:t>eUICC Profile State Change</w:t>
            </w:r>
            <w:r w:rsidR="008E57D0">
              <w:rPr>
                <w:sz w:val="20"/>
                <w:szCs w:val="20"/>
                <w:lang w:val="en-GB"/>
              </w:rPr>
              <w:t>"</w:t>
            </w:r>
            <w:r w:rsidRPr="008E57D0">
              <w:rPr>
                <w:sz w:val="20"/>
                <w:szCs w:val="20"/>
                <w:lang w:val="en-GB"/>
              </w:rPr>
              <w:t xml:space="preserve"> mode </w:t>
            </w:r>
          </w:p>
        </w:tc>
        <w:tc>
          <w:tcPr>
            <w:tcW w:w="1842" w:type="dxa"/>
            <w:vAlign w:val="center"/>
          </w:tcPr>
          <w:p w14:paraId="0D826A7F" w14:textId="77777777" w:rsidR="00AB1751" w:rsidRPr="008E57D0" w:rsidRDefault="00AB1751" w:rsidP="008E57D0">
            <w:pPr>
              <w:pStyle w:val="TableContent"/>
              <w:jc w:val="center"/>
            </w:pPr>
            <w:r w:rsidRPr="008E57D0">
              <w:t>X</w:t>
            </w:r>
          </w:p>
        </w:tc>
        <w:tc>
          <w:tcPr>
            <w:tcW w:w="1843" w:type="dxa"/>
            <w:vAlign w:val="center"/>
          </w:tcPr>
          <w:p w14:paraId="5F3C2FD4"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650DBC6F" w14:textId="77777777" w:rsidTr="008E57D0">
        <w:trPr>
          <w:trHeight w:val="358"/>
          <w:jc w:val="center"/>
        </w:trPr>
        <w:tc>
          <w:tcPr>
            <w:tcW w:w="5382" w:type="dxa"/>
          </w:tcPr>
          <w:p w14:paraId="467B6ECB" w14:textId="179C653E" w:rsidR="00AB1751" w:rsidRPr="008E57D0" w:rsidRDefault="00AB1751" w:rsidP="008E57D0">
            <w:pPr>
              <w:pStyle w:val="Default"/>
              <w:spacing w:before="40" w:after="40" w:line="240" w:lineRule="auto"/>
              <w:rPr>
                <w:sz w:val="20"/>
                <w:szCs w:val="20"/>
                <w:lang w:val="en-GB"/>
              </w:rPr>
            </w:pPr>
            <w:r w:rsidRPr="008E57D0">
              <w:rPr>
                <w:sz w:val="20"/>
                <w:szCs w:val="20"/>
                <w:lang w:val="en-GB"/>
              </w:rPr>
              <w:t>PROVIDE LOCAL INFORMATION</w:t>
            </w:r>
            <w:r w:rsidR="008E57D0">
              <w:rPr>
                <w:sz w:val="20"/>
                <w:szCs w:val="20"/>
                <w:lang w:val="en-GB"/>
              </w:rPr>
              <w:t xml:space="preserve"> </w:t>
            </w:r>
            <w:r w:rsidRPr="008E57D0">
              <w:rPr>
                <w:sz w:val="20"/>
                <w:szCs w:val="20"/>
                <w:lang w:val="en-GB"/>
              </w:rPr>
              <w:t xml:space="preserve">(IMEI) </w:t>
            </w:r>
          </w:p>
        </w:tc>
        <w:tc>
          <w:tcPr>
            <w:tcW w:w="1842" w:type="dxa"/>
            <w:vAlign w:val="center"/>
          </w:tcPr>
          <w:p w14:paraId="0856293B" w14:textId="77777777" w:rsidR="00AB1751" w:rsidRPr="008E57D0" w:rsidRDefault="00AB1751" w:rsidP="008E57D0">
            <w:pPr>
              <w:pStyle w:val="TableContent"/>
              <w:jc w:val="center"/>
            </w:pPr>
          </w:p>
        </w:tc>
        <w:tc>
          <w:tcPr>
            <w:tcW w:w="1843" w:type="dxa"/>
            <w:vAlign w:val="center"/>
          </w:tcPr>
          <w:p w14:paraId="6C787AD9"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087F4A" w:rsidRPr="002C5A96" w14:paraId="20AEE18A" w14:textId="77777777" w:rsidTr="008E57D0">
        <w:trPr>
          <w:trHeight w:val="358"/>
          <w:jc w:val="center"/>
        </w:trPr>
        <w:tc>
          <w:tcPr>
            <w:tcW w:w="5382" w:type="dxa"/>
          </w:tcPr>
          <w:p w14:paraId="27B106DB" w14:textId="453A7789" w:rsidR="00F248C2" w:rsidRPr="008E57D0" w:rsidRDefault="00F248C2" w:rsidP="008E57D0">
            <w:pPr>
              <w:pStyle w:val="Default"/>
              <w:spacing w:before="40" w:after="40" w:line="240" w:lineRule="auto"/>
              <w:rPr>
                <w:sz w:val="20"/>
                <w:szCs w:val="20"/>
                <w:lang w:val="en-GB"/>
              </w:rPr>
            </w:pPr>
            <w:r w:rsidRPr="008E57D0">
              <w:rPr>
                <w:sz w:val="20"/>
                <w:szCs w:val="20"/>
                <w:lang w:val="en-GB"/>
              </w:rPr>
              <w:t>PROVIDE LOCAL INFORMATION</w:t>
            </w:r>
            <w:r w:rsidR="008E57D0" w:rsidRPr="008E57D0">
              <w:rPr>
                <w:sz w:val="20"/>
                <w:szCs w:val="20"/>
                <w:lang w:val="en-GB"/>
              </w:rPr>
              <w:t xml:space="preserve"> </w:t>
            </w:r>
            <w:r w:rsidRPr="008E57D0">
              <w:rPr>
                <w:sz w:val="20"/>
                <w:szCs w:val="20"/>
                <w:lang w:val="en-GB"/>
              </w:rPr>
              <w:t>(Location Information)</w:t>
            </w:r>
          </w:p>
          <w:p w14:paraId="468B5B61" w14:textId="4D60D9D9" w:rsidR="00087F4A" w:rsidRPr="008E57D0" w:rsidRDefault="00F248C2" w:rsidP="008E57D0">
            <w:pPr>
              <w:pStyle w:val="Default"/>
              <w:spacing w:before="40" w:after="40" w:line="240" w:lineRule="auto"/>
              <w:rPr>
                <w:sz w:val="20"/>
                <w:szCs w:val="20"/>
                <w:lang w:val="en-GB"/>
              </w:rPr>
            </w:pPr>
            <w:r w:rsidRPr="008E57D0">
              <w:rPr>
                <w:sz w:val="20"/>
                <w:szCs w:val="20"/>
                <w:lang w:val="en-GB"/>
              </w:rPr>
              <w:t>EVENT DOWNLOAD - Location status</w:t>
            </w:r>
          </w:p>
        </w:tc>
        <w:tc>
          <w:tcPr>
            <w:tcW w:w="1842" w:type="dxa"/>
            <w:vAlign w:val="center"/>
          </w:tcPr>
          <w:p w14:paraId="6B3D63C4" w14:textId="77777777" w:rsidR="00087F4A" w:rsidRPr="008E57D0" w:rsidRDefault="00087F4A" w:rsidP="008E57D0">
            <w:pPr>
              <w:pStyle w:val="TableContent"/>
              <w:jc w:val="center"/>
            </w:pPr>
          </w:p>
        </w:tc>
        <w:tc>
          <w:tcPr>
            <w:tcW w:w="1843" w:type="dxa"/>
            <w:vAlign w:val="center"/>
          </w:tcPr>
          <w:p w14:paraId="2D2933A4" w14:textId="5487A2F0" w:rsidR="00087F4A" w:rsidRPr="008E57D0" w:rsidRDefault="00F248C2" w:rsidP="008E57D0">
            <w:pPr>
              <w:pStyle w:val="TableText"/>
              <w:spacing w:line="240" w:lineRule="auto"/>
              <w:jc w:val="center"/>
              <w:rPr>
                <w:rFonts w:cs="Arial"/>
                <w:szCs w:val="20"/>
              </w:rPr>
            </w:pPr>
            <w:r w:rsidRPr="008E57D0">
              <w:rPr>
                <w:rFonts w:cs="Arial"/>
                <w:szCs w:val="20"/>
              </w:rPr>
              <w:t>X</w:t>
            </w:r>
          </w:p>
        </w:tc>
      </w:tr>
      <w:tr w:rsidR="008F7A3A" w:rsidRPr="002C5A96" w14:paraId="3A6ED7BE" w14:textId="77777777" w:rsidTr="008E57D0">
        <w:trPr>
          <w:trHeight w:val="358"/>
          <w:jc w:val="center"/>
        </w:trPr>
        <w:tc>
          <w:tcPr>
            <w:tcW w:w="5382" w:type="dxa"/>
          </w:tcPr>
          <w:p w14:paraId="1EAD7BBC" w14:textId="08C97D23" w:rsidR="008F7A3A" w:rsidRPr="008E57D0" w:rsidRDefault="008F7A3A" w:rsidP="008F7A3A">
            <w:pPr>
              <w:pStyle w:val="Default"/>
              <w:spacing w:before="40" w:after="40" w:line="240" w:lineRule="auto"/>
              <w:rPr>
                <w:sz w:val="20"/>
                <w:szCs w:val="20"/>
                <w:lang w:val="en-GB"/>
              </w:rPr>
            </w:pPr>
            <w:r w:rsidRPr="008F7A3A">
              <w:rPr>
                <w:sz w:val="20"/>
              </w:rPr>
              <w:t>PROVIDE LOCAL INFORMATION</w:t>
            </w:r>
            <w:r>
              <w:rPr>
                <w:sz w:val="20"/>
              </w:rPr>
              <w:br/>
            </w:r>
            <w:r w:rsidRPr="008F7A3A">
              <w:rPr>
                <w:sz w:val="20"/>
                <w:szCs w:val="20"/>
                <w:lang w:val="en-GB"/>
              </w:rPr>
              <w:t>(current date, time and time zone)</w:t>
            </w:r>
          </w:p>
        </w:tc>
        <w:tc>
          <w:tcPr>
            <w:tcW w:w="1842" w:type="dxa"/>
            <w:vAlign w:val="center"/>
          </w:tcPr>
          <w:p w14:paraId="0070A93A" w14:textId="77777777" w:rsidR="008F7A3A" w:rsidRPr="008E57D0" w:rsidRDefault="008F7A3A" w:rsidP="008E57D0">
            <w:pPr>
              <w:pStyle w:val="TableContent"/>
              <w:jc w:val="center"/>
            </w:pPr>
          </w:p>
        </w:tc>
        <w:tc>
          <w:tcPr>
            <w:tcW w:w="1843" w:type="dxa"/>
            <w:vAlign w:val="center"/>
          </w:tcPr>
          <w:p w14:paraId="7D18C5F2" w14:textId="12CCC4AF" w:rsidR="008F7A3A" w:rsidRPr="008E57D0" w:rsidRDefault="008F7A3A" w:rsidP="008E57D0">
            <w:pPr>
              <w:pStyle w:val="TableText"/>
              <w:spacing w:line="240" w:lineRule="auto"/>
              <w:jc w:val="center"/>
              <w:rPr>
                <w:rFonts w:cs="Arial"/>
                <w:szCs w:val="20"/>
              </w:rPr>
            </w:pPr>
            <w:r>
              <w:rPr>
                <w:rFonts w:cs="Arial"/>
                <w:szCs w:val="20"/>
              </w:rPr>
              <w:t>X</w:t>
            </w:r>
          </w:p>
        </w:tc>
      </w:tr>
      <w:tr w:rsidR="00AB1751" w:rsidRPr="002C5A96" w14:paraId="3EBAD40D" w14:textId="77777777" w:rsidTr="008E57D0">
        <w:trPr>
          <w:trHeight w:val="358"/>
          <w:jc w:val="center"/>
        </w:trPr>
        <w:tc>
          <w:tcPr>
            <w:tcW w:w="5382" w:type="dxa"/>
          </w:tcPr>
          <w:p w14:paraId="5B02D3DA" w14:textId="089EAA67" w:rsidR="00AB1751" w:rsidRPr="008E57D0" w:rsidRDefault="00AB1751" w:rsidP="008E57D0">
            <w:pPr>
              <w:pStyle w:val="Default"/>
              <w:spacing w:before="40" w:after="40" w:line="240" w:lineRule="auto"/>
              <w:rPr>
                <w:sz w:val="20"/>
                <w:szCs w:val="20"/>
                <w:lang w:val="en-GB"/>
              </w:rPr>
            </w:pPr>
            <w:r w:rsidRPr="008E57D0">
              <w:rPr>
                <w:sz w:val="20"/>
                <w:szCs w:val="20"/>
                <w:lang w:val="en-GB"/>
              </w:rPr>
              <w:t>SEND SHORT MESSAGE ENVELOPE</w:t>
            </w:r>
            <w:r w:rsidR="008E57D0">
              <w:rPr>
                <w:sz w:val="20"/>
                <w:szCs w:val="20"/>
                <w:lang w:val="en-GB"/>
              </w:rPr>
              <w:br/>
            </w:r>
            <w:r w:rsidRPr="008E57D0">
              <w:rPr>
                <w:sz w:val="20"/>
                <w:szCs w:val="20"/>
                <w:lang w:val="en-GB"/>
              </w:rPr>
              <w:t xml:space="preserve">(SMS-PP DOWNLOAD) </w:t>
            </w:r>
          </w:p>
        </w:tc>
        <w:tc>
          <w:tcPr>
            <w:tcW w:w="1842" w:type="dxa"/>
            <w:vAlign w:val="center"/>
          </w:tcPr>
          <w:p w14:paraId="168630C2" w14:textId="77777777" w:rsidR="00AB1751" w:rsidRPr="008E57D0" w:rsidRDefault="00AB1751" w:rsidP="008E57D0">
            <w:pPr>
              <w:pStyle w:val="TableContent"/>
              <w:jc w:val="center"/>
            </w:pPr>
            <w:r w:rsidRPr="008E57D0">
              <w:t>X</w:t>
            </w:r>
          </w:p>
        </w:tc>
        <w:tc>
          <w:tcPr>
            <w:tcW w:w="1843" w:type="dxa"/>
            <w:vAlign w:val="center"/>
          </w:tcPr>
          <w:p w14:paraId="35093ECB"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397CEEEE" w14:textId="77777777" w:rsidTr="008E57D0">
        <w:trPr>
          <w:trHeight w:val="358"/>
          <w:jc w:val="center"/>
        </w:trPr>
        <w:tc>
          <w:tcPr>
            <w:tcW w:w="5382" w:type="dxa"/>
          </w:tcPr>
          <w:p w14:paraId="2065DC8D" w14:textId="0A49A2CE" w:rsidR="00AB1751" w:rsidRPr="008E57D0" w:rsidRDefault="00AB1751" w:rsidP="008E57D0">
            <w:pPr>
              <w:pStyle w:val="Default"/>
              <w:spacing w:before="40" w:after="40" w:line="240" w:lineRule="auto"/>
              <w:rPr>
                <w:sz w:val="20"/>
                <w:szCs w:val="20"/>
                <w:lang w:val="en-GB"/>
              </w:rPr>
            </w:pPr>
            <w:r w:rsidRPr="008E57D0">
              <w:rPr>
                <w:sz w:val="20"/>
                <w:szCs w:val="20"/>
                <w:lang w:val="en-GB"/>
              </w:rPr>
              <w:lastRenderedPageBreak/>
              <w:t>TIMER MANAGEMENT ENVELOPE</w:t>
            </w:r>
            <w:r w:rsidR="008E57D0">
              <w:rPr>
                <w:sz w:val="20"/>
                <w:szCs w:val="20"/>
                <w:lang w:val="en-GB"/>
              </w:rPr>
              <w:br/>
            </w:r>
            <w:r w:rsidRPr="008E57D0">
              <w:rPr>
                <w:sz w:val="20"/>
                <w:szCs w:val="20"/>
                <w:lang w:val="en-GB"/>
              </w:rPr>
              <w:t xml:space="preserve">(TIMER EXPIRATION) </w:t>
            </w:r>
          </w:p>
        </w:tc>
        <w:tc>
          <w:tcPr>
            <w:tcW w:w="1842" w:type="dxa"/>
            <w:vAlign w:val="center"/>
          </w:tcPr>
          <w:p w14:paraId="7ECAE14A" w14:textId="77777777" w:rsidR="00AB1751" w:rsidRPr="008E57D0" w:rsidRDefault="00AB1751" w:rsidP="008E57D0">
            <w:pPr>
              <w:pStyle w:val="TableContent"/>
              <w:jc w:val="center"/>
            </w:pPr>
          </w:p>
        </w:tc>
        <w:tc>
          <w:tcPr>
            <w:tcW w:w="1843" w:type="dxa"/>
            <w:vAlign w:val="center"/>
          </w:tcPr>
          <w:p w14:paraId="4831CC71"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3613A449" w14:textId="77777777" w:rsidTr="008E57D0">
        <w:trPr>
          <w:trHeight w:val="358"/>
          <w:jc w:val="center"/>
        </w:trPr>
        <w:tc>
          <w:tcPr>
            <w:tcW w:w="5382" w:type="dxa"/>
          </w:tcPr>
          <w:p w14:paraId="08E6FF2D"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 xml:space="preserve">OPEN CHANNEL related to packet data service bearer </w:t>
            </w:r>
          </w:p>
        </w:tc>
        <w:tc>
          <w:tcPr>
            <w:tcW w:w="1842" w:type="dxa"/>
            <w:vAlign w:val="center"/>
          </w:tcPr>
          <w:p w14:paraId="20D8053E" w14:textId="77777777" w:rsidR="00AB1751" w:rsidRPr="008E57D0" w:rsidRDefault="00AB1751" w:rsidP="008E57D0">
            <w:pPr>
              <w:pStyle w:val="TableContent"/>
              <w:jc w:val="center"/>
            </w:pPr>
            <w:r w:rsidRPr="008E57D0">
              <w:t>X</w:t>
            </w:r>
          </w:p>
        </w:tc>
        <w:tc>
          <w:tcPr>
            <w:tcW w:w="1843" w:type="dxa"/>
            <w:vAlign w:val="center"/>
          </w:tcPr>
          <w:p w14:paraId="1A4DCF3A"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r w:rsidR="00AB1751" w:rsidRPr="002C5A96" w14:paraId="4DEAA6BF" w14:textId="77777777" w:rsidTr="008E57D0">
        <w:trPr>
          <w:trHeight w:val="358"/>
          <w:jc w:val="center"/>
        </w:trPr>
        <w:tc>
          <w:tcPr>
            <w:tcW w:w="5382" w:type="dxa"/>
          </w:tcPr>
          <w:p w14:paraId="2A92518C"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CLOSE CHANNEL</w:t>
            </w:r>
          </w:p>
          <w:p w14:paraId="4A4F3735"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RECEIVE DATA</w:t>
            </w:r>
          </w:p>
          <w:p w14:paraId="5C05D3CE"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SEND DATA</w:t>
            </w:r>
          </w:p>
          <w:p w14:paraId="669B60B9"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GET CHANNEL STATUS</w:t>
            </w:r>
          </w:p>
          <w:p w14:paraId="71DA7FB5"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EVENT DOWNLOAD - Data available</w:t>
            </w:r>
          </w:p>
          <w:p w14:paraId="66622F2C" w14:textId="77777777" w:rsidR="00AB1751" w:rsidRPr="008E57D0" w:rsidRDefault="00AB1751" w:rsidP="008E57D0">
            <w:pPr>
              <w:pStyle w:val="Default"/>
              <w:spacing w:before="40" w:after="40" w:line="240" w:lineRule="auto"/>
              <w:rPr>
                <w:sz w:val="20"/>
                <w:szCs w:val="20"/>
                <w:lang w:val="en-GB"/>
              </w:rPr>
            </w:pPr>
            <w:r w:rsidRPr="008E57D0">
              <w:rPr>
                <w:sz w:val="20"/>
                <w:szCs w:val="20"/>
                <w:lang w:val="en-GB"/>
              </w:rPr>
              <w:t xml:space="preserve">EVENT DOWNLOAD - Channel status </w:t>
            </w:r>
          </w:p>
        </w:tc>
        <w:tc>
          <w:tcPr>
            <w:tcW w:w="1842" w:type="dxa"/>
            <w:vAlign w:val="center"/>
          </w:tcPr>
          <w:p w14:paraId="5FB8A4E4" w14:textId="77777777" w:rsidR="00AB1751" w:rsidRPr="008E57D0" w:rsidRDefault="00AB1751" w:rsidP="008E57D0">
            <w:pPr>
              <w:pStyle w:val="TableContent"/>
              <w:jc w:val="center"/>
            </w:pPr>
            <w:r w:rsidRPr="008E57D0">
              <w:t>X</w:t>
            </w:r>
          </w:p>
        </w:tc>
        <w:tc>
          <w:tcPr>
            <w:tcW w:w="1843" w:type="dxa"/>
            <w:vAlign w:val="center"/>
          </w:tcPr>
          <w:p w14:paraId="499AACF9" w14:textId="77777777" w:rsidR="00AB1751" w:rsidRPr="008E57D0" w:rsidRDefault="00AB1751" w:rsidP="008E57D0">
            <w:pPr>
              <w:pStyle w:val="TableText"/>
              <w:spacing w:line="240" w:lineRule="auto"/>
              <w:jc w:val="center"/>
              <w:rPr>
                <w:rFonts w:cs="Arial"/>
                <w:szCs w:val="20"/>
              </w:rPr>
            </w:pPr>
            <w:r w:rsidRPr="008E57D0">
              <w:rPr>
                <w:rFonts w:cs="Arial"/>
                <w:szCs w:val="20"/>
              </w:rPr>
              <w:t>X</w:t>
            </w:r>
          </w:p>
        </w:tc>
      </w:tr>
    </w:tbl>
    <w:p w14:paraId="6431B5E3" w14:textId="103E068B" w:rsidR="00AB1751" w:rsidRPr="002C5A96" w:rsidRDefault="006E773F" w:rsidP="006E773F">
      <w:pPr>
        <w:pStyle w:val="TableCaption"/>
        <w:numPr>
          <w:ilvl w:val="0"/>
          <w:numId w:val="0"/>
        </w:numPr>
        <w:tabs>
          <w:tab w:val="clear" w:pos="1009"/>
        </w:tabs>
      </w:pPr>
      <w:r>
        <w:t>Table 30</w:t>
      </w:r>
      <w:r w:rsidR="00AB1751" w:rsidRPr="002C5A96">
        <w:t xml:space="preserve"> CAT Mechanisms</w:t>
      </w:r>
    </w:p>
    <w:p w14:paraId="621BBC4D" w14:textId="153D06FC" w:rsidR="00AB1751" w:rsidRPr="002C5A96" w:rsidRDefault="00AB1751" w:rsidP="0029576E">
      <w:pPr>
        <w:pStyle w:val="NOTE"/>
      </w:pPr>
      <w:r w:rsidRPr="002C5A96">
        <w:t xml:space="preserve">NOTE: </w:t>
      </w:r>
      <w:r w:rsidR="0029576E" w:rsidRPr="002C5A96">
        <w:tab/>
      </w:r>
      <w:r w:rsidRPr="002C5A96">
        <w:t>The table also includes requirements for ES6.</w:t>
      </w:r>
    </w:p>
    <w:p w14:paraId="44FD3485" w14:textId="7BD33C52" w:rsidR="00EA0266" w:rsidRPr="002C5A96" w:rsidRDefault="00E44580" w:rsidP="00E44580">
      <w:pPr>
        <w:pStyle w:val="Annex"/>
        <w:numPr>
          <w:ilvl w:val="0"/>
          <w:numId w:val="0"/>
        </w:numPr>
      </w:pPr>
      <w:bookmarkStart w:id="1072" w:name="_Toc447272798"/>
      <w:bookmarkStart w:id="1073" w:name="_Toc447272965"/>
      <w:bookmarkStart w:id="1074" w:name="_Toc447272799"/>
      <w:bookmarkStart w:id="1075" w:name="_Toc447272966"/>
      <w:bookmarkStart w:id="1076" w:name="_Toc447272800"/>
      <w:bookmarkStart w:id="1077" w:name="_Toc447272967"/>
      <w:bookmarkStart w:id="1078" w:name="_Toc447272801"/>
      <w:bookmarkStart w:id="1079" w:name="_Toc447272968"/>
      <w:bookmarkStart w:id="1080" w:name="_Toc447272802"/>
      <w:bookmarkStart w:id="1081" w:name="_Toc447272969"/>
      <w:bookmarkStart w:id="1082" w:name="_Toc447272803"/>
      <w:bookmarkStart w:id="1083" w:name="_Toc447272970"/>
      <w:bookmarkStart w:id="1084" w:name="_Toc447272804"/>
      <w:bookmarkStart w:id="1085" w:name="_Toc447272971"/>
      <w:bookmarkStart w:id="1086" w:name="_Toc447272805"/>
      <w:bookmarkStart w:id="1087" w:name="_Toc447272972"/>
      <w:bookmarkStart w:id="1088" w:name="_Toc447272806"/>
      <w:bookmarkStart w:id="1089" w:name="_Toc447272973"/>
      <w:bookmarkStart w:id="1090" w:name="_Toc447272807"/>
      <w:bookmarkStart w:id="1091" w:name="_Toc447272974"/>
      <w:bookmarkStart w:id="1092" w:name="_Toc447272808"/>
      <w:bookmarkStart w:id="1093" w:name="_Toc447272975"/>
      <w:bookmarkStart w:id="1094" w:name="_Toc447272809"/>
      <w:bookmarkStart w:id="1095" w:name="_Toc447272976"/>
      <w:bookmarkStart w:id="1096" w:name="_Toc447272810"/>
      <w:bookmarkStart w:id="1097" w:name="_Toc447272977"/>
      <w:bookmarkStart w:id="1098" w:name="_Toc447272811"/>
      <w:bookmarkStart w:id="1099" w:name="_Toc447272978"/>
      <w:bookmarkStart w:id="1100" w:name="_Toc447272812"/>
      <w:bookmarkStart w:id="1101" w:name="_Toc447272979"/>
      <w:bookmarkStart w:id="1102" w:name="_Toc447272813"/>
      <w:bookmarkStart w:id="1103" w:name="_Toc447272980"/>
      <w:bookmarkStart w:id="1104" w:name="_Toc447272814"/>
      <w:bookmarkStart w:id="1105" w:name="_Toc447272981"/>
      <w:bookmarkStart w:id="1106" w:name="_Toc447272815"/>
      <w:bookmarkStart w:id="1107" w:name="_Toc447272982"/>
      <w:bookmarkStart w:id="1108" w:name="_Toc447272816"/>
      <w:bookmarkStart w:id="1109" w:name="_Toc447272983"/>
      <w:bookmarkStart w:id="1110" w:name="_Toc230515900"/>
      <w:bookmarkStart w:id="1111" w:name="_Toc375158523"/>
      <w:bookmarkStart w:id="1112" w:name="_Toc438039014"/>
      <w:bookmarkStart w:id="1113" w:name="_Toc438302054"/>
      <w:bookmarkStart w:id="1114" w:name="_Toc346908996"/>
      <w:bookmarkStart w:id="1115" w:name="_Toc372031187"/>
      <w:bookmarkStart w:id="1116" w:name="_Toc375056760"/>
      <w:bookmarkEnd w:id="1062"/>
      <w:bookmarkEnd w:id="1068"/>
      <w:bookmarkEnd w:id="1069"/>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t>Annex B</w:t>
      </w:r>
      <w:r>
        <w:tab/>
      </w:r>
      <w:r w:rsidR="00EA0266" w:rsidRPr="002C5A96">
        <w:t>Mapping of procedures to IoT protocols (Informative)</w:t>
      </w:r>
      <w:bookmarkEnd w:id="1110"/>
    </w:p>
    <w:p w14:paraId="40D4A483" w14:textId="2488EAE3" w:rsidR="00EA0266" w:rsidRPr="0028487B" w:rsidRDefault="00E44580" w:rsidP="00E44580">
      <w:pPr>
        <w:pStyle w:val="ANNEX-heading1"/>
        <w:numPr>
          <w:ilvl w:val="0"/>
          <w:numId w:val="0"/>
        </w:numPr>
        <w:ind w:left="680" w:hanging="680"/>
        <w:rPr>
          <w:rFonts w:ascii="Arial" w:hAnsi="Arial" w:cs="Arial"/>
        </w:rPr>
      </w:pPr>
      <w:bookmarkStart w:id="1117" w:name="_Toc230515901"/>
      <w:r w:rsidRPr="0028487B">
        <w:rPr>
          <w:rFonts w:ascii="Arial" w:hAnsi="Arial" w:cs="Arial"/>
        </w:rPr>
        <w:t>B.1</w:t>
      </w:r>
      <w:r w:rsidRPr="0028487B">
        <w:rPr>
          <w:rFonts w:ascii="Arial" w:hAnsi="Arial" w:cs="Arial"/>
        </w:rPr>
        <w:tab/>
      </w:r>
      <w:r w:rsidR="00EA0266" w:rsidRPr="0028487B">
        <w:rPr>
          <w:rFonts w:ascii="Arial" w:hAnsi="Arial" w:cs="Arial"/>
        </w:rPr>
        <w:t>LwM2M</w:t>
      </w:r>
      <w:bookmarkEnd w:id="1117"/>
    </w:p>
    <w:p w14:paraId="38B81965" w14:textId="406B0978" w:rsidR="00EA0266" w:rsidRPr="002C5A96" w:rsidRDefault="00EA0266" w:rsidP="35A9860A">
      <w:pPr>
        <w:pStyle w:val="NormalParagraph"/>
        <w:rPr>
          <w:lang w:eastAsia="zh-CN" w:bidi="bn-BD"/>
        </w:rPr>
      </w:pPr>
      <w:r w:rsidRPr="002C5A96">
        <w:rPr>
          <w:lang w:eastAsia="zh-CN" w:bidi="bn-BD"/>
        </w:rPr>
        <w:t xml:space="preserve">In case of LwM2M implementation of the ESipa it is expected that the eIM is a component that is integrated into Device Management platform and the IPA is a component that is part of the Device Management Client functionality in the IoT Device. For efficient message transfer LwM2M 1.1 and higher protocol version is </w:t>
      </w:r>
      <w:r w:rsidR="001877DD" w:rsidRPr="002C5A96">
        <w:rPr>
          <w:lang w:eastAsia="zh-CN" w:bidi="bn-BD"/>
        </w:rPr>
        <w:t>RECOMMENDED</w:t>
      </w:r>
      <w:r w:rsidRPr="002C5A96">
        <w:rPr>
          <w:lang w:eastAsia="zh-CN" w:bidi="bn-BD"/>
        </w:rPr>
        <w:t>.</w:t>
      </w:r>
    </w:p>
    <w:p w14:paraId="09B30F70" w14:textId="3B0096AE" w:rsidR="00EA0266" w:rsidRPr="0057434D" w:rsidRDefault="00E44580" w:rsidP="0057434D">
      <w:pPr>
        <w:pStyle w:val="Heading3"/>
        <w:numPr>
          <w:ilvl w:val="0"/>
          <w:numId w:val="0"/>
        </w:numPr>
        <w:tabs>
          <w:tab w:val="left" w:pos="993"/>
          <w:tab w:val="num" w:pos="4111"/>
        </w:tabs>
        <w:rPr>
          <w:lang w:val="fr-FR"/>
        </w:rPr>
      </w:pPr>
      <w:bookmarkStart w:id="1118" w:name="_Toc230515902"/>
      <w:r w:rsidRPr="0057434D">
        <w:rPr>
          <w:lang w:val="fr-FR"/>
        </w:rPr>
        <w:t>B.1.1</w:t>
      </w:r>
      <w:r w:rsidRPr="0057434D">
        <w:rPr>
          <w:lang w:val="fr-FR"/>
        </w:rPr>
        <w:tab/>
      </w:r>
      <w:r w:rsidR="00EA0266" w:rsidRPr="0057434D">
        <w:rPr>
          <w:lang w:val="fr-FR"/>
        </w:rPr>
        <w:t>Secure connection</w:t>
      </w:r>
      <w:bookmarkEnd w:id="1118"/>
    </w:p>
    <w:p w14:paraId="3563E3B3" w14:textId="0DB54201" w:rsidR="00EA0266" w:rsidRPr="002C5A96" w:rsidRDefault="00A67B8F" w:rsidP="35A9860A">
      <w:pPr>
        <w:pStyle w:val="NormalParagraph"/>
        <w:rPr>
          <w:lang w:eastAsia="zh-CN" w:bidi="bn-BD"/>
        </w:rPr>
      </w:pPr>
      <w:r w:rsidRPr="002C5A96">
        <w:rPr>
          <w:lang w:eastAsia="zh-CN" w:bidi="bn-BD"/>
        </w:rPr>
        <w:t xml:space="preserve">A </w:t>
      </w:r>
      <w:r w:rsidR="00EA0266" w:rsidRPr="002C5A96">
        <w:rPr>
          <w:lang w:eastAsia="zh-CN" w:bidi="bn-BD"/>
        </w:rPr>
        <w:t>secur</w:t>
      </w:r>
      <w:r w:rsidRPr="002C5A96">
        <w:rPr>
          <w:lang w:eastAsia="zh-CN" w:bidi="bn-BD"/>
        </w:rPr>
        <w:t>e</w:t>
      </w:r>
      <w:r w:rsidR="00EA0266" w:rsidRPr="002C5A96">
        <w:rPr>
          <w:lang w:eastAsia="zh-CN" w:bidi="bn-BD"/>
        </w:rPr>
        <w:t xml:space="preserve"> connection needs to be ensured so that ESipa security requirements are fulfilled. </w:t>
      </w:r>
      <w:r w:rsidR="00133599" w:rsidRPr="002C5A96">
        <w:rPr>
          <w:lang w:eastAsia="zh-CN" w:bidi="bn-BD"/>
        </w:rPr>
        <w:t>Specifically,</w:t>
      </w:r>
      <w:r w:rsidR="00EA0266" w:rsidRPr="002C5A96">
        <w:rPr>
          <w:lang w:eastAsia="zh-CN" w:bidi="bn-BD"/>
        </w:rPr>
        <w:t xml:space="preserve"> LwM2M unsecured mode </w:t>
      </w:r>
      <w:r w:rsidRPr="002C5A96">
        <w:rPr>
          <w:lang w:eastAsia="zh-CN" w:bidi="bn-BD"/>
        </w:rPr>
        <w:t xml:space="preserve">is not </w:t>
      </w:r>
      <w:r w:rsidR="00EA0266" w:rsidRPr="002C5A96">
        <w:rPr>
          <w:lang w:eastAsia="zh-CN" w:bidi="bn-BD"/>
        </w:rPr>
        <w:t>used</w:t>
      </w:r>
      <w:r w:rsidRPr="002C5A96">
        <w:rPr>
          <w:lang w:eastAsia="zh-CN" w:bidi="bn-BD"/>
        </w:rPr>
        <w:t xml:space="preserve"> unless appropriate lower-layer provided security is used, that the LwM2M server is in the same security realm as the element terminating the lower-layer security between it and the </w:t>
      </w:r>
      <w:r w:rsidR="009E31F3" w:rsidRPr="002C5A96">
        <w:rPr>
          <w:lang w:eastAsia="zh-CN" w:bidi="bn-BD"/>
        </w:rPr>
        <w:t>IoT D</w:t>
      </w:r>
      <w:r w:rsidRPr="002C5A96">
        <w:rPr>
          <w:lang w:eastAsia="zh-CN" w:bidi="bn-BD"/>
        </w:rPr>
        <w:t>evice, and it is ensured that only elements within the same security realm can access the unsecured traffic</w:t>
      </w:r>
      <w:r w:rsidR="00EA0266" w:rsidRPr="002C5A96">
        <w:rPr>
          <w:lang w:eastAsia="zh-CN" w:bidi="bn-BD"/>
        </w:rPr>
        <w:t>.</w:t>
      </w:r>
    </w:p>
    <w:p w14:paraId="542323B7" w14:textId="776531BC" w:rsidR="00EA0266" w:rsidRPr="0057434D" w:rsidRDefault="00E44580" w:rsidP="0057434D">
      <w:pPr>
        <w:pStyle w:val="Heading3"/>
        <w:numPr>
          <w:ilvl w:val="0"/>
          <w:numId w:val="0"/>
        </w:numPr>
        <w:tabs>
          <w:tab w:val="left" w:pos="993"/>
          <w:tab w:val="num" w:pos="4111"/>
        </w:tabs>
        <w:rPr>
          <w:lang w:val="fr-FR"/>
        </w:rPr>
      </w:pPr>
      <w:bookmarkStart w:id="1119" w:name="_Toc230515903"/>
      <w:r w:rsidRPr="0057434D">
        <w:rPr>
          <w:lang w:val="fr-FR"/>
        </w:rPr>
        <w:t>B.1.2</w:t>
      </w:r>
      <w:r w:rsidRPr="0057434D">
        <w:rPr>
          <w:lang w:val="fr-FR"/>
        </w:rPr>
        <w:tab/>
      </w:r>
      <w:r w:rsidR="00EA0266" w:rsidRPr="0057434D">
        <w:rPr>
          <w:lang w:val="fr-FR"/>
        </w:rPr>
        <w:t>LwM2M object</w:t>
      </w:r>
      <w:bookmarkEnd w:id="1119"/>
    </w:p>
    <w:p w14:paraId="631E0D94" w14:textId="0C512F7B" w:rsidR="00EA0266" w:rsidRPr="002C5A96" w:rsidRDefault="00EA0266" w:rsidP="35A9860A">
      <w:pPr>
        <w:pStyle w:val="NormalParagraph"/>
        <w:rPr>
          <w:lang w:eastAsia="zh-CN" w:bidi="bn-BD"/>
        </w:rPr>
      </w:pPr>
      <w:r w:rsidRPr="002C5A96">
        <w:rPr>
          <w:lang w:eastAsia="zh-CN" w:bidi="bn-BD"/>
        </w:rPr>
        <w:t xml:space="preserve">The following object </w:t>
      </w:r>
      <w:r w:rsidR="00D62907" w:rsidRPr="002C5A96">
        <w:rPr>
          <w:lang w:eastAsia="zh-CN" w:bidi="bn-BD"/>
        </w:rPr>
        <w:t xml:space="preserve">has been defined and registered </w:t>
      </w:r>
      <w:r w:rsidRPr="002C5A96">
        <w:rPr>
          <w:lang w:eastAsia="zh-CN" w:bidi="bn-BD"/>
        </w:rPr>
        <w:t>to handle the ESipa implementation in LwM2M</w:t>
      </w:r>
      <w:r w:rsidR="00D62907" w:rsidRPr="002C5A96">
        <w:rPr>
          <w:lang w:eastAsia="zh-CN" w:bidi="bn-BD"/>
        </w:rPr>
        <w:t xml:space="preserve">, see </w:t>
      </w:r>
      <w:r w:rsidR="00D62907" w:rsidRPr="002C5A96">
        <w:rPr>
          <w:rFonts w:cs="Arial"/>
        </w:rPr>
        <w:t>OMA LwM2M Object and Resource Registry [30]</w:t>
      </w:r>
      <w:r w:rsidRPr="002C5A96">
        <w:rPr>
          <w:lang w:eastAsia="zh-CN" w:bidi="bn-BD"/>
        </w:rPr>
        <w:t>.</w:t>
      </w:r>
    </w:p>
    <w:p w14:paraId="12FBC866" w14:textId="77777777" w:rsidR="00EA0266" w:rsidRPr="007E759A" w:rsidRDefault="00EA0266" w:rsidP="007E759A">
      <w:pPr>
        <w:pStyle w:val="Default"/>
        <w:spacing w:after="64"/>
        <w:rPr>
          <w:b/>
          <w:bCs/>
          <w:i/>
          <w:iCs/>
          <w:sz w:val="22"/>
          <w:szCs w:val="22"/>
          <w:u w:val="single"/>
          <w:lang w:val="en-GB" w:eastAsia="en-US" w:bidi="bn-BD"/>
        </w:rPr>
      </w:pPr>
      <w:r w:rsidRPr="007E759A">
        <w:rPr>
          <w:b/>
          <w:bCs/>
          <w:i/>
          <w:iCs/>
          <w:sz w:val="22"/>
          <w:szCs w:val="22"/>
          <w:u w:val="single"/>
          <w:lang w:val="en-GB" w:eastAsia="en-US" w:bidi="bn-BD"/>
        </w:rPr>
        <w:t>Object definition</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951"/>
        <w:gridCol w:w="3474"/>
        <w:gridCol w:w="2109"/>
        <w:gridCol w:w="2483"/>
      </w:tblGrid>
      <w:tr w:rsidR="00EA0266" w:rsidRPr="002C5A96" w14:paraId="7FC446C4" w14:textId="77777777" w:rsidTr="008E57D0">
        <w:trPr>
          <w:trHeight w:val="355"/>
        </w:trPr>
        <w:tc>
          <w:tcPr>
            <w:tcW w:w="0" w:type="auto"/>
            <w:shd w:val="clear" w:color="auto" w:fill="C00000"/>
            <w:vAlign w:val="center"/>
            <w:hideMark/>
          </w:tcPr>
          <w:p w14:paraId="6043BE87" w14:textId="77777777" w:rsidR="00EA0266" w:rsidRPr="008E57D0" w:rsidRDefault="00EA0266" w:rsidP="008E57D0">
            <w:pPr>
              <w:pStyle w:val="NormalParagraph"/>
              <w:spacing w:before="40" w:after="40"/>
              <w:rPr>
                <w:rFonts w:cs="Arial"/>
                <w:b/>
                <w:bCs/>
                <w:lang w:bidi="bn-BD"/>
              </w:rPr>
            </w:pPr>
            <w:r w:rsidRPr="008E57D0">
              <w:rPr>
                <w:rFonts w:cs="Arial"/>
                <w:b/>
                <w:bCs/>
                <w:lang w:bidi="bn-BD"/>
              </w:rPr>
              <w:t>Name</w:t>
            </w:r>
          </w:p>
        </w:tc>
        <w:tc>
          <w:tcPr>
            <w:tcW w:w="3463" w:type="dxa"/>
            <w:shd w:val="clear" w:color="auto" w:fill="C00000"/>
            <w:vAlign w:val="center"/>
            <w:hideMark/>
          </w:tcPr>
          <w:p w14:paraId="21F13A34" w14:textId="77777777" w:rsidR="00EA0266" w:rsidRPr="008E57D0" w:rsidRDefault="00EA0266" w:rsidP="008E57D0">
            <w:pPr>
              <w:pStyle w:val="NormalParagraph"/>
              <w:spacing w:before="40" w:after="40"/>
              <w:rPr>
                <w:rFonts w:cs="Arial"/>
                <w:b/>
                <w:bCs/>
                <w:lang w:bidi="bn-BD"/>
              </w:rPr>
            </w:pPr>
            <w:r w:rsidRPr="008E57D0">
              <w:rPr>
                <w:rFonts w:cs="Arial"/>
                <w:b/>
                <w:bCs/>
                <w:lang w:bidi="bn-BD"/>
              </w:rPr>
              <w:t>Object ID</w:t>
            </w:r>
          </w:p>
        </w:tc>
        <w:tc>
          <w:tcPr>
            <w:tcW w:w="2109" w:type="dxa"/>
            <w:shd w:val="clear" w:color="auto" w:fill="C00000"/>
            <w:vAlign w:val="center"/>
            <w:hideMark/>
          </w:tcPr>
          <w:p w14:paraId="3E52ABB7" w14:textId="77777777" w:rsidR="00EA0266" w:rsidRPr="008E57D0" w:rsidRDefault="00EA0266" w:rsidP="008E57D0">
            <w:pPr>
              <w:pStyle w:val="NormalParagraph"/>
              <w:spacing w:before="40" w:after="40"/>
              <w:rPr>
                <w:rFonts w:cs="Arial"/>
                <w:b/>
                <w:bCs/>
                <w:lang w:bidi="bn-BD"/>
              </w:rPr>
            </w:pPr>
            <w:r w:rsidRPr="008E57D0">
              <w:rPr>
                <w:rFonts w:cs="Arial"/>
                <w:b/>
                <w:bCs/>
                <w:lang w:bidi="bn-BD"/>
              </w:rPr>
              <w:t>Object Version</w:t>
            </w:r>
          </w:p>
        </w:tc>
        <w:tc>
          <w:tcPr>
            <w:tcW w:w="2483" w:type="dxa"/>
            <w:shd w:val="clear" w:color="auto" w:fill="C00000"/>
            <w:vAlign w:val="center"/>
            <w:hideMark/>
          </w:tcPr>
          <w:p w14:paraId="0492689F" w14:textId="77777777" w:rsidR="00EA0266" w:rsidRPr="008E57D0" w:rsidRDefault="00EA0266" w:rsidP="008E57D0">
            <w:pPr>
              <w:pStyle w:val="NormalParagraph"/>
              <w:spacing w:before="40" w:after="40"/>
              <w:rPr>
                <w:rFonts w:cs="Arial"/>
                <w:b/>
                <w:bCs/>
                <w:lang w:bidi="bn-BD"/>
              </w:rPr>
            </w:pPr>
            <w:r w:rsidRPr="008E57D0">
              <w:rPr>
                <w:rFonts w:cs="Arial"/>
                <w:b/>
                <w:bCs/>
                <w:lang w:bidi="bn-BD"/>
              </w:rPr>
              <w:t>LWM2M Version</w:t>
            </w:r>
          </w:p>
        </w:tc>
      </w:tr>
      <w:tr w:rsidR="00EA0266" w:rsidRPr="002C5A96" w14:paraId="36E8E441" w14:textId="77777777" w:rsidTr="008E57D0">
        <w:trPr>
          <w:trHeight w:val="355"/>
        </w:trPr>
        <w:tc>
          <w:tcPr>
            <w:tcW w:w="0" w:type="auto"/>
            <w:vAlign w:val="center"/>
            <w:hideMark/>
          </w:tcPr>
          <w:p w14:paraId="27DBD773" w14:textId="302B98DD" w:rsidR="00EA0266" w:rsidRPr="002C5A96" w:rsidRDefault="00E529A6" w:rsidP="008E57D0">
            <w:pPr>
              <w:pStyle w:val="NormalParagraph"/>
              <w:spacing w:before="40" w:after="40"/>
              <w:rPr>
                <w:rFonts w:cs="Arial"/>
                <w:sz w:val="20"/>
                <w:szCs w:val="20"/>
                <w:lang w:bidi="bn-BD"/>
              </w:rPr>
            </w:pPr>
            <w:r w:rsidRPr="002C5A96">
              <w:rPr>
                <w:rFonts w:cs="Arial"/>
                <w:sz w:val="20"/>
                <w:szCs w:val="20"/>
                <w:lang w:bidi="bn-BD"/>
              </w:rPr>
              <w:t>eSIM IoT</w:t>
            </w:r>
          </w:p>
        </w:tc>
        <w:tc>
          <w:tcPr>
            <w:tcW w:w="3463" w:type="dxa"/>
            <w:vAlign w:val="center"/>
            <w:hideMark/>
          </w:tcPr>
          <w:p w14:paraId="37E50F33" w14:textId="139416C4" w:rsidR="00EA0266" w:rsidRPr="002C5A96" w:rsidRDefault="00E529A6" w:rsidP="008E57D0">
            <w:pPr>
              <w:pStyle w:val="NormalParagraph"/>
              <w:spacing w:before="40" w:after="40"/>
              <w:rPr>
                <w:rFonts w:cs="Arial"/>
                <w:sz w:val="20"/>
                <w:szCs w:val="20"/>
                <w:lang w:bidi="bn-BD"/>
              </w:rPr>
            </w:pPr>
            <w:r w:rsidRPr="002C5A96">
              <w:rPr>
                <w:rFonts w:cs="Arial"/>
                <w:sz w:val="20"/>
                <w:szCs w:val="20"/>
                <w:lang w:bidi="bn-BD"/>
              </w:rPr>
              <w:t>3443</w:t>
            </w:r>
          </w:p>
        </w:tc>
        <w:tc>
          <w:tcPr>
            <w:tcW w:w="2109" w:type="dxa"/>
            <w:vAlign w:val="center"/>
            <w:hideMark/>
          </w:tcPr>
          <w:p w14:paraId="6984E8BF" w14:textId="77777777" w:rsidR="00EA0266" w:rsidRPr="002C5A96" w:rsidRDefault="00EA0266" w:rsidP="008E57D0">
            <w:pPr>
              <w:pStyle w:val="NormalParagraph"/>
              <w:spacing w:before="40" w:after="40"/>
              <w:rPr>
                <w:rFonts w:cs="Arial"/>
                <w:sz w:val="20"/>
                <w:szCs w:val="20"/>
                <w:lang w:bidi="bn-BD"/>
              </w:rPr>
            </w:pPr>
            <w:r w:rsidRPr="002C5A96">
              <w:rPr>
                <w:rFonts w:cs="Arial"/>
                <w:sz w:val="20"/>
                <w:szCs w:val="20"/>
                <w:lang w:bidi="bn-BD"/>
              </w:rPr>
              <w:t>1.0</w:t>
            </w:r>
          </w:p>
        </w:tc>
        <w:tc>
          <w:tcPr>
            <w:tcW w:w="2483" w:type="dxa"/>
            <w:vAlign w:val="center"/>
            <w:hideMark/>
          </w:tcPr>
          <w:p w14:paraId="2AE1E3B2" w14:textId="77777777" w:rsidR="00EA0266" w:rsidRPr="002C5A96" w:rsidRDefault="00EA0266" w:rsidP="008E57D0">
            <w:pPr>
              <w:pStyle w:val="NormalParagraph"/>
              <w:spacing w:before="40" w:after="40"/>
              <w:rPr>
                <w:rFonts w:cs="Arial"/>
                <w:sz w:val="20"/>
                <w:szCs w:val="20"/>
                <w:lang w:bidi="bn-BD"/>
              </w:rPr>
            </w:pPr>
            <w:r w:rsidRPr="002C5A96">
              <w:rPr>
                <w:rFonts w:cs="Arial"/>
                <w:sz w:val="20"/>
                <w:szCs w:val="20"/>
                <w:lang w:bidi="bn-BD"/>
              </w:rPr>
              <w:t>1.0</w:t>
            </w:r>
          </w:p>
        </w:tc>
      </w:tr>
      <w:tr w:rsidR="00EA0266" w:rsidRPr="002C5A96" w14:paraId="016EA8BE" w14:textId="77777777" w:rsidTr="008E57D0">
        <w:trPr>
          <w:trHeight w:val="355"/>
        </w:trPr>
        <w:tc>
          <w:tcPr>
            <w:tcW w:w="4425" w:type="dxa"/>
            <w:gridSpan w:val="2"/>
            <w:shd w:val="clear" w:color="auto" w:fill="C00000"/>
            <w:vAlign w:val="center"/>
            <w:hideMark/>
          </w:tcPr>
          <w:p w14:paraId="1F895B1F" w14:textId="77777777" w:rsidR="00EA0266" w:rsidRPr="008E57D0" w:rsidRDefault="00EA0266" w:rsidP="008E57D0">
            <w:pPr>
              <w:pStyle w:val="NormalParagraph"/>
              <w:spacing w:before="40" w:after="40"/>
              <w:rPr>
                <w:rFonts w:cs="Arial"/>
                <w:b/>
                <w:bCs/>
                <w:lang w:bidi="bn-BD"/>
              </w:rPr>
            </w:pPr>
            <w:r w:rsidRPr="008E57D0">
              <w:rPr>
                <w:rFonts w:cs="Arial"/>
                <w:b/>
                <w:bCs/>
                <w:lang w:bidi="bn-BD"/>
              </w:rPr>
              <w:t>Object URN</w:t>
            </w:r>
          </w:p>
        </w:tc>
        <w:tc>
          <w:tcPr>
            <w:tcW w:w="2109" w:type="dxa"/>
            <w:shd w:val="clear" w:color="auto" w:fill="C00000"/>
            <w:vAlign w:val="center"/>
            <w:hideMark/>
          </w:tcPr>
          <w:p w14:paraId="73796F01" w14:textId="77777777" w:rsidR="00EA0266" w:rsidRPr="008E57D0" w:rsidRDefault="00EA0266" w:rsidP="008E57D0">
            <w:pPr>
              <w:pStyle w:val="NormalParagraph"/>
              <w:spacing w:before="40" w:after="40"/>
              <w:rPr>
                <w:rFonts w:cs="Arial"/>
                <w:b/>
                <w:bCs/>
                <w:lang w:bidi="bn-BD"/>
              </w:rPr>
            </w:pPr>
            <w:r w:rsidRPr="008E57D0">
              <w:rPr>
                <w:rFonts w:cs="Arial"/>
                <w:b/>
                <w:bCs/>
                <w:lang w:bidi="bn-BD"/>
              </w:rPr>
              <w:t>Instances</w:t>
            </w:r>
          </w:p>
        </w:tc>
        <w:tc>
          <w:tcPr>
            <w:tcW w:w="2483" w:type="dxa"/>
            <w:shd w:val="clear" w:color="auto" w:fill="C00000"/>
            <w:vAlign w:val="center"/>
            <w:hideMark/>
          </w:tcPr>
          <w:p w14:paraId="14A462CA" w14:textId="77777777" w:rsidR="00EA0266" w:rsidRPr="008E57D0" w:rsidRDefault="00EA0266" w:rsidP="008E57D0">
            <w:pPr>
              <w:pStyle w:val="NormalParagraph"/>
              <w:spacing w:before="40" w:after="40"/>
              <w:rPr>
                <w:rFonts w:cs="Arial"/>
                <w:b/>
                <w:bCs/>
                <w:lang w:bidi="bn-BD"/>
              </w:rPr>
            </w:pPr>
            <w:r w:rsidRPr="008E57D0">
              <w:rPr>
                <w:rFonts w:cs="Arial"/>
                <w:b/>
                <w:bCs/>
                <w:lang w:bidi="bn-BD"/>
              </w:rPr>
              <w:t>Mandatory</w:t>
            </w:r>
          </w:p>
        </w:tc>
      </w:tr>
      <w:tr w:rsidR="00EA0266" w:rsidRPr="002C5A96" w14:paraId="435F9C2A" w14:textId="77777777" w:rsidTr="008E57D0">
        <w:trPr>
          <w:trHeight w:val="355"/>
        </w:trPr>
        <w:tc>
          <w:tcPr>
            <w:tcW w:w="4425" w:type="dxa"/>
            <w:gridSpan w:val="2"/>
            <w:vAlign w:val="center"/>
            <w:hideMark/>
          </w:tcPr>
          <w:p w14:paraId="0D4C2DD5" w14:textId="333A0913" w:rsidR="00EA0266" w:rsidRPr="002C5A96" w:rsidRDefault="00EA0266" w:rsidP="008E57D0">
            <w:pPr>
              <w:pStyle w:val="NormalParagraph"/>
              <w:spacing w:before="40" w:after="40"/>
              <w:rPr>
                <w:rFonts w:cs="Arial"/>
                <w:sz w:val="20"/>
                <w:szCs w:val="20"/>
                <w:lang w:bidi="bn-BD"/>
              </w:rPr>
            </w:pPr>
            <w:r w:rsidRPr="002C5A96">
              <w:rPr>
                <w:rFonts w:cs="Arial"/>
                <w:sz w:val="20"/>
                <w:szCs w:val="20"/>
                <w:lang w:bidi="bn-BD"/>
              </w:rPr>
              <w:t>urn:oma:lwm2m</w:t>
            </w:r>
            <w:r w:rsidR="00E529A6" w:rsidRPr="002C5A96">
              <w:rPr>
                <w:rFonts w:cs="Arial"/>
                <w:sz w:val="20"/>
                <w:szCs w:val="20"/>
                <w:lang w:bidi="bn-BD"/>
              </w:rPr>
              <w:t>:ext:3443</w:t>
            </w:r>
          </w:p>
        </w:tc>
        <w:tc>
          <w:tcPr>
            <w:tcW w:w="2109" w:type="dxa"/>
            <w:vAlign w:val="center"/>
            <w:hideMark/>
          </w:tcPr>
          <w:p w14:paraId="3E870FAF" w14:textId="77777777" w:rsidR="00EA0266" w:rsidRPr="002C5A96" w:rsidRDefault="00EA0266" w:rsidP="008E57D0">
            <w:pPr>
              <w:pStyle w:val="NormalParagraph"/>
              <w:spacing w:before="40" w:after="40"/>
              <w:rPr>
                <w:rFonts w:cs="Arial"/>
                <w:sz w:val="20"/>
                <w:szCs w:val="20"/>
                <w:lang w:bidi="bn-BD"/>
              </w:rPr>
            </w:pPr>
            <w:r w:rsidRPr="002C5A96">
              <w:rPr>
                <w:rFonts w:cs="Arial"/>
                <w:sz w:val="20"/>
                <w:szCs w:val="20"/>
                <w:lang w:bidi="bn-BD"/>
              </w:rPr>
              <w:t>Single</w:t>
            </w:r>
          </w:p>
        </w:tc>
        <w:tc>
          <w:tcPr>
            <w:tcW w:w="2483" w:type="dxa"/>
            <w:vAlign w:val="center"/>
            <w:hideMark/>
          </w:tcPr>
          <w:p w14:paraId="5E71809B" w14:textId="77777777" w:rsidR="00EA0266" w:rsidRPr="002C5A96" w:rsidRDefault="00EA0266" w:rsidP="008E57D0">
            <w:pPr>
              <w:pStyle w:val="NormalParagraph"/>
              <w:spacing w:before="40" w:after="40"/>
              <w:rPr>
                <w:rFonts w:cs="Arial"/>
                <w:sz w:val="20"/>
                <w:szCs w:val="20"/>
                <w:lang w:bidi="bn-BD"/>
              </w:rPr>
            </w:pPr>
            <w:r w:rsidRPr="002C5A96">
              <w:rPr>
                <w:rFonts w:cs="Arial"/>
                <w:sz w:val="20"/>
                <w:szCs w:val="20"/>
                <w:lang w:bidi="bn-BD"/>
              </w:rPr>
              <w:t>Optional</w:t>
            </w:r>
          </w:p>
        </w:tc>
      </w:tr>
    </w:tbl>
    <w:p w14:paraId="45F6D9A3" w14:textId="05B6C613" w:rsidR="00EA0266" w:rsidRPr="002C5A96" w:rsidRDefault="00165B0C" w:rsidP="00165B0C">
      <w:pPr>
        <w:pStyle w:val="TableCaption"/>
        <w:numPr>
          <w:ilvl w:val="0"/>
          <w:numId w:val="0"/>
        </w:numPr>
        <w:tabs>
          <w:tab w:val="clear" w:pos="1009"/>
        </w:tabs>
      </w:pPr>
      <w:r w:rsidRPr="00165B0C">
        <w:t>Table 31</w:t>
      </w:r>
      <w:r w:rsidR="00633134" w:rsidRPr="002C5A96">
        <w:t xml:space="preserve"> </w:t>
      </w:r>
      <w:r w:rsidR="006476AC" w:rsidRPr="002C5A96">
        <w:t>Object Definition</w:t>
      </w:r>
    </w:p>
    <w:p w14:paraId="2A082F03" w14:textId="77777777" w:rsidR="00EA0266" w:rsidRPr="007E759A" w:rsidRDefault="00EA0266" w:rsidP="007E759A">
      <w:pPr>
        <w:pStyle w:val="Default"/>
        <w:spacing w:after="64"/>
        <w:rPr>
          <w:b/>
          <w:bCs/>
          <w:i/>
          <w:iCs/>
          <w:sz w:val="22"/>
          <w:szCs w:val="22"/>
          <w:u w:val="single"/>
          <w:lang w:val="en-GB" w:eastAsia="en-US" w:bidi="bn-BD"/>
        </w:rPr>
      </w:pPr>
      <w:r w:rsidRPr="007E759A">
        <w:rPr>
          <w:b/>
          <w:bCs/>
          <w:i/>
          <w:iCs/>
          <w:sz w:val="22"/>
          <w:szCs w:val="22"/>
          <w:u w:val="single"/>
          <w:lang w:val="en-GB" w:eastAsia="en-US" w:bidi="bn-BD"/>
        </w:rPr>
        <w:t>Resource definition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18"/>
        <w:gridCol w:w="855"/>
        <w:gridCol w:w="1048"/>
        <w:gridCol w:w="938"/>
        <w:gridCol w:w="1007"/>
        <w:gridCol w:w="729"/>
        <w:gridCol w:w="1189"/>
        <w:gridCol w:w="559"/>
        <w:gridCol w:w="2277"/>
      </w:tblGrid>
      <w:tr w:rsidR="007E759A" w:rsidRPr="002C5A96" w14:paraId="7D6D53CF" w14:textId="77777777" w:rsidTr="007E759A">
        <w:tc>
          <w:tcPr>
            <w:tcW w:w="232"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700560B"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ID</w:t>
            </w:r>
          </w:p>
        </w:tc>
        <w:tc>
          <w:tcPr>
            <w:tcW w:w="474"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2F19035"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Name</w:t>
            </w:r>
          </w:p>
        </w:tc>
        <w:tc>
          <w:tcPr>
            <w:tcW w:w="58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835FB2D"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Operations</w:t>
            </w:r>
          </w:p>
        </w:tc>
        <w:tc>
          <w:tcPr>
            <w:tcW w:w="520"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9F1B07D"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Instances</w:t>
            </w:r>
          </w:p>
        </w:tc>
        <w:tc>
          <w:tcPr>
            <w:tcW w:w="558"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680C6C49"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Mandatory</w:t>
            </w:r>
          </w:p>
        </w:tc>
        <w:tc>
          <w:tcPr>
            <w:tcW w:w="404" w:type="pct"/>
            <w:tcBorders>
              <w:top w:val="single" w:sz="2" w:space="0" w:color="auto"/>
              <w:left w:val="single" w:sz="2" w:space="0" w:color="auto"/>
              <w:bottom w:val="single" w:sz="2" w:space="0" w:color="auto"/>
              <w:right w:val="single" w:sz="2" w:space="0" w:color="auto"/>
            </w:tcBorders>
            <w:shd w:val="clear" w:color="auto" w:fill="C00000"/>
            <w:vAlign w:val="center"/>
          </w:tcPr>
          <w:p w14:paraId="3FA32903"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Type</w:t>
            </w:r>
          </w:p>
        </w:tc>
        <w:tc>
          <w:tcPr>
            <w:tcW w:w="659" w:type="pct"/>
            <w:tcBorders>
              <w:top w:val="single" w:sz="2" w:space="0" w:color="auto"/>
              <w:left w:val="single" w:sz="2" w:space="0" w:color="auto"/>
              <w:bottom w:val="single" w:sz="2" w:space="0" w:color="auto"/>
              <w:right w:val="single" w:sz="2" w:space="0" w:color="auto"/>
            </w:tcBorders>
            <w:shd w:val="clear" w:color="auto" w:fill="C00000"/>
            <w:vAlign w:val="center"/>
          </w:tcPr>
          <w:p w14:paraId="71693D3E"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Range or Enumeration</w:t>
            </w:r>
          </w:p>
        </w:tc>
        <w:tc>
          <w:tcPr>
            <w:tcW w:w="310" w:type="pct"/>
            <w:tcBorders>
              <w:top w:val="single" w:sz="2" w:space="0" w:color="auto"/>
              <w:left w:val="single" w:sz="2" w:space="0" w:color="auto"/>
              <w:bottom w:val="single" w:sz="2" w:space="0" w:color="auto"/>
              <w:right w:val="single" w:sz="2" w:space="0" w:color="auto"/>
            </w:tcBorders>
            <w:shd w:val="clear" w:color="auto" w:fill="C00000"/>
            <w:vAlign w:val="center"/>
          </w:tcPr>
          <w:p w14:paraId="6D5F559A"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Units</w:t>
            </w:r>
          </w:p>
        </w:tc>
        <w:tc>
          <w:tcPr>
            <w:tcW w:w="1262" w:type="pct"/>
            <w:tcBorders>
              <w:top w:val="single" w:sz="2" w:space="0" w:color="auto"/>
              <w:left w:val="single" w:sz="2" w:space="0" w:color="auto"/>
              <w:bottom w:val="single" w:sz="2" w:space="0" w:color="auto"/>
              <w:right w:val="single" w:sz="2" w:space="0" w:color="auto"/>
            </w:tcBorders>
            <w:shd w:val="clear" w:color="auto" w:fill="C00000"/>
            <w:vAlign w:val="center"/>
          </w:tcPr>
          <w:p w14:paraId="7D63EC4D" w14:textId="77777777" w:rsidR="00EA0266" w:rsidRPr="007E759A" w:rsidRDefault="00EA0266" w:rsidP="007E759A">
            <w:pPr>
              <w:pStyle w:val="TableHeader"/>
              <w:spacing w:before="40" w:after="40" w:line="240" w:lineRule="auto"/>
              <w:rPr>
                <w:sz w:val="18"/>
                <w:szCs w:val="18"/>
                <w:lang w:val="en-GB"/>
              </w:rPr>
            </w:pPr>
            <w:r w:rsidRPr="007E759A">
              <w:rPr>
                <w:color w:val="FFFFFF" w:themeColor="light1"/>
                <w:kern w:val="24"/>
                <w:sz w:val="18"/>
                <w:szCs w:val="18"/>
                <w:lang w:val="en-GB"/>
              </w:rPr>
              <w:t>Description</w:t>
            </w:r>
          </w:p>
        </w:tc>
      </w:tr>
      <w:tr w:rsidR="007E759A" w:rsidRPr="002C5A96" w14:paraId="52326BF2" w14:textId="77777777" w:rsidTr="007E759A">
        <w:tc>
          <w:tcPr>
            <w:tcW w:w="232" w:type="pct"/>
            <w:tcBorders>
              <w:top w:val="single" w:sz="2" w:space="0" w:color="auto"/>
              <w:left w:val="single" w:sz="2" w:space="0" w:color="auto"/>
              <w:bottom w:val="single" w:sz="2" w:space="0" w:color="auto"/>
              <w:right w:val="single" w:sz="2" w:space="0" w:color="auto"/>
            </w:tcBorders>
            <w:vAlign w:val="center"/>
            <w:hideMark/>
          </w:tcPr>
          <w:p w14:paraId="6635268E"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0</w:t>
            </w:r>
          </w:p>
        </w:tc>
        <w:tc>
          <w:tcPr>
            <w:tcW w:w="474" w:type="pct"/>
            <w:tcBorders>
              <w:top w:val="single" w:sz="2" w:space="0" w:color="auto"/>
              <w:left w:val="single" w:sz="2" w:space="0" w:color="auto"/>
              <w:bottom w:val="single" w:sz="2" w:space="0" w:color="auto"/>
              <w:right w:val="single" w:sz="2" w:space="0" w:color="auto"/>
            </w:tcBorders>
            <w:vAlign w:val="center"/>
            <w:hideMark/>
          </w:tcPr>
          <w:p w14:paraId="20150741" w14:textId="77777777" w:rsidR="00EA0266" w:rsidRPr="007E759A" w:rsidRDefault="00EA0266" w:rsidP="007E759A">
            <w:pPr>
              <w:pStyle w:val="TableContent"/>
              <w:rPr>
                <w:rFonts w:cs="Arial"/>
                <w:sz w:val="18"/>
                <w:szCs w:val="18"/>
              </w:rPr>
            </w:pPr>
            <w:r w:rsidRPr="007E759A">
              <w:rPr>
                <w:rFonts w:cs="Arial"/>
                <w:bCs/>
                <w:color w:val="000000" w:themeColor="dark1"/>
                <w:kern w:val="24"/>
                <w:sz w:val="18"/>
                <w:szCs w:val="18"/>
              </w:rPr>
              <w:t>State</w:t>
            </w:r>
          </w:p>
        </w:tc>
        <w:tc>
          <w:tcPr>
            <w:tcW w:w="581" w:type="pct"/>
            <w:tcBorders>
              <w:top w:val="single" w:sz="2" w:space="0" w:color="auto"/>
              <w:left w:val="single" w:sz="2" w:space="0" w:color="auto"/>
              <w:bottom w:val="single" w:sz="2" w:space="0" w:color="auto"/>
              <w:right w:val="single" w:sz="2" w:space="0" w:color="auto"/>
            </w:tcBorders>
            <w:vAlign w:val="center"/>
            <w:hideMark/>
          </w:tcPr>
          <w:p w14:paraId="61C41124"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R</w:t>
            </w:r>
          </w:p>
        </w:tc>
        <w:tc>
          <w:tcPr>
            <w:tcW w:w="520" w:type="pct"/>
            <w:tcBorders>
              <w:top w:val="single" w:sz="2" w:space="0" w:color="auto"/>
              <w:left w:val="single" w:sz="2" w:space="0" w:color="auto"/>
              <w:bottom w:val="single" w:sz="2" w:space="0" w:color="auto"/>
              <w:right w:val="single" w:sz="2" w:space="0" w:color="auto"/>
            </w:tcBorders>
            <w:vAlign w:val="center"/>
            <w:hideMark/>
          </w:tcPr>
          <w:p w14:paraId="39D28BB0"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Single</w:t>
            </w:r>
          </w:p>
        </w:tc>
        <w:tc>
          <w:tcPr>
            <w:tcW w:w="558" w:type="pct"/>
            <w:tcBorders>
              <w:top w:val="single" w:sz="2" w:space="0" w:color="auto"/>
              <w:left w:val="single" w:sz="2" w:space="0" w:color="auto"/>
              <w:bottom w:val="single" w:sz="2" w:space="0" w:color="auto"/>
              <w:right w:val="single" w:sz="2" w:space="0" w:color="auto"/>
            </w:tcBorders>
            <w:vAlign w:val="center"/>
            <w:hideMark/>
          </w:tcPr>
          <w:p w14:paraId="5D45B135"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Mandatory</w:t>
            </w:r>
          </w:p>
        </w:tc>
        <w:tc>
          <w:tcPr>
            <w:tcW w:w="404" w:type="pct"/>
            <w:tcBorders>
              <w:top w:val="single" w:sz="2" w:space="0" w:color="auto"/>
              <w:left w:val="single" w:sz="2" w:space="0" w:color="auto"/>
              <w:bottom w:val="single" w:sz="2" w:space="0" w:color="auto"/>
              <w:right w:val="single" w:sz="2" w:space="0" w:color="auto"/>
            </w:tcBorders>
            <w:vAlign w:val="center"/>
          </w:tcPr>
          <w:p w14:paraId="55AC2907"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Integer</w:t>
            </w:r>
          </w:p>
        </w:tc>
        <w:tc>
          <w:tcPr>
            <w:tcW w:w="659" w:type="pct"/>
            <w:tcBorders>
              <w:top w:val="single" w:sz="2" w:space="0" w:color="auto"/>
              <w:left w:val="single" w:sz="2" w:space="0" w:color="auto"/>
              <w:bottom w:val="single" w:sz="2" w:space="0" w:color="auto"/>
              <w:right w:val="single" w:sz="2" w:space="0" w:color="auto"/>
            </w:tcBorders>
            <w:vAlign w:val="center"/>
          </w:tcPr>
          <w:p w14:paraId="48AEC52A" w14:textId="77777777" w:rsidR="00EA0266" w:rsidRPr="007E759A" w:rsidRDefault="00EA0266" w:rsidP="007E759A">
            <w:pPr>
              <w:pStyle w:val="TableContent"/>
              <w:rPr>
                <w:rFonts w:cs="Arial"/>
                <w:sz w:val="18"/>
                <w:szCs w:val="18"/>
              </w:rPr>
            </w:pPr>
          </w:p>
        </w:tc>
        <w:tc>
          <w:tcPr>
            <w:tcW w:w="310" w:type="pct"/>
            <w:tcBorders>
              <w:top w:val="single" w:sz="2" w:space="0" w:color="auto"/>
              <w:left w:val="single" w:sz="2" w:space="0" w:color="auto"/>
              <w:bottom w:val="single" w:sz="2" w:space="0" w:color="auto"/>
              <w:right w:val="single" w:sz="2" w:space="0" w:color="auto"/>
            </w:tcBorders>
            <w:vAlign w:val="center"/>
          </w:tcPr>
          <w:p w14:paraId="73CEAB01" w14:textId="77777777" w:rsidR="00EA0266" w:rsidRPr="007E759A" w:rsidRDefault="00EA0266" w:rsidP="007E759A">
            <w:pPr>
              <w:pStyle w:val="TableContent"/>
              <w:rPr>
                <w:rFonts w:cs="Arial"/>
                <w:sz w:val="18"/>
                <w:szCs w:val="18"/>
              </w:rPr>
            </w:pPr>
          </w:p>
        </w:tc>
        <w:tc>
          <w:tcPr>
            <w:tcW w:w="1262" w:type="pct"/>
            <w:tcBorders>
              <w:top w:val="single" w:sz="2" w:space="0" w:color="auto"/>
              <w:left w:val="single" w:sz="2" w:space="0" w:color="auto"/>
              <w:bottom w:val="single" w:sz="2" w:space="0" w:color="auto"/>
              <w:right w:val="single" w:sz="2" w:space="0" w:color="auto"/>
            </w:tcBorders>
            <w:vAlign w:val="center"/>
          </w:tcPr>
          <w:p w14:paraId="5A8341E5" w14:textId="77777777" w:rsidR="00EA0266" w:rsidRPr="007E759A" w:rsidRDefault="00EA0266" w:rsidP="007E759A">
            <w:pPr>
              <w:pStyle w:val="NormalWeb"/>
              <w:spacing w:before="40" w:after="40" w:line="240" w:lineRule="auto"/>
              <w:rPr>
                <w:rFonts w:ascii="Arial" w:hAnsi="Arial" w:cs="Arial"/>
                <w:sz w:val="18"/>
                <w:szCs w:val="18"/>
              </w:rPr>
            </w:pPr>
            <w:r w:rsidRPr="007E759A">
              <w:rPr>
                <w:rFonts w:ascii="Arial" w:hAnsi="Arial" w:cs="Arial"/>
                <w:color w:val="000000" w:themeColor="dark1"/>
                <w:kern w:val="24"/>
                <w:sz w:val="18"/>
                <w:szCs w:val="18"/>
              </w:rPr>
              <w:t>Status</w:t>
            </w:r>
          </w:p>
          <w:p w14:paraId="7883C3D5" w14:textId="77777777" w:rsidR="00EA0266" w:rsidRPr="007E759A" w:rsidRDefault="00EA0266" w:rsidP="007E759A">
            <w:pPr>
              <w:pStyle w:val="NormalWeb"/>
              <w:spacing w:before="40" w:after="40" w:line="240" w:lineRule="auto"/>
              <w:rPr>
                <w:rFonts w:ascii="Arial" w:hAnsi="Arial" w:cs="Arial"/>
                <w:sz w:val="18"/>
                <w:szCs w:val="18"/>
              </w:rPr>
            </w:pPr>
            <w:r w:rsidRPr="007E759A">
              <w:rPr>
                <w:rFonts w:ascii="Arial" w:hAnsi="Arial" w:cs="Arial"/>
                <w:color w:val="000000" w:themeColor="dark1"/>
                <w:kern w:val="24"/>
                <w:sz w:val="18"/>
                <w:szCs w:val="18"/>
              </w:rPr>
              <w:t>0 – ready to receive eIM message</w:t>
            </w:r>
          </w:p>
          <w:p w14:paraId="71FCB3D1" w14:textId="77777777" w:rsidR="00EA0266" w:rsidRPr="007E759A" w:rsidRDefault="00EA0266" w:rsidP="007E759A">
            <w:pPr>
              <w:pStyle w:val="NormalWeb"/>
              <w:spacing w:before="40" w:after="40" w:line="240" w:lineRule="auto"/>
              <w:rPr>
                <w:rFonts w:ascii="Arial" w:hAnsi="Arial" w:cs="Arial"/>
                <w:color w:val="000000" w:themeColor="dark1"/>
                <w:kern w:val="24"/>
                <w:sz w:val="18"/>
                <w:szCs w:val="18"/>
              </w:rPr>
            </w:pPr>
            <w:r w:rsidRPr="007E759A">
              <w:rPr>
                <w:rFonts w:ascii="Arial" w:hAnsi="Arial" w:cs="Arial"/>
                <w:color w:val="000000" w:themeColor="dark1"/>
                <w:kern w:val="24"/>
                <w:sz w:val="18"/>
                <w:szCs w:val="18"/>
              </w:rPr>
              <w:lastRenderedPageBreak/>
              <w:t>1 – not able to receive eIM message</w:t>
            </w:r>
          </w:p>
          <w:p w14:paraId="068B596E" w14:textId="77777777" w:rsidR="00EA0266" w:rsidRPr="007E759A" w:rsidRDefault="00EA0266" w:rsidP="007E759A">
            <w:pPr>
              <w:pStyle w:val="NormalWeb"/>
              <w:spacing w:before="40" w:after="40" w:line="240" w:lineRule="auto"/>
              <w:rPr>
                <w:rFonts w:ascii="Arial" w:hAnsi="Arial" w:cs="Arial"/>
                <w:color w:val="000000" w:themeColor="dark1"/>
                <w:kern w:val="24"/>
                <w:sz w:val="18"/>
                <w:szCs w:val="18"/>
              </w:rPr>
            </w:pPr>
          </w:p>
          <w:p w14:paraId="37C66C38" w14:textId="2A47F93B" w:rsidR="00EA0266" w:rsidRPr="007E759A" w:rsidRDefault="00EA0266" w:rsidP="007E759A">
            <w:pPr>
              <w:pStyle w:val="NormalWeb"/>
              <w:spacing w:before="40" w:after="40" w:line="240" w:lineRule="auto"/>
              <w:rPr>
                <w:rFonts w:cs="Arial"/>
                <w:sz w:val="18"/>
                <w:szCs w:val="18"/>
              </w:rPr>
            </w:pPr>
            <w:r w:rsidRPr="007E759A">
              <w:rPr>
                <w:rFonts w:ascii="Arial" w:hAnsi="Arial" w:cs="Arial"/>
                <w:color w:val="000000" w:themeColor="dark1"/>
                <w:kern w:val="24"/>
                <w:sz w:val="18"/>
                <w:szCs w:val="18"/>
              </w:rPr>
              <w:t xml:space="preserve">Note: In case value is &gt;0 then writing to resource 2 </w:t>
            </w:r>
            <w:r w:rsidR="001877DD" w:rsidRPr="007E759A">
              <w:rPr>
                <w:rFonts w:ascii="Arial" w:hAnsi="Arial" w:cs="Arial"/>
                <w:color w:val="000000" w:themeColor="dark1"/>
                <w:kern w:val="24"/>
                <w:sz w:val="18"/>
                <w:szCs w:val="18"/>
              </w:rPr>
              <w:t xml:space="preserve">SHALL NOT </w:t>
            </w:r>
            <w:r w:rsidRPr="007E759A">
              <w:rPr>
                <w:rFonts w:ascii="Arial" w:hAnsi="Arial" w:cs="Arial"/>
                <w:color w:val="000000" w:themeColor="dark1"/>
                <w:kern w:val="24"/>
                <w:sz w:val="18"/>
                <w:szCs w:val="18"/>
              </w:rPr>
              <w:t>be possible</w:t>
            </w:r>
          </w:p>
        </w:tc>
      </w:tr>
      <w:tr w:rsidR="007E759A" w:rsidRPr="002C5A96" w14:paraId="552DA2DE" w14:textId="77777777" w:rsidTr="007E759A">
        <w:tc>
          <w:tcPr>
            <w:tcW w:w="232" w:type="pct"/>
            <w:tcBorders>
              <w:top w:val="single" w:sz="2" w:space="0" w:color="auto"/>
              <w:left w:val="single" w:sz="2" w:space="0" w:color="auto"/>
              <w:bottom w:val="single" w:sz="2" w:space="0" w:color="auto"/>
              <w:right w:val="single" w:sz="2" w:space="0" w:color="auto"/>
            </w:tcBorders>
            <w:vAlign w:val="center"/>
          </w:tcPr>
          <w:p w14:paraId="73640751"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lastRenderedPageBreak/>
              <w:t>1</w:t>
            </w:r>
          </w:p>
        </w:tc>
        <w:tc>
          <w:tcPr>
            <w:tcW w:w="474" w:type="pct"/>
            <w:tcBorders>
              <w:top w:val="single" w:sz="2" w:space="0" w:color="auto"/>
              <w:left w:val="single" w:sz="2" w:space="0" w:color="auto"/>
              <w:bottom w:val="single" w:sz="2" w:space="0" w:color="auto"/>
              <w:right w:val="single" w:sz="2" w:space="0" w:color="auto"/>
            </w:tcBorders>
            <w:vAlign w:val="center"/>
          </w:tcPr>
          <w:p w14:paraId="5F79978C" w14:textId="77777777" w:rsidR="00EA0266" w:rsidRPr="007E759A" w:rsidRDefault="00EA0266" w:rsidP="007E759A">
            <w:pPr>
              <w:pStyle w:val="TableContent"/>
              <w:rPr>
                <w:rFonts w:cs="Arial"/>
                <w:sz w:val="18"/>
                <w:szCs w:val="18"/>
              </w:rPr>
            </w:pPr>
            <w:r w:rsidRPr="007E759A">
              <w:rPr>
                <w:rFonts w:cs="Arial"/>
                <w:bCs/>
                <w:color w:val="000000" w:themeColor="dark1"/>
                <w:kern w:val="24"/>
                <w:sz w:val="18"/>
                <w:szCs w:val="18"/>
              </w:rPr>
              <w:t>EID</w:t>
            </w:r>
          </w:p>
        </w:tc>
        <w:tc>
          <w:tcPr>
            <w:tcW w:w="581" w:type="pct"/>
            <w:tcBorders>
              <w:top w:val="single" w:sz="2" w:space="0" w:color="auto"/>
              <w:left w:val="single" w:sz="2" w:space="0" w:color="auto"/>
              <w:bottom w:val="single" w:sz="2" w:space="0" w:color="auto"/>
              <w:right w:val="single" w:sz="2" w:space="0" w:color="auto"/>
            </w:tcBorders>
            <w:vAlign w:val="center"/>
          </w:tcPr>
          <w:p w14:paraId="56B7D011"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R</w:t>
            </w:r>
          </w:p>
        </w:tc>
        <w:tc>
          <w:tcPr>
            <w:tcW w:w="520" w:type="pct"/>
            <w:tcBorders>
              <w:top w:val="single" w:sz="2" w:space="0" w:color="auto"/>
              <w:left w:val="single" w:sz="2" w:space="0" w:color="auto"/>
              <w:bottom w:val="single" w:sz="2" w:space="0" w:color="auto"/>
              <w:right w:val="single" w:sz="2" w:space="0" w:color="auto"/>
            </w:tcBorders>
            <w:vAlign w:val="center"/>
          </w:tcPr>
          <w:p w14:paraId="64B5FFD4"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Single</w:t>
            </w:r>
          </w:p>
        </w:tc>
        <w:tc>
          <w:tcPr>
            <w:tcW w:w="558" w:type="pct"/>
            <w:tcBorders>
              <w:top w:val="single" w:sz="2" w:space="0" w:color="auto"/>
              <w:left w:val="single" w:sz="2" w:space="0" w:color="auto"/>
              <w:bottom w:val="single" w:sz="2" w:space="0" w:color="auto"/>
              <w:right w:val="single" w:sz="2" w:space="0" w:color="auto"/>
            </w:tcBorders>
            <w:vAlign w:val="center"/>
          </w:tcPr>
          <w:p w14:paraId="3524582F"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Mandatory</w:t>
            </w:r>
          </w:p>
        </w:tc>
        <w:tc>
          <w:tcPr>
            <w:tcW w:w="404" w:type="pct"/>
            <w:tcBorders>
              <w:top w:val="single" w:sz="2" w:space="0" w:color="auto"/>
              <w:left w:val="single" w:sz="2" w:space="0" w:color="auto"/>
              <w:bottom w:val="single" w:sz="2" w:space="0" w:color="auto"/>
              <w:right w:val="single" w:sz="2" w:space="0" w:color="auto"/>
            </w:tcBorders>
            <w:vAlign w:val="center"/>
          </w:tcPr>
          <w:p w14:paraId="4E57D9B1"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String</w:t>
            </w:r>
          </w:p>
        </w:tc>
        <w:tc>
          <w:tcPr>
            <w:tcW w:w="659" w:type="pct"/>
            <w:tcBorders>
              <w:top w:val="single" w:sz="2" w:space="0" w:color="auto"/>
              <w:left w:val="single" w:sz="2" w:space="0" w:color="auto"/>
              <w:bottom w:val="single" w:sz="2" w:space="0" w:color="auto"/>
              <w:right w:val="single" w:sz="2" w:space="0" w:color="auto"/>
            </w:tcBorders>
            <w:vAlign w:val="center"/>
          </w:tcPr>
          <w:p w14:paraId="1B47343E" w14:textId="77777777" w:rsidR="00EA0266" w:rsidRPr="007E759A" w:rsidRDefault="00EA0266" w:rsidP="007E759A">
            <w:pPr>
              <w:pStyle w:val="TableContent"/>
              <w:rPr>
                <w:rFonts w:cs="Arial"/>
                <w:sz w:val="18"/>
                <w:szCs w:val="18"/>
              </w:rPr>
            </w:pPr>
          </w:p>
        </w:tc>
        <w:tc>
          <w:tcPr>
            <w:tcW w:w="310" w:type="pct"/>
            <w:tcBorders>
              <w:top w:val="single" w:sz="2" w:space="0" w:color="auto"/>
              <w:left w:val="single" w:sz="2" w:space="0" w:color="auto"/>
              <w:bottom w:val="single" w:sz="2" w:space="0" w:color="auto"/>
              <w:right w:val="single" w:sz="2" w:space="0" w:color="auto"/>
            </w:tcBorders>
            <w:vAlign w:val="center"/>
          </w:tcPr>
          <w:p w14:paraId="15ABF94E" w14:textId="77777777" w:rsidR="00EA0266" w:rsidRPr="007E759A" w:rsidRDefault="00EA0266" w:rsidP="007E759A">
            <w:pPr>
              <w:pStyle w:val="TableContent"/>
              <w:rPr>
                <w:rFonts w:cs="Arial"/>
                <w:sz w:val="18"/>
                <w:szCs w:val="18"/>
              </w:rPr>
            </w:pPr>
          </w:p>
        </w:tc>
        <w:tc>
          <w:tcPr>
            <w:tcW w:w="1262" w:type="pct"/>
            <w:tcBorders>
              <w:top w:val="single" w:sz="2" w:space="0" w:color="auto"/>
              <w:left w:val="single" w:sz="2" w:space="0" w:color="auto"/>
              <w:bottom w:val="single" w:sz="2" w:space="0" w:color="auto"/>
              <w:right w:val="single" w:sz="2" w:space="0" w:color="auto"/>
            </w:tcBorders>
            <w:vAlign w:val="center"/>
          </w:tcPr>
          <w:p w14:paraId="0187E375"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EID of the eUICC that is target of the object</w:t>
            </w:r>
          </w:p>
        </w:tc>
      </w:tr>
      <w:tr w:rsidR="007E759A" w:rsidRPr="002C5A96" w14:paraId="02B38B8A" w14:textId="77777777" w:rsidTr="007E759A">
        <w:tc>
          <w:tcPr>
            <w:tcW w:w="232" w:type="pct"/>
            <w:tcBorders>
              <w:top w:val="single" w:sz="2" w:space="0" w:color="auto"/>
              <w:left w:val="single" w:sz="2" w:space="0" w:color="auto"/>
              <w:bottom w:val="single" w:sz="2" w:space="0" w:color="auto"/>
              <w:right w:val="single" w:sz="2" w:space="0" w:color="auto"/>
            </w:tcBorders>
            <w:vAlign w:val="center"/>
          </w:tcPr>
          <w:p w14:paraId="52CE14A9"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2</w:t>
            </w:r>
          </w:p>
        </w:tc>
        <w:tc>
          <w:tcPr>
            <w:tcW w:w="474" w:type="pct"/>
            <w:tcBorders>
              <w:top w:val="single" w:sz="2" w:space="0" w:color="auto"/>
              <w:left w:val="single" w:sz="2" w:space="0" w:color="auto"/>
              <w:bottom w:val="single" w:sz="2" w:space="0" w:color="auto"/>
              <w:right w:val="single" w:sz="2" w:space="0" w:color="auto"/>
            </w:tcBorders>
            <w:vAlign w:val="center"/>
          </w:tcPr>
          <w:p w14:paraId="46FB7FEB" w14:textId="580255DA"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 xml:space="preserve">eIM message </w:t>
            </w:r>
          </w:p>
        </w:tc>
        <w:tc>
          <w:tcPr>
            <w:tcW w:w="581" w:type="pct"/>
            <w:tcBorders>
              <w:top w:val="single" w:sz="2" w:space="0" w:color="auto"/>
              <w:left w:val="single" w:sz="2" w:space="0" w:color="auto"/>
              <w:bottom w:val="single" w:sz="2" w:space="0" w:color="auto"/>
              <w:right w:val="single" w:sz="2" w:space="0" w:color="auto"/>
            </w:tcBorders>
            <w:vAlign w:val="center"/>
          </w:tcPr>
          <w:p w14:paraId="3967431F"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W</w:t>
            </w:r>
          </w:p>
        </w:tc>
        <w:tc>
          <w:tcPr>
            <w:tcW w:w="520" w:type="pct"/>
            <w:tcBorders>
              <w:top w:val="single" w:sz="2" w:space="0" w:color="auto"/>
              <w:left w:val="single" w:sz="2" w:space="0" w:color="auto"/>
              <w:bottom w:val="single" w:sz="2" w:space="0" w:color="auto"/>
              <w:right w:val="single" w:sz="2" w:space="0" w:color="auto"/>
            </w:tcBorders>
            <w:vAlign w:val="center"/>
          </w:tcPr>
          <w:p w14:paraId="4986D38E"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Single</w:t>
            </w:r>
          </w:p>
        </w:tc>
        <w:tc>
          <w:tcPr>
            <w:tcW w:w="558" w:type="pct"/>
            <w:tcBorders>
              <w:top w:val="single" w:sz="2" w:space="0" w:color="auto"/>
              <w:left w:val="single" w:sz="2" w:space="0" w:color="auto"/>
              <w:bottom w:val="single" w:sz="2" w:space="0" w:color="auto"/>
              <w:right w:val="single" w:sz="2" w:space="0" w:color="auto"/>
            </w:tcBorders>
            <w:vAlign w:val="center"/>
          </w:tcPr>
          <w:p w14:paraId="546EB983"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Mandatory</w:t>
            </w:r>
          </w:p>
        </w:tc>
        <w:tc>
          <w:tcPr>
            <w:tcW w:w="404" w:type="pct"/>
            <w:tcBorders>
              <w:top w:val="single" w:sz="2" w:space="0" w:color="auto"/>
              <w:left w:val="single" w:sz="2" w:space="0" w:color="auto"/>
              <w:bottom w:val="single" w:sz="2" w:space="0" w:color="auto"/>
              <w:right w:val="single" w:sz="2" w:space="0" w:color="auto"/>
            </w:tcBorders>
            <w:vAlign w:val="center"/>
          </w:tcPr>
          <w:p w14:paraId="36CFC902" w14:textId="54CCB086" w:rsidR="00EA0266" w:rsidRPr="007E759A" w:rsidRDefault="00A85B42" w:rsidP="007E759A">
            <w:pPr>
              <w:pStyle w:val="TableContent"/>
              <w:rPr>
                <w:rFonts w:cs="Arial"/>
                <w:color w:val="000000" w:themeColor="dark1"/>
                <w:kern w:val="24"/>
                <w:sz w:val="18"/>
                <w:szCs w:val="18"/>
              </w:rPr>
            </w:pPr>
            <w:r w:rsidRPr="007E759A">
              <w:rPr>
                <w:rFonts w:cs="Arial"/>
                <w:color w:val="000000" w:themeColor="dark1"/>
                <w:kern w:val="24"/>
                <w:sz w:val="18"/>
                <w:szCs w:val="18"/>
              </w:rPr>
              <w:t>Opaque</w:t>
            </w:r>
          </w:p>
        </w:tc>
        <w:tc>
          <w:tcPr>
            <w:tcW w:w="659" w:type="pct"/>
            <w:tcBorders>
              <w:top w:val="single" w:sz="2" w:space="0" w:color="auto"/>
              <w:left w:val="single" w:sz="2" w:space="0" w:color="auto"/>
              <w:bottom w:val="single" w:sz="2" w:space="0" w:color="auto"/>
              <w:right w:val="single" w:sz="2" w:space="0" w:color="auto"/>
            </w:tcBorders>
            <w:vAlign w:val="center"/>
          </w:tcPr>
          <w:p w14:paraId="5C5F1336" w14:textId="77777777" w:rsidR="00EA0266" w:rsidRPr="007E759A" w:rsidRDefault="00EA0266" w:rsidP="007E759A">
            <w:pPr>
              <w:pStyle w:val="TableContent"/>
              <w:rPr>
                <w:rFonts w:cs="Arial"/>
                <w:sz w:val="18"/>
                <w:szCs w:val="18"/>
              </w:rPr>
            </w:pPr>
          </w:p>
        </w:tc>
        <w:tc>
          <w:tcPr>
            <w:tcW w:w="310" w:type="pct"/>
            <w:tcBorders>
              <w:top w:val="single" w:sz="2" w:space="0" w:color="auto"/>
              <w:left w:val="single" w:sz="2" w:space="0" w:color="auto"/>
              <w:bottom w:val="single" w:sz="2" w:space="0" w:color="auto"/>
              <w:right w:val="single" w:sz="2" w:space="0" w:color="auto"/>
            </w:tcBorders>
            <w:vAlign w:val="center"/>
          </w:tcPr>
          <w:p w14:paraId="4670F561" w14:textId="77777777" w:rsidR="00EA0266" w:rsidRPr="007E759A" w:rsidRDefault="00EA0266" w:rsidP="007E759A">
            <w:pPr>
              <w:pStyle w:val="TableContent"/>
              <w:rPr>
                <w:rFonts w:cs="Arial"/>
                <w:sz w:val="18"/>
                <w:szCs w:val="18"/>
              </w:rPr>
            </w:pPr>
          </w:p>
        </w:tc>
        <w:tc>
          <w:tcPr>
            <w:tcW w:w="1262" w:type="pct"/>
            <w:tcBorders>
              <w:top w:val="single" w:sz="2" w:space="0" w:color="auto"/>
              <w:left w:val="single" w:sz="2" w:space="0" w:color="auto"/>
              <w:bottom w:val="single" w:sz="2" w:space="0" w:color="auto"/>
              <w:right w:val="single" w:sz="2" w:space="0" w:color="auto"/>
            </w:tcBorders>
            <w:vAlign w:val="center"/>
          </w:tcPr>
          <w:p w14:paraId="76826041" w14:textId="552DE5A6" w:rsidR="00EA0266" w:rsidRPr="007E759A" w:rsidRDefault="00A85B42" w:rsidP="007E759A">
            <w:pPr>
              <w:pStyle w:val="TableContent"/>
              <w:rPr>
                <w:rFonts w:cs="Arial"/>
                <w:color w:val="000000" w:themeColor="dark1"/>
                <w:kern w:val="24"/>
                <w:sz w:val="18"/>
                <w:szCs w:val="18"/>
              </w:rPr>
            </w:pPr>
            <w:r w:rsidRPr="007E759A">
              <w:rPr>
                <w:rFonts w:cs="Arial"/>
                <w:color w:val="000000" w:themeColor="dark1"/>
                <w:kern w:val="24"/>
                <w:sz w:val="18"/>
                <w:szCs w:val="18"/>
              </w:rPr>
              <w:t>the</w:t>
            </w:r>
            <w:r w:rsidR="00EA0266" w:rsidRPr="007E759A">
              <w:rPr>
                <w:rFonts w:cs="Arial"/>
                <w:color w:val="000000" w:themeColor="dark1"/>
                <w:kern w:val="24"/>
                <w:sz w:val="18"/>
                <w:szCs w:val="18"/>
              </w:rPr>
              <w:t xml:space="preserve"> message </w:t>
            </w:r>
            <w:r w:rsidRPr="007E759A">
              <w:rPr>
                <w:rFonts w:cs="Arial"/>
                <w:color w:val="000000" w:themeColor="dark1"/>
                <w:kern w:val="24"/>
                <w:sz w:val="18"/>
                <w:szCs w:val="18"/>
              </w:rPr>
              <w:t xml:space="preserve">from </w:t>
            </w:r>
            <w:r w:rsidR="00EA0266" w:rsidRPr="007E759A">
              <w:rPr>
                <w:rFonts w:cs="Arial"/>
                <w:color w:val="000000" w:themeColor="dark1"/>
                <w:kern w:val="24"/>
                <w:sz w:val="18"/>
                <w:szCs w:val="18"/>
              </w:rPr>
              <w:t>eIM to IPA</w:t>
            </w:r>
            <w:r w:rsidRPr="007E759A">
              <w:rPr>
                <w:rFonts w:cs="Arial"/>
                <w:color w:val="000000" w:themeColor="dark1"/>
                <w:kern w:val="24"/>
                <w:sz w:val="18"/>
                <w:szCs w:val="18"/>
              </w:rPr>
              <w:t>.</w:t>
            </w:r>
            <w:r w:rsidR="00EA0266" w:rsidRPr="007E759A">
              <w:rPr>
                <w:rFonts w:cs="Arial"/>
                <w:color w:val="000000" w:themeColor="dark1"/>
                <w:kern w:val="24"/>
                <w:sz w:val="18"/>
                <w:szCs w:val="18"/>
              </w:rPr>
              <w:t xml:space="preserve"> </w:t>
            </w:r>
            <w:r w:rsidRPr="007E759A">
              <w:rPr>
                <w:rFonts w:cs="Arial"/>
                <w:color w:val="000000" w:themeColor="dark1"/>
                <w:kern w:val="24"/>
                <w:sz w:val="18"/>
                <w:szCs w:val="18"/>
              </w:rPr>
              <w:t xml:space="preserve">The message </w:t>
            </w:r>
            <w:r w:rsidR="001877DD" w:rsidRPr="007E759A">
              <w:rPr>
                <w:rFonts w:cs="Arial"/>
                <w:color w:val="000000" w:themeColor="dark1"/>
                <w:kern w:val="24"/>
                <w:sz w:val="18"/>
                <w:szCs w:val="18"/>
              </w:rPr>
              <w:t xml:space="preserve">SHALL </w:t>
            </w:r>
            <w:r w:rsidRPr="007E759A">
              <w:rPr>
                <w:rFonts w:cs="Arial"/>
                <w:color w:val="000000" w:themeColor="dark1"/>
                <w:kern w:val="24"/>
                <w:sz w:val="18"/>
                <w:szCs w:val="18"/>
              </w:rPr>
              <w:t>be in the ASN.1 DER format defined in section 6.</w:t>
            </w:r>
            <w:r w:rsidR="47BBD387" w:rsidRPr="007E759A">
              <w:rPr>
                <w:rFonts w:cs="Arial"/>
                <w:color w:val="000000" w:themeColor="dark1"/>
                <w:kern w:val="24"/>
                <w:sz w:val="18"/>
                <w:szCs w:val="18"/>
              </w:rPr>
              <w:t>3.1</w:t>
            </w:r>
          </w:p>
        </w:tc>
      </w:tr>
      <w:tr w:rsidR="007E759A" w:rsidRPr="002C5A96" w14:paraId="2ECE6B56" w14:textId="77777777" w:rsidTr="007E759A">
        <w:tc>
          <w:tcPr>
            <w:tcW w:w="232" w:type="pct"/>
            <w:tcBorders>
              <w:top w:val="single" w:sz="2" w:space="0" w:color="auto"/>
              <w:left w:val="single" w:sz="2" w:space="0" w:color="auto"/>
              <w:bottom w:val="single" w:sz="2" w:space="0" w:color="auto"/>
              <w:right w:val="single" w:sz="2" w:space="0" w:color="auto"/>
            </w:tcBorders>
            <w:vAlign w:val="center"/>
          </w:tcPr>
          <w:p w14:paraId="379C7140" w14:textId="112C3FAC" w:rsidR="00EA0266" w:rsidRPr="007E759A" w:rsidRDefault="00A85B42" w:rsidP="007E759A">
            <w:pPr>
              <w:pStyle w:val="TableContent"/>
              <w:rPr>
                <w:rFonts w:cs="Arial"/>
                <w:sz w:val="18"/>
                <w:szCs w:val="18"/>
              </w:rPr>
            </w:pPr>
            <w:r w:rsidRPr="007E759A">
              <w:rPr>
                <w:rFonts w:cs="Arial"/>
                <w:color w:val="000000" w:themeColor="dark1"/>
                <w:kern w:val="24"/>
                <w:sz w:val="18"/>
                <w:szCs w:val="18"/>
              </w:rPr>
              <w:t>3</w:t>
            </w:r>
          </w:p>
        </w:tc>
        <w:tc>
          <w:tcPr>
            <w:tcW w:w="474" w:type="pct"/>
            <w:tcBorders>
              <w:top w:val="single" w:sz="2" w:space="0" w:color="auto"/>
              <w:left w:val="single" w:sz="2" w:space="0" w:color="auto"/>
              <w:bottom w:val="single" w:sz="2" w:space="0" w:color="auto"/>
              <w:right w:val="single" w:sz="2" w:space="0" w:color="auto"/>
            </w:tcBorders>
            <w:vAlign w:val="center"/>
          </w:tcPr>
          <w:p w14:paraId="07B184D6" w14:textId="69936BB8" w:rsidR="00EA0266" w:rsidRPr="007E759A" w:rsidRDefault="00EA0266" w:rsidP="007E759A">
            <w:pPr>
              <w:pStyle w:val="TableContent"/>
              <w:rPr>
                <w:rFonts w:cs="Arial"/>
                <w:sz w:val="18"/>
                <w:szCs w:val="18"/>
              </w:rPr>
            </w:pPr>
            <w:r w:rsidRPr="007E759A">
              <w:rPr>
                <w:rFonts w:cs="Arial"/>
                <w:bCs/>
                <w:color w:val="000000" w:themeColor="dark1"/>
                <w:kern w:val="24"/>
                <w:sz w:val="18"/>
                <w:szCs w:val="18"/>
              </w:rPr>
              <w:t xml:space="preserve">IPA message </w:t>
            </w:r>
          </w:p>
        </w:tc>
        <w:tc>
          <w:tcPr>
            <w:tcW w:w="581" w:type="pct"/>
            <w:tcBorders>
              <w:top w:val="single" w:sz="2" w:space="0" w:color="auto"/>
              <w:left w:val="single" w:sz="2" w:space="0" w:color="auto"/>
              <w:bottom w:val="single" w:sz="2" w:space="0" w:color="auto"/>
              <w:right w:val="single" w:sz="2" w:space="0" w:color="auto"/>
            </w:tcBorders>
            <w:vAlign w:val="center"/>
          </w:tcPr>
          <w:p w14:paraId="4041BE63"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R</w:t>
            </w:r>
          </w:p>
        </w:tc>
        <w:tc>
          <w:tcPr>
            <w:tcW w:w="520" w:type="pct"/>
            <w:tcBorders>
              <w:top w:val="single" w:sz="2" w:space="0" w:color="auto"/>
              <w:left w:val="single" w:sz="2" w:space="0" w:color="auto"/>
              <w:bottom w:val="single" w:sz="2" w:space="0" w:color="auto"/>
              <w:right w:val="single" w:sz="2" w:space="0" w:color="auto"/>
            </w:tcBorders>
            <w:vAlign w:val="center"/>
          </w:tcPr>
          <w:p w14:paraId="3531C218"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Single</w:t>
            </w:r>
          </w:p>
        </w:tc>
        <w:tc>
          <w:tcPr>
            <w:tcW w:w="558" w:type="pct"/>
            <w:tcBorders>
              <w:top w:val="single" w:sz="2" w:space="0" w:color="auto"/>
              <w:left w:val="single" w:sz="2" w:space="0" w:color="auto"/>
              <w:bottom w:val="single" w:sz="2" w:space="0" w:color="auto"/>
              <w:right w:val="single" w:sz="2" w:space="0" w:color="auto"/>
            </w:tcBorders>
            <w:vAlign w:val="center"/>
          </w:tcPr>
          <w:p w14:paraId="50EFDC4C" w14:textId="77777777" w:rsidR="00EA0266" w:rsidRPr="007E759A" w:rsidRDefault="00EA0266" w:rsidP="007E759A">
            <w:pPr>
              <w:pStyle w:val="TableContent"/>
              <w:rPr>
                <w:rFonts w:cs="Arial"/>
                <w:sz w:val="18"/>
                <w:szCs w:val="18"/>
              </w:rPr>
            </w:pPr>
            <w:r w:rsidRPr="007E759A">
              <w:rPr>
                <w:rFonts w:cs="Arial"/>
                <w:color w:val="000000" w:themeColor="dark1"/>
                <w:kern w:val="24"/>
                <w:sz w:val="18"/>
                <w:szCs w:val="18"/>
              </w:rPr>
              <w:t>Mandatory</w:t>
            </w:r>
          </w:p>
        </w:tc>
        <w:tc>
          <w:tcPr>
            <w:tcW w:w="404" w:type="pct"/>
            <w:tcBorders>
              <w:top w:val="single" w:sz="2" w:space="0" w:color="auto"/>
              <w:left w:val="single" w:sz="2" w:space="0" w:color="auto"/>
              <w:bottom w:val="single" w:sz="2" w:space="0" w:color="auto"/>
              <w:right w:val="single" w:sz="2" w:space="0" w:color="auto"/>
            </w:tcBorders>
            <w:vAlign w:val="center"/>
          </w:tcPr>
          <w:p w14:paraId="1CE337B0" w14:textId="57986190" w:rsidR="00EA0266" w:rsidRPr="007E759A" w:rsidRDefault="00A85B42" w:rsidP="007E759A">
            <w:pPr>
              <w:pStyle w:val="TableContent"/>
              <w:rPr>
                <w:rFonts w:cs="Arial"/>
                <w:sz w:val="18"/>
                <w:szCs w:val="18"/>
              </w:rPr>
            </w:pPr>
            <w:r w:rsidRPr="007E759A">
              <w:rPr>
                <w:rFonts w:cs="Arial"/>
                <w:color w:val="000000" w:themeColor="dark1"/>
                <w:kern w:val="24"/>
                <w:sz w:val="18"/>
                <w:szCs w:val="18"/>
              </w:rPr>
              <w:t>Opaque</w:t>
            </w:r>
          </w:p>
        </w:tc>
        <w:tc>
          <w:tcPr>
            <w:tcW w:w="659" w:type="pct"/>
            <w:tcBorders>
              <w:top w:val="single" w:sz="2" w:space="0" w:color="auto"/>
              <w:left w:val="single" w:sz="2" w:space="0" w:color="auto"/>
              <w:bottom w:val="single" w:sz="2" w:space="0" w:color="auto"/>
              <w:right w:val="single" w:sz="2" w:space="0" w:color="auto"/>
            </w:tcBorders>
            <w:vAlign w:val="center"/>
          </w:tcPr>
          <w:p w14:paraId="53DC19E0" w14:textId="77777777" w:rsidR="00EA0266" w:rsidRPr="007E759A" w:rsidRDefault="00EA0266" w:rsidP="007E759A">
            <w:pPr>
              <w:pStyle w:val="TableContent"/>
              <w:rPr>
                <w:rFonts w:cs="Arial"/>
                <w:sz w:val="18"/>
                <w:szCs w:val="18"/>
              </w:rPr>
            </w:pPr>
          </w:p>
        </w:tc>
        <w:tc>
          <w:tcPr>
            <w:tcW w:w="310" w:type="pct"/>
            <w:tcBorders>
              <w:top w:val="single" w:sz="2" w:space="0" w:color="auto"/>
              <w:left w:val="single" w:sz="2" w:space="0" w:color="auto"/>
              <w:bottom w:val="single" w:sz="2" w:space="0" w:color="auto"/>
              <w:right w:val="single" w:sz="2" w:space="0" w:color="auto"/>
            </w:tcBorders>
            <w:vAlign w:val="center"/>
          </w:tcPr>
          <w:p w14:paraId="3DD99665" w14:textId="77777777" w:rsidR="00EA0266" w:rsidRPr="007E759A" w:rsidRDefault="00EA0266" w:rsidP="007E759A">
            <w:pPr>
              <w:pStyle w:val="TableContent"/>
              <w:rPr>
                <w:rFonts w:cs="Arial"/>
                <w:sz w:val="18"/>
                <w:szCs w:val="18"/>
              </w:rPr>
            </w:pPr>
          </w:p>
        </w:tc>
        <w:tc>
          <w:tcPr>
            <w:tcW w:w="1262" w:type="pct"/>
            <w:tcBorders>
              <w:top w:val="single" w:sz="2" w:space="0" w:color="auto"/>
              <w:left w:val="single" w:sz="2" w:space="0" w:color="auto"/>
              <w:bottom w:val="single" w:sz="2" w:space="0" w:color="auto"/>
              <w:right w:val="single" w:sz="2" w:space="0" w:color="auto"/>
            </w:tcBorders>
            <w:vAlign w:val="center"/>
          </w:tcPr>
          <w:p w14:paraId="2C7F683B" w14:textId="52B520F6" w:rsidR="00EA0266" w:rsidRPr="007E759A" w:rsidRDefault="00A85B42" w:rsidP="007E759A">
            <w:pPr>
              <w:pStyle w:val="TableContent"/>
              <w:rPr>
                <w:rFonts w:cs="Arial"/>
                <w:color w:val="000000" w:themeColor="dark1"/>
                <w:kern w:val="24"/>
                <w:sz w:val="18"/>
                <w:szCs w:val="18"/>
              </w:rPr>
            </w:pPr>
            <w:r w:rsidRPr="007E759A">
              <w:rPr>
                <w:rFonts w:cs="Arial"/>
                <w:color w:val="000000" w:themeColor="dark1"/>
                <w:kern w:val="24"/>
                <w:sz w:val="18"/>
                <w:szCs w:val="18"/>
              </w:rPr>
              <w:t>T</w:t>
            </w:r>
            <w:r w:rsidR="00EA0266" w:rsidRPr="007E759A">
              <w:rPr>
                <w:rFonts w:cs="Arial"/>
                <w:color w:val="000000" w:themeColor="dark1"/>
                <w:kern w:val="24"/>
                <w:sz w:val="18"/>
                <w:szCs w:val="18"/>
              </w:rPr>
              <w:t>he message from IPA to eIM</w:t>
            </w:r>
            <w:r w:rsidRPr="007E759A">
              <w:rPr>
                <w:rFonts w:cs="Arial"/>
                <w:color w:val="000000" w:themeColor="dark1"/>
                <w:kern w:val="24"/>
                <w:sz w:val="18"/>
                <w:szCs w:val="18"/>
              </w:rPr>
              <w:t xml:space="preserve">. The message </w:t>
            </w:r>
            <w:r w:rsidR="001877DD" w:rsidRPr="007E759A">
              <w:rPr>
                <w:rFonts w:cs="Arial"/>
                <w:color w:val="000000" w:themeColor="dark1"/>
                <w:kern w:val="24"/>
                <w:sz w:val="18"/>
                <w:szCs w:val="18"/>
              </w:rPr>
              <w:t xml:space="preserve">SHALL </w:t>
            </w:r>
            <w:r w:rsidRPr="007E759A">
              <w:rPr>
                <w:rFonts w:cs="Arial"/>
                <w:color w:val="000000" w:themeColor="dark1"/>
                <w:kern w:val="24"/>
                <w:sz w:val="18"/>
                <w:szCs w:val="18"/>
              </w:rPr>
              <w:t>be in the ASN.1 DER format defined in section 6.</w:t>
            </w:r>
            <w:r w:rsidR="47BBD387" w:rsidRPr="007E759A">
              <w:rPr>
                <w:rFonts w:cs="Arial"/>
                <w:color w:val="000000" w:themeColor="dark1"/>
                <w:kern w:val="24"/>
                <w:sz w:val="18"/>
                <w:szCs w:val="18"/>
              </w:rPr>
              <w:t>3.1</w:t>
            </w:r>
            <w:r w:rsidRPr="007E759A">
              <w:rPr>
                <w:rFonts w:cs="Arial"/>
                <w:color w:val="000000" w:themeColor="dark1"/>
                <w:kern w:val="24"/>
                <w:sz w:val="18"/>
                <w:szCs w:val="18"/>
              </w:rPr>
              <w:t xml:space="preserve"> </w:t>
            </w:r>
          </w:p>
        </w:tc>
      </w:tr>
      <w:tr w:rsidR="007E759A" w:rsidRPr="002C5A96" w14:paraId="24DF9763" w14:textId="77777777" w:rsidTr="007E759A">
        <w:tc>
          <w:tcPr>
            <w:tcW w:w="232" w:type="pct"/>
            <w:tcBorders>
              <w:top w:val="single" w:sz="2" w:space="0" w:color="auto"/>
              <w:left w:val="single" w:sz="2" w:space="0" w:color="auto"/>
              <w:bottom w:val="single" w:sz="2" w:space="0" w:color="auto"/>
              <w:right w:val="single" w:sz="2" w:space="0" w:color="auto"/>
            </w:tcBorders>
            <w:vAlign w:val="center"/>
          </w:tcPr>
          <w:p w14:paraId="431B6050" w14:textId="7C8D83DC" w:rsidR="00EA0266" w:rsidRPr="007E759A" w:rsidRDefault="00A85B42" w:rsidP="007E759A">
            <w:pPr>
              <w:pStyle w:val="TableContent"/>
              <w:rPr>
                <w:rFonts w:cs="Arial"/>
                <w:color w:val="000000" w:themeColor="dark1"/>
                <w:kern w:val="24"/>
                <w:sz w:val="18"/>
                <w:szCs w:val="18"/>
              </w:rPr>
            </w:pPr>
            <w:r w:rsidRPr="007E759A">
              <w:rPr>
                <w:rFonts w:cs="Arial"/>
                <w:color w:val="000000" w:themeColor="dark1"/>
                <w:kern w:val="24"/>
                <w:sz w:val="18"/>
                <w:szCs w:val="18"/>
              </w:rPr>
              <w:t>4</w:t>
            </w:r>
          </w:p>
        </w:tc>
        <w:tc>
          <w:tcPr>
            <w:tcW w:w="474" w:type="pct"/>
            <w:tcBorders>
              <w:top w:val="single" w:sz="2" w:space="0" w:color="auto"/>
              <w:left w:val="single" w:sz="2" w:space="0" w:color="auto"/>
              <w:bottom w:val="single" w:sz="2" w:space="0" w:color="auto"/>
              <w:right w:val="single" w:sz="2" w:space="0" w:color="auto"/>
            </w:tcBorders>
            <w:vAlign w:val="center"/>
          </w:tcPr>
          <w:p w14:paraId="0C4AB40F" w14:textId="77777777" w:rsidR="00EA0266" w:rsidRPr="007E759A" w:rsidRDefault="00EA0266" w:rsidP="007E759A">
            <w:pPr>
              <w:pStyle w:val="TableContent"/>
              <w:rPr>
                <w:rFonts w:cs="Arial"/>
                <w:bCs/>
                <w:color w:val="000000" w:themeColor="dark1"/>
                <w:kern w:val="24"/>
                <w:sz w:val="18"/>
                <w:szCs w:val="18"/>
              </w:rPr>
            </w:pPr>
            <w:r w:rsidRPr="007E759A">
              <w:rPr>
                <w:rFonts w:cs="Arial"/>
                <w:bCs/>
                <w:color w:val="000000" w:themeColor="dark1"/>
                <w:kern w:val="24"/>
                <w:sz w:val="18"/>
                <w:szCs w:val="18"/>
              </w:rPr>
              <w:t>Clear IPA message</w:t>
            </w:r>
          </w:p>
        </w:tc>
        <w:tc>
          <w:tcPr>
            <w:tcW w:w="581" w:type="pct"/>
            <w:tcBorders>
              <w:top w:val="single" w:sz="2" w:space="0" w:color="auto"/>
              <w:left w:val="single" w:sz="2" w:space="0" w:color="auto"/>
              <w:bottom w:val="single" w:sz="2" w:space="0" w:color="auto"/>
              <w:right w:val="single" w:sz="2" w:space="0" w:color="auto"/>
            </w:tcBorders>
            <w:vAlign w:val="center"/>
          </w:tcPr>
          <w:p w14:paraId="28EA5282"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E</w:t>
            </w:r>
          </w:p>
        </w:tc>
        <w:tc>
          <w:tcPr>
            <w:tcW w:w="520" w:type="pct"/>
            <w:tcBorders>
              <w:top w:val="single" w:sz="2" w:space="0" w:color="auto"/>
              <w:left w:val="single" w:sz="2" w:space="0" w:color="auto"/>
              <w:bottom w:val="single" w:sz="2" w:space="0" w:color="auto"/>
              <w:right w:val="single" w:sz="2" w:space="0" w:color="auto"/>
            </w:tcBorders>
            <w:vAlign w:val="center"/>
          </w:tcPr>
          <w:p w14:paraId="406BFB66"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Single</w:t>
            </w:r>
          </w:p>
        </w:tc>
        <w:tc>
          <w:tcPr>
            <w:tcW w:w="558" w:type="pct"/>
            <w:tcBorders>
              <w:top w:val="single" w:sz="2" w:space="0" w:color="auto"/>
              <w:left w:val="single" w:sz="2" w:space="0" w:color="auto"/>
              <w:bottom w:val="single" w:sz="2" w:space="0" w:color="auto"/>
              <w:right w:val="single" w:sz="2" w:space="0" w:color="auto"/>
            </w:tcBorders>
            <w:vAlign w:val="center"/>
          </w:tcPr>
          <w:p w14:paraId="09985E69" w14:textId="77777777"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Mandatory</w:t>
            </w:r>
          </w:p>
        </w:tc>
        <w:tc>
          <w:tcPr>
            <w:tcW w:w="404" w:type="pct"/>
            <w:tcBorders>
              <w:top w:val="single" w:sz="2" w:space="0" w:color="auto"/>
              <w:left w:val="single" w:sz="2" w:space="0" w:color="auto"/>
              <w:bottom w:val="single" w:sz="2" w:space="0" w:color="auto"/>
              <w:right w:val="single" w:sz="2" w:space="0" w:color="auto"/>
            </w:tcBorders>
            <w:vAlign w:val="center"/>
          </w:tcPr>
          <w:p w14:paraId="356A9A44" w14:textId="77777777" w:rsidR="00EA0266" w:rsidRPr="007E759A" w:rsidRDefault="00EA0266" w:rsidP="007E759A">
            <w:pPr>
              <w:pStyle w:val="TableContent"/>
              <w:rPr>
                <w:rFonts w:cs="Arial"/>
                <w:color w:val="000000" w:themeColor="dark1"/>
                <w:kern w:val="24"/>
                <w:sz w:val="18"/>
                <w:szCs w:val="18"/>
              </w:rPr>
            </w:pPr>
          </w:p>
        </w:tc>
        <w:tc>
          <w:tcPr>
            <w:tcW w:w="659" w:type="pct"/>
            <w:tcBorders>
              <w:top w:val="single" w:sz="2" w:space="0" w:color="auto"/>
              <w:left w:val="single" w:sz="2" w:space="0" w:color="auto"/>
              <w:bottom w:val="single" w:sz="2" w:space="0" w:color="auto"/>
              <w:right w:val="single" w:sz="2" w:space="0" w:color="auto"/>
            </w:tcBorders>
            <w:vAlign w:val="center"/>
          </w:tcPr>
          <w:p w14:paraId="55ACFE6A" w14:textId="77777777" w:rsidR="00EA0266" w:rsidRPr="007E759A" w:rsidRDefault="00EA0266" w:rsidP="007E759A">
            <w:pPr>
              <w:pStyle w:val="TableContent"/>
              <w:rPr>
                <w:rFonts w:cs="Arial"/>
                <w:sz w:val="18"/>
                <w:szCs w:val="18"/>
              </w:rPr>
            </w:pPr>
          </w:p>
        </w:tc>
        <w:tc>
          <w:tcPr>
            <w:tcW w:w="310" w:type="pct"/>
            <w:tcBorders>
              <w:top w:val="single" w:sz="2" w:space="0" w:color="auto"/>
              <w:left w:val="single" w:sz="2" w:space="0" w:color="auto"/>
              <w:bottom w:val="single" w:sz="2" w:space="0" w:color="auto"/>
              <w:right w:val="single" w:sz="2" w:space="0" w:color="auto"/>
            </w:tcBorders>
            <w:vAlign w:val="center"/>
          </w:tcPr>
          <w:p w14:paraId="68A90EEF" w14:textId="77777777" w:rsidR="00EA0266" w:rsidRPr="007E759A" w:rsidRDefault="00EA0266" w:rsidP="007E759A">
            <w:pPr>
              <w:pStyle w:val="TableContent"/>
              <w:rPr>
                <w:rFonts w:cs="Arial"/>
                <w:sz w:val="18"/>
                <w:szCs w:val="18"/>
              </w:rPr>
            </w:pPr>
          </w:p>
        </w:tc>
        <w:tc>
          <w:tcPr>
            <w:tcW w:w="1262" w:type="pct"/>
            <w:tcBorders>
              <w:top w:val="single" w:sz="2" w:space="0" w:color="auto"/>
              <w:left w:val="single" w:sz="2" w:space="0" w:color="auto"/>
              <w:bottom w:val="single" w:sz="2" w:space="0" w:color="auto"/>
              <w:right w:val="single" w:sz="2" w:space="0" w:color="auto"/>
            </w:tcBorders>
            <w:vAlign w:val="center"/>
          </w:tcPr>
          <w:p w14:paraId="38AECC47" w14:textId="418EC774" w:rsidR="00EA0266" w:rsidRPr="007E759A" w:rsidRDefault="00EA0266" w:rsidP="007E759A">
            <w:pPr>
              <w:pStyle w:val="TableContent"/>
              <w:rPr>
                <w:rFonts w:cs="Arial"/>
                <w:color w:val="000000" w:themeColor="dark1"/>
                <w:kern w:val="24"/>
                <w:sz w:val="18"/>
                <w:szCs w:val="18"/>
              </w:rPr>
            </w:pPr>
            <w:r w:rsidRPr="007E759A">
              <w:rPr>
                <w:rFonts w:cs="Arial"/>
                <w:color w:val="000000" w:themeColor="dark1"/>
                <w:kern w:val="24"/>
                <w:sz w:val="18"/>
                <w:szCs w:val="18"/>
              </w:rPr>
              <w:t xml:space="preserve">In case Send or Confirmable Notifications is not used to deliver IPA </w:t>
            </w:r>
            <w:r w:rsidR="00133599" w:rsidRPr="007E759A">
              <w:rPr>
                <w:rFonts w:cs="Arial"/>
                <w:color w:val="000000" w:themeColor="dark1"/>
                <w:kern w:val="24"/>
                <w:sz w:val="18"/>
                <w:szCs w:val="18"/>
              </w:rPr>
              <w:t>message</w:t>
            </w:r>
            <w:r w:rsidRPr="007E759A">
              <w:rPr>
                <w:rFonts w:cs="Arial"/>
                <w:color w:val="000000" w:themeColor="dark1"/>
                <w:kern w:val="24"/>
                <w:sz w:val="18"/>
                <w:szCs w:val="18"/>
              </w:rPr>
              <w:t xml:space="preserve"> then execution of this resource will confirm delivery of the IPA message</w:t>
            </w:r>
            <w:r w:rsidR="00A85B42" w:rsidRPr="007E759A">
              <w:rPr>
                <w:rFonts w:cs="Arial"/>
                <w:color w:val="000000" w:themeColor="dark1"/>
                <w:kern w:val="24"/>
                <w:sz w:val="18"/>
                <w:szCs w:val="18"/>
              </w:rPr>
              <w:t xml:space="preserve"> and clear the resource 3</w:t>
            </w:r>
            <w:r w:rsidRPr="007E759A">
              <w:rPr>
                <w:rFonts w:cs="Arial"/>
                <w:color w:val="000000" w:themeColor="dark1"/>
                <w:kern w:val="24"/>
                <w:sz w:val="18"/>
                <w:szCs w:val="18"/>
              </w:rPr>
              <w:t>.</w:t>
            </w:r>
          </w:p>
        </w:tc>
      </w:tr>
    </w:tbl>
    <w:p w14:paraId="3268A72C" w14:textId="5C32C01B" w:rsidR="006476AC" w:rsidRPr="00165B0C" w:rsidRDefault="00165B0C" w:rsidP="00165B0C">
      <w:pPr>
        <w:pStyle w:val="TableCaption"/>
        <w:numPr>
          <w:ilvl w:val="0"/>
          <w:numId w:val="0"/>
        </w:numPr>
        <w:tabs>
          <w:tab w:val="clear" w:pos="1009"/>
        </w:tabs>
      </w:pPr>
      <w:r w:rsidRPr="00165B0C">
        <w:t>Table 32</w:t>
      </w:r>
      <w:r w:rsidR="00633134" w:rsidRPr="002C5A96">
        <w:t xml:space="preserve"> </w:t>
      </w:r>
      <w:r w:rsidR="006476AC" w:rsidRPr="002C5A96">
        <w:t>Resource Definition</w:t>
      </w:r>
    </w:p>
    <w:p w14:paraId="142665AF" w14:textId="69A27106" w:rsidR="00EA0266" w:rsidRPr="0057434D" w:rsidRDefault="00E44580" w:rsidP="0057434D">
      <w:pPr>
        <w:pStyle w:val="Heading3"/>
        <w:numPr>
          <w:ilvl w:val="0"/>
          <w:numId w:val="0"/>
        </w:numPr>
        <w:tabs>
          <w:tab w:val="left" w:pos="993"/>
          <w:tab w:val="num" w:pos="4111"/>
        </w:tabs>
        <w:rPr>
          <w:lang w:val="fr-FR"/>
        </w:rPr>
      </w:pPr>
      <w:bookmarkStart w:id="1120" w:name="_Toc230515904"/>
      <w:r w:rsidRPr="0057434D">
        <w:rPr>
          <w:lang w:val="fr-FR"/>
        </w:rPr>
        <w:t>B.1.3</w:t>
      </w:r>
      <w:r w:rsidRPr="0057434D">
        <w:rPr>
          <w:lang w:val="fr-FR"/>
        </w:rPr>
        <w:tab/>
      </w:r>
      <w:r w:rsidR="00EA0266" w:rsidRPr="0057434D">
        <w:rPr>
          <w:lang w:val="fr-FR"/>
        </w:rPr>
        <w:t>Procedures</w:t>
      </w:r>
      <w:bookmarkEnd w:id="1120"/>
    </w:p>
    <w:p w14:paraId="2017ACE3" w14:textId="77777777" w:rsidR="00EA0266" w:rsidRPr="002C5A96" w:rsidRDefault="00EA0266" w:rsidP="00EA0266">
      <w:pPr>
        <w:pStyle w:val="NormalParagraph"/>
        <w:rPr>
          <w:lang w:eastAsia="zh-CN" w:bidi="bn-BD"/>
        </w:rPr>
      </w:pPr>
      <w:r w:rsidRPr="002C5A96">
        <w:rPr>
          <w:lang w:eastAsia="zh-CN" w:bidi="bn-BD"/>
        </w:rPr>
        <w:t>For purpose of simplification, the IPA in this section will represent LwM2M client integrating also IPA functionality and eIM will represent LwM2M server integrating also eIM functionality.</w:t>
      </w:r>
    </w:p>
    <w:p w14:paraId="475050CA" w14:textId="3B54C930" w:rsidR="00EA0266" w:rsidRPr="0057434D" w:rsidRDefault="00E44580" w:rsidP="0057434D">
      <w:pPr>
        <w:pStyle w:val="Heading4"/>
        <w:numPr>
          <w:ilvl w:val="0"/>
          <w:numId w:val="0"/>
        </w:numPr>
        <w:tabs>
          <w:tab w:val="left" w:pos="993"/>
        </w:tabs>
        <w:rPr>
          <w:rFonts w:ascii="Arial" w:hAnsi="Arial"/>
        </w:rPr>
      </w:pPr>
      <w:bookmarkStart w:id="1121" w:name="_Toc230515905"/>
      <w:r w:rsidRPr="0057434D">
        <w:rPr>
          <w:rFonts w:ascii="Arial" w:hAnsi="Arial"/>
        </w:rPr>
        <w:t>B.1.3.1</w:t>
      </w:r>
      <w:r w:rsidRPr="0057434D">
        <w:rPr>
          <w:rFonts w:ascii="Arial" w:hAnsi="Arial"/>
        </w:rPr>
        <w:tab/>
      </w:r>
      <w:r w:rsidR="00EA0266" w:rsidRPr="0057434D">
        <w:rPr>
          <w:rFonts w:ascii="Arial" w:hAnsi="Arial"/>
        </w:rPr>
        <w:t>Transferring messages between eIM and IPA (LwM2M)</w:t>
      </w:r>
      <w:bookmarkEnd w:id="1121"/>
    </w:p>
    <w:p w14:paraId="6F38246E" w14:textId="77777777" w:rsidR="00EA0266" w:rsidRPr="002C5A96" w:rsidRDefault="00EA0266" w:rsidP="00EA0266">
      <w:pPr>
        <w:pStyle w:val="NormalParagraph"/>
        <w:rPr>
          <w:lang w:eastAsia="zh-CN" w:bidi="bn-BD"/>
        </w:rPr>
      </w:pPr>
      <w:r w:rsidRPr="002C5A96">
        <w:rPr>
          <w:lang w:eastAsia="zh-CN" w:bidi="bn-BD"/>
        </w:rPr>
        <w:t>Following procedure is an example generic implementation of transfer of an eIM message to IPA and IPA message to eIM using LwM2M. This example uses functions introduced in LwM2M version 1.1.</w:t>
      </w:r>
    </w:p>
    <w:p w14:paraId="57DA8200" w14:textId="77777777" w:rsidR="00EA0266" w:rsidRPr="002C5A96" w:rsidRDefault="00EA0266" w:rsidP="009177AA">
      <w:pPr>
        <w:pStyle w:val="PlantUML"/>
        <w:rPr>
          <w:noProof w:val="0"/>
          <w:lang w:val="en-GB"/>
        </w:rPr>
      </w:pPr>
      <w:r w:rsidRPr="002C5A96">
        <w:rPr>
          <w:noProof w:val="0"/>
          <w:lang w:val="en-GB"/>
        </w:rPr>
        <w:t>@startuml</w:t>
      </w:r>
    </w:p>
    <w:p w14:paraId="74BA2585" w14:textId="77777777" w:rsidR="00EA0266" w:rsidRPr="002C5A96" w:rsidRDefault="00EA0266" w:rsidP="009177AA">
      <w:pPr>
        <w:pStyle w:val="PlantUML"/>
        <w:rPr>
          <w:noProof w:val="0"/>
          <w:lang w:val="en-GB"/>
        </w:rPr>
      </w:pPr>
      <w:r w:rsidRPr="002C5A96">
        <w:rPr>
          <w:noProof w:val="0"/>
          <w:lang w:val="en-GB"/>
        </w:rPr>
        <w:t>hide footbox</w:t>
      </w:r>
    </w:p>
    <w:p w14:paraId="243E5242" w14:textId="77777777" w:rsidR="00EA0266" w:rsidRPr="002C5A96" w:rsidRDefault="00EA0266" w:rsidP="009177AA">
      <w:pPr>
        <w:pStyle w:val="PlantUML"/>
        <w:rPr>
          <w:noProof w:val="0"/>
          <w:lang w:val="en-GB"/>
        </w:rPr>
      </w:pPr>
      <w:r w:rsidRPr="002C5A96">
        <w:rPr>
          <w:noProof w:val="0"/>
          <w:lang w:val="en-GB"/>
        </w:rPr>
        <w:t>skinparam sequenceMessageAlign center</w:t>
      </w:r>
    </w:p>
    <w:p w14:paraId="05E67A08" w14:textId="77777777" w:rsidR="00EA0266" w:rsidRPr="002C5A96" w:rsidRDefault="00EA0266" w:rsidP="009177AA">
      <w:pPr>
        <w:pStyle w:val="PlantUML"/>
        <w:rPr>
          <w:noProof w:val="0"/>
          <w:lang w:val="en-GB"/>
        </w:rPr>
      </w:pPr>
      <w:r w:rsidRPr="002C5A96">
        <w:rPr>
          <w:noProof w:val="0"/>
          <w:lang w:val="en-GB"/>
        </w:rPr>
        <w:t>skinparam sequenceArrowFontSize 11</w:t>
      </w:r>
    </w:p>
    <w:p w14:paraId="75E44664" w14:textId="77777777" w:rsidR="00EA0266" w:rsidRPr="002C5A96" w:rsidRDefault="00EA0266" w:rsidP="009177AA">
      <w:pPr>
        <w:pStyle w:val="PlantUML"/>
        <w:rPr>
          <w:noProof w:val="0"/>
          <w:lang w:val="en-GB"/>
        </w:rPr>
      </w:pPr>
      <w:r w:rsidRPr="002C5A96">
        <w:rPr>
          <w:noProof w:val="0"/>
          <w:lang w:val="en-GB"/>
        </w:rPr>
        <w:t>skinparam noteFontSize 11</w:t>
      </w:r>
    </w:p>
    <w:p w14:paraId="516D6117" w14:textId="77777777" w:rsidR="00EA0266" w:rsidRPr="002C5A96" w:rsidRDefault="00EA0266" w:rsidP="009177AA">
      <w:pPr>
        <w:pStyle w:val="PlantUML"/>
        <w:rPr>
          <w:noProof w:val="0"/>
          <w:lang w:val="en-GB"/>
        </w:rPr>
      </w:pPr>
      <w:r w:rsidRPr="002C5A96">
        <w:rPr>
          <w:noProof w:val="0"/>
          <w:lang w:val="en-GB"/>
        </w:rPr>
        <w:t>skinparam monochrome true</w:t>
      </w:r>
    </w:p>
    <w:p w14:paraId="6C328572" w14:textId="77777777" w:rsidR="00EA0266" w:rsidRPr="002C5A96" w:rsidRDefault="00EA0266" w:rsidP="009177AA">
      <w:pPr>
        <w:pStyle w:val="PlantUML"/>
        <w:rPr>
          <w:noProof w:val="0"/>
          <w:lang w:val="en-GB"/>
        </w:rPr>
      </w:pPr>
      <w:r w:rsidRPr="002C5A96">
        <w:rPr>
          <w:noProof w:val="0"/>
          <w:lang w:val="en-GB"/>
        </w:rPr>
        <w:t>skinparam lifelinestrategy solid</w:t>
      </w:r>
    </w:p>
    <w:p w14:paraId="69365B4D" w14:textId="77777777" w:rsidR="00EA0266" w:rsidRPr="002C5A96" w:rsidRDefault="00EA0266" w:rsidP="009177AA">
      <w:pPr>
        <w:pStyle w:val="PlantUML"/>
        <w:rPr>
          <w:noProof w:val="0"/>
          <w:lang w:val="en-GB"/>
        </w:rPr>
      </w:pPr>
    </w:p>
    <w:p w14:paraId="65598099" w14:textId="77777777" w:rsidR="00EA0266" w:rsidRPr="002C5A96" w:rsidRDefault="00EA0266" w:rsidP="009177AA">
      <w:pPr>
        <w:pStyle w:val="PlantUML"/>
        <w:rPr>
          <w:noProof w:val="0"/>
          <w:lang w:val="en-GB"/>
        </w:rPr>
      </w:pPr>
    </w:p>
    <w:p w14:paraId="35A74F70" w14:textId="77777777" w:rsidR="00EA0266" w:rsidRPr="002C5A96" w:rsidRDefault="00EA0266" w:rsidP="009177AA">
      <w:pPr>
        <w:pStyle w:val="PlantUML"/>
        <w:rPr>
          <w:noProof w:val="0"/>
          <w:lang w:val="en-GB"/>
        </w:rPr>
      </w:pPr>
      <w:r w:rsidRPr="002C5A96">
        <w:rPr>
          <w:noProof w:val="0"/>
          <w:lang w:val="en-GB"/>
        </w:rPr>
        <w:t>participant "&lt;b&gt;eIM" as EIM</w:t>
      </w:r>
    </w:p>
    <w:p w14:paraId="6E9F5E11" w14:textId="77777777" w:rsidR="00EA0266" w:rsidRPr="002C5A96" w:rsidRDefault="00EA0266" w:rsidP="009177AA">
      <w:pPr>
        <w:pStyle w:val="PlantUML"/>
        <w:rPr>
          <w:noProof w:val="0"/>
          <w:lang w:val="en-GB"/>
        </w:rPr>
      </w:pPr>
      <w:r w:rsidRPr="002C5A96">
        <w:rPr>
          <w:noProof w:val="0"/>
          <w:lang w:val="en-GB"/>
        </w:rPr>
        <w:t>participant "&lt;b&gt;IPA" as IPA</w:t>
      </w:r>
    </w:p>
    <w:p w14:paraId="72E89EF8" w14:textId="77777777" w:rsidR="00EA0266" w:rsidRPr="002C5A96" w:rsidRDefault="00EA0266" w:rsidP="009177AA">
      <w:pPr>
        <w:pStyle w:val="PlantUML"/>
        <w:rPr>
          <w:noProof w:val="0"/>
          <w:lang w:val="en-GB"/>
        </w:rPr>
      </w:pPr>
      <w:r w:rsidRPr="002C5A96">
        <w:rPr>
          <w:noProof w:val="0"/>
          <w:lang w:val="en-GB"/>
        </w:rPr>
        <w:t>participant "&lt;b&gt;eUICC" as E</w:t>
      </w:r>
    </w:p>
    <w:p w14:paraId="61278667" w14:textId="77777777" w:rsidR="00EA0266" w:rsidRPr="002C5A96" w:rsidRDefault="00EA0266" w:rsidP="009177AA">
      <w:pPr>
        <w:pStyle w:val="PlantUML"/>
        <w:rPr>
          <w:noProof w:val="0"/>
          <w:lang w:val="en-GB"/>
        </w:rPr>
      </w:pPr>
    </w:p>
    <w:p w14:paraId="445C166D" w14:textId="77777777" w:rsidR="00EA0266" w:rsidRPr="002C5A96" w:rsidRDefault="00EA0266" w:rsidP="009177AA">
      <w:pPr>
        <w:pStyle w:val="PlantUML"/>
        <w:rPr>
          <w:noProof w:val="0"/>
          <w:lang w:val="en-GB"/>
        </w:rPr>
      </w:pPr>
      <w:r w:rsidRPr="002C5A96">
        <w:rPr>
          <w:noProof w:val="0"/>
          <w:lang w:val="en-GB"/>
        </w:rPr>
        <w:t>rnote over EIM, IPA : [IPA is LwM2M-registered to eIM and secure connection is established]</w:t>
      </w:r>
    </w:p>
    <w:p w14:paraId="1BD53ADA" w14:textId="77777777" w:rsidR="00EA0266" w:rsidRPr="002C5A96" w:rsidRDefault="00EA0266" w:rsidP="009177AA">
      <w:pPr>
        <w:pStyle w:val="PlantUML"/>
        <w:rPr>
          <w:noProof w:val="0"/>
          <w:lang w:val="en-GB"/>
        </w:rPr>
      </w:pPr>
    </w:p>
    <w:p w14:paraId="5E3F7C35" w14:textId="4E33FE22" w:rsidR="00EA0266" w:rsidRPr="002C5A96" w:rsidRDefault="00EA0266" w:rsidP="009177AA">
      <w:pPr>
        <w:pStyle w:val="PlantUML"/>
        <w:rPr>
          <w:noProof w:val="0"/>
          <w:lang w:val="en-GB"/>
        </w:rPr>
      </w:pPr>
      <w:r w:rsidRPr="002C5A96">
        <w:rPr>
          <w:noProof w:val="0"/>
          <w:lang w:val="en-GB"/>
        </w:rPr>
        <w:t>EIM -&gt; IPA : [1] Write eIM message to /x/0/2</w:t>
      </w:r>
    </w:p>
    <w:p w14:paraId="448CF43D" w14:textId="3BA94AB3" w:rsidR="00EA0266" w:rsidRPr="002C5A96" w:rsidRDefault="00EA0266" w:rsidP="009177AA">
      <w:pPr>
        <w:pStyle w:val="PlantUML"/>
        <w:rPr>
          <w:noProof w:val="0"/>
          <w:lang w:val="en-GB"/>
        </w:rPr>
      </w:pPr>
      <w:r w:rsidRPr="002C5A96">
        <w:rPr>
          <w:noProof w:val="0"/>
          <w:lang w:val="en-GB"/>
        </w:rPr>
        <w:t>IPA -&gt; EIM : [2] Write success</w:t>
      </w:r>
    </w:p>
    <w:p w14:paraId="6E82B315" w14:textId="77777777" w:rsidR="00EA0266" w:rsidRPr="002C5A96" w:rsidRDefault="00EA0266" w:rsidP="009177AA">
      <w:pPr>
        <w:pStyle w:val="PlantUML"/>
        <w:rPr>
          <w:noProof w:val="0"/>
          <w:lang w:val="en-GB"/>
        </w:rPr>
      </w:pPr>
      <w:r w:rsidRPr="002C5A96">
        <w:rPr>
          <w:noProof w:val="0"/>
          <w:lang w:val="en-GB"/>
        </w:rPr>
        <w:t>IPA -&gt; E : [3] Deliver the eIM message to the eUICC</w:t>
      </w:r>
    </w:p>
    <w:p w14:paraId="271D0E30" w14:textId="77777777" w:rsidR="00EA0266" w:rsidRPr="002C5A96" w:rsidRDefault="00EA0266" w:rsidP="009177AA">
      <w:pPr>
        <w:pStyle w:val="PlantUML"/>
        <w:rPr>
          <w:noProof w:val="0"/>
          <w:lang w:val="en-GB"/>
        </w:rPr>
      </w:pPr>
      <w:r w:rsidRPr="002C5A96">
        <w:rPr>
          <w:noProof w:val="0"/>
          <w:lang w:val="en-GB"/>
        </w:rPr>
        <w:t>E -&gt; E : [4] Process the eIM message</w:t>
      </w:r>
    </w:p>
    <w:p w14:paraId="20B60E19" w14:textId="77777777" w:rsidR="00EA0266" w:rsidRPr="002C5A96" w:rsidRDefault="00EA0266" w:rsidP="009177AA">
      <w:pPr>
        <w:pStyle w:val="PlantUML"/>
        <w:rPr>
          <w:noProof w:val="0"/>
          <w:lang w:val="en-GB"/>
        </w:rPr>
      </w:pPr>
      <w:r w:rsidRPr="002C5A96">
        <w:rPr>
          <w:noProof w:val="0"/>
          <w:lang w:val="en-GB"/>
        </w:rPr>
        <w:t>E -&gt; IPA : [5] Deliver the eIM message processing result to the IPA</w:t>
      </w:r>
    </w:p>
    <w:p w14:paraId="03479394" w14:textId="7F65FEA3" w:rsidR="00EA0266" w:rsidRPr="002C5A96" w:rsidRDefault="00EA0266" w:rsidP="009177AA">
      <w:pPr>
        <w:pStyle w:val="PlantUML"/>
        <w:rPr>
          <w:noProof w:val="0"/>
          <w:lang w:val="en-GB"/>
        </w:rPr>
      </w:pPr>
      <w:r w:rsidRPr="002C5A96">
        <w:rPr>
          <w:noProof w:val="0"/>
          <w:lang w:val="en-GB"/>
        </w:rPr>
        <w:t>IPA -&gt; EIM : [6] Send IPA message /x/0/</w:t>
      </w:r>
      <w:r w:rsidR="00A85B42" w:rsidRPr="002C5A96">
        <w:rPr>
          <w:noProof w:val="0"/>
          <w:lang w:val="en-GB"/>
        </w:rPr>
        <w:t>3</w:t>
      </w:r>
    </w:p>
    <w:p w14:paraId="6BF5349C" w14:textId="77777777" w:rsidR="00EA0266" w:rsidRPr="002C5A96" w:rsidRDefault="00EA0266" w:rsidP="009177AA">
      <w:pPr>
        <w:pStyle w:val="PlantUML"/>
        <w:rPr>
          <w:noProof w:val="0"/>
          <w:lang w:val="en-GB"/>
        </w:rPr>
      </w:pPr>
      <w:r w:rsidRPr="002C5A96">
        <w:rPr>
          <w:noProof w:val="0"/>
          <w:lang w:val="en-GB"/>
        </w:rPr>
        <w:t>EIM -&gt; IPA : [7] Send success</w:t>
      </w:r>
    </w:p>
    <w:p w14:paraId="38F02615" w14:textId="77777777" w:rsidR="00EA0266" w:rsidRPr="002C5A96" w:rsidRDefault="00EA0266" w:rsidP="009177AA">
      <w:pPr>
        <w:pStyle w:val="PlantUML"/>
        <w:rPr>
          <w:noProof w:val="0"/>
          <w:lang w:val="en-GB"/>
        </w:rPr>
      </w:pPr>
      <w:r w:rsidRPr="002C5A96">
        <w:rPr>
          <w:noProof w:val="0"/>
          <w:lang w:val="en-GB"/>
        </w:rPr>
        <w:lastRenderedPageBreak/>
        <w:t>@enduml</w:t>
      </w:r>
    </w:p>
    <w:p w14:paraId="040EF075" w14:textId="1734E88E" w:rsidR="00A85B42" w:rsidRPr="002C5A96" w:rsidRDefault="00A85B42" w:rsidP="00EA0266">
      <w:pPr>
        <w:pStyle w:val="NormalParagraph"/>
        <w:rPr>
          <w:b/>
          <w:lang w:eastAsia="zh-CN" w:bidi="bn-BD"/>
        </w:rPr>
      </w:pPr>
      <w:r w:rsidRPr="002C5A96">
        <w:rPr>
          <w:b/>
          <w:noProof/>
          <w:lang w:eastAsia="en-US"/>
        </w:rPr>
        <w:drawing>
          <wp:inline distT="0" distB="0" distL="0" distR="0" wp14:anchorId="63CA4C80" wp14:editId="7B4FBC9E">
            <wp:extent cx="5731510" cy="1970803"/>
            <wp:effectExtent l="0" t="0" r="2540" b="0"/>
            <wp:docPr id="19" name="Picture 1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970803"/>
                    </a:xfrm>
                    <a:prstGeom prst="rect">
                      <a:avLst/>
                    </a:prstGeom>
                    <a:noFill/>
                  </pic:spPr>
                </pic:pic>
              </a:graphicData>
            </a:graphic>
          </wp:inline>
        </w:drawing>
      </w:r>
    </w:p>
    <w:p w14:paraId="5D5B4088" w14:textId="441B14C0" w:rsidR="002013E4" w:rsidRPr="00165B0C" w:rsidRDefault="00196F8A" w:rsidP="00165B0C">
      <w:pPr>
        <w:pStyle w:val="TableCaption"/>
        <w:numPr>
          <w:ilvl w:val="0"/>
          <w:numId w:val="0"/>
        </w:numPr>
        <w:tabs>
          <w:tab w:val="clear" w:pos="1009"/>
        </w:tabs>
      </w:pPr>
      <w:r w:rsidRPr="00165B0C">
        <w:t>Figure 31</w:t>
      </w:r>
      <w:r w:rsidRPr="00165B0C">
        <w:tab/>
      </w:r>
      <w:r w:rsidR="002013E4" w:rsidRPr="00165B0C">
        <w:t>Transferring messages between eIM and IPA (LwM2M)</w:t>
      </w:r>
    </w:p>
    <w:p w14:paraId="4E80371D" w14:textId="7F28DAB5" w:rsidR="00EA0266" w:rsidRPr="002C5A96" w:rsidRDefault="00EA0266" w:rsidP="00EA0266">
      <w:pPr>
        <w:pStyle w:val="NormalParagraph"/>
        <w:rPr>
          <w:b/>
          <w:lang w:eastAsia="zh-CN" w:bidi="bn-BD"/>
        </w:rPr>
      </w:pPr>
      <w:r w:rsidRPr="002C5A96">
        <w:rPr>
          <w:b/>
          <w:lang w:eastAsia="zh-CN" w:bidi="bn-BD"/>
        </w:rPr>
        <w:t xml:space="preserve">Start Conditions: </w:t>
      </w:r>
    </w:p>
    <w:p w14:paraId="27CF231C" w14:textId="77777777" w:rsidR="00EA0266" w:rsidRPr="002C5A96" w:rsidRDefault="00EA0266" w:rsidP="35A9860A">
      <w:pPr>
        <w:pStyle w:val="NormalParagraph"/>
        <w:rPr>
          <w:lang w:eastAsia="zh-CN" w:bidi="bn-BD"/>
        </w:rPr>
      </w:pPr>
      <w:r w:rsidRPr="002C5A96">
        <w:rPr>
          <w:lang w:eastAsia="zh-CN" w:bidi="bn-BD"/>
        </w:rPr>
        <w:t>The LwM2M client in IPA is registered to the LwM2M server in eIM and secure connection between the client and the server is established.</w:t>
      </w:r>
    </w:p>
    <w:p w14:paraId="5082BF44" w14:textId="77777777" w:rsidR="00EA0266" w:rsidRPr="002C5A96" w:rsidRDefault="00EA0266" w:rsidP="00EA0266">
      <w:pPr>
        <w:pStyle w:val="NormalParagraph"/>
        <w:jc w:val="both"/>
      </w:pPr>
      <w:r w:rsidRPr="002C5A96">
        <w:rPr>
          <w:b/>
        </w:rPr>
        <w:t>Procedure:</w:t>
      </w:r>
    </w:p>
    <w:p w14:paraId="1AF532B3" w14:textId="51BBB706" w:rsidR="00EA0266" w:rsidRPr="002C5A96" w:rsidRDefault="005E7159" w:rsidP="005E7159">
      <w:pPr>
        <w:pStyle w:val="ListParagraphRomans"/>
        <w:tabs>
          <w:tab w:val="clear" w:pos="1361"/>
          <w:tab w:val="left" w:pos="709"/>
        </w:tabs>
        <w:spacing w:after="0"/>
        <w:ind w:left="709" w:hanging="425"/>
        <w:contextualSpacing w:val="0"/>
        <w:jc w:val="both"/>
      </w:pPr>
      <w:r>
        <w:t>1.</w:t>
      </w:r>
      <w:r>
        <w:tab/>
      </w:r>
      <w:r w:rsidR="00EA0266" w:rsidRPr="002C5A96">
        <w:t>The eIM sends Write request with the eIM message in resource /x/0/2</w:t>
      </w:r>
      <w:r>
        <w:t>.</w:t>
      </w:r>
    </w:p>
    <w:p w14:paraId="4BA6B885" w14:textId="2007C0F1" w:rsidR="00EA0266" w:rsidRPr="002C5A96" w:rsidRDefault="005E7159" w:rsidP="005E7159">
      <w:pPr>
        <w:pStyle w:val="ListParagraphRomans"/>
        <w:tabs>
          <w:tab w:val="clear" w:pos="1361"/>
          <w:tab w:val="left" w:pos="709"/>
        </w:tabs>
        <w:spacing w:after="0"/>
        <w:ind w:left="709" w:hanging="425"/>
        <w:contextualSpacing w:val="0"/>
        <w:jc w:val="both"/>
      </w:pPr>
      <w:r>
        <w:t>2.</w:t>
      </w:r>
      <w:r>
        <w:tab/>
      </w:r>
      <w:r w:rsidR="00EA0266" w:rsidRPr="002C5A96">
        <w:t>The IPA confirms delivery of the Write request</w:t>
      </w:r>
      <w:r>
        <w:t>.</w:t>
      </w:r>
    </w:p>
    <w:p w14:paraId="5601A8B2" w14:textId="4107509E" w:rsidR="00EA0266" w:rsidRPr="002C5A96" w:rsidRDefault="005E7159" w:rsidP="005E7159">
      <w:pPr>
        <w:pStyle w:val="ListParagraphRomans"/>
        <w:tabs>
          <w:tab w:val="clear" w:pos="1361"/>
          <w:tab w:val="left" w:pos="709"/>
        </w:tabs>
        <w:spacing w:after="0"/>
        <w:ind w:left="709" w:hanging="425"/>
        <w:contextualSpacing w:val="0"/>
        <w:jc w:val="both"/>
      </w:pPr>
      <w:r>
        <w:t>3.</w:t>
      </w:r>
      <w:r>
        <w:tab/>
      </w:r>
      <w:r w:rsidR="00EA0266" w:rsidRPr="002C5A96">
        <w:t>The IPA provides to the eUICC the message from eIM with provided parameters.</w:t>
      </w:r>
    </w:p>
    <w:p w14:paraId="18B1A176" w14:textId="368B9118" w:rsidR="00EA0266" w:rsidRPr="002C5A96" w:rsidRDefault="005E7159" w:rsidP="005E7159">
      <w:pPr>
        <w:pStyle w:val="ListParagraphRomans"/>
        <w:tabs>
          <w:tab w:val="clear" w:pos="1361"/>
          <w:tab w:val="left" w:pos="709"/>
        </w:tabs>
        <w:spacing w:after="0"/>
        <w:ind w:left="709" w:hanging="425"/>
        <w:contextualSpacing w:val="0"/>
        <w:jc w:val="both"/>
      </w:pPr>
      <w:r>
        <w:t>4.</w:t>
      </w:r>
      <w:r>
        <w:tab/>
      </w:r>
      <w:r w:rsidR="00EA0266" w:rsidRPr="002C5A96">
        <w:t>The eUICC processes the eIM message.</w:t>
      </w:r>
    </w:p>
    <w:p w14:paraId="718BFBD0" w14:textId="785F7731" w:rsidR="00EA0266" w:rsidRPr="002C5A96" w:rsidRDefault="005E7159" w:rsidP="005E7159">
      <w:pPr>
        <w:pStyle w:val="ListParagraphRomans"/>
        <w:tabs>
          <w:tab w:val="clear" w:pos="1361"/>
          <w:tab w:val="left" w:pos="709"/>
        </w:tabs>
        <w:spacing w:after="0"/>
        <w:ind w:left="709" w:hanging="425"/>
        <w:contextualSpacing w:val="0"/>
        <w:jc w:val="both"/>
      </w:pPr>
      <w:r>
        <w:t>5.</w:t>
      </w:r>
      <w:r>
        <w:tab/>
      </w:r>
      <w:r w:rsidR="00EA0266" w:rsidRPr="002C5A96">
        <w:t>The eUICC returns the result of message processing to the IPA.</w:t>
      </w:r>
    </w:p>
    <w:p w14:paraId="22485380" w14:textId="11E0BFFC" w:rsidR="00EA0266" w:rsidRPr="002C5A96" w:rsidRDefault="005E7159" w:rsidP="005E7159">
      <w:pPr>
        <w:pStyle w:val="ListParagraphRomans"/>
        <w:tabs>
          <w:tab w:val="clear" w:pos="1361"/>
          <w:tab w:val="left" w:pos="709"/>
        </w:tabs>
        <w:spacing w:after="0"/>
        <w:ind w:left="709" w:hanging="425"/>
        <w:contextualSpacing w:val="0"/>
        <w:jc w:val="both"/>
      </w:pPr>
      <w:r>
        <w:t>6.</w:t>
      </w:r>
      <w:r>
        <w:tab/>
      </w:r>
      <w:r w:rsidR="00EA0266" w:rsidRPr="002C5A96">
        <w:t>The IPA uses the Send request to deliver the IPA message in resource /x/0/</w:t>
      </w:r>
      <w:r w:rsidR="00A85B42" w:rsidRPr="002C5A96">
        <w:t>3</w:t>
      </w:r>
      <w:r>
        <w:t>.</w:t>
      </w:r>
    </w:p>
    <w:p w14:paraId="714EF7FA" w14:textId="1D96D79B" w:rsidR="00B42355" w:rsidRPr="002C5A96" w:rsidRDefault="005E7159" w:rsidP="005E7159">
      <w:pPr>
        <w:pStyle w:val="ListParagraphRomans"/>
        <w:tabs>
          <w:tab w:val="clear" w:pos="1361"/>
          <w:tab w:val="left" w:pos="709"/>
        </w:tabs>
        <w:ind w:left="709" w:hanging="425"/>
        <w:contextualSpacing w:val="0"/>
        <w:jc w:val="both"/>
      </w:pPr>
      <w:r>
        <w:t>7.</w:t>
      </w:r>
      <w:r>
        <w:tab/>
      </w:r>
      <w:r w:rsidR="00EA0266" w:rsidRPr="002C5A96">
        <w:t xml:space="preserve">The eIM confirms delivery of the Send message and the content of resource </w:t>
      </w:r>
      <w:r>
        <w:t>/</w:t>
      </w:r>
      <w:r w:rsidR="00EA0266" w:rsidRPr="002C5A96">
        <w:t>x/0/</w:t>
      </w:r>
      <w:r w:rsidR="00A85B42" w:rsidRPr="002C5A96">
        <w:t>3</w:t>
      </w:r>
      <w:r w:rsidR="00EA0266" w:rsidRPr="002C5A96">
        <w:t xml:space="preserve"> is cleared in the IPA</w:t>
      </w:r>
      <w:r>
        <w:t>.</w:t>
      </w:r>
    </w:p>
    <w:p w14:paraId="15D14399" w14:textId="772811FB" w:rsidR="00FE28A3" w:rsidRPr="0028487B" w:rsidRDefault="00E44580" w:rsidP="00E44580">
      <w:pPr>
        <w:pStyle w:val="ANNEX-heading1"/>
        <w:numPr>
          <w:ilvl w:val="0"/>
          <w:numId w:val="0"/>
        </w:numPr>
        <w:ind w:left="680" w:hanging="680"/>
        <w:rPr>
          <w:rFonts w:ascii="Arial" w:hAnsi="Arial" w:cs="Arial"/>
        </w:rPr>
      </w:pPr>
      <w:bookmarkStart w:id="1122" w:name="_Toc230515906"/>
      <w:r w:rsidRPr="0028487B">
        <w:rPr>
          <w:rFonts w:ascii="Arial" w:hAnsi="Arial" w:cs="Arial"/>
        </w:rPr>
        <w:t>B.2</w:t>
      </w:r>
      <w:r w:rsidRPr="0028487B">
        <w:rPr>
          <w:rFonts w:ascii="Arial" w:hAnsi="Arial" w:cs="Arial"/>
        </w:rPr>
        <w:tab/>
      </w:r>
      <w:r w:rsidR="00FE28A3" w:rsidRPr="0028487B">
        <w:rPr>
          <w:rFonts w:ascii="Arial" w:hAnsi="Arial" w:cs="Arial"/>
        </w:rPr>
        <w:t>MQTT</w:t>
      </w:r>
      <w:bookmarkEnd w:id="1122"/>
    </w:p>
    <w:p w14:paraId="181B13B6" w14:textId="09BE6B71" w:rsidR="00FE28A3" w:rsidRPr="002C5A96" w:rsidRDefault="00FE28A3" w:rsidP="35A9860A">
      <w:pPr>
        <w:pStyle w:val="NormalParagraph"/>
        <w:rPr>
          <w:lang w:eastAsia="en-US" w:bidi="bn-BD"/>
        </w:rPr>
      </w:pPr>
      <w:r w:rsidRPr="002C5A96">
        <w:rPr>
          <w:lang w:eastAsia="en-US" w:bidi="bn-BD"/>
        </w:rPr>
        <w:t xml:space="preserve">In case of an MQTT implementation of the ESipa, it is expected that the eIM is a component that is integrated into a device management platform and the IPA is a component that is part of the device management client functionality in the IoT Device. For efficient message transfer MQTT v5.0 [23] or higher is </w:t>
      </w:r>
      <w:r w:rsidR="001877DD" w:rsidRPr="002C5A96">
        <w:rPr>
          <w:lang w:eastAsia="en-US" w:bidi="bn-BD"/>
        </w:rPr>
        <w:t>RECOMMENDED</w:t>
      </w:r>
      <w:r w:rsidRPr="002C5A96">
        <w:rPr>
          <w:lang w:eastAsia="en-US" w:bidi="bn-BD"/>
        </w:rPr>
        <w:t>.</w:t>
      </w:r>
      <w:r w:rsidR="001877DD" w:rsidRPr="002C5A96">
        <w:rPr>
          <w:lang w:eastAsia="en-US" w:bidi="bn-BD"/>
        </w:rPr>
        <w:t xml:space="preserve"> </w:t>
      </w:r>
    </w:p>
    <w:p w14:paraId="61CFD966" w14:textId="58919D81" w:rsidR="00FE28A3" w:rsidRPr="002C5A96" w:rsidRDefault="00FE28A3" w:rsidP="35A9860A">
      <w:pPr>
        <w:pStyle w:val="NOTE"/>
      </w:pPr>
      <w:r w:rsidRPr="002C5A96">
        <w:t xml:space="preserve">NOTE: </w:t>
      </w:r>
      <w:r w:rsidRPr="002C5A96">
        <w:tab/>
        <w:t>MQTT is running over TCP.</w:t>
      </w:r>
    </w:p>
    <w:p w14:paraId="7DD4054D" w14:textId="6ACD99FC" w:rsidR="00FE28A3" w:rsidRPr="0057434D" w:rsidRDefault="00E44580" w:rsidP="0057434D">
      <w:pPr>
        <w:pStyle w:val="Heading3"/>
        <w:numPr>
          <w:ilvl w:val="0"/>
          <w:numId w:val="0"/>
        </w:numPr>
        <w:tabs>
          <w:tab w:val="left" w:pos="993"/>
          <w:tab w:val="num" w:pos="4111"/>
        </w:tabs>
        <w:rPr>
          <w:lang w:val="fr-FR"/>
        </w:rPr>
      </w:pPr>
      <w:bookmarkStart w:id="1123" w:name="_Toc230515907"/>
      <w:r w:rsidRPr="0057434D">
        <w:rPr>
          <w:lang w:val="fr-FR"/>
        </w:rPr>
        <w:t>B.2.1</w:t>
      </w:r>
      <w:r w:rsidRPr="0057434D">
        <w:rPr>
          <w:lang w:val="fr-FR"/>
        </w:rPr>
        <w:tab/>
      </w:r>
      <w:r w:rsidR="00FE28A3" w:rsidRPr="0057434D">
        <w:rPr>
          <w:lang w:val="fr-FR"/>
        </w:rPr>
        <w:t>Mapping of MQTT Roles</w:t>
      </w:r>
      <w:bookmarkEnd w:id="1123"/>
    </w:p>
    <w:p w14:paraId="275D4B2E" w14:textId="2AFC3E1B" w:rsidR="00FE28A3" w:rsidRPr="002C5A96" w:rsidRDefault="00FE28A3" w:rsidP="00FE28A3">
      <w:pPr>
        <w:pStyle w:val="NormalParagraph"/>
      </w:pPr>
      <w:r w:rsidRPr="002C5A96">
        <w:t xml:space="preserve">Both </w:t>
      </w:r>
      <w:r w:rsidR="00B25FA2" w:rsidRPr="002C5A96">
        <w:t xml:space="preserve">the entity hosting the </w:t>
      </w:r>
      <w:r w:rsidRPr="002C5A96">
        <w:t xml:space="preserve">eIM and </w:t>
      </w:r>
      <w:r w:rsidR="00B25FA2" w:rsidRPr="002C5A96">
        <w:t xml:space="preserve">the IoT Device implementing the </w:t>
      </w:r>
      <w:r w:rsidRPr="002C5A96">
        <w:t>IPA will act as clients of the MQTT broker and both will be able to publish and subscribe to topics.</w:t>
      </w:r>
    </w:p>
    <w:p w14:paraId="4F4A12A7" w14:textId="75A7A0FE" w:rsidR="008B3CF4" w:rsidRPr="002C5A96" w:rsidRDefault="008B3CF4" w:rsidP="35A9860A">
      <w:pPr>
        <w:pStyle w:val="NormalParagraph"/>
      </w:pPr>
      <w:r w:rsidRPr="002C5A96">
        <w:t xml:space="preserve">For the IPA to connect to the MQTT broker, the FQDN of the MQTT broker is used and configured in the </w:t>
      </w:r>
      <w:r w:rsidRPr="002C5A96">
        <w:rPr>
          <w:rFonts w:ascii="Courier New" w:hAnsi="Courier New" w:cs="Courier New"/>
        </w:rPr>
        <w:t>eimFqdn</w:t>
      </w:r>
      <w:r w:rsidRPr="002C5A96">
        <w:t xml:space="preserve"> within the </w:t>
      </w:r>
      <w:r w:rsidRPr="002C5A96">
        <w:rPr>
          <w:rFonts w:ascii="Courier New" w:hAnsi="Courier New" w:cs="Courier New"/>
        </w:rPr>
        <w:t>EimConfigurationData</w:t>
      </w:r>
      <w:r w:rsidRPr="002C5A96">
        <w:t>.</w:t>
      </w:r>
    </w:p>
    <w:p w14:paraId="4119EF3D" w14:textId="13CBD247" w:rsidR="00FE28A3" w:rsidRPr="0057434D" w:rsidRDefault="00E44580" w:rsidP="0057434D">
      <w:pPr>
        <w:pStyle w:val="Heading3"/>
        <w:numPr>
          <w:ilvl w:val="0"/>
          <w:numId w:val="0"/>
        </w:numPr>
        <w:tabs>
          <w:tab w:val="left" w:pos="993"/>
          <w:tab w:val="num" w:pos="4111"/>
        </w:tabs>
        <w:rPr>
          <w:lang w:val="fr-FR"/>
        </w:rPr>
      </w:pPr>
      <w:bookmarkStart w:id="1124" w:name="_Toc230515908"/>
      <w:r w:rsidRPr="0057434D">
        <w:rPr>
          <w:lang w:val="fr-FR"/>
        </w:rPr>
        <w:t>B.2.2</w:t>
      </w:r>
      <w:r w:rsidRPr="0057434D">
        <w:rPr>
          <w:lang w:val="fr-FR"/>
        </w:rPr>
        <w:tab/>
      </w:r>
      <w:r w:rsidR="00FE28A3" w:rsidRPr="0057434D">
        <w:rPr>
          <w:lang w:val="fr-FR"/>
        </w:rPr>
        <w:t>Secure connection</w:t>
      </w:r>
      <w:bookmarkEnd w:id="1124"/>
    </w:p>
    <w:p w14:paraId="1AFBD499" w14:textId="67AAEF2C" w:rsidR="00FE28A3" w:rsidRPr="002C5A96" w:rsidRDefault="00FE28A3" w:rsidP="35A9860A">
      <w:pPr>
        <w:pStyle w:val="NormalParagraph"/>
        <w:rPr>
          <w:lang w:eastAsia="en-US" w:bidi="bn-BD"/>
        </w:rPr>
      </w:pPr>
      <w:r w:rsidRPr="002C5A96">
        <w:rPr>
          <w:lang w:eastAsia="en-US" w:bidi="bn-BD"/>
        </w:rPr>
        <w:t xml:space="preserve">The security of the MQTTs connection between </w:t>
      </w:r>
      <w:r w:rsidR="008B3CF4" w:rsidRPr="002C5A96">
        <w:rPr>
          <w:lang w:eastAsia="en-US" w:bidi="bn-BD"/>
        </w:rPr>
        <w:t xml:space="preserve">involved entities (i.e. IPA and eIM) </w:t>
      </w:r>
      <w:r w:rsidRPr="002C5A96">
        <w:rPr>
          <w:lang w:eastAsia="en-US" w:bidi="bn-BD"/>
        </w:rPr>
        <w:t xml:space="preserve">and the MQTT broker </w:t>
      </w:r>
      <w:r w:rsidR="008B3CF4" w:rsidRPr="002C5A96">
        <w:rPr>
          <w:lang w:eastAsia="en-US" w:bidi="bn-BD"/>
        </w:rPr>
        <w:t>has to be</w:t>
      </w:r>
      <w:r w:rsidR="006172EA" w:rsidRPr="002C5A96">
        <w:rPr>
          <w:lang w:eastAsia="en-US" w:bidi="bn-BD"/>
        </w:rPr>
        <w:t xml:space="preserve"> </w:t>
      </w:r>
      <w:r w:rsidRPr="002C5A96">
        <w:rPr>
          <w:lang w:eastAsia="en-US" w:bidi="bn-BD"/>
        </w:rPr>
        <w:t>ensured by using TLS transport security with certificate authentication.</w:t>
      </w:r>
      <w:r w:rsidR="00B25FA2" w:rsidRPr="002C5A96">
        <w:rPr>
          <w:lang w:eastAsia="en-US" w:bidi="bn-BD"/>
        </w:rPr>
        <w:t xml:space="preserve"> The security of the MQTT application level uses the same certificate for </w:t>
      </w:r>
      <w:r w:rsidR="00B25FA2" w:rsidRPr="002C5A96">
        <w:rPr>
          <w:lang w:eastAsia="en-US" w:bidi="bn-BD"/>
        </w:rPr>
        <w:lastRenderedPageBreak/>
        <w:t xml:space="preserve">authenticating the client to the MQTT broker. </w:t>
      </w:r>
      <w:r w:rsidRPr="002C5A96">
        <w:rPr>
          <w:lang w:eastAsia="en-US" w:bidi="bn-BD"/>
        </w:rPr>
        <w:t xml:space="preserve">MQTT broker uses port 8883 as default MQTT secure port. </w:t>
      </w:r>
    </w:p>
    <w:p w14:paraId="4A17B877" w14:textId="33435E86" w:rsidR="00FE28A3" w:rsidRPr="002C5A96" w:rsidRDefault="00FE28A3" w:rsidP="00E50B91">
      <w:pPr>
        <w:pStyle w:val="NOTE"/>
      </w:pPr>
      <w:r w:rsidRPr="002C5A96">
        <w:t xml:space="preserve">NOTE: </w:t>
      </w:r>
      <w:r w:rsidR="00E50B91" w:rsidRPr="002C5A96">
        <w:tab/>
      </w:r>
      <w:r w:rsidRPr="002C5A96">
        <w:t xml:space="preserve">MQTT v5.0 [23] uses TLS 1.2 as defined in RFC 5246 [8]. </w:t>
      </w:r>
    </w:p>
    <w:p w14:paraId="0B0C80A1" w14:textId="7D614F36" w:rsidR="00FE28A3" w:rsidRPr="0057434D" w:rsidRDefault="00E44580" w:rsidP="0057434D">
      <w:pPr>
        <w:pStyle w:val="Heading3"/>
        <w:numPr>
          <w:ilvl w:val="0"/>
          <w:numId w:val="0"/>
        </w:numPr>
        <w:tabs>
          <w:tab w:val="left" w:pos="993"/>
          <w:tab w:val="num" w:pos="4111"/>
        </w:tabs>
        <w:rPr>
          <w:lang w:val="fr-FR"/>
        </w:rPr>
      </w:pPr>
      <w:bookmarkStart w:id="1125" w:name="_Toc230515909"/>
      <w:r w:rsidRPr="0057434D">
        <w:rPr>
          <w:lang w:val="fr-FR"/>
        </w:rPr>
        <w:t>B.2.3</w:t>
      </w:r>
      <w:r w:rsidRPr="0057434D">
        <w:rPr>
          <w:lang w:val="fr-FR"/>
        </w:rPr>
        <w:tab/>
      </w:r>
      <w:r w:rsidR="00FE28A3" w:rsidRPr="0057434D">
        <w:rPr>
          <w:lang w:val="fr-FR"/>
        </w:rPr>
        <w:t>Description</w:t>
      </w:r>
      <w:bookmarkEnd w:id="1125"/>
    </w:p>
    <w:p w14:paraId="6724FD96" w14:textId="395A6940" w:rsidR="00FE28A3" w:rsidRPr="002C5A96" w:rsidRDefault="00FE28A3" w:rsidP="35A9860A">
      <w:pPr>
        <w:spacing w:after="200" w:line="276" w:lineRule="auto"/>
        <w:rPr>
          <w:rFonts w:cs="Arial"/>
        </w:rPr>
      </w:pPr>
      <w:r w:rsidRPr="002C5A96">
        <w:t>The following topics are proposed to handle the ESipa implementation in MQTT.</w:t>
      </w:r>
      <w:r w:rsidR="00E17811" w:rsidRPr="002C5A96">
        <w:rPr>
          <w:rFonts w:cs="Arial"/>
        </w:rPr>
        <w:t xml:space="preserve"> The topics are focused on transferring eIM Packages and eIM Package Results between eIM and IPA and direct </w:t>
      </w:r>
      <w:r w:rsidR="001F7035" w:rsidRPr="002C5A96">
        <w:rPr>
          <w:rFonts w:cs="Arial"/>
        </w:rPr>
        <w:t>P</w:t>
      </w:r>
      <w:r w:rsidR="00E17811" w:rsidRPr="002C5A96">
        <w:rPr>
          <w:rFonts w:cs="Arial"/>
        </w:rPr>
        <w:t>rofile download is assumed.</w:t>
      </w:r>
    </w:p>
    <w:tbl>
      <w:tblPr>
        <w:tblW w:w="87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624"/>
        <w:gridCol w:w="2244"/>
        <w:gridCol w:w="4916"/>
      </w:tblGrid>
      <w:tr w:rsidR="00FE28A3" w:rsidRPr="002C5A96" w14:paraId="5A028FDD" w14:textId="77777777" w:rsidTr="007E759A">
        <w:trPr>
          <w:cantSplit/>
          <w:trHeight w:val="54"/>
        </w:trPr>
        <w:tc>
          <w:tcPr>
            <w:tcW w:w="1624" w:type="dxa"/>
            <w:shd w:val="clear" w:color="auto" w:fill="C00000"/>
            <w:vAlign w:val="center"/>
          </w:tcPr>
          <w:p w14:paraId="11215889" w14:textId="77777777" w:rsidR="00FE28A3" w:rsidRPr="002C5A96" w:rsidRDefault="00FE28A3" w:rsidP="007E759A">
            <w:pPr>
              <w:pStyle w:val="TableHeader"/>
              <w:spacing w:before="40" w:after="40"/>
              <w:rPr>
                <w:lang w:val="en-GB"/>
              </w:rPr>
            </w:pPr>
            <w:r w:rsidRPr="002C5A96">
              <w:rPr>
                <w:lang w:val="en-GB"/>
              </w:rPr>
              <w:t>Name</w:t>
            </w:r>
          </w:p>
        </w:tc>
        <w:tc>
          <w:tcPr>
            <w:tcW w:w="2244" w:type="dxa"/>
            <w:shd w:val="clear" w:color="auto" w:fill="C00000"/>
            <w:vAlign w:val="center"/>
          </w:tcPr>
          <w:p w14:paraId="474E289B" w14:textId="77777777" w:rsidR="00FE28A3" w:rsidRPr="002C5A96" w:rsidRDefault="00FE28A3" w:rsidP="007E759A">
            <w:pPr>
              <w:pStyle w:val="TableHeader"/>
              <w:spacing w:before="40" w:after="40"/>
              <w:rPr>
                <w:lang w:val="en-GB"/>
              </w:rPr>
            </w:pPr>
            <w:r w:rsidRPr="002C5A96">
              <w:rPr>
                <w:lang w:val="en-GB"/>
              </w:rPr>
              <w:t>Topic</w:t>
            </w:r>
          </w:p>
        </w:tc>
        <w:tc>
          <w:tcPr>
            <w:tcW w:w="4916" w:type="dxa"/>
            <w:shd w:val="clear" w:color="auto" w:fill="C00000"/>
            <w:vAlign w:val="center"/>
          </w:tcPr>
          <w:p w14:paraId="1C789BED" w14:textId="77777777" w:rsidR="00FE28A3" w:rsidRPr="002C5A96" w:rsidRDefault="00FE28A3" w:rsidP="007E759A">
            <w:pPr>
              <w:pStyle w:val="TableHeader"/>
              <w:spacing w:before="40" w:after="40"/>
              <w:rPr>
                <w:lang w:val="en-GB"/>
              </w:rPr>
            </w:pPr>
            <w:r w:rsidRPr="002C5A96">
              <w:rPr>
                <w:lang w:val="en-GB"/>
              </w:rPr>
              <w:t>Description</w:t>
            </w:r>
          </w:p>
        </w:tc>
      </w:tr>
      <w:tr w:rsidR="00FE28A3" w:rsidRPr="002C5A96" w14:paraId="3A51A377" w14:textId="77777777" w:rsidTr="007E759A">
        <w:trPr>
          <w:cantSplit/>
          <w:trHeight w:val="54"/>
        </w:trPr>
        <w:tc>
          <w:tcPr>
            <w:tcW w:w="1624" w:type="dxa"/>
            <w:vAlign w:val="center"/>
          </w:tcPr>
          <w:p w14:paraId="2F55F70A" w14:textId="5C847D49" w:rsidR="00FE28A3" w:rsidRPr="002C5A96" w:rsidRDefault="001F7035" w:rsidP="007E759A">
            <w:pPr>
              <w:pStyle w:val="TableText"/>
              <w:rPr>
                <w:rFonts w:cs="Arial"/>
              </w:rPr>
            </w:pPr>
            <w:r w:rsidRPr="002C5A96">
              <w:rPr>
                <w:rFonts w:cs="Arial"/>
              </w:rPr>
              <w:t>eIM message</w:t>
            </w:r>
          </w:p>
        </w:tc>
        <w:tc>
          <w:tcPr>
            <w:tcW w:w="2244" w:type="dxa"/>
            <w:vAlign w:val="center"/>
          </w:tcPr>
          <w:p w14:paraId="0FF307BD" w14:textId="61F8D449" w:rsidR="00FE28A3" w:rsidRPr="002C5A96" w:rsidRDefault="00FE28A3" w:rsidP="007E759A">
            <w:pPr>
              <w:pStyle w:val="TableText"/>
              <w:rPr>
                <w:rFonts w:cs="Arial"/>
              </w:rPr>
            </w:pPr>
            <w:r w:rsidRPr="002C5A96">
              <w:rPr>
                <w:rFonts w:cs="Arial"/>
              </w:rPr>
              <w:t>eim</w:t>
            </w:r>
            <w:r w:rsidR="001F7035" w:rsidRPr="002C5A96">
              <w:rPr>
                <w:rFonts w:cs="Arial"/>
              </w:rPr>
              <w:t>-to-ipa</w:t>
            </w:r>
            <w:r w:rsidRPr="002C5A96">
              <w:rPr>
                <w:rFonts w:cs="Arial"/>
              </w:rPr>
              <w:t>/{eid}</w:t>
            </w:r>
          </w:p>
        </w:tc>
        <w:tc>
          <w:tcPr>
            <w:tcW w:w="4916" w:type="dxa"/>
            <w:vAlign w:val="center"/>
          </w:tcPr>
          <w:p w14:paraId="797C8D9C" w14:textId="655FA156" w:rsidR="00FE28A3" w:rsidRPr="002C5A96" w:rsidRDefault="00FE28A3" w:rsidP="007E759A">
            <w:pPr>
              <w:pStyle w:val="TableText"/>
              <w:rPr>
                <w:rFonts w:cs="Arial"/>
                <w:szCs w:val="20"/>
              </w:rPr>
            </w:pPr>
            <w:r w:rsidRPr="002C5A96">
              <w:rPr>
                <w:rFonts w:cs="Arial"/>
                <w:szCs w:val="20"/>
              </w:rPr>
              <w:t xml:space="preserve">Topic used by the eIM to publish </w:t>
            </w:r>
            <w:r w:rsidR="00EF7F52" w:rsidRPr="002C5A96">
              <w:rPr>
                <w:rFonts w:cs="Arial"/>
                <w:szCs w:val="20"/>
              </w:rPr>
              <w:t xml:space="preserve">an </w:t>
            </w:r>
            <w:r w:rsidR="001F7035" w:rsidRPr="002C5A96">
              <w:rPr>
                <w:rFonts w:cs="Arial"/>
                <w:szCs w:val="20"/>
              </w:rPr>
              <w:t>EsipaMessageFromEimToIpa</w:t>
            </w:r>
            <w:r w:rsidRPr="002C5A96">
              <w:t xml:space="preserve"> </w:t>
            </w:r>
            <w:r w:rsidRPr="002C5A96">
              <w:rPr>
                <w:rFonts w:cs="Arial"/>
                <w:szCs w:val="20"/>
              </w:rPr>
              <w:t>to an</w:t>
            </w:r>
            <w:r w:rsidRPr="002C5A96">
              <w:rPr>
                <w:szCs w:val="20"/>
              </w:rPr>
              <w:t xml:space="preserve"> IoT D</w:t>
            </w:r>
            <w:r w:rsidRPr="002C5A96">
              <w:rPr>
                <w:rFonts w:cs="Arial"/>
                <w:szCs w:val="20"/>
              </w:rPr>
              <w:t>evice</w:t>
            </w:r>
          </w:p>
        </w:tc>
      </w:tr>
      <w:tr w:rsidR="00FE28A3" w:rsidRPr="002C5A96" w14:paraId="11940E03" w14:textId="77777777" w:rsidTr="007E759A">
        <w:trPr>
          <w:cantSplit/>
          <w:trHeight w:val="54"/>
        </w:trPr>
        <w:tc>
          <w:tcPr>
            <w:tcW w:w="1624" w:type="dxa"/>
            <w:vAlign w:val="center"/>
          </w:tcPr>
          <w:p w14:paraId="68F8E791" w14:textId="20BD4A45" w:rsidR="00FE28A3" w:rsidRPr="002C5A96" w:rsidRDefault="001F7035" w:rsidP="007E759A">
            <w:pPr>
              <w:pStyle w:val="TableText"/>
              <w:rPr>
                <w:rFonts w:cs="Arial"/>
              </w:rPr>
            </w:pPr>
            <w:r w:rsidRPr="002C5A96">
              <w:rPr>
                <w:rFonts w:cs="Arial"/>
              </w:rPr>
              <w:t>IPA message</w:t>
            </w:r>
          </w:p>
        </w:tc>
        <w:tc>
          <w:tcPr>
            <w:tcW w:w="2244" w:type="dxa"/>
            <w:vAlign w:val="center"/>
          </w:tcPr>
          <w:p w14:paraId="2FD88FA0" w14:textId="21F4E990" w:rsidR="00FE28A3" w:rsidRPr="002C5A96" w:rsidRDefault="001F7035" w:rsidP="007E759A">
            <w:pPr>
              <w:pStyle w:val="TableText"/>
              <w:rPr>
                <w:rFonts w:cs="Arial"/>
              </w:rPr>
            </w:pPr>
            <w:r w:rsidRPr="002C5A96">
              <w:rPr>
                <w:rFonts w:cs="Arial"/>
              </w:rPr>
              <w:t>ipa-to-eim</w:t>
            </w:r>
          </w:p>
        </w:tc>
        <w:tc>
          <w:tcPr>
            <w:tcW w:w="4916" w:type="dxa"/>
            <w:vAlign w:val="center"/>
          </w:tcPr>
          <w:p w14:paraId="220AC0D2" w14:textId="1962BD6A" w:rsidR="00FE28A3" w:rsidRPr="002C5A96" w:rsidRDefault="00FE28A3" w:rsidP="007E759A">
            <w:pPr>
              <w:pStyle w:val="TableText"/>
              <w:rPr>
                <w:rFonts w:cs="Arial"/>
              </w:rPr>
            </w:pPr>
            <w:r w:rsidRPr="002C5A96">
              <w:rPr>
                <w:rFonts w:cs="Arial"/>
              </w:rPr>
              <w:t xml:space="preserve">Topic used by the IPA to publish </w:t>
            </w:r>
            <w:r w:rsidR="001F7035" w:rsidRPr="002C5A96">
              <w:rPr>
                <w:rFonts w:cs="Arial"/>
              </w:rPr>
              <w:t>an EsipaMessageFromIpaToEim</w:t>
            </w:r>
            <w:r w:rsidR="3E7D6F40" w:rsidRPr="002C5A96">
              <w:t xml:space="preserve"> </w:t>
            </w:r>
            <w:r w:rsidR="3E7D6F40" w:rsidRPr="002C5A96">
              <w:rPr>
                <w:rFonts w:cs="Arial"/>
              </w:rPr>
              <w:t>to the eIM</w:t>
            </w:r>
          </w:p>
        </w:tc>
      </w:tr>
    </w:tbl>
    <w:p w14:paraId="3783339F" w14:textId="605A772D" w:rsidR="006476AC" w:rsidRPr="00165B0C" w:rsidRDefault="00165B0C" w:rsidP="00165B0C">
      <w:pPr>
        <w:pStyle w:val="TableCaption"/>
        <w:numPr>
          <w:ilvl w:val="0"/>
          <w:numId w:val="0"/>
        </w:numPr>
        <w:tabs>
          <w:tab w:val="clear" w:pos="1009"/>
        </w:tabs>
      </w:pPr>
      <w:r w:rsidRPr="00165B0C">
        <w:t>Table 33</w:t>
      </w:r>
      <w:r w:rsidR="00633134" w:rsidRPr="002C5A96">
        <w:t xml:space="preserve"> </w:t>
      </w:r>
      <w:r w:rsidR="006476AC" w:rsidRPr="002C5A96">
        <w:t>eIM and IPA Message</w:t>
      </w:r>
    </w:p>
    <w:p w14:paraId="6C925F44" w14:textId="30384CD4" w:rsidR="00FE28A3" w:rsidRPr="007E759A" w:rsidRDefault="00886B17" w:rsidP="007E759A">
      <w:pPr>
        <w:pStyle w:val="Default"/>
        <w:spacing w:after="64"/>
        <w:rPr>
          <w:b/>
          <w:bCs/>
          <w:i/>
          <w:iCs/>
          <w:sz w:val="22"/>
          <w:szCs w:val="22"/>
          <w:u w:val="single"/>
          <w:lang w:val="en-GB" w:eastAsia="en-US" w:bidi="bn-BD"/>
        </w:rPr>
      </w:pPr>
      <w:r w:rsidRPr="007E759A">
        <w:rPr>
          <w:b/>
          <w:bCs/>
          <w:i/>
          <w:iCs/>
          <w:sz w:val="22"/>
          <w:szCs w:val="22"/>
          <w:u w:val="single"/>
          <w:lang w:val="en-GB" w:eastAsia="en-US" w:bidi="bn-BD"/>
        </w:rPr>
        <w:t>eIM Message</w:t>
      </w:r>
    </w:p>
    <w:p w14:paraId="465DB148" w14:textId="08BC86FE" w:rsidR="00FE28A3" w:rsidRPr="002C5A96" w:rsidRDefault="00FE28A3" w:rsidP="35A9860A">
      <w:pPr>
        <w:pStyle w:val="NormalParagraph"/>
      </w:pPr>
      <w:r w:rsidRPr="002C5A96">
        <w:t>Publisher: eIM</w:t>
      </w:r>
    </w:p>
    <w:p w14:paraId="1367017C" w14:textId="439368C2" w:rsidR="00FE28A3" w:rsidRPr="002C5A96" w:rsidRDefault="00FE28A3" w:rsidP="00FE28A3">
      <w:pPr>
        <w:pStyle w:val="NormalParagraph"/>
      </w:pPr>
      <w:r w:rsidRPr="002C5A96">
        <w:t>Subscriber: IPA of the matching eID</w:t>
      </w:r>
    </w:p>
    <w:p w14:paraId="71B09BDB" w14:textId="77777777" w:rsidR="00FE28A3" w:rsidRPr="002C5A96" w:rsidRDefault="00FE28A3" w:rsidP="00FE28A3">
      <w:pPr>
        <w:pStyle w:val="NormalParagraph"/>
      </w:pPr>
      <w:r w:rsidRPr="002C5A96">
        <w:t>Usage: This topic is used by the eIM to publish the requests to the IPA. The IPA will be subscribed and receive all the requests in order to process them.</w:t>
      </w:r>
    </w:p>
    <w:p w14:paraId="1F580809" w14:textId="50651DC6" w:rsidR="00FE28A3" w:rsidRPr="002C5A96" w:rsidRDefault="00BF4B5F" w:rsidP="00FE28A3">
      <w:pPr>
        <w:pStyle w:val="NormalParagraph"/>
      </w:pPr>
      <w:r w:rsidRPr="002C5A96">
        <w:t>Topic</w:t>
      </w:r>
      <w:r w:rsidR="00FE28A3" w:rsidRPr="002C5A96">
        <w:t>: eim-</w:t>
      </w:r>
      <w:r w:rsidRPr="002C5A96" w:rsidDel="00BF4B5F">
        <w:t xml:space="preserve"> </w:t>
      </w:r>
      <w:r w:rsidR="00886B17" w:rsidRPr="002C5A96">
        <w:t>to-ipa</w:t>
      </w:r>
      <w:r w:rsidR="00FE28A3" w:rsidRPr="002C5A96">
        <w:t>/{eid}</w:t>
      </w:r>
    </w:p>
    <w:tbl>
      <w:tblPr>
        <w:tblW w:w="88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3184"/>
        <w:gridCol w:w="947"/>
        <w:gridCol w:w="4684"/>
      </w:tblGrid>
      <w:tr w:rsidR="005E5A27" w:rsidRPr="002C5A96" w14:paraId="664C3354" w14:textId="77777777" w:rsidTr="007E759A">
        <w:trPr>
          <w:cantSplit/>
          <w:trHeight w:val="54"/>
        </w:trPr>
        <w:tc>
          <w:tcPr>
            <w:tcW w:w="3184" w:type="dxa"/>
            <w:shd w:val="clear" w:color="auto" w:fill="C00000"/>
            <w:vAlign w:val="center"/>
          </w:tcPr>
          <w:p w14:paraId="0F391544" w14:textId="77777777" w:rsidR="00FE28A3" w:rsidRPr="002C5A96" w:rsidRDefault="00FE28A3" w:rsidP="007E759A">
            <w:pPr>
              <w:pStyle w:val="TableHeader"/>
              <w:spacing w:before="40" w:after="40"/>
              <w:rPr>
                <w:lang w:val="en-GB"/>
              </w:rPr>
            </w:pPr>
            <w:r w:rsidRPr="002C5A96">
              <w:rPr>
                <w:lang w:val="en-GB"/>
              </w:rPr>
              <w:t>Parameter</w:t>
            </w:r>
          </w:p>
        </w:tc>
        <w:tc>
          <w:tcPr>
            <w:tcW w:w="947" w:type="dxa"/>
            <w:shd w:val="clear" w:color="auto" w:fill="C00000"/>
            <w:vAlign w:val="center"/>
          </w:tcPr>
          <w:p w14:paraId="1BF19CEF" w14:textId="77777777" w:rsidR="00FE28A3" w:rsidRPr="002C5A96" w:rsidRDefault="00FE28A3" w:rsidP="007E759A">
            <w:pPr>
              <w:pStyle w:val="TableHeader"/>
              <w:spacing w:before="40" w:after="40"/>
              <w:rPr>
                <w:lang w:val="en-GB"/>
              </w:rPr>
            </w:pPr>
            <w:r w:rsidRPr="002C5A96">
              <w:rPr>
                <w:lang w:val="en-GB"/>
              </w:rPr>
              <w:t>Type</w:t>
            </w:r>
          </w:p>
        </w:tc>
        <w:tc>
          <w:tcPr>
            <w:tcW w:w="4684" w:type="dxa"/>
            <w:shd w:val="clear" w:color="auto" w:fill="C00000"/>
            <w:vAlign w:val="center"/>
          </w:tcPr>
          <w:p w14:paraId="1F1E3E64" w14:textId="77777777" w:rsidR="00FE28A3" w:rsidRPr="002C5A96" w:rsidRDefault="00FE28A3" w:rsidP="007E759A">
            <w:pPr>
              <w:pStyle w:val="TableHeader"/>
              <w:spacing w:before="40" w:after="40"/>
              <w:rPr>
                <w:lang w:val="en-GB"/>
              </w:rPr>
            </w:pPr>
            <w:r w:rsidRPr="002C5A96">
              <w:rPr>
                <w:lang w:val="en-GB"/>
              </w:rPr>
              <w:t>Description</w:t>
            </w:r>
          </w:p>
        </w:tc>
      </w:tr>
      <w:tr w:rsidR="00446DED" w:rsidRPr="002C5A96" w14:paraId="6F3595C4" w14:textId="77777777" w:rsidTr="007E759A">
        <w:trPr>
          <w:cantSplit/>
          <w:trHeight w:val="54"/>
        </w:trPr>
        <w:tc>
          <w:tcPr>
            <w:tcW w:w="3184" w:type="dxa"/>
            <w:vAlign w:val="center"/>
          </w:tcPr>
          <w:p w14:paraId="145A15C7" w14:textId="523426AC" w:rsidR="00FE28A3" w:rsidRPr="002C5A96" w:rsidRDefault="00886B17" w:rsidP="007E759A">
            <w:pPr>
              <w:pStyle w:val="TableText"/>
              <w:rPr>
                <w:rFonts w:cs="Arial"/>
              </w:rPr>
            </w:pPr>
            <w:r w:rsidRPr="002C5A96">
              <w:t>EsipaMessageFromEimToIpa</w:t>
            </w:r>
          </w:p>
        </w:tc>
        <w:tc>
          <w:tcPr>
            <w:tcW w:w="947" w:type="dxa"/>
            <w:vAlign w:val="center"/>
          </w:tcPr>
          <w:p w14:paraId="5F023B39" w14:textId="0E66DC06" w:rsidR="00FE28A3" w:rsidRPr="002C5A96" w:rsidRDefault="00886B17" w:rsidP="007E759A">
            <w:pPr>
              <w:pStyle w:val="TableText"/>
              <w:rPr>
                <w:rFonts w:cs="Arial"/>
              </w:rPr>
            </w:pPr>
            <w:r w:rsidRPr="002C5A96">
              <w:rPr>
                <w:rFonts w:cs="Arial"/>
              </w:rPr>
              <w:t xml:space="preserve">Binary </w:t>
            </w:r>
          </w:p>
        </w:tc>
        <w:tc>
          <w:tcPr>
            <w:tcW w:w="4684" w:type="dxa"/>
            <w:vAlign w:val="center"/>
          </w:tcPr>
          <w:p w14:paraId="73A6E1EE" w14:textId="55C9B362" w:rsidR="00FE28A3" w:rsidRPr="002C5A96" w:rsidRDefault="00886B17" w:rsidP="007E759A">
            <w:pPr>
              <w:pStyle w:val="TableText"/>
              <w:rPr>
                <w:rFonts w:cs="Arial"/>
              </w:rPr>
            </w:pPr>
            <w:r w:rsidRPr="002C5A96">
              <w:t>EsipaMessageFromEimToIpa</w:t>
            </w:r>
            <w:r w:rsidR="00FE28A3" w:rsidRPr="002C5A96">
              <w:t xml:space="preserve"> following </w:t>
            </w:r>
            <w:r w:rsidR="3E7D6F40" w:rsidRPr="002C5A96">
              <w:rPr>
                <w:rFonts w:cs="Arial"/>
              </w:rPr>
              <w:t xml:space="preserve">the </w:t>
            </w:r>
            <w:r w:rsidR="00FE28A3" w:rsidRPr="002C5A96">
              <w:t xml:space="preserve">ASN.1 </w:t>
            </w:r>
            <w:r w:rsidR="3E7D6F40" w:rsidRPr="002C5A96">
              <w:rPr>
                <w:rFonts w:cs="Arial"/>
              </w:rPr>
              <w:t>structure</w:t>
            </w:r>
            <w:r w:rsidRPr="002C5A96">
              <w:rPr>
                <w:rFonts w:cs="Arial"/>
              </w:rPr>
              <w:t xml:space="preserve"> </w:t>
            </w:r>
            <w:r w:rsidR="00FE28A3" w:rsidRPr="002C5A96">
              <w:t xml:space="preserve">as described in </w:t>
            </w:r>
            <w:r w:rsidR="3E7D6F40" w:rsidRPr="002C5A96">
              <w:rPr>
                <w:rFonts w:cs="Arial"/>
              </w:rPr>
              <w:t>section 6.3.</w:t>
            </w:r>
            <w:r w:rsidRPr="002C5A96">
              <w:rPr>
                <w:rFonts w:cs="Arial"/>
              </w:rPr>
              <w:t>1</w:t>
            </w:r>
            <w:r w:rsidR="3E7D6F40" w:rsidRPr="002C5A96">
              <w:t>.</w:t>
            </w:r>
          </w:p>
        </w:tc>
      </w:tr>
    </w:tbl>
    <w:p w14:paraId="617BFC38" w14:textId="55EF29C7" w:rsidR="006476AC" w:rsidRPr="00165B0C" w:rsidRDefault="00165B0C" w:rsidP="00165B0C">
      <w:pPr>
        <w:pStyle w:val="TableCaption"/>
        <w:numPr>
          <w:ilvl w:val="0"/>
          <w:numId w:val="0"/>
        </w:numPr>
        <w:tabs>
          <w:tab w:val="clear" w:pos="1009"/>
        </w:tabs>
      </w:pPr>
      <w:r w:rsidRPr="00165B0C">
        <w:t>Table 34</w:t>
      </w:r>
      <w:r w:rsidR="00633134" w:rsidRPr="002C5A96">
        <w:t xml:space="preserve"> </w:t>
      </w:r>
      <w:r w:rsidR="006476AC" w:rsidRPr="002C5A96">
        <w:t>EsipaMessageFromEimToIpa</w:t>
      </w:r>
    </w:p>
    <w:p w14:paraId="5752B29F" w14:textId="3F9BD9B8" w:rsidR="00FE28A3" w:rsidRPr="007E759A" w:rsidRDefault="00886B17" w:rsidP="007E759A">
      <w:pPr>
        <w:pStyle w:val="Default"/>
        <w:spacing w:after="64"/>
        <w:rPr>
          <w:b/>
          <w:bCs/>
          <w:i/>
          <w:iCs/>
          <w:sz w:val="22"/>
          <w:szCs w:val="22"/>
          <w:u w:val="single"/>
          <w:lang w:val="en-GB" w:eastAsia="en-US" w:bidi="bn-BD"/>
        </w:rPr>
      </w:pPr>
      <w:r w:rsidRPr="007E759A">
        <w:rPr>
          <w:b/>
          <w:bCs/>
          <w:i/>
          <w:iCs/>
          <w:sz w:val="22"/>
          <w:szCs w:val="22"/>
          <w:u w:val="single"/>
          <w:lang w:val="en-GB" w:eastAsia="en-US" w:bidi="bn-BD"/>
        </w:rPr>
        <w:t>IPA message</w:t>
      </w:r>
    </w:p>
    <w:p w14:paraId="1A9B6C0F" w14:textId="5CDF0660" w:rsidR="00FE28A3" w:rsidRPr="002C5A96" w:rsidRDefault="00FE28A3" w:rsidP="00FE28A3">
      <w:pPr>
        <w:pStyle w:val="NormalParagraph"/>
      </w:pPr>
      <w:r w:rsidRPr="002C5A96">
        <w:t>Publisher: IPA</w:t>
      </w:r>
    </w:p>
    <w:p w14:paraId="578D3D4F" w14:textId="730479D9" w:rsidR="00FE28A3" w:rsidRPr="002C5A96" w:rsidRDefault="00FE28A3" w:rsidP="00FE28A3">
      <w:pPr>
        <w:pStyle w:val="NormalParagraph"/>
      </w:pPr>
      <w:r w:rsidRPr="002C5A96">
        <w:t>Subscriber: eIM</w:t>
      </w:r>
    </w:p>
    <w:p w14:paraId="6075F2F0" w14:textId="77777777" w:rsidR="00FE28A3" w:rsidRPr="002C5A96" w:rsidRDefault="00FE28A3" w:rsidP="00FE28A3">
      <w:pPr>
        <w:pStyle w:val="NormalParagraph"/>
      </w:pPr>
      <w:r w:rsidRPr="002C5A96">
        <w:t>Usage: This topic is used by the IPA to publish the responses to the eIM requests. The eIM will be subscribed and receive all the responses from the processed requests.</w:t>
      </w:r>
    </w:p>
    <w:p w14:paraId="27F5C8F7" w14:textId="2451FF3E" w:rsidR="00FE28A3" w:rsidRPr="002C5A96" w:rsidRDefault="00BF4B5F" w:rsidP="00FE28A3">
      <w:pPr>
        <w:pStyle w:val="NormalParagraph"/>
      </w:pPr>
      <w:r w:rsidRPr="002C5A96">
        <w:t>Topic</w:t>
      </w:r>
      <w:r w:rsidR="00FE28A3" w:rsidRPr="002C5A96">
        <w:t xml:space="preserve">: </w:t>
      </w:r>
      <w:r w:rsidR="00886B17" w:rsidRPr="002C5A96">
        <w:t>ipa-to-eim</w:t>
      </w:r>
    </w:p>
    <w:tbl>
      <w:tblPr>
        <w:tblW w:w="89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851"/>
        <w:gridCol w:w="982"/>
        <w:gridCol w:w="5074"/>
      </w:tblGrid>
      <w:tr w:rsidR="005E5A27" w:rsidRPr="002C5A96" w14:paraId="7B6E4B31" w14:textId="77777777" w:rsidTr="00EC55B4">
        <w:trPr>
          <w:cantSplit/>
          <w:trHeight w:val="315"/>
        </w:trPr>
        <w:tc>
          <w:tcPr>
            <w:tcW w:w="2851" w:type="dxa"/>
            <w:shd w:val="clear" w:color="auto" w:fill="C00000"/>
            <w:vAlign w:val="center"/>
          </w:tcPr>
          <w:p w14:paraId="1B2B752A" w14:textId="77777777" w:rsidR="00FE28A3" w:rsidRPr="002C5A96" w:rsidRDefault="00FE28A3" w:rsidP="00EC55B4">
            <w:pPr>
              <w:pStyle w:val="TableHeader"/>
              <w:spacing w:before="40" w:after="40"/>
              <w:rPr>
                <w:lang w:val="en-GB"/>
              </w:rPr>
            </w:pPr>
            <w:r w:rsidRPr="002C5A96">
              <w:rPr>
                <w:lang w:val="en-GB"/>
              </w:rPr>
              <w:t>Parameter</w:t>
            </w:r>
          </w:p>
        </w:tc>
        <w:tc>
          <w:tcPr>
            <w:tcW w:w="982" w:type="dxa"/>
            <w:shd w:val="clear" w:color="auto" w:fill="C00000"/>
            <w:vAlign w:val="center"/>
          </w:tcPr>
          <w:p w14:paraId="6D3A8008" w14:textId="77777777" w:rsidR="00FE28A3" w:rsidRPr="002C5A96" w:rsidRDefault="00FE28A3" w:rsidP="00EC55B4">
            <w:pPr>
              <w:pStyle w:val="TableHeader"/>
              <w:spacing w:before="40" w:after="40"/>
              <w:rPr>
                <w:lang w:val="en-GB"/>
              </w:rPr>
            </w:pPr>
            <w:r w:rsidRPr="002C5A96">
              <w:rPr>
                <w:lang w:val="en-GB"/>
              </w:rPr>
              <w:t>Type</w:t>
            </w:r>
          </w:p>
        </w:tc>
        <w:tc>
          <w:tcPr>
            <w:tcW w:w="5074" w:type="dxa"/>
            <w:shd w:val="clear" w:color="auto" w:fill="C00000"/>
            <w:vAlign w:val="center"/>
          </w:tcPr>
          <w:p w14:paraId="784EA073" w14:textId="77777777" w:rsidR="00FE28A3" w:rsidRPr="002C5A96" w:rsidRDefault="00FE28A3" w:rsidP="00EC55B4">
            <w:pPr>
              <w:pStyle w:val="TableHeader"/>
              <w:spacing w:before="40" w:after="40"/>
              <w:rPr>
                <w:lang w:val="en-GB"/>
              </w:rPr>
            </w:pPr>
            <w:r w:rsidRPr="002C5A96">
              <w:rPr>
                <w:lang w:val="en-GB"/>
              </w:rPr>
              <w:t>Description</w:t>
            </w:r>
          </w:p>
        </w:tc>
      </w:tr>
      <w:tr w:rsidR="00446DED" w:rsidRPr="002C5A96" w14:paraId="3A44707B" w14:textId="77777777" w:rsidTr="00EC55B4">
        <w:trPr>
          <w:cantSplit/>
          <w:trHeight w:val="301"/>
        </w:trPr>
        <w:tc>
          <w:tcPr>
            <w:tcW w:w="2851" w:type="dxa"/>
            <w:vAlign w:val="center"/>
          </w:tcPr>
          <w:p w14:paraId="51479AE6" w14:textId="1C2DFF79" w:rsidR="00FE28A3" w:rsidRPr="002C5A96" w:rsidRDefault="00886B17" w:rsidP="00EC55B4">
            <w:pPr>
              <w:pStyle w:val="TableText"/>
              <w:rPr>
                <w:rFonts w:cs="Arial"/>
              </w:rPr>
            </w:pPr>
            <w:r w:rsidRPr="002C5A96">
              <w:t>EsipaMessageFromIpaToEim</w:t>
            </w:r>
          </w:p>
        </w:tc>
        <w:tc>
          <w:tcPr>
            <w:tcW w:w="982" w:type="dxa"/>
            <w:vAlign w:val="center"/>
          </w:tcPr>
          <w:p w14:paraId="430E4C63" w14:textId="2BAE9222" w:rsidR="00FE28A3" w:rsidRPr="002C5A96" w:rsidRDefault="00886B17" w:rsidP="00EC55B4">
            <w:pPr>
              <w:pStyle w:val="TableText"/>
              <w:rPr>
                <w:rFonts w:cs="Arial"/>
              </w:rPr>
            </w:pPr>
            <w:r w:rsidRPr="002C5A96">
              <w:rPr>
                <w:rFonts w:cs="Arial"/>
              </w:rPr>
              <w:t xml:space="preserve">Binary </w:t>
            </w:r>
          </w:p>
        </w:tc>
        <w:tc>
          <w:tcPr>
            <w:tcW w:w="5074" w:type="dxa"/>
            <w:vAlign w:val="center"/>
          </w:tcPr>
          <w:p w14:paraId="16953BD9" w14:textId="79C89CAC" w:rsidR="00FE28A3" w:rsidRPr="002C5A96" w:rsidRDefault="00886B17" w:rsidP="00EC55B4">
            <w:pPr>
              <w:pStyle w:val="TableText"/>
              <w:rPr>
                <w:rFonts w:cs="Arial"/>
              </w:rPr>
            </w:pPr>
            <w:r w:rsidRPr="002C5A96">
              <w:t>EsipaMessageFromIpaToEim</w:t>
            </w:r>
            <w:r w:rsidR="00FE28A3" w:rsidRPr="002C5A96">
              <w:t xml:space="preserve"> following </w:t>
            </w:r>
            <w:r w:rsidR="3E7D6F40" w:rsidRPr="002C5A96">
              <w:rPr>
                <w:rFonts w:cs="Arial"/>
              </w:rPr>
              <w:t xml:space="preserve">the </w:t>
            </w:r>
            <w:r w:rsidR="00FE28A3" w:rsidRPr="002C5A96">
              <w:t xml:space="preserve">ASN.1 </w:t>
            </w:r>
            <w:r w:rsidR="3E7D6F40" w:rsidRPr="002C5A96">
              <w:rPr>
                <w:rFonts w:cs="Arial"/>
              </w:rPr>
              <w:t>structure</w:t>
            </w:r>
            <w:r w:rsidR="00FE28A3" w:rsidRPr="002C5A96">
              <w:t xml:space="preserve"> as described in </w:t>
            </w:r>
            <w:r w:rsidR="3E7D6F40" w:rsidRPr="002C5A96">
              <w:t xml:space="preserve">section </w:t>
            </w:r>
            <w:r w:rsidR="3E7D6F40" w:rsidRPr="002C5A96">
              <w:rPr>
                <w:rFonts w:cs="Arial"/>
              </w:rPr>
              <w:t>6.3.</w:t>
            </w:r>
            <w:r w:rsidRPr="002C5A96">
              <w:rPr>
                <w:rFonts w:cs="Arial"/>
              </w:rPr>
              <w:t>1</w:t>
            </w:r>
            <w:r w:rsidR="3E7D6F40" w:rsidRPr="002C5A96">
              <w:rPr>
                <w:rFonts w:cs="Arial"/>
              </w:rPr>
              <w:t>.</w:t>
            </w:r>
            <w:r w:rsidR="3E7D6F40" w:rsidRPr="002C5A96">
              <w:t xml:space="preserve"> </w:t>
            </w:r>
          </w:p>
        </w:tc>
      </w:tr>
    </w:tbl>
    <w:p w14:paraId="673BE400" w14:textId="4552B1BF" w:rsidR="006476AC" w:rsidRPr="00165B0C" w:rsidRDefault="00165B0C" w:rsidP="00165B0C">
      <w:pPr>
        <w:pStyle w:val="TableCaption"/>
        <w:numPr>
          <w:ilvl w:val="0"/>
          <w:numId w:val="0"/>
        </w:numPr>
        <w:tabs>
          <w:tab w:val="clear" w:pos="1009"/>
        </w:tabs>
      </w:pPr>
      <w:r w:rsidRPr="00165B0C">
        <w:t>Table 35</w:t>
      </w:r>
      <w:r w:rsidR="006476AC" w:rsidRPr="002C5A96">
        <w:t xml:space="preserve"> EsipaMessageFromIpaTo</w:t>
      </w:r>
      <w:r w:rsidR="00BF4B5F" w:rsidRPr="002C5A96">
        <w:t>Eim</w:t>
      </w:r>
    </w:p>
    <w:p w14:paraId="54AD6495" w14:textId="22E99D84" w:rsidR="00FE28A3" w:rsidRPr="0057434D" w:rsidRDefault="00E44580" w:rsidP="0057434D">
      <w:pPr>
        <w:pStyle w:val="Heading3"/>
        <w:numPr>
          <w:ilvl w:val="0"/>
          <w:numId w:val="0"/>
        </w:numPr>
        <w:tabs>
          <w:tab w:val="left" w:pos="993"/>
          <w:tab w:val="num" w:pos="4111"/>
        </w:tabs>
        <w:rPr>
          <w:lang w:val="fr-FR"/>
        </w:rPr>
      </w:pPr>
      <w:bookmarkStart w:id="1126" w:name="_Toc230515910"/>
      <w:r w:rsidRPr="0057434D">
        <w:rPr>
          <w:lang w:val="fr-FR"/>
        </w:rPr>
        <w:lastRenderedPageBreak/>
        <w:t>B.2.4</w:t>
      </w:r>
      <w:r w:rsidRPr="0057434D">
        <w:rPr>
          <w:lang w:val="fr-FR"/>
        </w:rPr>
        <w:tab/>
      </w:r>
      <w:r w:rsidR="00FE28A3" w:rsidRPr="0057434D">
        <w:rPr>
          <w:lang w:val="fr-FR"/>
        </w:rPr>
        <w:t>Procedures</w:t>
      </w:r>
      <w:bookmarkEnd w:id="1126"/>
    </w:p>
    <w:p w14:paraId="1AF88412" w14:textId="0CCF2C6E" w:rsidR="00FE28A3" w:rsidRPr="0057434D" w:rsidRDefault="00E44580" w:rsidP="0057434D">
      <w:pPr>
        <w:pStyle w:val="Heading4"/>
        <w:numPr>
          <w:ilvl w:val="0"/>
          <w:numId w:val="0"/>
        </w:numPr>
        <w:tabs>
          <w:tab w:val="left" w:pos="993"/>
        </w:tabs>
        <w:rPr>
          <w:rFonts w:ascii="Arial" w:hAnsi="Arial"/>
        </w:rPr>
      </w:pPr>
      <w:bookmarkStart w:id="1127" w:name="_Toc230515911"/>
      <w:r w:rsidRPr="0057434D">
        <w:rPr>
          <w:rFonts w:ascii="Arial" w:hAnsi="Arial"/>
        </w:rPr>
        <w:t>B.2.4.1</w:t>
      </w:r>
      <w:r w:rsidRPr="0057434D">
        <w:rPr>
          <w:rFonts w:ascii="Arial" w:hAnsi="Arial"/>
        </w:rPr>
        <w:tab/>
      </w:r>
      <w:r w:rsidR="00FE28A3" w:rsidRPr="0057434D">
        <w:rPr>
          <w:rFonts w:ascii="Arial" w:hAnsi="Arial"/>
        </w:rPr>
        <w:t>Connection</w:t>
      </w:r>
      <w:bookmarkEnd w:id="1127"/>
      <w:r w:rsidR="00FE28A3" w:rsidRPr="0057434D">
        <w:rPr>
          <w:rFonts w:ascii="Arial" w:hAnsi="Arial"/>
        </w:rPr>
        <w:t xml:space="preserve"> </w:t>
      </w:r>
    </w:p>
    <w:p w14:paraId="4AEF5525" w14:textId="67144188" w:rsidR="00FE28A3" w:rsidRPr="002C5A96" w:rsidRDefault="00FE28A3" w:rsidP="009177AA">
      <w:pPr>
        <w:pStyle w:val="PlantUML"/>
        <w:rPr>
          <w:noProof w:val="0"/>
          <w:lang w:val="en-GB"/>
        </w:rPr>
      </w:pPr>
      <w:r w:rsidRPr="002C5A96">
        <w:rPr>
          <w:noProof w:val="0"/>
          <w:lang w:val="en-GB"/>
        </w:rPr>
        <w:t xml:space="preserve">@startuml </w:t>
      </w:r>
    </w:p>
    <w:p w14:paraId="5AA24588" w14:textId="77777777" w:rsidR="00FE28A3" w:rsidRPr="002C5A96" w:rsidRDefault="00FE28A3" w:rsidP="009177AA">
      <w:pPr>
        <w:pStyle w:val="PlantUML"/>
        <w:rPr>
          <w:noProof w:val="0"/>
          <w:lang w:val="en-GB"/>
        </w:rPr>
      </w:pPr>
      <w:r w:rsidRPr="002C5A96">
        <w:rPr>
          <w:noProof w:val="0"/>
          <w:lang w:val="en-GB"/>
        </w:rPr>
        <w:t xml:space="preserve">hide footbox </w:t>
      </w:r>
    </w:p>
    <w:p w14:paraId="1E524B20" w14:textId="77777777" w:rsidR="00FE28A3" w:rsidRPr="002C5A96" w:rsidRDefault="00FE28A3" w:rsidP="009177AA">
      <w:pPr>
        <w:pStyle w:val="PlantUML"/>
        <w:rPr>
          <w:noProof w:val="0"/>
          <w:lang w:val="en-GB"/>
        </w:rPr>
      </w:pPr>
      <w:r w:rsidRPr="002C5A96">
        <w:rPr>
          <w:noProof w:val="0"/>
          <w:lang w:val="en-GB"/>
        </w:rPr>
        <w:t xml:space="preserve">skinparam sequenceMessageAlign center </w:t>
      </w:r>
    </w:p>
    <w:p w14:paraId="5618C07F" w14:textId="77777777" w:rsidR="00FE28A3" w:rsidRPr="002C5A96" w:rsidRDefault="00FE28A3" w:rsidP="009177AA">
      <w:pPr>
        <w:pStyle w:val="PlantUML"/>
        <w:rPr>
          <w:noProof w:val="0"/>
          <w:lang w:val="en-GB"/>
        </w:rPr>
      </w:pPr>
      <w:r w:rsidRPr="002C5A96">
        <w:rPr>
          <w:noProof w:val="0"/>
          <w:lang w:val="en-GB"/>
        </w:rPr>
        <w:t xml:space="preserve">skinparam sequenceArrowFontSize 11 </w:t>
      </w:r>
    </w:p>
    <w:p w14:paraId="0E9DB8FB" w14:textId="77777777" w:rsidR="00FE28A3" w:rsidRPr="002C5A96" w:rsidRDefault="00FE28A3" w:rsidP="009177AA">
      <w:pPr>
        <w:pStyle w:val="PlantUML"/>
        <w:rPr>
          <w:noProof w:val="0"/>
          <w:lang w:val="en-GB"/>
        </w:rPr>
      </w:pPr>
      <w:r w:rsidRPr="002C5A96">
        <w:rPr>
          <w:noProof w:val="0"/>
          <w:lang w:val="en-GB"/>
        </w:rPr>
        <w:t xml:space="preserve">skinparam noteFontSize 11 </w:t>
      </w:r>
    </w:p>
    <w:p w14:paraId="53CE3DCA" w14:textId="77777777" w:rsidR="00FE28A3" w:rsidRPr="002C5A96" w:rsidRDefault="00FE28A3" w:rsidP="009177AA">
      <w:pPr>
        <w:pStyle w:val="PlantUML"/>
        <w:rPr>
          <w:noProof w:val="0"/>
          <w:lang w:val="en-GB"/>
        </w:rPr>
      </w:pPr>
      <w:r w:rsidRPr="002C5A96">
        <w:rPr>
          <w:noProof w:val="0"/>
          <w:lang w:val="en-GB"/>
        </w:rPr>
        <w:t xml:space="preserve">skinparam monochrome true </w:t>
      </w:r>
    </w:p>
    <w:p w14:paraId="2A254899" w14:textId="77777777" w:rsidR="00FE28A3" w:rsidRPr="002C5A96" w:rsidRDefault="00FE28A3" w:rsidP="009177AA">
      <w:pPr>
        <w:pStyle w:val="PlantUML"/>
        <w:rPr>
          <w:noProof w:val="0"/>
          <w:lang w:val="en-GB"/>
        </w:rPr>
      </w:pPr>
      <w:r w:rsidRPr="002C5A96">
        <w:rPr>
          <w:noProof w:val="0"/>
          <w:lang w:val="en-GB"/>
        </w:rPr>
        <w:t xml:space="preserve">skinparam lifelinestrategy solid </w:t>
      </w:r>
    </w:p>
    <w:p w14:paraId="735EE3BB" w14:textId="77777777" w:rsidR="00FE28A3" w:rsidRPr="002C5A96" w:rsidRDefault="00FE28A3" w:rsidP="009177AA">
      <w:pPr>
        <w:pStyle w:val="PlantUML"/>
        <w:rPr>
          <w:noProof w:val="0"/>
          <w:lang w:val="en-GB"/>
        </w:rPr>
      </w:pPr>
      <w:r w:rsidRPr="002C5A96">
        <w:rPr>
          <w:noProof w:val="0"/>
          <w:lang w:val="en-GB"/>
        </w:rPr>
        <w:t xml:space="preserve">participant "&lt;b&gt;eIM" as EIM </w:t>
      </w:r>
    </w:p>
    <w:p w14:paraId="1A536815" w14:textId="77777777" w:rsidR="00FE28A3" w:rsidRPr="002C5A96" w:rsidRDefault="00FE28A3" w:rsidP="009177AA">
      <w:pPr>
        <w:pStyle w:val="PlantUML"/>
        <w:rPr>
          <w:noProof w:val="0"/>
          <w:lang w:val="en-GB"/>
        </w:rPr>
      </w:pPr>
      <w:r w:rsidRPr="002C5A96">
        <w:rPr>
          <w:noProof w:val="0"/>
          <w:lang w:val="en-GB"/>
        </w:rPr>
        <w:t xml:space="preserve">participant "&lt;b&gt;MQTT broker" as BROKER </w:t>
      </w:r>
    </w:p>
    <w:p w14:paraId="0CCCBDE1" w14:textId="77777777" w:rsidR="00FE28A3" w:rsidRPr="002C5A96" w:rsidRDefault="00FE28A3" w:rsidP="009177AA">
      <w:pPr>
        <w:pStyle w:val="PlantUML"/>
        <w:rPr>
          <w:noProof w:val="0"/>
          <w:lang w:val="en-GB"/>
        </w:rPr>
      </w:pPr>
      <w:r w:rsidRPr="002C5A96">
        <w:rPr>
          <w:noProof w:val="0"/>
          <w:lang w:val="en-GB"/>
        </w:rPr>
        <w:t xml:space="preserve">participant "&lt;b&gt;IPA" as IPA </w:t>
      </w:r>
    </w:p>
    <w:p w14:paraId="259D28D2" w14:textId="77777777" w:rsidR="00FE28A3" w:rsidRPr="002C5A96" w:rsidRDefault="00FE28A3" w:rsidP="009177AA">
      <w:pPr>
        <w:pStyle w:val="PlantUML"/>
        <w:rPr>
          <w:noProof w:val="0"/>
          <w:lang w:val="en-GB"/>
        </w:rPr>
      </w:pPr>
      <w:r w:rsidRPr="002C5A96">
        <w:rPr>
          <w:noProof w:val="0"/>
          <w:lang w:val="en-GB"/>
        </w:rPr>
        <w:t xml:space="preserve">participant "&lt;b&gt;eUICC" as E </w:t>
      </w:r>
    </w:p>
    <w:p w14:paraId="1933D017" w14:textId="77777777" w:rsidR="00FE28A3" w:rsidRPr="002C5A96" w:rsidRDefault="00FE28A3" w:rsidP="009177AA">
      <w:pPr>
        <w:pStyle w:val="PlantUML"/>
        <w:rPr>
          <w:noProof w:val="0"/>
          <w:lang w:val="en-GB"/>
        </w:rPr>
      </w:pPr>
      <w:r w:rsidRPr="002C5A96">
        <w:rPr>
          <w:noProof w:val="0"/>
          <w:lang w:val="en-GB"/>
        </w:rPr>
        <w:t xml:space="preserve">rnote over EIM, BROKER : [1] [TLS session establishment] </w:t>
      </w:r>
    </w:p>
    <w:p w14:paraId="73C2C6FD" w14:textId="20CCA90A" w:rsidR="00FE28A3" w:rsidRPr="002C5A96" w:rsidRDefault="00FE28A3" w:rsidP="009177AA">
      <w:pPr>
        <w:pStyle w:val="PlantUML"/>
        <w:rPr>
          <w:noProof w:val="0"/>
          <w:lang w:val="en-GB"/>
        </w:rPr>
      </w:pPr>
      <w:r w:rsidRPr="002C5A96">
        <w:rPr>
          <w:noProof w:val="0"/>
          <w:lang w:val="en-GB"/>
        </w:rPr>
        <w:t xml:space="preserve">EIM -&gt; BROKER: [2] Subscribe to </w:t>
      </w:r>
      <w:r w:rsidR="00886B17" w:rsidRPr="002C5A96">
        <w:rPr>
          <w:noProof w:val="0"/>
          <w:lang w:val="en-GB"/>
        </w:rPr>
        <w:t>ipa-to-eim</w:t>
      </w:r>
      <w:r w:rsidRPr="002C5A96">
        <w:rPr>
          <w:noProof w:val="0"/>
          <w:lang w:val="en-GB"/>
        </w:rPr>
        <w:t xml:space="preserve"> </w:t>
      </w:r>
    </w:p>
    <w:p w14:paraId="1258C070" w14:textId="667D9FD3" w:rsidR="00FE28A3" w:rsidRPr="002C5A96" w:rsidRDefault="00FE28A3" w:rsidP="009177AA">
      <w:pPr>
        <w:pStyle w:val="PlantUML"/>
        <w:rPr>
          <w:noProof w:val="0"/>
          <w:lang w:val="en-GB"/>
        </w:rPr>
      </w:pPr>
    </w:p>
    <w:p w14:paraId="71DB4B25" w14:textId="433BC901" w:rsidR="00FE28A3" w:rsidRPr="002C5A96" w:rsidRDefault="00FE28A3" w:rsidP="009177AA">
      <w:pPr>
        <w:pStyle w:val="PlantUML"/>
        <w:rPr>
          <w:noProof w:val="0"/>
          <w:lang w:val="en-GB"/>
        </w:rPr>
      </w:pPr>
      <w:r w:rsidRPr="002C5A96">
        <w:rPr>
          <w:noProof w:val="0"/>
          <w:lang w:val="en-GB"/>
        </w:rPr>
        <w:t xml:space="preserve">rnote over IPA : </w:t>
      </w:r>
      <w:r w:rsidR="00D36292" w:rsidRPr="002C5A96">
        <w:rPr>
          <w:noProof w:val="0"/>
          <w:lang w:val="en-GB"/>
        </w:rPr>
        <w:t>[</w:t>
      </w:r>
      <w:r w:rsidRPr="002C5A96">
        <w:rPr>
          <w:noProof w:val="0"/>
          <w:lang w:val="en-GB"/>
        </w:rPr>
        <w:t>IoT Device</w:t>
      </w:r>
      <w:r w:rsidR="00D36292" w:rsidRPr="002C5A96">
        <w:rPr>
          <w:noProof w:val="0"/>
          <w:lang w:val="en-GB"/>
        </w:rPr>
        <w:t xml:space="preserve"> </w:t>
      </w:r>
      <w:r w:rsidRPr="002C5A96">
        <w:rPr>
          <w:noProof w:val="0"/>
          <w:lang w:val="en-GB"/>
        </w:rPr>
        <w:t>inter</w:t>
      </w:r>
      <w:r w:rsidR="00D36292" w:rsidRPr="002C5A96">
        <w:rPr>
          <w:noProof w:val="0"/>
          <w:lang w:val="en-GB"/>
        </w:rPr>
        <w:t>n</w:t>
      </w:r>
      <w:r w:rsidRPr="002C5A96">
        <w:rPr>
          <w:noProof w:val="0"/>
          <w:lang w:val="en-GB"/>
        </w:rPr>
        <w:t>al trigger (e.g., power on, reconnection, etc.)</w:t>
      </w:r>
      <w:r w:rsidR="00D36292" w:rsidRPr="002C5A96">
        <w:rPr>
          <w:noProof w:val="0"/>
          <w:lang w:val="en-GB"/>
        </w:rPr>
        <w:t>]</w:t>
      </w:r>
      <w:r w:rsidRPr="002C5A96">
        <w:rPr>
          <w:noProof w:val="0"/>
          <w:lang w:val="en-GB"/>
        </w:rPr>
        <w:t xml:space="preserve"> </w:t>
      </w:r>
    </w:p>
    <w:p w14:paraId="04DECF12" w14:textId="77777777" w:rsidR="00FE28A3" w:rsidRPr="002C5A96" w:rsidRDefault="00FE28A3" w:rsidP="009177AA">
      <w:pPr>
        <w:pStyle w:val="PlantUML"/>
        <w:rPr>
          <w:noProof w:val="0"/>
          <w:lang w:val="en-GB"/>
        </w:rPr>
      </w:pPr>
      <w:r w:rsidRPr="002C5A96">
        <w:rPr>
          <w:noProof w:val="0"/>
          <w:lang w:val="en-GB"/>
        </w:rPr>
        <w:t xml:space="preserve">alt IoT Device power on </w:t>
      </w:r>
    </w:p>
    <w:p w14:paraId="72BA8621" w14:textId="783F5907" w:rsidR="00FE28A3" w:rsidRPr="002C5A96" w:rsidRDefault="00FE28A3" w:rsidP="009177AA">
      <w:pPr>
        <w:pStyle w:val="PlantUML"/>
        <w:rPr>
          <w:noProof w:val="0"/>
          <w:lang w:val="en-GB"/>
        </w:rPr>
      </w:pPr>
      <w:r w:rsidRPr="002C5A96">
        <w:rPr>
          <w:noProof w:val="0"/>
          <w:lang w:val="en-GB"/>
        </w:rPr>
        <w:t>IPA -&gt; E: [</w:t>
      </w:r>
      <w:r w:rsidR="006172EA" w:rsidRPr="002C5A96">
        <w:rPr>
          <w:noProof w:val="0"/>
          <w:lang w:val="en-GB"/>
        </w:rPr>
        <w:t>3</w:t>
      </w:r>
      <w:r w:rsidRPr="002C5A96">
        <w:rPr>
          <w:noProof w:val="0"/>
          <w:lang w:val="en-GB"/>
        </w:rPr>
        <w:t xml:space="preserve">] </w:t>
      </w:r>
      <w:r w:rsidR="006172EA" w:rsidRPr="002C5A96">
        <w:rPr>
          <w:noProof w:val="0"/>
          <w:lang w:val="en-GB"/>
        </w:rPr>
        <w:t>ES10b.</w:t>
      </w:r>
      <w:r w:rsidRPr="002C5A96">
        <w:rPr>
          <w:noProof w:val="0"/>
          <w:lang w:val="en-GB"/>
        </w:rPr>
        <w:t>Get</w:t>
      </w:r>
      <w:r w:rsidR="006172EA" w:rsidRPr="002C5A96">
        <w:rPr>
          <w:noProof w:val="0"/>
          <w:lang w:val="en-GB"/>
        </w:rPr>
        <w:t>E</w:t>
      </w:r>
      <w:r w:rsidRPr="002C5A96">
        <w:rPr>
          <w:noProof w:val="0"/>
          <w:lang w:val="en-GB"/>
        </w:rPr>
        <w:t xml:space="preserve">id </w:t>
      </w:r>
    </w:p>
    <w:p w14:paraId="78B8A0B6" w14:textId="77777777" w:rsidR="00FE28A3" w:rsidRPr="002C5A96" w:rsidRDefault="00FE28A3" w:rsidP="009177AA">
      <w:pPr>
        <w:pStyle w:val="PlantUML"/>
        <w:rPr>
          <w:noProof w:val="0"/>
          <w:lang w:val="en-GB"/>
        </w:rPr>
      </w:pPr>
      <w:r w:rsidRPr="002C5A96">
        <w:rPr>
          <w:noProof w:val="0"/>
          <w:lang w:val="en-GB"/>
        </w:rPr>
        <w:t xml:space="preserve">activate E </w:t>
      </w:r>
    </w:p>
    <w:p w14:paraId="5DFA68B7" w14:textId="77777777" w:rsidR="00FE28A3" w:rsidRPr="002C5A96" w:rsidRDefault="00FE28A3" w:rsidP="009177AA">
      <w:pPr>
        <w:pStyle w:val="PlantUML"/>
        <w:rPr>
          <w:noProof w:val="0"/>
          <w:lang w:val="en-GB"/>
        </w:rPr>
      </w:pPr>
      <w:r w:rsidRPr="002C5A96">
        <w:rPr>
          <w:noProof w:val="0"/>
          <w:lang w:val="en-GB"/>
        </w:rPr>
        <w:t xml:space="preserve">E --&gt; IPA: eid </w:t>
      </w:r>
    </w:p>
    <w:p w14:paraId="6A902565" w14:textId="77777777" w:rsidR="00FE28A3" w:rsidRPr="002C5A96" w:rsidRDefault="00FE28A3" w:rsidP="009177AA">
      <w:pPr>
        <w:pStyle w:val="PlantUML"/>
        <w:rPr>
          <w:noProof w:val="0"/>
          <w:lang w:val="en-GB"/>
        </w:rPr>
      </w:pPr>
      <w:r w:rsidRPr="002C5A96">
        <w:rPr>
          <w:noProof w:val="0"/>
          <w:lang w:val="en-GB"/>
        </w:rPr>
        <w:t xml:space="preserve">deactivate E </w:t>
      </w:r>
    </w:p>
    <w:p w14:paraId="36F789A1" w14:textId="77777777" w:rsidR="00FE28A3" w:rsidRPr="002C5A96" w:rsidRDefault="00FE28A3" w:rsidP="009177AA">
      <w:pPr>
        <w:pStyle w:val="PlantUML"/>
        <w:rPr>
          <w:noProof w:val="0"/>
          <w:lang w:val="en-GB"/>
        </w:rPr>
      </w:pPr>
      <w:r w:rsidRPr="002C5A96">
        <w:rPr>
          <w:noProof w:val="0"/>
          <w:lang w:val="en-GB"/>
        </w:rPr>
        <w:t xml:space="preserve">end </w:t>
      </w:r>
    </w:p>
    <w:p w14:paraId="5167BB95" w14:textId="314768A4" w:rsidR="00FE28A3" w:rsidRPr="002C5A96" w:rsidRDefault="00FE28A3" w:rsidP="009177AA">
      <w:pPr>
        <w:pStyle w:val="PlantUML"/>
        <w:rPr>
          <w:noProof w:val="0"/>
          <w:lang w:val="en-GB"/>
        </w:rPr>
      </w:pPr>
      <w:r w:rsidRPr="002C5A96">
        <w:rPr>
          <w:noProof w:val="0"/>
          <w:lang w:val="en-GB"/>
        </w:rPr>
        <w:t>rnote over IPA, BROKER : [</w:t>
      </w:r>
      <w:r w:rsidR="006172EA" w:rsidRPr="002C5A96">
        <w:rPr>
          <w:noProof w:val="0"/>
          <w:lang w:val="en-GB"/>
        </w:rPr>
        <w:t>4</w:t>
      </w:r>
      <w:r w:rsidRPr="002C5A96">
        <w:rPr>
          <w:noProof w:val="0"/>
          <w:lang w:val="en-GB"/>
        </w:rPr>
        <w:t xml:space="preserve">] [TLS session establishment] </w:t>
      </w:r>
    </w:p>
    <w:p w14:paraId="139411A8" w14:textId="7868AAC7" w:rsidR="00FE28A3" w:rsidRPr="002C5A96" w:rsidRDefault="00FE28A3" w:rsidP="009177AA">
      <w:pPr>
        <w:pStyle w:val="PlantUML"/>
        <w:rPr>
          <w:noProof w:val="0"/>
          <w:lang w:val="en-GB"/>
        </w:rPr>
      </w:pPr>
      <w:r w:rsidRPr="002C5A96">
        <w:rPr>
          <w:noProof w:val="0"/>
          <w:lang w:val="en-GB"/>
        </w:rPr>
        <w:t>IPA -&gt; BROKER: [</w:t>
      </w:r>
      <w:r w:rsidR="006172EA" w:rsidRPr="002C5A96">
        <w:rPr>
          <w:noProof w:val="0"/>
          <w:lang w:val="en-GB"/>
        </w:rPr>
        <w:t>5</w:t>
      </w:r>
      <w:r w:rsidRPr="002C5A96">
        <w:rPr>
          <w:noProof w:val="0"/>
          <w:lang w:val="en-GB"/>
        </w:rPr>
        <w:t>] Subscribe to eim-</w:t>
      </w:r>
      <w:r w:rsidR="00886B17" w:rsidRPr="002C5A96">
        <w:rPr>
          <w:noProof w:val="0"/>
          <w:lang w:val="en-GB"/>
        </w:rPr>
        <w:t>to-ipa</w:t>
      </w:r>
      <w:r w:rsidRPr="002C5A96">
        <w:rPr>
          <w:noProof w:val="0"/>
          <w:lang w:val="en-GB"/>
        </w:rPr>
        <w:t>/{eid}</w:t>
      </w:r>
    </w:p>
    <w:p w14:paraId="32761B4C" w14:textId="77777777" w:rsidR="00FE28A3" w:rsidRPr="002C5A96" w:rsidRDefault="00FE28A3" w:rsidP="009177AA">
      <w:pPr>
        <w:pStyle w:val="PlantUML"/>
        <w:rPr>
          <w:noProof w:val="0"/>
          <w:lang w:val="en-GB"/>
        </w:rPr>
      </w:pPr>
      <w:r w:rsidRPr="002C5A96">
        <w:rPr>
          <w:noProof w:val="0"/>
          <w:lang w:val="en-GB"/>
        </w:rPr>
        <w:t>@enduml</w:t>
      </w:r>
    </w:p>
    <w:p w14:paraId="7801EE19" w14:textId="77777777" w:rsidR="00FE28A3" w:rsidRPr="002C5A96" w:rsidRDefault="00FE28A3" w:rsidP="00FE28A3">
      <w:pPr>
        <w:pStyle w:val="NormalParagraph"/>
        <w:rPr>
          <w:lang w:eastAsia="en-US" w:bidi="bn-BD"/>
        </w:rPr>
      </w:pPr>
    </w:p>
    <w:p w14:paraId="34291B9A" w14:textId="0582D977" w:rsidR="00FD488A" w:rsidRPr="002C5A96" w:rsidRDefault="00FD488A" w:rsidP="00E10F9E">
      <w:pPr>
        <w:pStyle w:val="NormalParagraph"/>
        <w:jc w:val="center"/>
        <w:rPr>
          <w:lang w:eastAsia="en-US" w:bidi="bn-BD"/>
        </w:rPr>
      </w:pPr>
    </w:p>
    <w:p w14:paraId="2423D1A8" w14:textId="626C9997" w:rsidR="006172EA" w:rsidRPr="002C5A96" w:rsidRDefault="006172EA" w:rsidP="00E10F9E">
      <w:pPr>
        <w:pStyle w:val="NormalParagraph"/>
        <w:jc w:val="center"/>
        <w:rPr>
          <w:lang w:eastAsia="en-US" w:bidi="bn-BD"/>
        </w:rPr>
      </w:pPr>
    </w:p>
    <w:p w14:paraId="6423F585" w14:textId="59A003BF" w:rsidR="00E02C0C" w:rsidRPr="002C5A96" w:rsidRDefault="00E02C0C" w:rsidP="00E10F9E">
      <w:pPr>
        <w:pStyle w:val="NormalParagraph"/>
        <w:jc w:val="center"/>
        <w:rPr>
          <w:lang w:eastAsia="en-US" w:bidi="bn-BD"/>
        </w:rPr>
      </w:pPr>
      <w:r w:rsidRPr="002C5A96">
        <w:rPr>
          <w:noProof/>
        </w:rPr>
        <w:drawing>
          <wp:inline distT="0" distB="0" distL="0" distR="0" wp14:anchorId="6ABCA4D4" wp14:editId="1B50A8CA">
            <wp:extent cx="5731510" cy="2639695"/>
            <wp:effectExtent l="0" t="0" r="2540" b="8255"/>
            <wp:docPr id="1" name="Grafik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diagram of a computer pr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p>
    <w:p w14:paraId="03F49020" w14:textId="1D5071AB" w:rsidR="00A57549" w:rsidRPr="00165B0C" w:rsidRDefault="00196F8A" w:rsidP="00165B0C">
      <w:pPr>
        <w:pStyle w:val="TableCaption"/>
        <w:numPr>
          <w:ilvl w:val="0"/>
          <w:numId w:val="0"/>
        </w:numPr>
        <w:tabs>
          <w:tab w:val="clear" w:pos="1009"/>
        </w:tabs>
      </w:pPr>
      <w:r w:rsidRPr="00165B0C">
        <w:t>Figure 32</w:t>
      </w:r>
      <w:r w:rsidRPr="00165B0C">
        <w:tab/>
      </w:r>
      <w:r w:rsidR="00A57549" w:rsidRPr="00165B0C">
        <w:t>Connection</w:t>
      </w:r>
    </w:p>
    <w:p w14:paraId="37024FAC" w14:textId="27F1862D" w:rsidR="00FE28A3" w:rsidRPr="002C5A96" w:rsidRDefault="00E70E2A" w:rsidP="00E70E2A">
      <w:pPr>
        <w:pStyle w:val="ListParagraphRomans"/>
        <w:tabs>
          <w:tab w:val="clear" w:pos="1361"/>
          <w:tab w:val="left" w:pos="709"/>
        </w:tabs>
        <w:ind w:left="709" w:hanging="425"/>
        <w:contextualSpacing w:val="0"/>
        <w:jc w:val="both"/>
      </w:pPr>
      <w:r>
        <w:rPr>
          <w:lang w:eastAsia="en-US" w:bidi="bn-BD"/>
        </w:rPr>
        <w:t>1.</w:t>
      </w:r>
      <w:r>
        <w:rPr>
          <w:lang w:eastAsia="en-US" w:bidi="bn-BD"/>
        </w:rPr>
        <w:tab/>
      </w:r>
      <w:r w:rsidR="00FE28A3" w:rsidRPr="002C5A96">
        <w:rPr>
          <w:lang w:eastAsia="en-US" w:bidi="bn-BD"/>
        </w:rPr>
        <w:t>Establish TLS session between the eIM and MQTT broker</w:t>
      </w:r>
      <w:r>
        <w:rPr>
          <w:lang w:eastAsia="en-US" w:bidi="bn-BD"/>
        </w:rPr>
        <w:t>.</w:t>
      </w:r>
    </w:p>
    <w:p w14:paraId="6EB74EE6" w14:textId="76358A42" w:rsidR="00FE28A3" w:rsidRPr="002C5A96" w:rsidRDefault="00E70E2A" w:rsidP="00E70E2A">
      <w:pPr>
        <w:pStyle w:val="ListParagraphRomans"/>
        <w:tabs>
          <w:tab w:val="clear" w:pos="1361"/>
          <w:tab w:val="left" w:pos="709"/>
        </w:tabs>
        <w:ind w:left="709" w:hanging="425"/>
        <w:contextualSpacing w:val="0"/>
        <w:jc w:val="both"/>
      </w:pPr>
      <w:r>
        <w:rPr>
          <w:lang w:eastAsia="en-US" w:bidi="bn-BD"/>
        </w:rPr>
        <w:t>2.</w:t>
      </w:r>
      <w:r>
        <w:rPr>
          <w:lang w:eastAsia="en-US" w:bidi="bn-BD"/>
        </w:rPr>
        <w:tab/>
      </w:r>
      <w:r w:rsidR="00FE28A3" w:rsidRPr="002C5A96">
        <w:rPr>
          <w:lang w:eastAsia="en-US" w:bidi="bn-BD"/>
        </w:rPr>
        <w:t xml:space="preserve">eIM subscribes to the </w:t>
      </w:r>
      <w:r w:rsidR="00886B17" w:rsidRPr="002C5A96">
        <w:rPr>
          <w:lang w:eastAsia="en-US" w:bidi="bn-BD"/>
        </w:rPr>
        <w:t>ipa-to-eim</w:t>
      </w:r>
      <w:r w:rsidR="00FE28A3" w:rsidRPr="002C5A96">
        <w:rPr>
          <w:lang w:eastAsia="en-US" w:bidi="bn-BD"/>
        </w:rPr>
        <w:t xml:space="preserve"> topic to be able to receive IPA responses</w:t>
      </w:r>
      <w:r>
        <w:rPr>
          <w:lang w:eastAsia="en-US" w:bidi="bn-BD"/>
        </w:rPr>
        <w:t>.</w:t>
      </w:r>
    </w:p>
    <w:p w14:paraId="7BFBD890" w14:textId="5889A23D" w:rsidR="00FE28A3" w:rsidRPr="002C5A96" w:rsidRDefault="00E70E2A" w:rsidP="00E70E2A">
      <w:pPr>
        <w:pStyle w:val="ListParagraphRomans"/>
        <w:tabs>
          <w:tab w:val="clear" w:pos="1361"/>
          <w:tab w:val="left" w:pos="709"/>
        </w:tabs>
        <w:ind w:left="709" w:hanging="425"/>
        <w:contextualSpacing w:val="0"/>
        <w:jc w:val="both"/>
      </w:pPr>
      <w:r>
        <w:rPr>
          <w:lang w:eastAsia="en-US" w:bidi="bn-BD"/>
        </w:rPr>
        <w:t>3.</w:t>
      </w:r>
      <w:r>
        <w:rPr>
          <w:lang w:eastAsia="en-US" w:bidi="bn-BD"/>
        </w:rPr>
        <w:tab/>
      </w:r>
      <w:r w:rsidR="00FE28A3" w:rsidRPr="002C5A96">
        <w:rPr>
          <w:lang w:eastAsia="en-US" w:bidi="bn-BD"/>
        </w:rPr>
        <w:t>IPA reads the eUICC EID</w:t>
      </w:r>
      <w:r w:rsidR="006172EA" w:rsidRPr="002C5A96">
        <w:rPr>
          <w:lang w:eastAsia="en-US" w:bidi="bn-BD"/>
        </w:rPr>
        <w:t xml:space="preserve"> using ES10b.GetE</w:t>
      </w:r>
      <w:r w:rsidRPr="002C5A96">
        <w:rPr>
          <w:lang w:eastAsia="en-US" w:bidi="bn-BD"/>
        </w:rPr>
        <w:t>ID</w:t>
      </w:r>
      <w:r>
        <w:rPr>
          <w:lang w:eastAsia="en-US" w:bidi="bn-BD"/>
        </w:rPr>
        <w:t>.</w:t>
      </w:r>
    </w:p>
    <w:p w14:paraId="07B01822" w14:textId="3FF9E347" w:rsidR="00FE28A3" w:rsidRPr="002C5A96" w:rsidRDefault="00E70E2A" w:rsidP="00E70E2A">
      <w:pPr>
        <w:pStyle w:val="ListParagraphRomans"/>
        <w:tabs>
          <w:tab w:val="clear" w:pos="1361"/>
          <w:tab w:val="left" w:pos="709"/>
        </w:tabs>
        <w:ind w:left="709" w:hanging="425"/>
        <w:contextualSpacing w:val="0"/>
        <w:jc w:val="both"/>
      </w:pPr>
      <w:r>
        <w:rPr>
          <w:lang w:eastAsia="en-US" w:bidi="bn-BD"/>
        </w:rPr>
        <w:lastRenderedPageBreak/>
        <w:t>4.</w:t>
      </w:r>
      <w:r>
        <w:rPr>
          <w:lang w:eastAsia="en-US" w:bidi="bn-BD"/>
        </w:rPr>
        <w:tab/>
      </w:r>
      <w:r w:rsidR="00FE28A3" w:rsidRPr="002C5A96">
        <w:rPr>
          <w:lang w:eastAsia="en-US" w:bidi="bn-BD"/>
        </w:rPr>
        <w:t>TLS session is established between the IPA and the MQTT broker</w:t>
      </w:r>
      <w:r>
        <w:rPr>
          <w:lang w:eastAsia="en-US" w:bidi="bn-BD"/>
        </w:rPr>
        <w:t>.</w:t>
      </w:r>
    </w:p>
    <w:p w14:paraId="099A81BC" w14:textId="2403E989" w:rsidR="00FE28A3" w:rsidRPr="002C5A96" w:rsidRDefault="00E70E2A" w:rsidP="00E70E2A">
      <w:pPr>
        <w:pStyle w:val="ListParagraphRomans"/>
        <w:tabs>
          <w:tab w:val="clear" w:pos="1361"/>
          <w:tab w:val="left" w:pos="709"/>
        </w:tabs>
        <w:ind w:left="709" w:hanging="425"/>
        <w:contextualSpacing w:val="0"/>
        <w:jc w:val="both"/>
      </w:pPr>
      <w:r>
        <w:rPr>
          <w:lang w:eastAsia="en-US" w:bidi="bn-BD"/>
        </w:rPr>
        <w:t>5.</w:t>
      </w:r>
      <w:r>
        <w:rPr>
          <w:lang w:eastAsia="en-US" w:bidi="bn-BD"/>
        </w:rPr>
        <w:tab/>
      </w:r>
      <w:r w:rsidR="00FE28A3" w:rsidRPr="002C5A96">
        <w:rPr>
          <w:lang w:eastAsia="en-US" w:bidi="bn-BD"/>
        </w:rPr>
        <w:t xml:space="preserve">IPA subscribes to the </w:t>
      </w:r>
      <w:r w:rsidR="00886B17" w:rsidRPr="002C5A96">
        <w:rPr>
          <w:lang w:eastAsia="en-US" w:bidi="bn-BD"/>
        </w:rPr>
        <w:t>eim-to-ipa</w:t>
      </w:r>
      <w:r w:rsidR="00FE28A3" w:rsidRPr="002C5A96">
        <w:rPr>
          <w:lang w:eastAsia="en-US" w:bidi="bn-BD"/>
        </w:rPr>
        <w:t>/</w:t>
      </w:r>
      <w:r w:rsidR="00E02C0C" w:rsidRPr="002C5A96">
        <w:t>{</w:t>
      </w:r>
      <w:r w:rsidR="00FE28A3" w:rsidRPr="002C5A96">
        <w:rPr>
          <w:lang w:eastAsia="en-US" w:bidi="bn-BD"/>
        </w:rPr>
        <w:t>eid</w:t>
      </w:r>
      <w:r w:rsidR="00E02C0C" w:rsidRPr="002C5A96">
        <w:t>}</w:t>
      </w:r>
      <w:r w:rsidR="00FE28A3" w:rsidRPr="002C5A96">
        <w:rPr>
          <w:lang w:eastAsia="en-US" w:bidi="bn-BD"/>
        </w:rPr>
        <w:t xml:space="preserve"> to receive the eIM request</w:t>
      </w:r>
      <w:r>
        <w:rPr>
          <w:lang w:eastAsia="en-US" w:bidi="bn-BD"/>
        </w:rPr>
        <w:t>.</w:t>
      </w:r>
    </w:p>
    <w:p w14:paraId="62F1FD63" w14:textId="32334CA9" w:rsidR="00FE28A3" w:rsidRPr="0057434D" w:rsidRDefault="00E44580" w:rsidP="0057434D">
      <w:pPr>
        <w:pStyle w:val="Heading4"/>
        <w:numPr>
          <w:ilvl w:val="0"/>
          <w:numId w:val="0"/>
        </w:numPr>
        <w:tabs>
          <w:tab w:val="left" w:pos="993"/>
        </w:tabs>
        <w:rPr>
          <w:rFonts w:ascii="Arial" w:hAnsi="Arial"/>
        </w:rPr>
      </w:pPr>
      <w:bookmarkStart w:id="1128" w:name="_Toc230515912"/>
      <w:r w:rsidRPr="0057434D">
        <w:rPr>
          <w:rFonts w:ascii="Arial" w:hAnsi="Arial"/>
        </w:rPr>
        <w:t>B.2.4.2</w:t>
      </w:r>
      <w:r w:rsidRPr="0057434D">
        <w:rPr>
          <w:rFonts w:ascii="Arial" w:hAnsi="Arial"/>
        </w:rPr>
        <w:tab/>
      </w:r>
      <w:r w:rsidR="00FE28A3" w:rsidRPr="0057434D">
        <w:rPr>
          <w:rFonts w:ascii="Arial" w:hAnsi="Arial"/>
        </w:rPr>
        <w:t>Communication</w:t>
      </w:r>
      <w:r w:rsidR="006172EA" w:rsidRPr="0057434D">
        <w:rPr>
          <w:rFonts w:ascii="Arial" w:hAnsi="Arial"/>
        </w:rPr>
        <w:t xml:space="preserve"> (Retrieval)</w:t>
      </w:r>
      <w:bookmarkEnd w:id="1128"/>
    </w:p>
    <w:p w14:paraId="26C851C5" w14:textId="6EE4FB32" w:rsidR="006172EA" w:rsidRPr="002C5A96" w:rsidRDefault="006172EA" w:rsidP="009177AA">
      <w:pPr>
        <w:pStyle w:val="PlantUML"/>
        <w:rPr>
          <w:rFonts w:eastAsia="Calibri"/>
          <w:noProof w:val="0"/>
          <w:lang w:val="en-GB"/>
        </w:rPr>
      </w:pPr>
      <w:r w:rsidRPr="002C5A96">
        <w:rPr>
          <w:rFonts w:eastAsia="Calibri"/>
          <w:noProof w:val="0"/>
          <w:lang w:val="en-GB"/>
        </w:rPr>
        <w:t>@startuml</w:t>
      </w:r>
    </w:p>
    <w:p w14:paraId="6DF5ACDC" w14:textId="77777777" w:rsidR="006172EA" w:rsidRPr="002C5A96" w:rsidRDefault="006172EA" w:rsidP="009177AA">
      <w:pPr>
        <w:pStyle w:val="PlantUML"/>
        <w:rPr>
          <w:rFonts w:eastAsia="Calibri"/>
          <w:noProof w:val="0"/>
          <w:lang w:val="en-GB"/>
        </w:rPr>
      </w:pPr>
      <w:r w:rsidRPr="002C5A96">
        <w:rPr>
          <w:rFonts w:eastAsia="Calibri"/>
          <w:noProof w:val="0"/>
          <w:lang w:val="en-GB"/>
        </w:rPr>
        <w:t>hide footbox</w:t>
      </w:r>
    </w:p>
    <w:p w14:paraId="04F559E7" w14:textId="77777777" w:rsidR="006172EA" w:rsidRPr="002C5A96" w:rsidRDefault="006172EA" w:rsidP="009177AA">
      <w:pPr>
        <w:pStyle w:val="PlantUML"/>
        <w:rPr>
          <w:rFonts w:eastAsia="Calibri"/>
          <w:noProof w:val="0"/>
          <w:lang w:val="en-GB"/>
        </w:rPr>
      </w:pPr>
      <w:r w:rsidRPr="002C5A96">
        <w:rPr>
          <w:rFonts w:eastAsia="Calibri"/>
          <w:noProof w:val="0"/>
          <w:lang w:val="en-GB"/>
        </w:rPr>
        <w:t>skinparam sequenceMessageAlign center</w:t>
      </w:r>
    </w:p>
    <w:p w14:paraId="5386AEA3" w14:textId="77777777" w:rsidR="006172EA" w:rsidRPr="002C5A96" w:rsidRDefault="006172EA" w:rsidP="009177AA">
      <w:pPr>
        <w:pStyle w:val="PlantUML"/>
        <w:rPr>
          <w:rFonts w:eastAsia="Calibri"/>
          <w:noProof w:val="0"/>
          <w:lang w:val="en-GB"/>
        </w:rPr>
      </w:pPr>
      <w:r w:rsidRPr="002C5A96">
        <w:rPr>
          <w:rFonts w:eastAsia="Calibri"/>
          <w:noProof w:val="0"/>
          <w:lang w:val="en-GB"/>
        </w:rPr>
        <w:t>skinparam sequenceArrowFontSize 11</w:t>
      </w:r>
    </w:p>
    <w:p w14:paraId="70E67422" w14:textId="77777777" w:rsidR="006172EA" w:rsidRPr="002C5A96" w:rsidRDefault="006172EA" w:rsidP="009177AA">
      <w:pPr>
        <w:pStyle w:val="PlantUML"/>
        <w:rPr>
          <w:rFonts w:eastAsia="Calibri"/>
          <w:noProof w:val="0"/>
          <w:lang w:val="en-GB"/>
        </w:rPr>
      </w:pPr>
      <w:r w:rsidRPr="002C5A96">
        <w:rPr>
          <w:rFonts w:eastAsia="Calibri"/>
          <w:noProof w:val="0"/>
          <w:lang w:val="en-GB"/>
        </w:rPr>
        <w:t>skinparam noteFontSize 11</w:t>
      </w:r>
    </w:p>
    <w:p w14:paraId="54024326" w14:textId="77777777" w:rsidR="006172EA" w:rsidRPr="002C5A96" w:rsidRDefault="006172EA" w:rsidP="009177AA">
      <w:pPr>
        <w:pStyle w:val="PlantUML"/>
        <w:rPr>
          <w:rFonts w:eastAsia="Calibri"/>
          <w:noProof w:val="0"/>
          <w:lang w:val="en-GB"/>
        </w:rPr>
      </w:pPr>
      <w:r w:rsidRPr="002C5A96">
        <w:rPr>
          <w:rFonts w:eastAsia="Calibri"/>
          <w:noProof w:val="0"/>
          <w:lang w:val="en-GB"/>
        </w:rPr>
        <w:t>skinparam monochrome true</w:t>
      </w:r>
    </w:p>
    <w:p w14:paraId="75D6D9F3" w14:textId="77777777" w:rsidR="006172EA" w:rsidRPr="002C5A96" w:rsidRDefault="006172EA" w:rsidP="009177AA">
      <w:pPr>
        <w:pStyle w:val="PlantUML"/>
        <w:rPr>
          <w:rFonts w:eastAsia="Calibri"/>
          <w:noProof w:val="0"/>
          <w:lang w:val="en-GB"/>
        </w:rPr>
      </w:pPr>
      <w:r w:rsidRPr="002C5A96">
        <w:rPr>
          <w:rFonts w:eastAsia="Calibri"/>
          <w:noProof w:val="0"/>
          <w:lang w:val="en-GB"/>
        </w:rPr>
        <w:t>skinparam lifelinestrategy solid</w:t>
      </w:r>
    </w:p>
    <w:p w14:paraId="4E74349D" w14:textId="77777777" w:rsidR="006172EA" w:rsidRPr="002C5A96" w:rsidRDefault="006172EA" w:rsidP="009177AA">
      <w:pPr>
        <w:pStyle w:val="PlantUML"/>
        <w:rPr>
          <w:rFonts w:eastAsia="Calibri"/>
          <w:noProof w:val="0"/>
          <w:lang w:val="en-GB"/>
        </w:rPr>
      </w:pPr>
    </w:p>
    <w:p w14:paraId="5B135642" w14:textId="77777777" w:rsidR="006172EA" w:rsidRPr="002C5A96" w:rsidRDefault="006172EA" w:rsidP="009177AA">
      <w:pPr>
        <w:pStyle w:val="PlantUML"/>
        <w:rPr>
          <w:rFonts w:eastAsia="Calibri"/>
          <w:noProof w:val="0"/>
          <w:lang w:val="en-GB"/>
        </w:rPr>
      </w:pPr>
      <w:r w:rsidRPr="002C5A96">
        <w:rPr>
          <w:rFonts w:eastAsia="Calibri"/>
          <w:noProof w:val="0"/>
          <w:lang w:val="en-GB"/>
        </w:rPr>
        <w:t>participant "&lt;b&gt;eIM" as EIM</w:t>
      </w:r>
    </w:p>
    <w:p w14:paraId="0FE0F90C" w14:textId="77777777" w:rsidR="006172EA" w:rsidRPr="002C5A96" w:rsidRDefault="006172EA" w:rsidP="009177AA">
      <w:pPr>
        <w:pStyle w:val="PlantUML"/>
        <w:rPr>
          <w:rFonts w:eastAsia="Calibri"/>
          <w:noProof w:val="0"/>
          <w:lang w:val="en-GB"/>
        </w:rPr>
      </w:pPr>
      <w:r w:rsidRPr="002C5A96">
        <w:rPr>
          <w:rFonts w:eastAsia="Calibri"/>
          <w:noProof w:val="0"/>
          <w:lang w:val="en-GB"/>
        </w:rPr>
        <w:t>participant "&lt;b&gt;MQTT broker" as BROKER</w:t>
      </w:r>
    </w:p>
    <w:p w14:paraId="44BEF762" w14:textId="77777777" w:rsidR="006172EA" w:rsidRPr="002C5A96" w:rsidRDefault="006172EA" w:rsidP="009177AA">
      <w:pPr>
        <w:pStyle w:val="PlantUML"/>
        <w:rPr>
          <w:rFonts w:eastAsia="Calibri"/>
          <w:noProof w:val="0"/>
          <w:lang w:val="en-GB"/>
        </w:rPr>
      </w:pPr>
      <w:r w:rsidRPr="002C5A96">
        <w:rPr>
          <w:rFonts w:eastAsia="Calibri"/>
          <w:noProof w:val="0"/>
          <w:lang w:val="en-GB"/>
        </w:rPr>
        <w:t>participant "&lt;b&gt;IPA" as IPA</w:t>
      </w:r>
    </w:p>
    <w:p w14:paraId="6D254304" w14:textId="77777777" w:rsidR="006172EA" w:rsidRPr="002C5A96" w:rsidRDefault="006172EA" w:rsidP="009177AA">
      <w:pPr>
        <w:pStyle w:val="PlantUML"/>
        <w:rPr>
          <w:rFonts w:eastAsia="Calibri"/>
          <w:noProof w:val="0"/>
          <w:lang w:val="en-GB"/>
        </w:rPr>
      </w:pPr>
    </w:p>
    <w:p w14:paraId="4988D72E" w14:textId="77777777" w:rsidR="006172EA" w:rsidRPr="002C5A96" w:rsidRDefault="006172EA" w:rsidP="009177AA">
      <w:pPr>
        <w:pStyle w:val="PlantUML"/>
        <w:rPr>
          <w:rFonts w:eastAsia="Calibri"/>
          <w:noProof w:val="0"/>
          <w:lang w:val="en-GB"/>
        </w:rPr>
      </w:pPr>
    </w:p>
    <w:p w14:paraId="21B3DAC0" w14:textId="77777777" w:rsidR="006172EA" w:rsidRPr="002C5A96" w:rsidRDefault="006172EA" w:rsidP="009177AA">
      <w:pPr>
        <w:pStyle w:val="PlantUML"/>
        <w:rPr>
          <w:rFonts w:eastAsia="Calibri"/>
          <w:noProof w:val="0"/>
          <w:lang w:val="en-GB"/>
        </w:rPr>
      </w:pPr>
      <w:r w:rsidRPr="002C5A96">
        <w:rPr>
          <w:rFonts w:eastAsia="Calibri"/>
          <w:noProof w:val="0"/>
          <w:lang w:val="en-GB"/>
        </w:rPr>
        <w:t>rnote over IPA: [IoT Device internal trigger]</w:t>
      </w:r>
    </w:p>
    <w:p w14:paraId="0BDBC5D4" w14:textId="77777777" w:rsidR="006172EA" w:rsidRPr="002C5A96" w:rsidRDefault="006172EA" w:rsidP="009177AA">
      <w:pPr>
        <w:pStyle w:val="PlantUML"/>
        <w:rPr>
          <w:rFonts w:eastAsia="Calibri"/>
          <w:noProof w:val="0"/>
          <w:lang w:val="en-GB"/>
        </w:rPr>
      </w:pPr>
      <w:r w:rsidRPr="002C5A96">
        <w:rPr>
          <w:rFonts w:eastAsia="Calibri"/>
          <w:noProof w:val="0"/>
          <w:lang w:val="en-GB"/>
        </w:rPr>
        <w:t>rnote over EIM, IPA : [1] [Secure connection establishment]</w:t>
      </w:r>
    </w:p>
    <w:p w14:paraId="094113D6" w14:textId="77777777" w:rsidR="006172EA" w:rsidRPr="002C5A96" w:rsidRDefault="006172EA" w:rsidP="009177AA">
      <w:pPr>
        <w:pStyle w:val="PlantUML"/>
        <w:rPr>
          <w:rFonts w:eastAsia="Calibri"/>
          <w:noProof w:val="0"/>
          <w:lang w:val="en-GB"/>
        </w:rPr>
      </w:pPr>
      <w:r w:rsidRPr="002C5A96">
        <w:rPr>
          <w:rFonts w:eastAsia="Calibri"/>
          <w:noProof w:val="0"/>
          <w:lang w:val="en-GB"/>
        </w:rPr>
        <w:t>loop until GetEimPackageResponse is noEimPackageAvailable</w:t>
      </w:r>
    </w:p>
    <w:p w14:paraId="20A2A69A" w14:textId="3639D652" w:rsidR="006172EA" w:rsidRPr="002C5A96" w:rsidRDefault="006172EA" w:rsidP="009177AA">
      <w:pPr>
        <w:pStyle w:val="PlantUML"/>
        <w:rPr>
          <w:rFonts w:eastAsia="Calibri"/>
          <w:noProof w:val="0"/>
          <w:lang w:val="en-GB"/>
        </w:rPr>
      </w:pPr>
      <w:r w:rsidRPr="002C5A96">
        <w:rPr>
          <w:rFonts w:eastAsia="Calibri"/>
          <w:noProof w:val="0"/>
          <w:lang w:val="en-GB"/>
        </w:rPr>
        <w:t>IPA -&gt; BROKER : [2] Publish GetEimPackageRequest \n to topic ipa-to-eim</w:t>
      </w:r>
    </w:p>
    <w:p w14:paraId="1ADE1BB8"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EIM : [3] Message </w:t>
      </w:r>
    </w:p>
    <w:p w14:paraId="55DA170B" w14:textId="77777777" w:rsidR="006172EA" w:rsidRPr="002C5A96" w:rsidRDefault="006172EA" w:rsidP="009177AA">
      <w:pPr>
        <w:pStyle w:val="PlantUML"/>
        <w:rPr>
          <w:rFonts w:eastAsia="Calibri"/>
          <w:noProof w:val="0"/>
          <w:lang w:val="en-GB"/>
        </w:rPr>
      </w:pPr>
      <w:r w:rsidRPr="002C5A96">
        <w:rPr>
          <w:rFonts w:eastAsia="Calibri"/>
          <w:noProof w:val="0"/>
          <w:lang w:val="en-GB"/>
        </w:rPr>
        <w:t>EIM -&gt; EIM : [4] Fetch pending eIM Package(s) for the EID</w:t>
      </w:r>
    </w:p>
    <w:p w14:paraId="2AB2D97D" w14:textId="1BCC1299" w:rsidR="006172EA" w:rsidRPr="002C5A96" w:rsidRDefault="006172EA" w:rsidP="009177AA">
      <w:pPr>
        <w:pStyle w:val="PlantUML"/>
        <w:rPr>
          <w:rFonts w:eastAsia="Calibri"/>
          <w:noProof w:val="0"/>
          <w:lang w:val="en-GB"/>
        </w:rPr>
      </w:pPr>
      <w:r w:rsidRPr="002C5A96">
        <w:rPr>
          <w:rFonts w:eastAsia="Calibri"/>
          <w:noProof w:val="0"/>
          <w:lang w:val="en-GB"/>
        </w:rPr>
        <w:t>EIM -&gt; BROKER : [5] Publish GetEimPackageResponse \n to topic eim-to-ipa/{eid}</w:t>
      </w:r>
    </w:p>
    <w:p w14:paraId="2A4E57BE"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IPA : [6] Message </w:t>
      </w:r>
    </w:p>
    <w:p w14:paraId="1A88EADE" w14:textId="77777777" w:rsidR="006172EA" w:rsidRPr="002C5A96" w:rsidRDefault="006172EA" w:rsidP="009177AA">
      <w:pPr>
        <w:pStyle w:val="PlantUML"/>
        <w:rPr>
          <w:rFonts w:eastAsia="Calibri"/>
          <w:noProof w:val="0"/>
          <w:lang w:val="en-GB"/>
        </w:rPr>
      </w:pPr>
      <w:r w:rsidRPr="002C5A96">
        <w:rPr>
          <w:rFonts w:eastAsia="Calibri"/>
          <w:noProof w:val="0"/>
          <w:lang w:val="en-GB"/>
        </w:rPr>
        <w:t>rnote over IPA : [7] [Process the eIM Package]</w:t>
      </w:r>
    </w:p>
    <w:p w14:paraId="11A70E22" w14:textId="77777777" w:rsidR="006172EA" w:rsidRPr="002C5A96" w:rsidRDefault="006172EA" w:rsidP="009177AA">
      <w:pPr>
        <w:pStyle w:val="PlantUML"/>
        <w:rPr>
          <w:rFonts w:eastAsia="Calibri"/>
          <w:noProof w:val="0"/>
          <w:lang w:val="en-GB"/>
        </w:rPr>
      </w:pPr>
      <w:r w:rsidRPr="002C5A96">
        <w:rPr>
          <w:rFonts w:eastAsia="Calibri"/>
          <w:noProof w:val="0"/>
          <w:lang w:val="en-GB"/>
        </w:rPr>
        <w:t>group If GetEimPackageResponse is not a noEimPackageAvailable</w:t>
      </w:r>
    </w:p>
    <w:p w14:paraId="50D5ECC4" w14:textId="77777777" w:rsidR="006172EA" w:rsidRPr="002C5A96" w:rsidRDefault="006172EA" w:rsidP="009177AA">
      <w:pPr>
        <w:pStyle w:val="PlantUML"/>
        <w:rPr>
          <w:rFonts w:eastAsia="Calibri"/>
          <w:noProof w:val="0"/>
          <w:lang w:val="en-GB"/>
        </w:rPr>
      </w:pPr>
      <w:r w:rsidRPr="002C5A96">
        <w:rPr>
          <w:rFonts w:eastAsia="Calibri"/>
          <w:noProof w:val="0"/>
          <w:lang w:val="en-GB"/>
        </w:rPr>
        <w:t>alt If GetEimPackageResponse is not a ProfileDownloadTriggerRequest</w:t>
      </w:r>
    </w:p>
    <w:p w14:paraId="39E900CE" w14:textId="2DD79430" w:rsidR="006172EA" w:rsidRPr="002C5A96" w:rsidRDefault="006172EA" w:rsidP="009177AA">
      <w:pPr>
        <w:pStyle w:val="PlantUML"/>
        <w:rPr>
          <w:rFonts w:eastAsia="Calibri"/>
          <w:noProof w:val="0"/>
          <w:lang w:val="en-GB"/>
        </w:rPr>
      </w:pPr>
      <w:r w:rsidRPr="002C5A96">
        <w:rPr>
          <w:rFonts w:eastAsia="Calibri"/>
          <w:noProof w:val="0"/>
          <w:lang w:val="en-GB"/>
        </w:rPr>
        <w:t>IPA -&gt; BROKER : [8] Publish ProvideEimPackageResultRequest \n to topic ipa-to-eim</w:t>
      </w:r>
    </w:p>
    <w:p w14:paraId="3AD0C45D"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EIM : [9] Message </w:t>
      </w:r>
    </w:p>
    <w:p w14:paraId="760A0257" w14:textId="77777777" w:rsidR="006172EA" w:rsidRPr="002C5A96" w:rsidRDefault="006172EA" w:rsidP="009177AA">
      <w:pPr>
        <w:pStyle w:val="PlantUML"/>
        <w:rPr>
          <w:rFonts w:eastAsia="Calibri"/>
          <w:noProof w:val="0"/>
          <w:lang w:val="en-GB"/>
        </w:rPr>
      </w:pPr>
      <w:r w:rsidRPr="002C5A96">
        <w:rPr>
          <w:rFonts w:eastAsia="Calibri"/>
          <w:noProof w:val="0"/>
          <w:lang w:val="en-GB"/>
        </w:rPr>
        <w:t>EIM -&gt; EIM : [10] Manage eIM Package queue</w:t>
      </w:r>
    </w:p>
    <w:p w14:paraId="7908CCA5" w14:textId="7C4C76B0" w:rsidR="006172EA" w:rsidRPr="002C5A96" w:rsidRDefault="006172EA" w:rsidP="009177AA">
      <w:pPr>
        <w:pStyle w:val="PlantUML"/>
        <w:rPr>
          <w:rFonts w:eastAsia="Calibri"/>
          <w:noProof w:val="0"/>
          <w:lang w:val="en-GB"/>
        </w:rPr>
      </w:pPr>
      <w:r w:rsidRPr="002C5A96">
        <w:rPr>
          <w:rFonts w:eastAsia="Calibri"/>
          <w:noProof w:val="0"/>
          <w:lang w:val="en-GB"/>
        </w:rPr>
        <w:t>EIM -&gt; BROKER : [11] Publish ProvideEimPackageResultResponse \n to topic eim-to-ipa/{eid}</w:t>
      </w:r>
    </w:p>
    <w:p w14:paraId="619FDEAF"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IPA : [12] Message </w:t>
      </w:r>
    </w:p>
    <w:p w14:paraId="4D2ECC72" w14:textId="77777777" w:rsidR="006172EA" w:rsidRPr="002C5A96" w:rsidRDefault="006172EA" w:rsidP="009177AA">
      <w:pPr>
        <w:pStyle w:val="PlantUML"/>
        <w:rPr>
          <w:rFonts w:eastAsia="Calibri"/>
          <w:noProof w:val="0"/>
          <w:lang w:val="en-GB"/>
        </w:rPr>
      </w:pPr>
      <w:r w:rsidRPr="002C5A96">
        <w:rPr>
          <w:rFonts w:eastAsia="Calibri"/>
          <w:noProof w:val="0"/>
          <w:lang w:val="en-GB"/>
        </w:rPr>
        <w:t>rnote over IPA : [13] [Process the eimAcknowledgements if any]</w:t>
      </w:r>
    </w:p>
    <w:p w14:paraId="17660855" w14:textId="77777777" w:rsidR="006172EA" w:rsidRPr="002C5A96" w:rsidRDefault="006172EA" w:rsidP="009177AA">
      <w:pPr>
        <w:pStyle w:val="PlantUML"/>
        <w:rPr>
          <w:rFonts w:eastAsia="Calibri"/>
          <w:noProof w:val="0"/>
          <w:lang w:val="en-GB"/>
        </w:rPr>
      </w:pPr>
      <w:r w:rsidRPr="002C5A96">
        <w:rPr>
          <w:rFonts w:eastAsia="Calibri"/>
          <w:noProof w:val="0"/>
          <w:lang w:val="en-GB"/>
        </w:rPr>
        <w:t>else Otherwise</w:t>
      </w:r>
    </w:p>
    <w:p w14:paraId="405A7354" w14:textId="64A749C1" w:rsidR="006172EA" w:rsidRPr="002C5A96" w:rsidRDefault="006172EA" w:rsidP="009177AA">
      <w:pPr>
        <w:pStyle w:val="PlantUML"/>
        <w:rPr>
          <w:rFonts w:eastAsia="Calibri"/>
          <w:noProof w:val="0"/>
          <w:lang w:val="en-GB"/>
        </w:rPr>
      </w:pPr>
      <w:r w:rsidRPr="002C5A96">
        <w:rPr>
          <w:rFonts w:eastAsia="Calibri"/>
          <w:noProof w:val="0"/>
          <w:lang w:val="en-GB"/>
        </w:rPr>
        <w:t>IPA -&gt; BROKER : [14] Publish HandleNotificationEsipa \n to topic ipa-to-eim</w:t>
      </w:r>
    </w:p>
    <w:p w14:paraId="69073E2C"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EIM : [15] Message </w:t>
      </w:r>
    </w:p>
    <w:p w14:paraId="55E903F6" w14:textId="77777777" w:rsidR="006172EA" w:rsidRPr="002C5A96" w:rsidRDefault="006172EA" w:rsidP="009177AA">
      <w:pPr>
        <w:pStyle w:val="PlantUML"/>
        <w:rPr>
          <w:rFonts w:eastAsia="Calibri"/>
          <w:noProof w:val="0"/>
          <w:lang w:val="en-GB"/>
        </w:rPr>
      </w:pPr>
      <w:r w:rsidRPr="002C5A96">
        <w:rPr>
          <w:rFonts w:eastAsia="Calibri"/>
          <w:noProof w:val="0"/>
          <w:lang w:val="en-GB"/>
        </w:rPr>
        <w:t>EIM -&gt; EIM : [16] Manage eIM Package queue</w:t>
      </w:r>
    </w:p>
    <w:p w14:paraId="6749D65F" w14:textId="3117A7EB" w:rsidR="006172EA" w:rsidRPr="002C5A96" w:rsidRDefault="006172EA" w:rsidP="009177AA">
      <w:pPr>
        <w:pStyle w:val="PlantUML"/>
        <w:rPr>
          <w:rFonts w:eastAsia="Calibri"/>
          <w:noProof w:val="0"/>
          <w:lang w:val="en-GB"/>
        </w:rPr>
      </w:pPr>
      <w:r w:rsidRPr="002C5A96">
        <w:rPr>
          <w:rFonts w:eastAsia="Calibri"/>
          <w:noProof w:val="0"/>
          <w:lang w:val="en-GB"/>
        </w:rPr>
        <w:t>EIM -&gt; BROKER : [17] Publish ProvideEimPackageResultResponse \n to topic eim-to-ipa/{eid}</w:t>
      </w:r>
    </w:p>
    <w:p w14:paraId="16B1EAD5" w14:textId="77777777" w:rsidR="006172EA" w:rsidRPr="002C5A96" w:rsidRDefault="006172EA" w:rsidP="009177AA">
      <w:pPr>
        <w:pStyle w:val="PlantUML"/>
        <w:rPr>
          <w:rFonts w:eastAsia="Calibri"/>
          <w:noProof w:val="0"/>
          <w:lang w:val="en-GB"/>
        </w:rPr>
      </w:pPr>
      <w:r w:rsidRPr="002C5A96">
        <w:rPr>
          <w:rFonts w:eastAsia="Calibri"/>
          <w:noProof w:val="0"/>
          <w:lang w:val="en-GB"/>
        </w:rPr>
        <w:t xml:space="preserve">BROKER --&gt; IPA : [18] Message </w:t>
      </w:r>
    </w:p>
    <w:p w14:paraId="428AAB92" w14:textId="77777777" w:rsidR="006172EA" w:rsidRPr="002C5A96" w:rsidRDefault="006172EA" w:rsidP="009177AA">
      <w:pPr>
        <w:pStyle w:val="PlantUML"/>
        <w:rPr>
          <w:rFonts w:eastAsia="Calibri"/>
          <w:noProof w:val="0"/>
          <w:lang w:val="en-GB"/>
        </w:rPr>
      </w:pPr>
      <w:r w:rsidRPr="002C5A96">
        <w:rPr>
          <w:rFonts w:eastAsia="Calibri"/>
          <w:noProof w:val="0"/>
          <w:lang w:val="en-GB"/>
        </w:rPr>
        <w:t>rnote over IPA : [19] [Process the eimAcknowledgements]</w:t>
      </w:r>
    </w:p>
    <w:p w14:paraId="5CE4D0BC" w14:textId="77777777" w:rsidR="006172EA" w:rsidRPr="002C5A96" w:rsidRDefault="006172EA" w:rsidP="009177AA">
      <w:pPr>
        <w:pStyle w:val="PlantUML"/>
        <w:rPr>
          <w:rFonts w:eastAsia="Calibri"/>
          <w:noProof w:val="0"/>
          <w:lang w:val="en-GB"/>
        </w:rPr>
      </w:pPr>
      <w:r w:rsidRPr="002C5A96">
        <w:rPr>
          <w:rFonts w:eastAsia="Calibri"/>
          <w:noProof w:val="0"/>
          <w:lang w:val="en-GB"/>
        </w:rPr>
        <w:t>end</w:t>
      </w:r>
    </w:p>
    <w:p w14:paraId="5128AE30" w14:textId="77777777" w:rsidR="006172EA" w:rsidRPr="002C5A96" w:rsidRDefault="006172EA" w:rsidP="009177AA">
      <w:pPr>
        <w:pStyle w:val="PlantUML"/>
        <w:rPr>
          <w:rFonts w:eastAsia="Calibri"/>
          <w:noProof w:val="0"/>
          <w:lang w:val="en-GB"/>
        </w:rPr>
      </w:pPr>
      <w:r w:rsidRPr="002C5A96">
        <w:rPr>
          <w:rFonts w:eastAsia="Calibri"/>
          <w:noProof w:val="0"/>
          <w:lang w:val="en-GB"/>
        </w:rPr>
        <w:t>end</w:t>
      </w:r>
    </w:p>
    <w:p w14:paraId="20AF44E0" w14:textId="77777777" w:rsidR="006172EA" w:rsidRPr="002C5A96" w:rsidRDefault="006172EA" w:rsidP="009177AA">
      <w:pPr>
        <w:pStyle w:val="PlantUML"/>
        <w:rPr>
          <w:rFonts w:eastAsia="Calibri"/>
          <w:noProof w:val="0"/>
          <w:lang w:val="en-GB"/>
        </w:rPr>
      </w:pPr>
      <w:r w:rsidRPr="002C5A96">
        <w:rPr>
          <w:rFonts w:eastAsia="Calibri"/>
          <w:noProof w:val="0"/>
          <w:lang w:val="en-GB"/>
        </w:rPr>
        <w:t>end</w:t>
      </w:r>
    </w:p>
    <w:p w14:paraId="41BC3E85" w14:textId="7EF20C41" w:rsidR="006172EA" w:rsidRPr="002C5A96" w:rsidRDefault="006172EA" w:rsidP="009177AA">
      <w:pPr>
        <w:pStyle w:val="PlantUML"/>
        <w:rPr>
          <w:noProof w:val="0"/>
          <w:lang w:val="en-GB"/>
        </w:rPr>
      </w:pPr>
      <w:r w:rsidRPr="002C5A96">
        <w:rPr>
          <w:rFonts w:eastAsia="Calibri"/>
          <w:noProof w:val="0"/>
          <w:lang w:val="en-GB"/>
        </w:rPr>
        <w:t>@enduml</w:t>
      </w:r>
    </w:p>
    <w:p w14:paraId="66251925" w14:textId="3BC014BA" w:rsidR="00E02C0C" w:rsidRPr="002C5A96" w:rsidRDefault="00E02C0C" w:rsidP="008E3F83">
      <w:pPr>
        <w:pStyle w:val="NormalParagraph"/>
        <w:rPr>
          <w:lang w:eastAsia="zh-CN" w:bidi="bn-BD"/>
        </w:rPr>
      </w:pPr>
      <w:r w:rsidRPr="002C5A96">
        <w:rPr>
          <w:noProof/>
          <w:lang w:eastAsia="zh-CN" w:bidi="bn-BD"/>
        </w:rPr>
        <w:lastRenderedPageBreak/>
        <w:drawing>
          <wp:inline distT="0" distB="0" distL="0" distR="0" wp14:anchorId="52E7F444" wp14:editId="2792C699">
            <wp:extent cx="5702845" cy="5877351"/>
            <wp:effectExtent l="0" t="0" r="0" b="0"/>
            <wp:docPr id="1093663769" name="Grafik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63769" name="Grafik 5" descr="A screenshot of a compu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7924" cy="5882586"/>
                    </a:xfrm>
                    <a:prstGeom prst="rect">
                      <a:avLst/>
                    </a:prstGeom>
                    <a:noFill/>
                  </pic:spPr>
                </pic:pic>
              </a:graphicData>
            </a:graphic>
          </wp:inline>
        </w:drawing>
      </w:r>
    </w:p>
    <w:p w14:paraId="6392B82D" w14:textId="2FEB16C0" w:rsidR="00A57549" w:rsidRPr="00165B0C" w:rsidRDefault="00196F8A" w:rsidP="00165B0C">
      <w:pPr>
        <w:pStyle w:val="TableCaption"/>
        <w:numPr>
          <w:ilvl w:val="0"/>
          <w:numId w:val="0"/>
        </w:numPr>
        <w:tabs>
          <w:tab w:val="clear" w:pos="1009"/>
        </w:tabs>
      </w:pPr>
      <w:r w:rsidRPr="00165B0C">
        <w:t>Figure 33</w:t>
      </w:r>
      <w:r w:rsidR="00165B0C" w:rsidRPr="00165B0C">
        <w:t xml:space="preserve"> </w:t>
      </w:r>
      <w:r w:rsidR="00A57549" w:rsidRPr="00165B0C">
        <w:t>Communication</w:t>
      </w:r>
      <w:r w:rsidR="006172EA" w:rsidRPr="00165B0C">
        <w:t xml:space="preserve"> (Retri</w:t>
      </w:r>
      <w:r w:rsidR="00E70E2A" w:rsidRPr="00165B0C">
        <w:t>e</w:t>
      </w:r>
      <w:r w:rsidR="006172EA" w:rsidRPr="00165B0C">
        <w:t>val)</w:t>
      </w:r>
    </w:p>
    <w:p w14:paraId="01E15897" w14:textId="1B37948A" w:rsidR="006172EA" w:rsidRPr="002C5A96" w:rsidRDefault="00E70E2A" w:rsidP="00E70E2A">
      <w:pPr>
        <w:pStyle w:val="ListParagraphRomans"/>
        <w:tabs>
          <w:tab w:val="clear" w:pos="1361"/>
          <w:tab w:val="left" w:pos="709"/>
        </w:tabs>
        <w:ind w:left="709" w:hanging="425"/>
        <w:contextualSpacing w:val="0"/>
        <w:jc w:val="both"/>
      </w:pPr>
      <w:r>
        <w:t>1.</w:t>
      </w:r>
      <w:r>
        <w:tab/>
      </w:r>
      <w:r w:rsidR="006172EA" w:rsidRPr="002C5A96">
        <w:t>Secure connection is established.</w:t>
      </w:r>
    </w:p>
    <w:p w14:paraId="30B5909F" w14:textId="51616000" w:rsidR="00FE28A3" w:rsidRPr="002C5A96" w:rsidRDefault="00E70E2A" w:rsidP="00E70E2A">
      <w:pPr>
        <w:pStyle w:val="ListParagraphRomans"/>
        <w:tabs>
          <w:tab w:val="clear" w:pos="1361"/>
          <w:tab w:val="left" w:pos="709"/>
        </w:tabs>
        <w:ind w:left="709" w:hanging="425"/>
        <w:contextualSpacing w:val="0"/>
        <w:jc w:val="both"/>
      </w:pPr>
      <w:r>
        <w:t>2.</w:t>
      </w:r>
      <w:r>
        <w:tab/>
      </w:r>
      <w:r w:rsidR="00FE28A3" w:rsidRPr="002C5A96">
        <w:t xml:space="preserve">IPA publishes </w:t>
      </w:r>
      <w:r w:rsidR="006172EA" w:rsidRPr="002C5A96">
        <w:t>GetEimPackageRequest to topic  ipa-to-eim.</w:t>
      </w:r>
    </w:p>
    <w:p w14:paraId="4079E6F9" w14:textId="1F506350" w:rsidR="00FE28A3" w:rsidRPr="002C5A96" w:rsidRDefault="00E70E2A" w:rsidP="00E70E2A">
      <w:pPr>
        <w:pStyle w:val="ListParagraphRomans"/>
        <w:tabs>
          <w:tab w:val="clear" w:pos="1361"/>
          <w:tab w:val="left" w:pos="709"/>
        </w:tabs>
        <w:ind w:left="709" w:hanging="425"/>
        <w:contextualSpacing w:val="0"/>
        <w:jc w:val="both"/>
      </w:pPr>
      <w:r>
        <w:t>3.</w:t>
      </w:r>
      <w:r>
        <w:tab/>
      </w:r>
      <w:r w:rsidR="006172EA" w:rsidRPr="002C5A96">
        <w:t xml:space="preserve">Message is transferred to </w:t>
      </w:r>
      <w:r w:rsidR="00FE28A3" w:rsidRPr="002C5A96">
        <w:t>eIM</w:t>
      </w:r>
      <w:r w:rsidR="006172EA" w:rsidRPr="002C5A96">
        <w:t>.</w:t>
      </w:r>
    </w:p>
    <w:p w14:paraId="1F9EB5AD" w14:textId="27051BFE" w:rsidR="00FE28A3" w:rsidRPr="002C5A96" w:rsidRDefault="00E70E2A" w:rsidP="00E70E2A">
      <w:pPr>
        <w:pStyle w:val="ListParagraphRomans"/>
        <w:tabs>
          <w:tab w:val="clear" w:pos="1361"/>
          <w:tab w:val="left" w:pos="709"/>
        </w:tabs>
        <w:ind w:left="709" w:hanging="425"/>
        <w:contextualSpacing w:val="0"/>
        <w:jc w:val="both"/>
      </w:pPr>
      <w:r>
        <w:t>4.</w:t>
      </w:r>
      <w:r>
        <w:tab/>
      </w:r>
      <w:r w:rsidR="00FE28A3" w:rsidRPr="002C5A96">
        <w:t xml:space="preserve">eIM </w:t>
      </w:r>
      <w:r w:rsidR="006172EA" w:rsidRPr="002C5A96">
        <w:t xml:space="preserve">fetches the pending eIM Package(s) for the </w:t>
      </w:r>
      <w:r w:rsidR="00FE28A3" w:rsidRPr="002C5A96">
        <w:t xml:space="preserve">received </w:t>
      </w:r>
      <w:r w:rsidR="006172EA" w:rsidRPr="002C5A96">
        <w:t>EID.</w:t>
      </w:r>
    </w:p>
    <w:p w14:paraId="26AC71CF" w14:textId="307B2271" w:rsidR="00FE28A3" w:rsidRPr="002C5A96" w:rsidRDefault="00E70E2A" w:rsidP="00E70E2A">
      <w:pPr>
        <w:pStyle w:val="ListParagraphRomans"/>
        <w:tabs>
          <w:tab w:val="clear" w:pos="1361"/>
          <w:tab w:val="left" w:pos="709"/>
        </w:tabs>
        <w:ind w:left="709" w:hanging="425"/>
        <w:contextualSpacing w:val="0"/>
        <w:jc w:val="both"/>
      </w:pPr>
      <w:r>
        <w:t>5.</w:t>
      </w:r>
      <w:r>
        <w:tab/>
      </w:r>
      <w:r w:rsidR="00FE28A3" w:rsidRPr="002C5A96">
        <w:t xml:space="preserve">eIM publishes the </w:t>
      </w:r>
      <w:r w:rsidR="006172EA" w:rsidRPr="002C5A96">
        <w:t>GetE</w:t>
      </w:r>
      <w:r w:rsidR="00FE28A3" w:rsidRPr="002C5A96">
        <w:t>imPackageRe</w:t>
      </w:r>
      <w:r w:rsidR="006172EA" w:rsidRPr="002C5A96">
        <w:t>sponse</w:t>
      </w:r>
      <w:r w:rsidR="00FE28A3" w:rsidRPr="002C5A96">
        <w:t xml:space="preserve"> to</w:t>
      </w:r>
      <w:r w:rsidR="006172EA" w:rsidRPr="002C5A96">
        <w:t xml:space="preserve"> topic</w:t>
      </w:r>
      <w:r w:rsidR="00FE28A3" w:rsidRPr="002C5A96">
        <w:t xml:space="preserve"> eim</w:t>
      </w:r>
      <w:r w:rsidR="00886B17" w:rsidRPr="002C5A96">
        <w:t>-to-ipa</w:t>
      </w:r>
      <w:r w:rsidR="00E02C0C" w:rsidRPr="002C5A96">
        <w:rPr>
          <w:lang w:eastAsia="en-US" w:bidi="bn-BD"/>
        </w:rPr>
        <w:t>/{eid}</w:t>
      </w:r>
      <w:r w:rsidR="006172EA" w:rsidRPr="002C5A96">
        <w:t>.</w:t>
      </w:r>
    </w:p>
    <w:p w14:paraId="5CF8ECC4" w14:textId="58E8C5EF" w:rsidR="00B447A3" w:rsidRPr="002C5A96" w:rsidRDefault="00E70E2A" w:rsidP="00E70E2A">
      <w:pPr>
        <w:pStyle w:val="ListParagraphRomans"/>
        <w:tabs>
          <w:tab w:val="clear" w:pos="1361"/>
          <w:tab w:val="left" w:pos="709"/>
        </w:tabs>
        <w:ind w:left="709" w:hanging="425"/>
        <w:contextualSpacing w:val="0"/>
        <w:jc w:val="both"/>
      </w:pPr>
      <w:r>
        <w:t>6.</w:t>
      </w:r>
      <w:r>
        <w:tab/>
      </w:r>
      <w:r w:rsidR="006172EA" w:rsidRPr="002C5A96">
        <w:t xml:space="preserve">Message is transferred to the </w:t>
      </w:r>
      <w:r w:rsidR="00FE28A3" w:rsidRPr="002C5A96">
        <w:t>IPA</w:t>
      </w:r>
      <w:r w:rsidR="006172EA" w:rsidRPr="002C5A96">
        <w:t>.</w:t>
      </w:r>
    </w:p>
    <w:p w14:paraId="5C513DA3" w14:textId="080161D9" w:rsidR="00FE28A3" w:rsidRPr="002C5A96" w:rsidRDefault="00E70E2A" w:rsidP="00E70E2A">
      <w:pPr>
        <w:pStyle w:val="ListParagraphRomans"/>
        <w:tabs>
          <w:tab w:val="clear" w:pos="1361"/>
          <w:tab w:val="left" w:pos="709"/>
        </w:tabs>
        <w:ind w:left="709" w:hanging="425"/>
        <w:contextualSpacing w:val="0"/>
        <w:jc w:val="both"/>
      </w:pPr>
      <w:r>
        <w:t>7.</w:t>
      </w:r>
      <w:r>
        <w:tab/>
      </w:r>
      <w:r w:rsidR="00FE28A3" w:rsidRPr="002C5A96">
        <w:t xml:space="preserve">The IPA </w:t>
      </w:r>
      <w:r w:rsidR="006172EA" w:rsidRPr="002C5A96">
        <w:t xml:space="preserve">processes the eIM Package by </w:t>
      </w:r>
      <w:r w:rsidR="00FE28A3" w:rsidRPr="002C5A96">
        <w:t>forward</w:t>
      </w:r>
      <w:r w:rsidR="006172EA" w:rsidRPr="002C5A96">
        <w:t>ing</w:t>
      </w:r>
      <w:r w:rsidR="00FE28A3" w:rsidRPr="002C5A96">
        <w:t xml:space="preserve"> </w:t>
      </w:r>
      <w:r w:rsidR="006172EA" w:rsidRPr="002C5A96">
        <w:t>it</w:t>
      </w:r>
      <w:r w:rsidR="00FE28A3" w:rsidRPr="002C5A96">
        <w:t xml:space="preserve"> to the eUICC</w:t>
      </w:r>
      <w:r w:rsidR="009D18AF" w:rsidRPr="002C5A96">
        <w:t>.</w:t>
      </w:r>
      <w:r>
        <w:t xml:space="preserve"> </w:t>
      </w:r>
      <w:r w:rsidR="00FE28A3" w:rsidRPr="002C5A96">
        <w:t xml:space="preserve">The eUICC processes the request and prepares the </w:t>
      </w:r>
      <w:r w:rsidR="00D52725" w:rsidRPr="002C5A96">
        <w:t>eIM Package Result</w:t>
      </w:r>
      <w:r w:rsidR="006172EA" w:rsidRPr="002C5A96">
        <w:t xml:space="preserve"> and </w:t>
      </w:r>
      <w:r w:rsidR="00FE28A3" w:rsidRPr="002C5A96">
        <w:t xml:space="preserve">sends the </w:t>
      </w:r>
      <w:r w:rsidR="00D52725" w:rsidRPr="002C5A96">
        <w:t xml:space="preserve">result </w:t>
      </w:r>
      <w:r w:rsidR="00FE28A3" w:rsidRPr="002C5A96">
        <w:t>to the IPA</w:t>
      </w:r>
      <w:r w:rsidR="009D18AF" w:rsidRPr="002C5A96">
        <w:t>.</w:t>
      </w:r>
    </w:p>
    <w:p w14:paraId="33B68243" w14:textId="119C62FE" w:rsidR="00FE28A3" w:rsidRPr="002C5A96" w:rsidRDefault="00E70E2A" w:rsidP="00E70E2A">
      <w:pPr>
        <w:pStyle w:val="ListParagraphRomans"/>
        <w:tabs>
          <w:tab w:val="clear" w:pos="1361"/>
          <w:tab w:val="left" w:pos="709"/>
        </w:tabs>
        <w:ind w:left="709" w:hanging="425"/>
        <w:contextualSpacing w:val="0"/>
        <w:jc w:val="both"/>
      </w:pPr>
      <w:r>
        <w:lastRenderedPageBreak/>
        <w:t>8.</w:t>
      </w:r>
      <w:r>
        <w:tab/>
      </w:r>
      <w:r w:rsidR="006172EA" w:rsidRPr="002C5A96">
        <w:t xml:space="preserve">If the GetEimPackageResponse is a ProfileDownloadTriggerRequest, the procedure continues in step 14, otherwise the </w:t>
      </w:r>
      <w:r w:rsidR="00FE28A3" w:rsidRPr="002C5A96">
        <w:t xml:space="preserve">IPA publishes the </w:t>
      </w:r>
      <w:r w:rsidR="006172EA" w:rsidRPr="002C5A96">
        <w:t xml:space="preserve">ProvideEimPackageResult </w:t>
      </w:r>
      <w:r w:rsidR="00FE28A3" w:rsidRPr="002C5A96">
        <w:t xml:space="preserve">in </w:t>
      </w:r>
      <w:r w:rsidR="00886B17" w:rsidRPr="002C5A96">
        <w:t>ipa-to</w:t>
      </w:r>
      <w:r w:rsidR="00557D80" w:rsidRPr="002C5A96">
        <w:t>-</w:t>
      </w:r>
      <w:r w:rsidR="00FE28A3" w:rsidRPr="002C5A96">
        <w:t>eim</w:t>
      </w:r>
      <w:r w:rsidR="009D18AF" w:rsidRPr="002C5A96">
        <w:t>.</w:t>
      </w:r>
    </w:p>
    <w:p w14:paraId="56C3BA34" w14:textId="7A0C9A35" w:rsidR="00503138" w:rsidRPr="002C5A96" w:rsidRDefault="00E70E2A" w:rsidP="00E70E2A">
      <w:pPr>
        <w:pStyle w:val="ListParagraphRomans"/>
        <w:tabs>
          <w:tab w:val="clear" w:pos="1361"/>
          <w:tab w:val="left" w:pos="709"/>
        </w:tabs>
        <w:ind w:left="709" w:hanging="425"/>
        <w:contextualSpacing w:val="0"/>
        <w:jc w:val="both"/>
      </w:pPr>
      <w:r>
        <w:t>9.</w:t>
      </w:r>
      <w:r>
        <w:tab/>
      </w:r>
      <w:r w:rsidR="00DD6309" w:rsidRPr="002C5A96">
        <w:t>Message is transferred to t</w:t>
      </w:r>
      <w:r w:rsidR="00FE28A3" w:rsidRPr="002C5A96">
        <w:t>he eIM</w:t>
      </w:r>
      <w:r>
        <w:t>.</w:t>
      </w:r>
    </w:p>
    <w:p w14:paraId="2D1B7044" w14:textId="723502CE" w:rsidR="00DD6309" w:rsidRPr="002C5A96" w:rsidRDefault="00E70E2A" w:rsidP="00E70E2A">
      <w:pPr>
        <w:pStyle w:val="ListParagraphRomans"/>
        <w:tabs>
          <w:tab w:val="clear" w:pos="1361"/>
          <w:tab w:val="left" w:pos="709"/>
        </w:tabs>
        <w:ind w:left="709" w:hanging="425"/>
        <w:contextualSpacing w:val="0"/>
        <w:jc w:val="both"/>
      </w:pPr>
      <w:r>
        <w:t>10.</w:t>
      </w:r>
      <w:r>
        <w:tab/>
      </w:r>
      <w:r w:rsidR="00DD6309" w:rsidRPr="002C5A96">
        <w:t>eIM manages the eIM Package queue.</w:t>
      </w:r>
    </w:p>
    <w:p w14:paraId="10AEA1D2" w14:textId="265ED324" w:rsidR="00DD6309" w:rsidRPr="002C5A96" w:rsidRDefault="00E70E2A" w:rsidP="00E70E2A">
      <w:pPr>
        <w:pStyle w:val="ListParagraphRomans"/>
        <w:tabs>
          <w:tab w:val="clear" w:pos="1361"/>
          <w:tab w:val="left" w:pos="709"/>
        </w:tabs>
        <w:ind w:left="709" w:hanging="425"/>
        <w:contextualSpacing w:val="0"/>
        <w:jc w:val="both"/>
      </w:pPr>
      <w:r>
        <w:t>11.</w:t>
      </w:r>
      <w:r>
        <w:tab/>
      </w:r>
      <w:r w:rsidR="00DD6309" w:rsidRPr="002C5A96">
        <w:t>The eIM publishes ProvideEimPackageResultResponse to eim-to-ipa/{eid}.</w:t>
      </w:r>
    </w:p>
    <w:p w14:paraId="1682A2D9" w14:textId="18EBA37C" w:rsidR="00DD6309" w:rsidRPr="002C5A96" w:rsidRDefault="00E70E2A" w:rsidP="00E70E2A">
      <w:pPr>
        <w:pStyle w:val="ListParagraphRomans"/>
        <w:tabs>
          <w:tab w:val="clear" w:pos="1361"/>
          <w:tab w:val="left" w:pos="709"/>
        </w:tabs>
        <w:ind w:left="709" w:hanging="425"/>
        <w:contextualSpacing w:val="0"/>
        <w:jc w:val="both"/>
      </w:pPr>
      <w:r>
        <w:t>12.</w:t>
      </w:r>
      <w:r>
        <w:tab/>
      </w:r>
      <w:r w:rsidR="00DD6309" w:rsidRPr="002C5A96">
        <w:t>Message is sent to the IPA.</w:t>
      </w:r>
    </w:p>
    <w:p w14:paraId="2CAE2318" w14:textId="7D0143EB" w:rsidR="00DD6309" w:rsidRPr="002C5A96" w:rsidRDefault="00E70E2A" w:rsidP="00E70E2A">
      <w:pPr>
        <w:pStyle w:val="ListParagraphRomans"/>
        <w:tabs>
          <w:tab w:val="clear" w:pos="1361"/>
          <w:tab w:val="left" w:pos="709"/>
        </w:tabs>
        <w:ind w:left="709" w:hanging="425"/>
        <w:contextualSpacing w:val="0"/>
        <w:jc w:val="both"/>
      </w:pPr>
      <w:r>
        <w:t>13.</w:t>
      </w:r>
      <w:r>
        <w:tab/>
      </w:r>
      <w:r w:rsidR="00DD6309" w:rsidRPr="002C5A96">
        <w:t>The IPA processes the eimAcknowledgements (if any).</w:t>
      </w:r>
    </w:p>
    <w:p w14:paraId="2F851567" w14:textId="6C27448A" w:rsidR="00DD6309" w:rsidRPr="002C5A96" w:rsidRDefault="00E70E2A" w:rsidP="00E70E2A">
      <w:pPr>
        <w:pStyle w:val="ListParagraphRomans"/>
        <w:tabs>
          <w:tab w:val="clear" w:pos="1361"/>
          <w:tab w:val="left" w:pos="709"/>
        </w:tabs>
        <w:ind w:left="709" w:hanging="425"/>
        <w:contextualSpacing w:val="0"/>
        <w:jc w:val="both"/>
      </w:pPr>
      <w:r>
        <w:t>14.</w:t>
      </w:r>
      <w:r>
        <w:tab/>
      </w:r>
      <w:r w:rsidR="00DD6309" w:rsidRPr="002C5A96">
        <w:t>The IPA publishes HandleNotificationEsipa.</w:t>
      </w:r>
    </w:p>
    <w:p w14:paraId="1F92E769" w14:textId="67A3B77B" w:rsidR="00DD6309" w:rsidRPr="002C5A96" w:rsidRDefault="00E70E2A" w:rsidP="00E70E2A">
      <w:pPr>
        <w:pStyle w:val="ListParagraphRomans"/>
        <w:tabs>
          <w:tab w:val="clear" w:pos="1361"/>
          <w:tab w:val="left" w:pos="709"/>
        </w:tabs>
        <w:ind w:left="709" w:hanging="425"/>
        <w:contextualSpacing w:val="0"/>
        <w:jc w:val="both"/>
      </w:pPr>
      <w:r>
        <w:t>15.</w:t>
      </w:r>
      <w:r>
        <w:tab/>
      </w:r>
      <w:r w:rsidR="00DD6309" w:rsidRPr="002C5A96">
        <w:t>Message is transferred to the eIM.</w:t>
      </w:r>
    </w:p>
    <w:p w14:paraId="61C47C90" w14:textId="0872B7CB" w:rsidR="00DD6309" w:rsidRPr="002C5A96" w:rsidRDefault="00E70E2A" w:rsidP="00E70E2A">
      <w:pPr>
        <w:pStyle w:val="ListParagraphRomans"/>
        <w:tabs>
          <w:tab w:val="clear" w:pos="1361"/>
          <w:tab w:val="left" w:pos="709"/>
        </w:tabs>
        <w:ind w:left="709" w:hanging="425"/>
        <w:contextualSpacing w:val="0"/>
        <w:jc w:val="both"/>
      </w:pPr>
      <w:r>
        <w:t>16.</w:t>
      </w:r>
      <w:r>
        <w:tab/>
      </w:r>
      <w:r w:rsidR="00DD6309" w:rsidRPr="002C5A96">
        <w:t>The eIM manages the eIM Package queue.</w:t>
      </w:r>
    </w:p>
    <w:p w14:paraId="49EB7CD9" w14:textId="138AA359" w:rsidR="00DD6309" w:rsidRPr="002C5A96" w:rsidRDefault="00E70E2A" w:rsidP="00E70E2A">
      <w:pPr>
        <w:pStyle w:val="ListParagraphRomans"/>
        <w:tabs>
          <w:tab w:val="clear" w:pos="1361"/>
          <w:tab w:val="left" w:pos="709"/>
        </w:tabs>
        <w:ind w:left="709" w:hanging="425"/>
        <w:contextualSpacing w:val="0"/>
        <w:jc w:val="both"/>
      </w:pPr>
      <w:r>
        <w:t>17.</w:t>
      </w:r>
      <w:r>
        <w:tab/>
      </w:r>
      <w:r w:rsidR="00DD6309" w:rsidRPr="002C5A96">
        <w:t>the eIM publishes ProvideEimPackageResultResponse to topic eim-to-ipa/{eid}.</w:t>
      </w:r>
    </w:p>
    <w:p w14:paraId="6A21772F" w14:textId="5BAF9566" w:rsidR="00DD6309" w:rsidRPr="002C5A96" w:rsidRDefault="00E70E2A" w:rsidP="00E70E2A">
      <w:pPr>
        <w:pStyle w:val="ListParagraphRomans"/>
        <w:tabs>
          <w:tab w:val="clear" w:pos="1361"/>
          <w:tab w:val="left" w:pos="709"/>
        </w:tabs>
        <w:ind w:left="709" w:hanging="425"/>
        <w:contextualSpacing w:val="0"/>
        <w:jc w:val="both"/>
      </w:pPr>
      <w:r>
        <w:t>18.</w:t>
      </w:r>
      <w:r>
        <w:tab/>
      </w:r>
      <w:r w:rsidR="00DD6309" w:rsidRPr="002C5A96">
        <w:t>Message is transferred to the IPA.</w:t>
      </w:r>
    </w:p>
    <w:p w14:paraId="38F8C1ED" w14:textId="1AEB3E47" w:rsidR="00DD6309" w:rsidRPr="002C5A96" w:rsidRDefault="00E70E2A" w:rsidP="00E70E2A">
      <w:pPr>
        <w:pStyle w:val="ListParagraphRomans"/>
        <w:tabs>
          <w:tab w:val="clear" w:pos="1361"/>
          <w:tab w:val="left" w:pos="709"/>
        </w:tabs>
        <w:ind w:left="709" w:hanging="425"/>
        <w:contextualSpacing w:val="0"/>
        <w:jc w:val="both"/>
      </w:pPr>
      <w:r>
        <w:t>19.</w:t>
      </w:r>
      <w:r>
        <w:tab/>
      </w:r>
      <w:r w:rsidR="00DD6309" w:rsidRPr="002C5A96">
        <w:t>The IPA processes the eimAcknowledgement.</w:t>
      </w:r>
    </w:p>
    <w:p w14:paraId="17B459E2" w14:textId="4ED530D4" w:rsidR="00DD6309" w:rsidRPr="0057434D" w:rsidRDefault="00E44580" w:rsidP="0057434D">
      <w:pPr>
        <w:pStyle w:val="Heading4"/>
        <w:numPr>
          <w:ilvl w:val="0"/>
          <w:numId w:val="0"/>
        </w:numPr>
        <w:tabs>
          <w:tab w:val="left" w:pos="993"/>
        </w:tabs>
        <w:rPr>
          <w:rFonts w:ascii="Arial" w:hAnsi="Arial"/>
        </w:rPr>
      </w:pPr>
      <w:bookmarkStart w:id="1129" w:name="_Toc230515913"/>
      <w:r w:rsidRPr="0057434D">
        <w:rPr>
          <w:rFonts w:ascii="Arial" w:hAnsi="Arial"/>
        </w:rPr>
        <w:t>B.2.4.3</w:t>
      </w:r>
      <w:r w:rsidRPr="0057434D">
        <w:rPr>
          <w:rFonts w:ascii="Arial" w:hAnsi="Arial"/>
        </w:rPr>
        <w:tab/>
      </w:r>
      <w:r w:rsidR="00DD6309" w:rsidRPr="0057434D">
        <w:rPr>
          <w:rFonts w:ascii="Arial" w:hAnsi="Arial"/>
        </w:rPr>
        <w:t>Communication (Injection)</w:t>
      </w:r>
      <w:bookmarkEnd w:id="1129"/>
    </w:p>
    <w:p w14:paraId="7CE8EF0A"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@startuml</w:t>
      </w:r>
    </w:p>
    <w:p w14:paraId="0F275ED4"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hide footbox</w:t>
      </w:r>
    </w:p>
    <w:p w14:paraId="746D98CB"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skinparam sequenceMessageAlign center</w:t>
      </w:r>
    </w:p>
    <w:p w14:paraId="2B8BA347"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skinparam sequenceArrowFontSize 11</w:t>
      </w:r>
    </w:p>
    <w:p w14:paraId="27039444"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skinparam noteFontSize 11</w:t>
      </w:r>
    </w:p>
    <w:p w14:paraId="4F5BB464"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skinparam monochrome true</w:t>
      </w:r>
    </w:p>
    <w:p w14:paraId="0C24494E"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skinparam lifelinestrategy solid</w:t>
      </w:r>
    </w:p>
    <w:p w14:paraId="671CFB2B"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participant "&lt;b&gt;eIM" as EIM</w:t>
      </w:r>
    </w:p>
    <w:p w14:paraId="5DDC858C"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participant "&lt;b&gt;MQTT broker" as BROKER</w:t>
      </w:r>
    </w:p>
    <w:p w14:paraId="6FFC3F65"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participant "&lt;b&gt;IPA" as IPA</w:t>
      </w:r>
    </w:p>
    <w:p w14:paraId="3B190957"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participant "&lt;b&gt;eUICC" as E</w:t>
      </w:r>
    </w:p>
    <w:p w14:paraId="4A882DFD" w14:textId="1E62262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EIM-&gt;BROKER: [1]Publish TransferEimPackageRequest \n to topic eim-to-ipa/{eid}</w:t>
      </w:r>
    </w:p>
    <w:p w14:paraId="65592584"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BROKER--&gt;IPA: [2] Message</w:t>
      </w:r>
    </w:p>
    <w:p w14:paraId="2801144B"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IPA-&gt;E: [3] Received request</w:t>
      </w:r>
    </w:p>
    <w:p w14:paraId="4C7444D5"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E-&gt;E: [4] Process request</w:t>
      </w:r>
    </w:p>
    <w:p w14:paraId="23817313"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E--&gt;IPA: [5] Response</w:t>
      </w:r>
    </w:p>
    <w:p w14:paraId="3828759F" w14:textId="5F791FE4"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IPA-&gt;BROKER: [6] Publish TransferEimPackageResponse \n to topic ipa-to-eim</w:t>
      </w:r>
    </w:p>
    <w:p w14:paraId="033526D0"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color w:val="008000"/>
          <w:sz w:val="18"/>
          <w:lang w:eastAsia="en-US" w:bidi="ar-SA"/>
        </w:rPr>
      </w:pPr>
      <w:r w:rsidRPr="002C5A96">
        <w:rPr>
          <w:rFonts w:ascii="Courier New" w:eastAsia="Calibri" w:hAnsi="Courier New" w:cs="Courier New"/>
          <w:color w:val="008000"/>
          <w:sz w:val="18"/>
          <w:lang w:eastAsia="en-US" w:bidi="ar-SA"/>
        </w:rPr>
        <w:t>BROKER--&gt;EIM: [7] Message</w:t>
      </w:r>
    </w:p>
    <w:p w14:paraId="291EA912" w14:textId="77777777" w:rsidR="00DD6309" w:rsidRPr="002C5A96"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color w:val="008000"/>
          <w:sz w:val="18"/>
          <w:lang w:eastAsia="en-US" w:bidi="ar-SA"/>
        </w:rPr>
      </w:pPr>
      <w:r w:rsidRPr="002C5A96">
        <w:rPr>
          <w:rFonts w:ascii="Courier New" w:eastAsia="Calibri" w:hAnsi="Courier New" w:cs="Courier New"/>
          <w:color w:val="008000"/>
          <w:sz w:val="18"/>
          <w:lang w:eastAsia="en-US" w:bidi="ar-SA"/>
        </w:rPr>
        <w:t>@enduml</w:t>
      </w:r>
    </w:p>
    <w:p w14:paraId="1DBFAF60" w14:textId="205EC5B7" w:rsidR="00990929" w:rsidRPr="002C5A96" w:rsidRDefault="00990929" w:rsidP="00DD6309">
      <w:pPr>
        <w:spacing w:before="0" w:after="200" w:line="276" w:lineRule="auto"/>
        <w:jc w:val="center"/>
        <w:rPr>
          <w:szCs w:val="22"/>
        </w:rPr>
      </w:pPr>
      <w:r w:rsidRPr="002C5A96">
        <w:rPr>
          <w:noProof/>
          <w:szCs w:val="22"/>
        </w:rPr>
        <w:lastRenderedPageBreak/>
        <w:drawing>
          <wp:inline distT="0" distB="0" distL="0" distR="0" wp14:anchorId="6ED3CD47" wp14:editId="4E7707CA">
            <wp:extent cx="5649178" cy="2026106"/>
            <wp:effectExtent l="0" t="0" r="0" b="0"/>
            <wp:docPr id="6" name="Grafik 6" descr="A diagram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 diagram of a messag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3809" cy="2034940"/>
                    </a:xfrm>
                    <a:prstGeom prst="rect">
                      <a:avLst/>
                    </a:prstGeom>
                    <a:noFill/>
                  </pic:spPr>
                </pic:pic>
              </a:graphicData>
            </a:graphic>
          </wp:inline>
        </w:drawing>
      </w:r>
    </w:p>
    <w:p w14:paraId="7F62FFBC" w14:textId="3D7FC6D0" w:rsidR="00DD6309" w:rsidRPr="00165B0C" w:rsidRDefault="00196F8A" w:rsidP="00165B0C">
      <w:pPr>
        <w:pStyle w:val="TableCaption"/>
        <w:numPr>
          <w:ilvl w:val="0"/>
          <w:numId w:val="0"/>
        </w:numPr>
        <w:tabs>
          <w:tab w:val="clear" w:pos="1009"/>
        </w:tabs>
      </w:pPr>
      <w:r w:rsidRPr="00165B0C">
        <w:t>Figure 34</w:t>
      </w:r>
      <w:r w:rsidR="00165B0C" w:rsidRPr="00165B0C">
        <w:t xml:space="preserve"> </w:t>
      </w:r>
      <w:r w:rsidR="00DD6309" w:rsidRPr="00165B0C">
        <w:t>Communication (injection)</w:t>
      </w:r>
    </w:p>
    <w:p w14:paraId="72328C51" w14:textId="7099093C" w:rsidR="00DD6309" w:rsidRPr="002C5A96" w:rsidRDefault="00E70E2A" w:rsidP="00E70E2A">
      <w:pPr>
        <w:pStyle w:val="ListParagraphRomans"/>
        <w:tabs>
          <w:tab w:val="clear" w:pos="1361"/>
          <w:tab w:val="left" w:pos="709"/>
        </w:tabs>
        <w:ind w:left="709" w:hanging="425"/>
        <w:contextualSpacing w:val="0"/>
        <w:jc w:val="both"/>
      </w:pPr>
      <w:r>
        <w:t>1.</w:t>
      </w:r>
      <w:r>
        <w:tab/>
      </w:r>
      <w:r w:rsidR="00DD6309" w:rsidRPr="002C5A96">
        <w:t>eIM publishes TransferEimPackageRequest to topic ipa-to-</w:t>
      </w:r>
      <w:r w:rsidR="00990929" w:rsidRPr="002C5A96">
        <w:t>ipa/{eid}</w:t>
      </w:r>
      <w:r w:rsidR="00DD6309" w:rsidRPr="002C5A96">
        <w:t>.</w:t>
      </w:r>
    </w:p>
    <w:p w14:paraId="183DE495" w14:textId="4AB6467D" w:rsidR="00DD6309" w:rsidRPr="002C5A96" w:rsidRDefault="00E70E2A" w:rsidP="00E70E2A">
      <w:pPr>
        <w:pStyle w:val="ListParagraphRomans"/>
        <w:tabs>
          <w:tab w:val="clear" w:pos="1361"/>
          <w:tab w:val="left" w:pos="709"/>
        </w:tabs>
        <w:ind w:left="709" w:hanging="425"/>
        <w:contextualSpacing w:val="0"/>
        <w:jc w:val="both"/>
      </w:pPr>
      <w:r>
        <w:t>2.</w:t>
      </w:r>
      <w:r>
        <w:tab/>
      </w:r>
      <w:r w:rsidR="00DD6309" w:rsidRPr="002C5A96">
        <w:t>Message is transferred to the IPA.</w:t>
      </w:r>
    </w:p>
    <w:p w14:paraId="1976E400" w14:textId="2EE40DEA" w:rsidR="00DD6309" w:rsidRPr="002C5A96" w:rsidRDefault="00E70E2A" w:rsidP="00E70E2A">
      <w:pPr>
        <w:pStyle w:val="ListParagraphRomans"/>
        <w:tabs>
          <w:tab w:val="clear" w:pos="1361"/>
          <w:tab w:val="left" w:pos="709"/>
        </w:tabs>
        <w:ind w:left="709" w:hanging="425"/>
        <w:contextualSpacing w:val="0"/>
        <w:jc w:val="both"/>
      </w:pPr>
      <w:r>
        <w:t>3.</w:t>
      </w:r>
      <w:r>
        <w:tab/>
      </w:r>
      <w:r w:rsidR="00DD6309" w:rsidRPr="002C5A96">
        <w:t>The IPA forwards the received request to the eUICC.</w:t>
      </w:r>
    </w:p>
    <w:p w14:paraId="01158C80" w14:textId="57E6189D" w:rsidR="00DD6309" w:rsidRPr="002C5A96" w:rsidRDefault="00E70E2A" w:rsidP="00E70E2A">
      <w:pPr>
        <w:pStyle w:val="ListParagraphRomans"/>
        <w:tabs>
          <w:tab w:val="clear" w:pos="1361"/>
          <w:tab w:val="left" w:pos="709"/>
        </w:tabs>
        <w:ind w:left="709" w:hanging="425"/>
        <w:contextualSpacing w:val="0"/>
        <w:jc w:val="both"/>
      </w:pPr>
      <w:r>
        <w:t>4.</w:t>
      </w:r>
      <w:r>
        <w:tab/>
      </w:r>
      <w:r w:rsidR="00DD6309" w:rsidRPr="002C5A96">
        <w:t xml:space="preserve">The eUICC processes the request and prepares the </w:t>
      </w:r>
      <w:r w:rsidR="00D52725" w:rsidRPr="002C5A96">
        <w:t>eIM Package Result</w:t>
      </w:r>
      <w:r w:rsidR="00DD6309" w:rsidRPr="002C5A96">
        <w:t>.</w:t>
      </w:r>
    </w:p>
    <w:p w14:paraId="32BBBC54" w14:textId="5C62AE2D" w:rsidR="00DD6309" w:rsidRPr="002C5A96" w:rsidRDefault="00E70E2A" w:rsidP="00E70E2A">
      <w:pPr>
        <w:pStyle w:val="ListParagraphRomans"/>
        <w:tabs>
          <w:tab w:val="clear" w:pos="1361"/>
          <w:tab w:val="left" w:pos="709"/>
        </w:tabs>
        <w:ind w:left="709" w:hanging="425"/>
        <w:contextualSpacing w:val="0"/>
        <w:jc w:val="both"/>
      </w:pPr>
      <w:r>
        <w:t>5.</w:t>
      </w:r>
      <w:r>
        <w:tab/>
      </w:r>
      <w:r w:rsidR="00DD6309" w:rsidRPr="002C5A96">
        <w:t>The eUICC sends the response to the IPA.</w:t>
      </w:r>
    </w:p>
    <w:p w14:paraId="6734B456" w14:textId="7104DCDE" w:rsidR="00DD6309" w:rsidRPr="002C5A96" w:rsidRDefault="00E70E2A" w:rsidP="00E70E2A">
      <w:pPr>
        <w:pStyle w:val="ListParagraphRomans"/>
        <w:tabs>
          <w:tab w:val="clear" w:pos="1361"/>
          <w:tab w:val="left" w:pos="709"/>
        </w:tabs>
        <w:ind w:left="709" w:hanging="425"/>
        <w:contextualSpacing w:val="0"/>
        <w:jc w:val="both"/>
      </w:pPr>
      <w:r>
        <w:t>6.</w:t>
      </w:r>
      <w:r>
        <w:tab/>
      </w:r>
      <w:r w:rsidR="00DD6309" w:rsidRPr="002C5A96">
        <w:t>The IPA publishes the TransferEimPackageResponse in ipa-to-eim.</w:t>
      </w:r>
    </w:p>
    <w:p w14:paraId="6BF73A11" w14:textId="66FB369F" w:rsidR="00DD6309" w:rsidRPr="002C5A96" w:rsidRDefault="00E70E2A" w:rsidP="00E70E2A">
      <w:pPr>
        <w:pStyle w:val="ListParagraphRomans"/>
        <w:tabs>
          <w:tab w:val="clear" w:pos="1361"/>
          <w:tab w:val="left" w:pos="709"/>
        </w:tabs>
        <w:ind w:left="709" w:hanging="425"/>
        <w:contextualSpacing w:val="0"/>
        <w:jc w:val="both"/>
      </w:pPr>
      <w:r>
        <w:t>7.</w:t>
      </w:r>
      <w:r>
        <w:tab/>
      </w:r>
      <w:r w:rsidR="00DD6309" w:rsidRPr="002C5A96">
        <w:t>Message is transferred to the eIM.</w:t>
      </w:r>
    </w:p>
    <w:p w14:paraId="3119F1E3" w14:textId="61A3C2F6" w:rsidR="00840F9F" w:rsidRPr="002C5A96" w:rsidRDefault="00E44580" w:rsidP="00E44580">
      <w:pPr>
        <w:pStyle w:val="Annex"/>
        <w:numPr>
          <w:ilvl w:val="0"/>
          <w:numId w:val="0"/>
        </w:numPr>
        <w:rPr>
          <w:i/>
          <w:color w:val="808080" w:themeColor="background1" w:themeShade="80"/>
        </w:rPr>
      </w:pPr>
      <w:bookmarkStart w:id="1130" w:name="_Toc447272831"/>
      <w:bookmarkStart w:id="1131" w:name="_Toc447272998"/>
      <w:bookmarkStart w:id="1132" w:name="_Toc230515914"/>
      <w:bookmarkStart w:id="1133" w:name="_Toc456596338"/>
      <w:bookmarkStart w:id="1134" w:name="_Toc473022857"/>
      <w:bookmarkStart w:id="1135" w:name="_Toc486508833"/>
      <w:bookmarkStart w:id="1136" w:name="_Toc492050100"/>
      <w:bookmarkEnd w:id="1130"/>
      <w:bookmarkEnd w:id="1131"/>
      <w:r>
        <w:rPr>
          <w:bCs/>
          <w:szCs w:val="28"/>
        </w:rPr>
        <w:t>Annex C</w:t>
      </w:r>
      <w:r>
        <w:rPr>
          <w:bCs/>
          <w:szCs w:val="28"/>
        </w:rPr>
        <w:tab/>
      </w:r>
      <w:r w:rsidR="00840F9F" w:rsidRPr="002C5A96">
        <w:rPr>
          <w:bCs/>
          <w:szCs w:val="28"/>
        </w:rPr>
        <w:t>ASN.1 Definitions (</w:t>
      </w:r>
      <w:r w:rsidR="00840F9F" w:rsidRPr="002C5A96">
        <w:t>Normative</w:t>
      </w:r>
      <w:r w:rsidR="00840F9F" w:rsidRPr="002C5A96">
        <w:rPr>
          <w:bCs/>
          <w:szCs w:val="28"/>
        </w:rPr>
        <w:t>)</w:t>
      </w:r>
      <w:bookmarkEnd w:id="1132"/>
    </w:p>
    <w:p w14:paraId="5C37627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SGP32Definitions {joint-iso-itu-t(2) international-organizations(23) gsma(146) rsp(1) asn1modules(1) sgp32v1(31)}</w:t>
      </w:r>
    </w:p>
    <w:p w14:paraId="53C9BD2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DEFINITIONS</w:t>
      </w:r>
    </w:p>
    <w:p w14:paraId="7D69A0E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AUTOMATIC TAGS</w:t>
      </w:r>
    </w:p>
    <w:p w14:paraId="584DEEA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EXTENSIBILITY IMPLIED ::=</w:t>
      </w:r>
    </w:p>
    <w:p w14:paraId="40C9030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BEGIN</w:t>
      </w:r>
    </w:p>
    <w:p w14:paraId="7A865A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F5CA8C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IMPORTS Certificate, SubjectPublicKeyInfo FROM PKIX1Explicit88 {iso(1) identified-organization(3) dod(6) internet(1) security(5) mechanisms(5) pkix(7) id-mod(0) id-pkix1-explicit(18)}</w:t>
      </w:r>
    </w:p>
    <w:p w14:paraId="70C27A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SubjectKeyIdentifier FROM PKIX1Implicit88 {iso(1) identified-organization(3) dod(6) internet(1) security(5) mechanisms(5) pkix(7) id-mod(0) id-pkix1-implicit(19)}</w:t>
      </w:r>
    </w:p>
    <w:p w14:paraId="6FDBEBA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CancelSessionReason, ServerSigned1, RspCapability, Iccid, TransactionId, ProfileInfoListRequest,  RulesAuthorisationTable, EUICCInfo1, DeviceInfo, VersionType, UICCCapability, PprIds, CertificationDataObject, Octet1, Octet16, Octet32, PrepareDownloadResponseOk, PrepareDownloadResponseError, AuthenticateResponseError, CtxParams1, ProfileInstallationResultData, OtherSignedNotification, EuiccSignPIR, ErrorResult, NotificationMetadata, CancelSessionResponseOk, SmdpSigned2, BoundProfilePackage, NotificationEvent, VendorSpecificExtension, DpProprietaryData, OperatorId, NotificationConfigurationInformation, ProfileClass, IconType, ProfileState, OctetTo16 FROM RSPDefinitions {joint-iso-itu-t(2) international-organizations(23) gsma(146) rsp(1) asn1modules(1) sgp22v2(2)};</w:t>
      </w:r>
    </w:p>
    <w:p w14:paraId="62EBC77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EuiccPackageRequest ::= [81] SEQUENCE { -- Tag ' BF51', #SupportedForPsmoV1.0.0#</w:t>
      </w:r>
    </w:p>
    <w:p w14:paraId="0A503F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euiccPackageSigned EuiccPackageSigned,</w:t>
      </w:r>
    </w:p>
    <w:p w14:paraId="43939EF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eimSignature [APPLICATION 55] OCTET STRING -- Tag '5F37'</w:t>
      </w:r>
    </w:p>
    <w:p w14:paraId="11468E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ACA08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C45F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EuiccPackageSigned ::= SEQUENCE {</w:t>
      </w:r>
    </w:p>
    <w:p w14:paraId="6F94A7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eimId [0] UTF8String (SIZE(1..128)),</w:t>
      </w:r>
    </w:p>
    <w:p w14:paraId="34E722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eidValue [APPLICATION 26] Octet16, -- Tag '5A'</w:t>
      </w:r>
    </w:p>
    <w:p w14:paraId="22200A1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 [1] INTEGER,</w:t>
      </w:r>
    </w:p>
    <w:p w14:paraId="422EBB3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15D0F7B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 EuiccPackage</w:t>
      </w:r>
    </w:p>
    <w:p w14:paraId="0CBAD2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61A63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D7524B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 ::= CHOICE {</w:t>
      </w:r>
    </w:p>
    <w:p w14:paraId="420F6D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psmoList SEQUENCE OF Psmo, -- #SupportedForPsmoV1.0.0#</w:t>
      </w:r>
    </w:p>
    <w:p w14:paraId="64ECB2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ecoList  SEQUENCE OF Eco -- #SupportedForEcoV1.0.0#</w:t>
      </w:r>
    </w:p>
    <w:p w14:paraId="678493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41882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EimConfigurationData ::= SEQUENCE {</w:t>
      </w:r>
    </w:p>
    <w:p w14:paraId="1B423B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 [0] UTF8String (SIZE(1..128)), -- eimId of eIM</w:t>
      </w:r>
    </w:p>
    <w:p w14:paraId="56F2D88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eimFqdn [1] UTF8String OPTIONAL, -- FQDN of eIM or intermediate server, if used</w:t>
      </w:r>
    </w:p>
    <w:p w14:paraId="3D6A74A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eimIdType [2] EimIdType OPTIONAL,</w:t>
      </w:r>
    </w:p>
    <w:p w14:paraId="38095BC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 [3] INTEGER OPTIONAL, -- initial counterValue for the eIM</w:t>
      </w:r>
    </w:p>
    <w:p w14:paraId="5A1264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associationToken [4] INTEGER OPTIONAL,</w:t>
      </w:r>
      <w:r w:rsidRPr="00CB2CEC">
        <w:rPr>
          <w:rFonts w:ascii="Courier New" w:hAnsi="Courier New" w:cs="Courier New"/>
          <w:sz w:val="18"/>
          <w:szCs w:val="18"/>
        </w:rPr>
        <w:tab/>
      </w:r>
    </w:p>
    <w:p w14:paraId="0E988F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eimPublicKeyData [5] CHOICE {</w:t>
      </w:r>
    </w:p>
    <w:p w14:paraId="0DB9598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eimPublicKey SubjectPublicKeyInfo, -- public key of eIM, used for eUICC Package signature verification, where the encoding follows X.509 standard</w:t>
      </w:r>
    </w:p>
    <w:p w14:paraId="1AABB7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eimCertificate Certificate -- certificate of eIM, used for eUICC Package signature verification, where the encoding follows X.509 standard</w:t>
      </w:r>
    </w:p>
    <w:p w14:paraId="48B9080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 OPTIONAL, </w:t>
      </w:r>
    </w:p>
    <w:p w14:paraId="7D76BD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trustedPublicKeyDataTls [6] CHOICE {</w:t>
      </w:r>
    </w:p>
    <w:p w14:paraId="4F417B3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trustedEimPkTls SubjectPublicKeyInfo, -- public key of eIM, used for TLS or DTLS, where the encoding follows X.509 standard</w:t>
      </w:r>
    </w:p>
    <w:p w14:paraId="1E21C97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trustedCertificateTls Certificate -- either the certificate of eIM, used for (D)TLS, or the certificate of the CA, where the encoding follows X.509 standard</w:t>
      </w:r>
    </w:p>
    <w:p w14:paraId="113AF9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1E8390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eimSupportedProtocol [7] EimSupportedProtocol OPTIONAL,</w:t>
      </w:r>
    </w:p>
    <w:p w14:paraId="3844A9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 [8] SubjectKeyIdentifier OPTIONAL, -- CI Public Key Identifier supported on the eUICC for signature creation</w:t>
      </w:r>
    </w:p>
    <w:p w14:paraId="3D2D3BEB" w14:textId="193CBAE2"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indirectProfileDownload</w:t>
      </w:r>
      <w:r w:rsidR="00FD248B">
        <w:rPr>
          <w:rFonts w:ascii="Courier New" w:hAnsi="Courier New" w:cs="Courier New"/>
          <w:sz w:val="18"/>
          <w:szCs w:val="18"/>
        </w:rPr>
        <w:t xml:space="preserve"> </w:t>
      </w:r>
      <w:r w:rsidRPr="00CB2CEC">
        <w:rPr>
          <w:rFonts w:ascii="Courier New" w:hAnsi="Courier New" w:cs="Courier New"/>
          <w:sz w:val="18"/>
          <w:szCs w:val="18"/>
        </w:rPr>
        <w:t>[9] NULL OPTIONAL, -- support of Indirect Profile download with indicated EimSupportedProtocol</w:t>
      </w:r>
    </w:p>
    <w:p w14:paraId="0B606E7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eSipaProprietaryProtocolInformation [10] VendorSpecificExtension OPTIONAL -- Additional information for proprietary protocol(s)</w:t>
      </w:r>
    </w:p>
    <w:p w14:paraId="0D7A27F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5B0D3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A15AC9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EimIdType ::= INTEGER {</w:t>
      </w:r>
    </w:p>
    <w:p w14:paraId="4C8B52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eimIdTypeOid(1),</w:t>
      </w:r>
    </w:p>
    <w:p w14:paraId="17E25E2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eimIdTypeFqdn(2),</w:t>
      </w:r>
    </w:p>
    <w:p w14:paraId="624388E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eimIdTypeProprietary(3)</w:t>
      </w:r>
    </w:p>
    <w:p w14:paraId="53E8450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0AE384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EimSupportedProtocol ::= BIT STRING {</w:t>
      </w:r>
    </w:p>
    <w:p w14:paraId="06B2B2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eimRetrieveHttps(0),</w:t>
      </w:r>
    </w:p>
    <w:p w14:paraId="1071BC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eimRetrieveCoaps(1),</w:t>
      </w:r>
    </w:p>
    <w:p w14:paraId="765A74F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eimInjectHttps(2),</w:t>
      </w:r>
    </w:p>
    <w:p w14:paraId="0745ED1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eimInjectCoaps(3),</w:t>
      </w:r>
    </w:p>
    <w:p w14:paraId="20A653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eimProprietary(4)</w:t>
      </w:r>
    </w:p>
    <w:p w14:paraId="27CBA65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AB9CC1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4D7A9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Eco ::= CHOICE {</w:t>
      </w:r>
    </w:p>
    <w:p w14:paraId="708147B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addEim [8] EimConfigurationData, -- for eIM configuration data see 2.11.1</w:t>
      </w:r>
    </w:p>
    <w:p w14:paraId="2AA8E55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deleteEim [9] SEQUENCE {eimId [0] UTF8String},</w:t>
      </w:r>
    </w:p>
    <w:p w14:paraId="2C72F4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updateEim [10] EimConfigurationData,</w:t>
      </w:r>
    </w:p>
    <w:p w14:paraId="5115E27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listEim [11] SEQUENCE {}</w:t>
      </w:r>
    </w:p>
    <w:p w14:paraId="4F9CBB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AC59B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Psmo ::= CHOICE {</w:t>
      </w:r>
    </w:p>
    <w:p w14:paraId="19D9CB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enable [3] SEQUENCE {</w:t>
      </w:r>
    </w:p>
    <w:p w14:paraId="536DBE9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iccid [APPLICATION 26] Iccid,</w:t>
      </w:r>
    </w:p>
    <w:p w14:paraId="3435654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rollbackFlag NULL OPTIONAL</w:t>
      </w:r>
    </w:p>
    <w:p w14:paraId="7F7AEDA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9FC9E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disable [4] SEQUENCE {iccid [APPLICATION 26] Iccid},</w:t>
      </w:r>
    </w:p>
    <w:p w14:paraId="5B5F24F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delete [5] SEQUENCE {iccid [APPLICATION 26] Iccid},</w:t>
      </w:r>
    </w:p>
    <w:p w14:paraId="6C18F4D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listProfileInfo [45] ProfileInfoListRequest, -- Tag 'BF2D'</w:t>
      </w:r>
    </w:p>
    <w:p w14:paraId="147593E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getRAT [6] SEQUENCE {},</w:t>
      </w:r>
    </w:p>
    <w:p w14:paraId="7DB8D15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configureImmediateEnable [7] SEQUENCE {</w:t>
      </w:r>
    </w:p>
    <w:p w14:paraId="364527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immediateEnableFlag [0] NULL OPTIONAL,</w:t>
      </w:r>
    </w:p>
    <w:p w14:paraId="1605072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r>
      <w:r w:rsidRPr="00CB2CEC">
        <w:rPr>
          <w:rFonts w:ascii="Courier New" w:hAnsi="Courier New" w:cs="Courier New"/>
          <w:sz w:val="18"/>
          <w:szCs w:val="18"/>
        </w:rPr>
        <w:tab/>
        <w:t>defaultSmdpOid [1] OBJECT IDENTIFIER OPTIONAL,</w:t>
      </w:r>
    </w:p>
    <w:p w14:paraId="59F095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defaultSmdpAddress [2] UTF8String OPTIONAL</w:t>
      </w:r>
    </w:p>
    <w:p w14:paraId="7DB54D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F79E9A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setFallbackAttribute [8] SEQUENCE {iccid [APPLICATION 26] Iccid},</w:t>
      </w:r>
    </w:p>
    <w:p w14:paraId="7305DD5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unsetFallbackAttribute [9] SEQUENCE {},</w:t>
      </w:r>
    </w:p>
    <w:p w14:paraId="430886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setDefaultDpAddress [101] SetDefaultDpAddressRequest -- Tag 'BF65'</w:t>
      </w:r>
    </w:p>
    <w:p w14:paraId="391621C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11B94C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IpaEuiccDataRequest ::= [82] SEQUENCE { -- Tag BF52</w:t>
      </w:r>
    </w:p>
    <w:p w14:paraId="3A2798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tagList</w:t>
      </w:r>
      <w:r w:rsidRPr="00CB2CEC">
        <w:rPr>
          <w:rFonts w:ascii="Courier New" w:hAnsi="Courier New" w:cs="Courier New"/>
          <w:sz w:val="18"/>
          <w:szCs w:val="18"/>
        </w:rPr>
        <w:tab/>
        <w:t>[APPLICATION 28] OCTET STRING, -- Tag '5C'</w:t>
      </w:r>
    </w:p>
    <w:p w14:paraId="1C0A54B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euiccCiPKIdentifierToBeUsed OCTET STRING OPTIONAL, -- CI Public Key Identifier (possibly truncated) supported on the eUICC for signature creation</w:t>
      </w:r>
    </w:p>
    <w:p w14:paraId="536066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searchCriteriaNotification [1] CHOICE {</w:t>
      </w:r>
    </w:p>
    <w:p w14:paraId="345AE8F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seqNumber [0] INTEGER,</w:t>
      </w:r>
    </w:p>
    <w:p w14:paraId="1EA776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profileManagementOperation [1] NotificationEvent</w:t>
      </w:r>
    </w:p>
    <w:p w14:paraId="196FD2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71E4EE5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searchCriteriaEuiccPackageResult [2] CHOICE {</w:t>
      </w:r>
    </w:p>
    <w:p w14:paraId="7698ECF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seqNumber [0] INTEGER </w:t>
      </w:r>
    </w:p>
    <w:p w14:paraId="63C81D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0F1E64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[3] TransactionId OPTIONAL -- Tag '83'</w:t>
      </w:r>
    </w:p>
    <w:p w14:paraId="1BF5C9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F511A3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ProfileDownloadTriggerRequest ::= [84] SEQUENCE { -- Tag 'BF54'</w:t>
      </w:r>
    </w:p>
    <w:p w14:paraId="256766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profileDownloadData [0] ProfileDownloadData OPTIONAL,</w:t>
      </w:r>
    </w:p>
    <w:p w14:paraId="0AD52BE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2F00FA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38D6D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ProfileDownloadData ::= CHOICE {</w:t>
      </w:r>
    </w:p>
    <w:p w14:paraId="73A3125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activationCode [0] UTF8String (SIZE(0..255)),</w:t>
      </w:r>
    </w:p>
    <w:p w14:paraId="5203AB7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contactDefaultSmdp [1] NULL,</w:t>
      </w:r>
    </w:p>
    <w:p w14:paraId="71D6951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contactSmds [2] SEQUENCE {</w:t>
      </w:r>
    </w:p>
    <w:p w14:paraId="502202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smdsAddress UTF8String OPTIONAL</w:t>
      </w:r>
    </w:p>
    <w:p w14:paraId="43CF40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0EE6C8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5C53D7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EimAcknowledgements ::= [83] SEQUENCE OF SequenceNumber -- Tag BF53</w:t>
      </w:r>
    </w:p>
    <w:p w14:paraId="0AD31B2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SequenceNumber ::= [0] INTEGER</w:t>
      </w:r>
    </w:p>
    <w:p w14:paraId="5FC66DB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EuiccPackageResult ::= [81] CHOICE { -- Tag 'BF51' #SupportedForPsmoV1.0.0#</w:t>
      </w:r>
    </w:p>
    <w:p w14:paraId="5A6B82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euiccPackageResultSigned EuiccPackageResultSigned,</w:t>
      </w:r>
    </w:p>
    <w:p w14:paraId="6987FE0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euiccPackageErrorSigned EuiccPackageErrorSigned,</w:t>
      </w:r>
    </w:p>
    <w:p w14:paraId="212A012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euiccPackageErrorUnsigned EuiccPackageErrorUnsigned</w:t>
      </w:r>
    </w:p>
    <w:p w14:paraId="637C0D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931794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EuiccPackageResultSigned ::= SEQUENCE {</w:t>
      </w:r>
    </w:p>
    <w:p w14:paraId="6A07695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euiccPackageResultDataSigned EuiccPackageResultDataSigned, </w:t>
      </w:r>
    </w:p>
    <w:p w14:paraId="396238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euiccSignEPR [APPLICATION 55] OCTET STRING -- Tag '5F37'</w:t>
      </w:r>
    </w:p>
    <w:p w14:paraId="0824420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205B47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EuiccPackageResultDataSigned ::= SEQUENCE { -- #SupportedForPsmoV1.0.0#</w:t>
      </w:r>
    </w:p>
    <w:p w14:paraId="5FE96D0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 [0] UTF8String (SIZE(1..128)),</w:t>
      </w:r>
    </w:p>
    <w:p w14:paraId="1909AFE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 [1] INTEGER,</w:t>
      </w:r>
    </w:p>
    <w:p w14:paraId="23AD96B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eimTransactionId[2] TransactionId OPTIONAL,</w:t>
      </w:r>
    </w:p>
    <w:p w14:paraId="557AEE7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seqNumber [3] INTEGER,</w:t>
      </w:r>
    </w:p>
    <w:p w14:paraId="681B808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euiccResult SEQUENCE OF EuiccResultData</w:t>
      </w:r>
    </w:p>
    <w:p w14:paraId="021FB74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5C7FE8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EuiccResultData ::= CHOICE {</w:t>
      </w:r>
    </w:p>
    <w:p w14:paraId="347B8C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enableResult [3] EnableProfileResult, </w:t>
      </w:r>
    </w:p>
    <w:p w14:paraId="02CB1C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disableResult [4] DisableProfileResult, </w:t>
      </w:r>
    </w:p>
    <w:p w14:paraId="452213B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deleteResult [5] DeleteProfileResult, </w:t>
      </w:r>
    </w:p>
    <w:p w14:paraId="475BC00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listProfileInfoResult [45] ProfileInfoListResponse, </w:t>
      </w:r>
    </w:p>
    <w:p w14:paraId="25E2CE3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getRATResult [6] RulesAuthorisationTable, -- see SGP.22</w:t>
      </w:r>
    </w:p>
    <w:p w14:paraId="090F0A7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configureImmediateEnableResult [7] ConfigureImmediateEnableResult,</w:t>
      </w:r>
    </w:p>
    <w:p w14:paraId="211197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addEimResult [8] AddEimResult,</w:t>
      </w:r>
    </w:p>
    <w:p w14:paraId="3AF3B76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deleteEimResult [9] DeleteEimResult,</w:t>
      </w:r>
    </w:p>
    <w:p w14:paraId="32CF230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updateEimResult [10] UpdateEimResult,</w:t>
      </w:r>
    </w:p>
    <w:p w14:paraId="4F7EFFF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listEimResult [11] ListEimResult,</w:t>
      </w:r>
    </w:p>
    <w:p w14:paraId="562E39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rollbackResult [12] RollbackProfileResult,</w:t>
      </w:r>
    </w:p>
    <w:p w14:paraId="46736C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setFallbackAttributeResult [13] SetFallbackAttributeResult,</w:t>
      </w:r>
    </w:p>
    <w:p w14:paraId="5517A48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unsetFallbackAttributeResult [14] UnsetFallbackAttributeResult,</w:t>
      </w:r>
    </w:p>
    <w:p w14:paraId="070EAF7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processingTerminated INTEGER {</w:t>
      </w:r>
    </w:p>
    <w:p w14:paraId="596D864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resultSizeOverflow(1),</w:t>
      </w:r>
    </w:p>
    <w:p w14:paraId="59C6024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unknownOrDamagedCommand(2),</w:t>
      </w:r>
    </w:p>
    <w:p w14:paraId="1C53250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interruption(3),</w:t>
      </w:r>
    </w:p>
    <w:p w14:paraId="3CBF79D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18B13AB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w:t>
      </w:r>
    </w:p>
    <w:p w14:paraId="6225642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setDefaultDpAddressResult [101] SetDefaultDpAddressResponse</w:t>
      </w:r>
    </w:p>
    <w:p w14:paraId="4F7F18E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9EC659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EuiccPackageErrorSigned ::= SEQUENCE {</w:t>
      </w:r>
    </w:p>
    <w:p w14:paraId="5D02006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euiccPackageErrorDataSigned EuiccPackageErrorDataSigned, </w:t>
      </w:r>
    </w:p>
    <w:p w14:paraId="30D5A8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euiccSignEPE [APPLICATION 55] OCTET STRING -- Tag '5F37'</w:t>
      </w:r>
    </w:p>
    <w:p w14:paraId="0F9E30D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2C410E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EuiccPackageErrorDataSigned ::= SEQUENCE {</w:t>
      </w:r>
    </w:p>
    <w:p w14:paraId="76C855B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 [0] UTF8String (SIZE(1..128)),</w:t>
      </w:r>
    </w:p>
    <w:p w14:paraId="7E8E10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 [1] INTEGER,</w:t>
      </w:r>
    </w:p>
    <w:p w14:paraId="2B2A135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083543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euiccPackageErrorCode EuiccPackageErrorCode</w:t>
      </w:r>
    </w:p>
    <w:p w14:paraId="7E6C781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24819B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EuiccPackageErrorCode ::= INTEGER {</w:t>
      </w:r>
    </w:p>
    <w:p w14:paraId="430E879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invalidEid(3),</w:t>
      </w:r>
    </w:p>
    <w:p w14:paraId="1F73D7F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replayError(4),</w:t>
      </w:r>
    </w:p>
    <w:p w14:paraId="3A2FDB3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counterValueOutOfRange(6),</w:t>
      </w:r>
    </w:p>
    <w:p w14:paraId="58FAB72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sizeOverflow(15),</w:t>
      </w:r>
    </w:p>
    <w:p w14:paraId="255261D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ecallActive(104),</w:t>
      </w:r>
    </w:p>
    <w:p w14:paraId="648122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490E5EC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75610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EuiccPackageUnsignedErrorCode ::= INTEGER {</w:t>
      </w:r>
    </w:p>
    <w:p w14:paraId="4BC1A2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sizeOverflow(15),</w:t>
      </w:r>
    </w:p>
    <w:p w14:paraId="5E7D64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0B7A0A1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3E2D19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F8FDD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EuiccPackageErrorUnsigned ::= SEQUENCE {</w:t>
      </w:r>
    </w:p>
    <w:p w14:paraId="1D2ADE4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 [0] UTF8String (SIZE(1..128)),</w:t>
      </w:r>
    </w:p>
    <w:p w14:paraId="109EC9F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36B730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associationToken [4] INTEGER OPTIONAL,</w:t>
      </w:r>
    </w:p>
    <w:p w14:paraId="2CC9665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euiccPackageUnsignedErrorCode [15] EuiccPackageUnsignedErrorCode OPTIONAL</w:t>
      </w:r>
    </w:p>
    <w:p w14:paraId="4567FFE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D13B2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2D61E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ConfigureImmediateEnableResult ::= INTEGER {</w:t>
      </w:r>
    </w:p>
    <w:p w14:paraId="3B5479F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32D7A8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insufficientMemory(1),</w:t>
      </w:r>
    </w:p>
    <w:p w14:paraId="167AA47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commandError(7),</w:t>
      </w:r>
    </w:p>
    <w:p w14:paraId="7A051A2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30CA87E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4CD0C2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EnableProfileResult ::= INTEGER {</w:t>
      </w:r>
    </w:p>
    <w:p w14:paraId="2958F0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54210CA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iccidOrAidNotFound(1),</w:t>
      </w:r>
    </w:p>
    <w:p w14:paraId="12EFED4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profileNotInDisabledState(2),</w:t>
      </w:r>
    </w:p>
    <w:p w14:paraId="196E07D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disallowedByPolicy(3),</w:t>
      </w:r>
    </w:p>
    <w:p w14:paraId="2D2ECD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catBusy(5),</w:t>
      </w:r>
    </w:p>
    <w:p w14:paraId="777C087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rollbackNotAvailable(20),</w:t>
      </w:r>
    </w:p>
    <w:p w14:paraId="6C5D9A4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5DF4F9A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A1A3D6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DisableProfileResult ::= INTEGER {</w:t>
      </w:r>
    </w:p>
    <w:p w14:paraId="7BB197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670F792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iccidOrAidNotFound(1),</w:t>
      </w:r>
    </w:p>
    <w:p w14:paraId="57A795E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profileNotInEnabledState(2),</w:t>
      </w:r>
    </w:p>
    <w:p w14:paraId="532F66E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disallowedByPolicy(3),</w:t>
      </w:r>
    </w:p>
    <w:p w14:paraId="5C8AD85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catBusy(5),</w:t>
      </w:r>
    </w:p>
    <w:p w14:paraId="559BA0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4E65A5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C7F733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DeleteProfileResult ::= INTEGER {</w:t>
      </w:r>
    </w:p>
    <w:p w14:paraId="3072D43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40447C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iccidOrAidNotFound(1),</w:t>
      </w:r>
    </w:p>
    <w:p w14:paraId="1E59D2C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profileNotInDisabledState(2),</w:t>
      </w:r>
    </w:p>
    <w:p w14:paraId="76F7F4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disallowedByPolicy(3),</w:t>
      </w:r>
    </w:p>
    <w:p w14:paraId="21626B4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rollbackNotAvailable(20),</w:t>
      </w:r>
    </w:p>
    <w:p w14:paraId="57B990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returnFallbackProfile(21),</w:t>
      </w:r>
      <w:r w:rsidRPr="00CB2CEC">
        <w:rPr>
          <w:rFonts w:ascii="Courier New" w:hAnsi="Courier New" w:cs="Courier New"/>
          <w:sz w:val="18"/>
          <w:szCs w:val="18"/>
        </w:rPr>
        <w:tab/>
      </w:r>
    </w:p>
    <w:p w14:paraId="04E4A5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529D501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81792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ProfileInfoListResponse ::= [45] CHOICE {</w:t>
      </w:r>
    </w:p>
    <w:p w14:paraId="3B49C5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profileInfoListOk SEQUENCE OF ProfileInfo, -- see SGP.22</w:t>
      </w:r>
    </w:p>
    <w:p w14:paraId="181A3C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profileInfoListError ProfileInfoListError</w:t>
      </w:r>
    </w:p>
    <w:p w14:paraId="41806E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w:t>
      </w:r>
    </w:p>
    <w:p w14:paraId="772AD2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ProfileInfoListError ::= INTEGER {</w:t>
      </w:r>
    </w:p>
    <w:p w14:paraId="40CF09A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incorrectInputValues(1),</w:t>
      </w:r>
    </w:p>
    <w:p w14:paraId="61B13F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profileChangeOngoing (11),</w:t>
      </w:r>
      <w:r w:rsidRPr="00CB2CEC">
        <w:rPr>
          <w:rFonts w:ascii="Courier New" w:hAnsi="Courier New" w:cs="Courier New"/>
          <w:sz w:val="18"/>
          <w:szCs w:val="18"/>
        </w:rPr>
        <w:tab/>
      </w:r>
    </w:p>
    <w:p w14:paraId="67D18B7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6CDF76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3C077D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RollbackProfileResult ::= INTEGER {</w:t>
      </w:r>
    </w:p>
    <w:p w14:paraId="19C21F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r w:rsidRPr="00CB2CEC">
        <w:rPr>
          <w:rFonts w:ascii="Courier New" w:hAnsi="Courier New" w:cs="Courier New"/>
          <w:sz w:val="18"/>
          <w:szCs w:val="18"/>
        </w:rPr>
        <w:tab/>
      </w:r>
    </w:p>
    <w:p w14:paraId="4740BFF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1A10F7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xml:space="preserve">} </w:t>
      </w:r>
    </w:p>
    <w:p w14:paraId="17E5F17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SetFallbackAttributeResult ::= INTEGER {</w:t>
      </w:r>
    </w:p>
    <w:p w14:paraId="6B6CACA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432887B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iccidOrAidNotFound (1),</w:t>
      </w:r>
    </w:p>
    <w:p w14:paraId="04EC4E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fallbackNotAllowed (2),</w:t>
      </w:r>
    </w:p>
    <w:p w14:paraId="7883D3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fallbackProfileEnabled (3),</w:t>
      </w:r>
    </w:p>
    <w:p w14:paraId="74635F2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 (127)</w:t>
      </w:r>
    </w:p>
    <w:p w14:paraId="23458E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E84BE5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UnsetFallbackAttributeResult ::= INTEGER {</w:t>
      </w:r>
    </w:p>
    <w:p w14:paraId="058613D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03B35CC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noFallbackAttribute(2),</w:t>
      </w:r>
    </w:p>
    <w:p w14:paraId="12FBBB1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fallbackProfileEnabled (3),</w:t>
      </w:r>
    </w:p>
    <w:p w14:paraId="5E45A8B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commandError(7),</w:t>
      </w:r>
      <w:r w:rsidRPr="00CB2CEC">
        <w:rPr>
          <w:rFonts w:ascii="Courier New" w:hAnsi="Courier New" w:cs="Courier New"/>
          <w:sz w:val="18"/>
          <w:szCs w:val="18"/>
        </w:rPr>
        <w:tab/>
      </w:r>
    </w:p>
    <w:p w14:paraId="316741C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 (127)</w:t>
      </w:r>
    </w:p>
    <w:p w14:paraId="6152AD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BCE7C0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AddEimResult ::= CHOICE {</w:t>
      </w:r>
    </w:p>
    <w:p w14:paraId="7B78B5F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associationToken [4] INTEGER,</w:t>
      </w:r>
    </w:p>
    <w:p w14:paraId="60EA938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addEimResultCode INTEGER {</w:t>
      </w:r>
    </w:p>
    <w:p w14:paraId="2229D1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396804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insufficientMemory(1),</w:t>
      </w:r>
    </w:p>
    <w:p w14:paraId="66718B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associatedEimAlreadyExists(2),</w:t>
      </w:r>
    </w:p>
    <w:p w14:paraId="2CF9AB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ciPKUnknown(3),</w:t>
      </w:r>
    </w:p>
    <w:p w14:paraId="012757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invalidAssociationToken(5),</w:t>
      </w:r>
    </w:p>
    <w:p w14:paraId="5D4DDD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counterValueOutOfRange(6),</w:t>
      </w:r>
    </w:p>
    <w:p w14:paraId="0F34630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commandError(7),</w:t>
      </w:r>
    </w:p>
    <w:p w14:paraId="67C722C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5D8F4C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5D6EC51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D8B059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DeleteEimResult ::= INTEGER {</w:t>
      </w:r>
    </w:p>
    <w:p w14:paraId="5963ACE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5FED1BC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eimNotFound(1),</w:t>
      </w:r>
    </w:p>
    <w:p w14:paraId="264F26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lastEimDeleted(2), -- no eIM Configuration Data available in eUICC,</w:t>
      </w:r>
    </w:p>
    <w:p w14:paraId="45750BC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commandError(7),</w:t>
      </w:r>
      <w:r w:rsidRPr="00CB2CEC">
        <w:rPr>
          <w:rFonts w:ascii="Courier New" w:hAnsi="Courier New" w:cs="Courier New"/>
          <w:sz w:val="18"/>
          <w:szCs w:val="18"/>
        </w:rPr>
        <w:tab/>
      </w:r>
    </w:p>
    <w:p w14:paraId="3652DAA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239B9D2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3E7A7A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UpdateEimResult ::= INTEGER {</w:t>
      </w:r>
    </w:p>
    <w:p w14:paraId="091748A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ok(0),</w:t>
      </w:r>
    </w:p>
    <w:p w14:paraId="5D4BBF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eimNotFound (1),</w:t>
      </w:r>
    </w:p>
    <w:p w14:paraId="3DF5197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ciPKUnknown(3),</w:t>
      </w:r>
    </w:p>
    <w:p w14:paraId="7EDF104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counterValueOutOfRange(6),</w:t>
      </w:r>
    </w:p>
    <w:p w14:paraId="4E8014B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commandError(7),</w:t>
      </w:r>
    </w:p>
    <w:p w14:paraId="22A673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66B89E0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3939F8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ListEimResult ::= CHOICE {</w:t>
      </w:r>
    </w:p>
    <w:p w14:paraId="615CCDB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eimIdList SEQUENCE OF EimIdInfo,</w:t>
      </w:r>
    </w:p>
    <w:p w14:paraId="404D027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listEimError INTEGER {</w:t>
      </w:r>
    </w:p>
    <w:p w14:paraId="65640A9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49F6EC4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0D3BDE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628494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EimIdInfo ::= SEQUENCE {</w:t>
      </w:r>
    </w:p>
    <w:p w14:paraId="028F781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 [0] UTF8String (SIZE(1..128)),</w:t>
      </w:r>
    </w:p>
    <w:p w14:paraId="54FEE1A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eimIdType [2] EimIdType OPTIONAL -- present in case of eimIdTypeOid and eimIdTypeFqdn</w:t>
      </w:r>
    </w:p>
    <w:p w14:paraId="512368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662A8D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IpaEuiccDataErrorCode ::= INTEGER {</w:t>
      </w:r>
    </w:p>
    <w:p w14:paraId="21F491F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incorrectTagList (1),</w:t>
      </w:r>
    </w:p>
    <w:p w14:paraId="3E911B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euiccCiPKIdNotFound(5),</w:t>
      </w:r>
    </w:p>
    <w:p w14:paraId="5FD53A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ecallActive(104),</w:t>
      </w:r>
    </w:p>
    <w:p w14:paraId="123AB22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70D1986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 xml:space="preserve">} </w:t>
      </w:r>
    </w:p>
    <w:p w14:paraId="33D0622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C52A8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IpaEuiccDataResponseError ::= SEQUENCE {</w:t>
      </w:r>
    </w:p>
    <w:p w14:paraId="6A101B1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[0] TransactionId OPTIONAL,</w:t>
      </w:r>
    </w:p>
    <w:p w14:paraId="06EB4DB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ipaEuiccDataErrorCode IpaEuiccDataErrorCode</w:t>
      </w:r>
    </w:p>
    <w:p w14:paraId="0C12417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365A0E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CDBC7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IpaEuiccDataResponse ::= [82] CHOICE { -- Tag 'BF52'</w:t>
      </w:r>
    </w:p>
    <w:p w14:paraId="7684D2B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 IpaEuiccData,</w:t>
      </w:r>
    </w:p>
    <w:p w14:paraId="609538D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ipaEuiccDataResponseError IpaEuiccDataResponseError</w:t>
      </w:r>
    </w:p>
    <w:p w14:paraId="57B228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8CCAB5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ED6B53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PendingNotificationList ::= SEQUENCE OF PendingNotification</w:t>
      </w:r>
    </w:p>
    <w:p w14:paraId="5DF32C8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EuiccPackageResultList ::= SEQUENCE OF EuiccPackageResult</w:t>
      </w:r>
    </w:p>
    <w:p w14:paraId="54FF918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7DDBA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IpaEuiccData ::= SEQUENCE {</w:t>
      </w:r>
    </w:p>
    <w:p w14:paraId="565F7A3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notificationsList [0] PendingNotificationList OPTIONAL, -- Tag 'A0'</w:t>
      </w:r>
    </w:p>
    <w:p w14:paraId="27DF876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defaultSmdpAddress [1] UTF8String OPTIONAL, -- Tag '81'</w:t>
      </w:r>
    </w:p>
    <w:p w14:paraId="4559B5C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euiccPackageResultList [2] EuiccPackageResultList OPTIONAL, -- Tag 'A2'</w:t>
      </w:r>
    </w:p>
    <w:p w14:paraId="1D9FAB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euiccInfo1 [32] EUICCInfo1 OPTIONAL, -- Tag 'BF20'</w:t>
      </w:r>
    </w:p>
    <w:p w14:paraId="117697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euiccInfo2 [34] EUICCInfo2 OPTIONAL, -- Tag 'BF22'</w:t>
      </w:r>
    </w:p>
    <w:p w14:paraId="0DAFD4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rootSmdsAddress [3] UTF8String OPTIONAL, -- Tag '83'</w:t>
      </w:r>
    </w:p>
    <w:p w14:paraId="2D6655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associationToken [4] INTEGER OPTIONAL, -- Tag '84'</w:t>
      </w:r>
    </w:p>
    <w:p w14:paraId="49DDAA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eumCertificate [5] Certificate OPTIONAL, -- Tag 'A5'</w:t>
      </w:r>
    </w:p>
    <w:p w14:paraId="57F55C0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euiccCertificate [6] Certificate OPTIONAL, -- Tag 'A6'</w:t>
      </w:r>
    </w:p>
    <w:p w14:paraId="7AD7D07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[7] TransactionId OPTIONAL, -- Tag '87'</w:t>
      </w:r>
    </w:p>
    <w:p w14:paraId="4464EB8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ipaCapabilities [8] IpaCapabilities OPTIONAL, -- Tag 'A8'</w:t>
      </w:r>
    </w:p>
    <w:p w14:paraId="6EAC57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deviceInfo [9] DeviceInfo OPTIONAL -- Tag 'A9'</w:t>
      </w:r>
    </w:p>
    <w:p w14:paraId="64A227E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BE234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ProfileDownloadTriggerResult ::= [84] SEQUENCE { -- tag 'BF54'</w:t>
      </w:r>
    </w:p>
    <w:p w14:paraId="701301F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243F27F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profileDownloadTriggerResultData CHOICE {</w:t>
      </w:r>
    </w:p>
    <w:p w14:paraId="25EDE4D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profileInstallationResult [55] ProfileInstallationResult, -- see SGP.22 [4]</w:t>
      </w:r>
    </w:p>
    <w:p w14:paraId="32719E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profileDownloadError SEQUENCE {</w:t>
      </w:r>
    </w:p>
    <w:p w14:paraId="4BDA28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t>profileDownloadErrorReason [0] INTEGER {</w:t>
      </w:r>
    </w:p>
    <w:p w14:paraId="0B3F8A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t>ecallActive (104),</w:t>
      </w:r>
    </w:p>
    <w:p w14:paraId="1FB46CB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67BC7D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t>},</w:t>
      </w:r>
    </w:p>
    <w:p w14:paraId="451844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r>
      <w:r w:rsidRPr="00CB2CEC">
        <w:rPr>
          <w:rFonts w:ascii="Courier New" w:hAnsi="Courier New" w:cs="Courier New"/>
          <w:sz w:val="18"/>
          <w:szCs w:val="18"/>
        </w:rPr>
        <w:tab/>
        <w:t>errorResponse OCTET STRING OPTIONAL</w:t>
      </w:r>
    </w:p>
    <w:p w14:paraId="4F0CD94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w:t>
      </w:r>
    </w:p>
    <w:p w14:paraId="3AF96DD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DF879A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06092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xml:space="preserve">ISDRProprietaryApplicationTemplateIoT ::= [PRIVATE 1] SEQUENCE { -- Tag 'E1' </w:t>
      </w:r>
    </w:p>
    <w:p w14:paraId="63EBA73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euiccConfiguration BIT STRING {</w:t>
      </w:r>
    </w:p>
    <w:p w14:paraId="627B01C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ipaeSupported(0), -- IPA in the eUICC (IPAe) supported</w:t>
      </w:r>
    </w:p>
    <w:p w14:paraId="23FF57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enabledProfile(1) -- eUICC contains an Enabled Profile</w:t>
      </w:r>
    </w:p>
    <w:p w14:paraId="15C601E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6844440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DF288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IpaeActivationRequest ::= [66] SEQUENCE { -- Tag 'BF42'</w:t>
      </w:r>
    </w:p>
    <w:p w14:paraId="7C5C12D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ipaeOption BIT STRING {</w:t>
      </w:r>
    </w:p>
    <w:p w14:paraId="734B307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activateIpae(0) -- IPAe activation</w:t>
      </w:r>
    </w:p>
    <w:p w14:paraId="26905E1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B77609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DC25E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IpaeActivationResponse ::= [66] SEQUENCE { -- Tag 'BF42'</w:t>
      </w:r>
    </w:p>
    <w:p w14:paraId="24A9503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ipaeActivationResult INTEGER {ok(0), notSupported(1)}</w:t>
      </w:r>
    </w:p>
    <w:p w14:paraId="0E776BD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6717F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IpaCapabilities ::= SEQUENCE {</w:t>
      </w:r>
    </w:p>
    <w:p w14:paraId="1B366F7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ipaFeatures [0] BIT STRING {</w:t>
      </w:r>
    </w:p>
    <w:p w14:paraId="125F8A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directRspServerCommunication (0),</w:t>
      </w:r>
    </w:p>
    <w:p w14:paraId="765D323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indirectRspServerCommunication (1),</w:t>
      </w:r>
    </w:p>
    <w:p w14:paraId="705B597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eimDownloadDataHandling (2),</w:t>
      </w:r>
    </w:p>
    <w:p w14:paraId="7B8417F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eimCtxParams1Generation (3),</w:t>
      </w:r>
    </w:p>
    <w:p w14:paraId="159995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eimProfileMetadataVerification (4),</w:t>
      </w:r>
    </w:p>
    <w:p w14:paraId="4017EF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minimizeEsipaBytes (5)</w:t>
      </w:r>
    </w:p>
    <w:p w14:paraId="7159FFA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4B161A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ipaSupportedProtocols [1] BIT STRING {</w:t>
      </w:r>
    </w:p>
    <w:p w14:paraId="43FB9E6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ipaRetrieveHttps(0),</w:t>
      </w:r>
    </w:p>
    <w:p w14:paraId="26F9B1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ipaRetrieveCoaps(1),</w:t>
      </w:r>
    </w:p>
    <w:p w14:paraId="54112B6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r>
      <w:r w:rsidRPr="00CB2CEC">
        <w:rPr>
          <w:rFonts w:ascii="Courier New" w:hAnsi="Courier New" w:cs="Courier New"/>
          <w:sz w:val="18"/>
          <w:szCs w:val="18"/>
        </w:rPr>
        <w:tab/>
        <w:t>ipaInjectHttps(2),</w:t>
      </w:r>
    </w:p>
    <w:p w14:paraId="31BA074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ipaInjectCoaps(3),</w:t>
      </w:r>
    </w:p>
    <w:p w14:paraId="48B4E20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ipaProprietary(4)</w:t>
      </w:r>
    </w:p>
    <w:p w14:paraId="5E4F7D0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2A7C83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eSipaProprietaryProtocolInformation [2] VendorSpecificExtension OPTIONAL -- Additional information for proprietary protocol(s)</w:t>
      </w:r>
    </w:p>
    <w:p w14:paraId="05E019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3E9A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9A946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Definition of ProfileInfo</w:t>
      </w:r>
    </w:p>
    <w:p w14:paraId="4E1020B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ProfileInfo ::= [PRIVATE 3] SEQUENCE { -- Tag 'E3'</w:t>
      </w:r>
    </w:p>
    <w:p w14:paraId="5BC4EE8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 Iccid OPTIONAL,</w:t>
      </w:r>
    </w:p>
    <w:p w14:paraId="2CFF217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isdpAid [APPLICATION 15] OctetTo16 OPTIONAL, -- AID of the ISD-P containing the Profile, tag '4F'</w:t>
      </w:r>
    </w:p>
    <w:p w14:paraId="52B367B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profileState [112] ProfileState OPTIONAL, -- Tag '9F70'</w:t>
      </w:r>
    </w:p>
    <w:p w14:paraId="479F76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profileNickname [16] UTF8String (SIZE(0..64)) OPTIONAL, -- Tag '90'</w:t>
      </w:r>
    </w:p>
    <w:p w14:paraId="4B84B4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serviceProviderName [17] UTF8String (SIZE(0..32)) OPTIONAL, -- Tag '91'</w:t>
      </w:r>
    </w:p>
    <w:p w14:paraId="3D15EF0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profileName [18] UTF8String (SIZE(0..64)) OPTIONAL, -- Tag '92'</w:t>
      </w:r>
    </w:p>
    <w:p w14:paraId="0D7FC6D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iconType [19] IconType OPTIONAL, -- Tag '93'</w:t>
      </w:r>
    </w:p>
    <w:p w14:paraId="79FD1EF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icon [20] OCTET STRING (SIZE(0..1024)) OPTIONAL, -- Tag '94', see condition in ES10b:GetProfilesInfo</w:t>
      </w:r>
    </w:p>
    <w:p w14:paraId="7E9AE92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profileClass [21] ProfileClass OPTIONAL, -- Tag '95'</w:t>
      </w:r>
    </w:p>
    <w:p w14:paraId="17EECF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notificationConfigurationInfo [22] SEQUENCE OF NotificationConfigurationInformation OPTIONAL, -- Tag 'B6'</w:t>
      </w:r>
    </w:p>
    <w:p w14:paraId="3F8B64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profileOwner [23] OperatorId OPTIONAL, -- Tag 'B7'</w:t>
      </w:r>
    </w:p>
    <w:p w14:paraId="618AE1A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dpProprietaryData [24] DpProprietaryData OPTIONAL, -- Tag 'B8'</w:t>
      </w:r>
    </w:p>
    <w:p w14:paraId="27FF98B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profilePolicyRules [25] PprIds OPTIONAL, -- Tag '99'</w:t>
      </w:r>
    </w:p>
    <w:p w14:paraId="13925E2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serviceSpecificDataStoredInEuicc [34] VendorSpecificExtension OPTIONAL, -- Tag 'BF22'</w:t>
      </w:r>
    </w:p>
    <w:p w14:paraId="7133B8F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ecallIndication [123] BOOLEAN OPTIONAL, -- Tag '9F7B'</w:t>
      </w:r>
    </w:p>
    <w:p w14:paraId="684AD22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fallbackAttribute [38] BOOLEAN DEFAULT FALSE, -- Tag '9F26', indicates a Fallback Profile if set to TRUE</w:t>
      </w:r>
    </w:p>
    <w:p w14:paraId="196D5C3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fallbackAllowed [103] BOOLEAN OPTIONAL, -- Tag '9F67', indicates if Fallback is authorized by the Profile Owner</w:t>
      </w:r>
    </w:p>
    <w:p w14:paraId="1377845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iotSpecificProfileInfo [100] SEQUENCE {</w:t>
      </w:r>
    </w:p>
    <w:p w14:paraId="6B1D00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Data objects and their tags</w:t>
      </w:r>
    </w:p>
    <w:p w14:paraId="5297FBF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 -- Tag 'BF64' IoT specific Data object</w:t>
      </w:r>
    </w:p>
    <w:p w14:paraId="2BAB101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C964EB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UpdateMetadataRequest ::= [42] SEQUENCE { -- Tag 'BF2A'</w:t>
      </w:r>
    </w:p>
    <w:p w14:paraId="0D570AC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serviceProviderName [17] UTF8String (SIZE(0..32)) OPTIONAL, -- Tag '91'</w:t>
      </w:r>
    </w:p>
    <w:p w14:paraId="5F44C8D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profileName [18] UTF8String (SIZE(0..64)) OPTIONAL, -- Tag '92'</w:t>
      </w:r>
    </w:p>
    <w:p w14:paraId="6CD986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iconType [19] IconType OPTIONAL, -- Tag '93'</w:t>
      </w:r>
    </w:p>
    <w:p w14:paraId="6FFA241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icon [20] OCTET STRING (SIZE(0..1024)) OPTIONAL, -- Tag '94' </w:t>
      </w:r>
    </w:p>
    <w:p w14:paraId="6A46F9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profilePolicyRules [25] PprIds OPTIONAL, -- Tag '99'</w:t>
      </w:r>
    </w:p>
    <w:p w14:paraId="3FE021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serviceSpecificDataStoredInEuicc [34] VendorSpecificExtension OPTIONAL, -- Tag 'BF22'</w:t>
      </w:r>
    </w:p>
    <w:p w14:paraId="14622FC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fallbackAllowed [103] BOOLEAN OPTIONAL -- Tag '9F67'</w:t>
      </w:r>
    </w:p>
    <w:p w14:paraId="15D060A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619B63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StoreMetadataRequest ::= [37] SEQUENCE { -- Tag 'BF25'</w:t>
      </w:r>
    </w:p>
    <w:p w14:paraId="536F84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 Iccid,</w:t>
      </w:r>
    </w:p>
    <w:p w14:paraId="7847FC8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serviceProviderName [17] UTF8String (SIZE(0..32)), -- Tag '91'</w:t>
      </w:r>
    </w:p>
    <w:p w14:paraId="7CAEB6E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profileName [18] UTF8String (SIZE(0..64)), -- Tag '92' (corresponds to 'Short Description' defined in SGP.21 [2])</w:t>
      </w:r>
    </w:p>
    <w:p w14:paraId="55AAC3A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iconType [19] IconType OPTIONAL, -- Tag '93' (JPG or PNG)</w:t>
      </w:r>
    </w:p>
    <w:p w14:paraId="1320EF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icon [20] OCTET STRING (SIZE(0..1024)) OPTIONAL, -- Tag '94' (Data of the icon. Size 64 x 64 pixel. This field SHALL only be present if iconType is present)</w:t>
      </w:r>
    </w:p>
    <w:p w14:paraId="719E66A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profileClass [21] ProfileClass DEFAULT operational, -- Tag '95'</w:t>
      </w:r>
    </w:p>
    <w:p w14:paraId="64D4A9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notificationConfigurationInfo [22] SEQUENCE OF NotificationConfigurationInformation OPTIONAL,</w:t>
      </w:r>
    </w:p>
    <w:p w14:paraId="4D7FF9B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profileOwner [23] OperatorId OPTIONAL, -- Tag 'B7'</w:t>
      </w:r>
    </w:p>
    <w:p w14:paraId="419AF33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profilePolicyRules [25] PprIds OPTIONAL, -- Tag '99'</w:t>
      </w:r>
    </w:p>
    <w:p w14:paraId="707043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serviceSpecificDataStoredInEuicc [34] VendorSpecificExtension OPTIONAL, -- Tag 'BF22'</w:t>
      </w:r>
    </w:p>
    <w:p w14:paraId="1DE9584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serviceSpecificDataNotStoredInEuicc [35] VendorSpecificExtension OPTIONAL, -- Tag 'BF23'</w:t>
      </w:r>
    </w:p>
    <w:p w14:paraId="1BED269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ecallIndication [123] BOOLEAN OPTIONAL, -- Tag '9F7B'</w:t>
      </w:r>
    </w:p>
    <w:p w14:paraId="73EF28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fallbackAllowed [103] BOOLEAN OPTIONAL, -- Tag '9F67'</w:t>
      </w:r>
    </w:p>
    <w:p w14:paraId="38E084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iotSpecificMetadata [100] SEQUENCE {</w:t>
      </w:r>
    </w:p>
    <w:p w14:paraId="185416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Data objects and their tags</w:t>
      </w:r>
    </w:p>
    <w:p w14:paraId="6CFA83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 OPTIONAL -- Tag 'BF64' IoT specific Data object</w:t>
      </w:r>
    </w:p>
    <w:p w14:paraId="618F8EE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B69622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AuthenticateClientRequest ::= [59] SEQUENCE { -- Tag 'BF3B'</w:t>
      </w:r>
    </w:p>
    <w:p w14:paraId="74E8054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w:t>
      </w:r>
    </w:p>
    <w:p w14:paraId="04205A9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authenticateServerResponse [56] AuthenticateServerResponse -- This is the response from ES10b.AuthenticateServer</w:t>
      </w:r>
    </w:p>
    <w:p w14:paraId="683FA02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BEEECF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xml:space="preserve">EUICCInfo2 ::= [34] SEQUENCE { -- Tag 'BF22' </w:t>
      </w:r>
    </w:p>
    <w:p w14:paraId="480513B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profileVersion [1] VersionType, -- Base eUICC Profile package version supported </w:t>
      </w:r>
    </w:p>
    <w:p w14:paraId="05D36EC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svn [2] VersionType, -- GSMA SGP.22 version supported (SVN)referenced by SGP.32</w:t>
      </w:r>
    </w:p>
    <w:p w14:paraId="1B4D09A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euiccFirmwareVer [3] VersionType, -- eUICC Firmware version </w:t>
      </w:r>
    </w:p>
    <w:p w14:paraId="75782B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extCardResource [4] OCTET STRING, -- Extended Card Resource Information according to ETSI TS 102 226 </w:t>
      </w:r>
    </w:p>
    <w:p w14:paraId="1E1E34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uiccCapability [5] UICCCapability, </w:t>
      </w:r>
    </w:p>
    <w:p w14:paraId="07C069A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ts102241Version [6] VersionType OPTIONAL, </w:t>
      </w:r>
    </w:p>
    <w:p w14:paraId="7BA1568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globalplatformVersion [7] VersionType OPTIONAL, </w:t>
      </w:r>
    </w:p>
    <w:p w14:paraId="77822BD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rspCapability [8] RspCapability, </w:t>
      </w:r>
    </w:p>
    <w:p w14:paraId="57DA035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euiccCiPKIdListForVerification [9] SEQUENCE OF SubjectKeyIdentifier, -- List of CI Public Key Identifiers supported on the eUICC for signature verification </w:t>
      </w:r>
    </w:p>
    <w:p w14:paraId="61BE3DA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euiccCiPKIdListForSigning [10] SEQUENCE OF SubjectKeyIdentifier, -- List of CI Public Key Identifier supported on the eUICC for signature creation </w:t>
      </w:r>
    </w:p>
    <w:p w14:paraId="5A4EFE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euiccCategory [11] INTEGER { </w:t>
      </w:r>
    </w:p>
    <w:p w14:paraId="2398FDE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other(0), </w:t>
      </w:r>
    </w:p>
    <w:p w14:paraId="3F51B0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basicEuicc(1), </w:t>
      </w:r>
    </w:p>
    <w:p w14:paraId="3BFA99E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mediumEuicc(2), </w:t>
      </w:r>
    </w:p>
    <w:p w14:paraId="17EEEC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contactlessEuicc(3) </w:t>
      </w:r>
    </w:p>
    <w:p w14:paraId="43EC982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 OPTIONAL, </w:t>
      </w:r>
    </w:p>
    <w:p w14:paraId="6695B0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forbiddenProfilePolicyRules [25] PprIds OPTIONAL, -- Tag '99' </w:t>
      </w:r>
    </w:p>
    <w:p w14:paraId="17A2639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ppVersion VersionType, -- Protection Profile version </w:t>
      </w:r>
    </w:p>
    <w:p w14:paraId="4BD3804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sasAcreditationNumber UTF8String (SIZE(0..64)), </w:t>
      </w:r>
    </w:p>
    <w:p w14:paraId="0BEE121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certificationDataObject [12] CertificationDataObject OPTIONAL, </w:t>
      </w:r>
    </w:p>
    <w:p w14:paraId="4739E45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treProperties [13] BIT STRING { </w:t>
      </w:r>
    </w:p>
    <w:p w14:paraId="12F89B9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isDiscrete(0), </w:t>
      </w:r>
    </w:p>
    <w:p w14:paraId="6676CBF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isIntegrated(1), </w:t>
      </w:r>
    </w:p>
    <w:p w14:paraId="767BE58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usesRemoteMemory(2) -- refers to the usage of remote memory protected by the Remote Memory Protection Function described in SGP.21 [4] </w:t>
      </w:r>
    </w:p>
    <w:p w14:paraId="0A2220C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 OPTIONAL, </w:t>
      </w:r>
    </w:p>
    <w:p w14:paraId="5A4F270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treProductReference [14] UTF8String OPTIONAL, -- Platform_Label as defined in GlobalPlatform DLOA specification [57] </w:t>
      </w:r>
    </w:p>
    <w:p w14:paraId="29987FF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additionalEuiccProfilePackageVersions [15] SEQUENCE OF VersionType OPTIONAL,</w:t>
      </w:r>
    </w:p>
    <w:p w14:paraId="5A7149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ipaMode [16] IpaMode OPTIONAL, -- active IPA, mandatory within SGP.32</w:t>
      </w:r>
    </w:p>
    <w:p w14:paraId="4715AF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euiccCiPKIdListForSigningV3 [17] SEQUENCE OF SubjectKeyIdentifier OPTIONAL, -- not used by this version of SGP.32.</w:t>
      </w:r>
    </w:p>
    <w:p w14:paraId="25E908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additionalEuiccInfo [18] OCTET STRING (SIZE(0..32)) OPTIONAL,</w:t>
      </w:r>
      <w:r w:rsidRPr="00CB2CEC">
        <w:rPr>
          <w:rFonts w:ascii="Courier New" w:hAnsi="Courier New" w:cs="Courier New"/>
          <w:sz w:val="18"/>
          <w:szCs w:val="18"/>
        </w:rPr>
        <w:tab/>
        <w:t>-- not used by this version of SGP.32</w:t>
      </w:r>
    </w:p>
    <w:p w14:paraId="7808FE7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highestSvn [19] VersionType OPTIONAL, -- not used by this version of SGP.32 </w:t>
      </w:r>
    </w:p>
    <w:p w14:paraId="0C17BB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iotSpecificInfo [20] IoTSpecificInfo OPTIONAL, -- mandatory within SGP.32 </w:t>
      </w:r>
    </w:p>
    <w:p w14:paraId="057A6F18" w14:textId="7889D260"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euiccMinimumSecurityLevel [21] OCTET STRING (SIZE (1)) OPTIONAL </w:t>
      </w:r>
      <w:r w:rsidR="00111C3A">
        <w:rPr>
          <w:rFonts w:ascii="Courier New" w:hAnsi="Courier New" w:cs="Courier New"/>
          <w:sz w:val="18"/>
          <w:szCs w:val="18"/>
        </w:rPr>
        <w:t>-</w:t>
      </w:r>
      <w:r w:rsidRPr="00CB2CEC">
        <w:rPr>
          <w:rFonts w:ascii="Courier New" w:hAnsi="Courier New" w:cs="Courier New"/>
          <w:sz w:val="18"/>
          <w:szCs w:val="18"/>
        </w:rPr>
        <w:t>- value for eUICC Minimum Security Level Check</w:t>
      </w:r>
    </w:p>
    <w:p w14:paraId="45049C9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CF7775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AAFAF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Definition of IoTSpecificInfo</w:t>
      </w:r>
    </w:p>
    <w:p w14:paraId="666A707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IoTSpecificInfo ::= SEQUENCE {</w:t>
      </w:r>
    </w:p>
    <w:p w14:paraId="1C69F2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iotVersion [0] SEQUENCE OF VersionType, -- SGP.32 version(s) supported by the eUICC, at least one must be present</w:t>
      </w:r>
    </w:p>
    <w:p w14:paraId="278CE89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ecallSupported [1] NULL OPTIONAL, -- if present, eUICC supports the Emergency Mechanism</w:t>
      </w:r>
    </w:p>
    <w:p w14:paraId="63C2EEB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fallbackSupported [2] NULL OPTIONAL, -- if present, eUICC supports the Fallback Mechanism</w:t>
      </w:r>
    </w:p>
    <w:p w14:paraId="484D0633" w14:textId="1628931F"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fallbackAllowedUpdateSupported [3] NULL OPTIONAL -</w:t>
      </w:r>
      <w:r w:rsidR="00111C3A">
        <w:rPr>
          <w:rFonts w:ascii="Courier New" w:hAnsi="Courier New" w:cs="Courier New"/>
          <w:sz w:val="18"/>
          <w:szCs w:val="18"/>
        </w:rPr>
        <w:t>-</w:t>
      </w:r>
      <w:r w:rsidRPr="00CB2CEC">
        <w:rPr>
          <w:rFonts w:ascii="Courier New" w:hAnsi="Courier New" w:cs="Courier New"/>
          <w:sz w:val="18"/>
          <w:szCs w:val="18"/>
        </w:rPr>
        <w:t xml:space="preserve"> if present, eUICC supports the update of the Fallback Allowed metadata via ES6</w:t>
      </w:r>
    </w:p>
    <w:p w14:paraId="4DF3A7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77ECB7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64FE12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Definition of IpaMode</w:t>
      </w:r>
    </w:p>
    <w:p w14:paraId="717C8D7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IpaMode ::= INTEGER {</w:t>
      </w:r>
    </w:p>
    <w:p w14:paraId="524C36B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ipad (0), -- IPAd is active</w:t>
      </w:r>
    </w:p>
    <w:p w14:paraId="50DD04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 (1) -- IPAe is active</w:t>
      </w:r>
    </w:p>
    <w:p w14:paraId="4A023E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31432B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 xml:space="preserve">AddInitialEimRequest ::= [87] SEQUENCE { -- Tag 'BF57' </w:t>
      </w:r>
    </w:p>
    <w:p w14:paraId="48EBAD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eimConfigurationDataList [0] SEQUENCE OF EimConfigurationData</w:t>
      </w:r>
    </w:p>
    <w:p w14:paraId="145A48C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6A7B7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AddInitialEimResponse ::= [87] CHOICE { -- Tag 'BF57'</w:t>
      </w:r>
    </w:p>
    <w:p w14:paraId="4B27C64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addInitialEimOk SEQUENCE OF CHOICE {</w:t>
      </w:r>
    </w:p>
    <w:p w14:paraId="4FEF1C6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associationToken [4] INTEGER,</w:t>
      </w:r>
    </w:p>
    <w:p w14:paraId="2320E67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addOk NULL</w:t>
      </w:r>
    </w:p>
    <w:p w14:paraId="40356D2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5CA8F4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addInitialEimError INTEGER {</w:t>
      </w:r>
    </w:p>
    <w:p w14:paraId="58A8F3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insufficientMemory(1),</w:t>
      </w:r>
    </w:p>
    <w:p w14:paraId="648F1A4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associatedEimAlreadyExists (2),</w:t>
      </w:r>
    </w:p>
    <w:p w14:paraId="60EFD76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ciPKUnknown(3),</w:t>
      </w:r>
    </w:p>
    <w:p w14:paraId="6C2875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invalidAssociationToken(5),</w:t>
      </w:r>
    </w:p>
    <w:p w14:paraId="6728B26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counterValueOutOfRange(6),</w:t>
      </w:r>
    </w:p>
    <w:p w14:paraId="1F50484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commandError(7),</w:t>
      </w:r>
    </w:p>
    <w:p w14:paraId="65F163C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788D5B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61F09D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6CAA5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EuiccMemoryResetRequest ::= [100] SEQUENCE { -- Tag 'BF64'</w:t>
      </w:r>
    </w:p>
    <w:p w14:paraId="073D389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resetOptions [2] BIT STRING {</w:t>
      </w:r>
    </w:p>
    <w:p w14:paraId="52B1893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deleteOperationalProfiles(0),</w:t>
      </w:r>
    </w:p>
    <w:p w14:paraId="7FEA0D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deleteFieldLoadedTestProfiles(1),</w:t>
      </w:r>
    </w:p>
    <w:p w14:paraId="510D024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resetDefaultSmdpAddress(2),</w:t>
      </w:r>
      <w:r w:rsidRPr="00CB2CEC">
        <w:rPr>
          <w:rFonts w:ascii="Courier New" w:hAnsi="Courier New" w:cs="Courier New"/>
          <w:sz w:val="18"/>
          <w:szCs w:val="18"/>
        </w:rPr>
        <w:tab/>
      </w:r>
    </w:p>
    <w:p w14:paraId="7B1D97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deletePreLoadedTestProfiles(3),</w:t>
      </w:r>
    </w:p>
    <w:p w14:paraId="393A2EC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deleteProvisioningProfiles(4),</w:t>
      </w:r>
    </w:p>
    <w:p w14:paraId="0820CD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resetEimConfigData(5),</w:t>
      </w:r>
    </w:p>
    <w:p w14:paraId="6D83041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resetImmediateEnableConfig (6)</w:t>
      </w:r>
    </w:p>
    <w:p w14:paraId="5640B4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B4864D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3523BB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EuiccMemoryResetResponse ::= [100] SEQUENCE { -- Tag 'BF64'</w:t>
      </w:r>
    </w:p>
    <w:p w14:paraId="34C9B59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resetResult INTEGER {ok(0), nothingToDelete(1), catBusy(5), ecallActive(104), undefinedError(127)},</w:t>
      </w:r>
    </w:p>
    <w:p w14:paraId="39495C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resetEimResult INTEGER {ok(0), nothingToDelete(1), eimResetNotSupported(2), undefinedError(127)} OPTIONAL,</w:t>
      </w:r>
    </w:p>
    <w:p w14:paraId="4E5BFBB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resetImmediateEnableConfigResult INTEGER {ok(0), resetIECNotSupported (1), undefinedError(127)} OPTIONAL</w:t>
      </w:r>
    </w:p>
    <w:p w14:paraId="39D380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205025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GetCertsRequest ::= [86] SEQUENCE { -- Tag 'BF56'</w:t>
      </w:r>
    </w:p>
    <w:p w14:paraId="1536ECE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 SubjectKeyIdentifier OPTIONAL -- CI Public Key Identifier supported on the eUICC for signature creation</w:t>
      </w:r>
    </w:p>
    <w:p w14:paraId="772BA0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FC3E5F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GetCertsResponse ::= [86] CHOICE { -- Tag 'BF56'</w:t>
      </w:r>
    </w:p>
    <w:p w14:paraId="795AB96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certs SEQUENCE {</w:t>
      </w:r>
    </w:p>
    <w:p w14:paraId="2887A1D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eumCertificate [5] Certificate, -- Tag 'A5'</w:t>
      </w:r>
    </w:p>
    <w:p w14:paraId="7658DE3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euiccCertificate [6] Certificate -- Tag 'A6'</w:t>
      </w:r>
    </w:p>
    <w:p w14:paraId="4A51E2C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427513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getCertsError INTEGER {invalidCiPKId(1), undfinedError(127)}</w:t>
      </w:r>
    </w:p>
    <w:p w14:paraId="206E8CD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C1E74A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RetrieveNotificationsListRequest ::= [43] SEQUENCE { -- Tag 'BF2B'</w:t>
      </w:r>
    </w:p>
    <w:p w14:paraId="476E860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searchCriteria CHOICE {</w:t>
      </w:r>
    </w:p>
    <w:p w14:paraId="7619C14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seqNumber [0] INTEGER,</w:t>
      </w:r>
    </w:p>
    <w:p w14:paraId="55193DE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profileManagementOperation [1] NotificationEvent,</w:t>
      </w:r>
    </w:p>
    <w:p w14:paraId="446890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euiccPackageResults [2] NULL</w:t>
      </w:r>
    </w:p>
    <w:p w14:paraId="7A84DFD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568B7A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FEAE4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RetrieveNotificationsListResponse ::= [43] CHOICE { -- Tag 'BF2B'</w:t>
      </w:r>
    </w:p>
    <w:p w14:paraId="313C71F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notificationList PendingNotificationList, -- Tag 'A0'</w:t>
      </w:r>
    </w:p>
    <w:p w14:paraId="76EDBC8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notificationsListResultError INTEGER { undefinedError(127)}, -- Tag '81'</w:t>
      </w:r>
    </w:p>
    <w:p w14:paraId="19660A5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euiccPackageResultList EuiccPackageResultList -- Tag 'A2'</w:t>
      </w:r>
    </w:p>
    <w:p w14:paraId="7AA785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7ABB8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ImmediateEnableRequest ::= [90] SEQUENCE { -- Tag 'BF5A'</w:t>
      </w:r>
    </w:p>
    <w:p w14:paraId="61D5D5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6378A60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685C1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ImmediateEnableResponse ::= [90] SEQUENCE { -- Tag 'BF5A'</w:t>
      </w:r>
    </w:p>
    <w:p w14:paraId="74552BE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immediateEnableResult [0] INTEGER {</w:t>
      </w:r>
    </w:p>
    <w:p w14:paraId="0282AFC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6A9D9A2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immediateEnableNotAvailable (1),</w:t>
      </w:r>
    </w:p>
    <w:p w14:paraId="3B2F29C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noSessionContext(4),</w:t>
      </w:r>
    </w:p>
    <w:p w14:paraId="1B637C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r>
      <w:r w:rsidRPr="00CB2CEC">
        <w:rPr>
          <w:rFonts w:ascii="Courier New" w:hAnsi="Courier New" w:cs="Courier New"/>
          <w:sz w:val="18"/>
          <w:szCs w:val="18"/>
        </w:rPr>
        <w:tab/>
        <w:t>catBusy(5),</w:t>
      </w:r>
    </w:p>
    <w:p w14:paraId="52A5A1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3721015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83E0DC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FA244B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ProfileRollbackRequest ::= [88] SEQUENCE { -- Tag 'BF58'</w:t>
      </w:r>
    </w:p>
    <w:p w14:paraId="1F33ACC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1C78F96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804E8D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ProfileRollbackResponse ::= [88] SEQUENCE { -- Tag 'BF58'</w:t>
      </w:r>
    </w:p>
    <w:p w14:paraId="1F64723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cmdResult INTEGER {</w:t>
      </w:r>
    </w:p>
    <w:p w14:paraId="6B7D9A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4CA0760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rollbackNotAllowed(1), -- Usage of rollback was not granted by the eIM</w:t>
      </w:r>
    </w:p>
    <w:p w14:paraId="42DE0A2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catBusy(5),</w:t>
      </w:r>
    </w:p>
    <w:p w14:paraId="5B3902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commandError(7),</w:t>
      </w:r>
    </w:p>
    <w:p w14:paraId="353394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16D1D32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A9DF9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 [81] EuiccPackageResult OPTIONAL</w:t>
      </w:r>
    </w:p>
    <w:p w14:paraId="696A18E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64B756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ConfigureImmediateProfileEnablingRequest ::= [89] SEQUENCE { -- Tag 'BF59'</w:t>
      </w:r>
    </w:p>
    <w:p w14:paraId="37E3851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immediateEnableFlag [0] NULL OPTIONAL,</w:t>
      </w:r>
    </w:p>
    <w:p w14:paraId="2E75EF0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defaultSmdpOid [1] OBJECT IDENTIFIER OPTIONAL,</w:t>
      </w:r>
    </w:p>
    <w:p w14:paraId="7D5F4B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defaultSmdpAddress [2] UTF8String OPTIONAL</w:t>
      </w:r>
    </w:p>
    <w:p w14:paraId="4BE493B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B047B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ConfigureImmediateProfileEnablingResponse ::= [89] SEQUENCE { -- Tag 'BF59'</w:t>
      </w:r>
    </w:p>
    <w:p w14:paraId="15F251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configImmediateEnableResult [0] INTEGER {</w:t>
      </w:r>
    </w:p>
    <w:p w14:paraId="0C2704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4FD1FAF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insufficientMemory(1),</w:t>
      </w:r>
    </w:p>
    <w:p w14:paraId="4596F7E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associatedEimAlreadyExists(2),</w:t>
      </w:r>
    </w:p>
    <w:p w14:paraId="4BB14F0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6C30BD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4DE91F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992E5D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GetEimConfigurationDataRequest ::= [85] SEQUENCE { -- Tag 'BF55'</w:t>
      </w:r>
    </w:p>
    <w:p w14:paraId="6387F73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searchCriteria CHOICE {</w:t>
      </w:r>
    </w:p>
    <w:p w14:paraId="7222F2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eimId [0] UTF8String (SIZE(1..128))</w:t>
      </w:r>
    </w:p>
    <w:p w14:paraId="41B797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3B38DD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F8FCA3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GetEimConfigurationDataResponse ::= [85] SEQUENCE { -- Tag 'BF55'</w:t>
      </w:r>
    </w:p>
    <w:p w14:paraId="1A4D6CA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eimConfigurationDataList [0] SEQUENCE OF EimConfigurationData</w:t>
      </w:r>
    </w:p>
    <w:p w14:paraId="274D55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CDE700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ExecuteFallbackMechanismRequest ::= [93] SEQUENCE { -- Tag 'BF5D'</w:t>
      </w:r>
    </w:p>
    <w:p w14:paraId="5C7B890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0A4430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4F9F4E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ExecuteFallbackMechanismResponse ::= [93] SEQUENCE { -- Tag ' BF5D'</w:t>
      </w:r>
    </w:p>
    <w:p w14:paraId="3434729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executeFallbackMechanismResult [0] INTEGER {</w:t>
      </w:r>
    </w:p>
    <w:p w14:paraId="5B1C17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5FB474F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profileNotInDisabledState(2),</w:t>
      </w:r>
    </w:p>
    <w:p w14:paraId="28F7566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catBusy(5),</w:t>
      </w:r>
    </w:p>
    <w:p w14:paraId="33BBB71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fallbackNotAvailable(6), -- Fallback Attribute not set</w:t>
      </w:r>
    </w:p>
    <w:p w14:paraId="436BD43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commandError(7),</w:t>
      </w:r>
    </w:p>
    <w:p w14:paraId="1AB9C4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ecallActive(104),</w:t>
      </w:r>
    </w:p>
    <w:p w14:paraId="63ADD61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1EFBB2D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39096E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9E9900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ReturnFromFallbackRequest ::= [94] SEQUENCE { -- Tag 'BF5E'</w:t>
      </w:r>
    </w:p>
    <w:p w14:paraId="5046B70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43E77B2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26B6BB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ReturnFromFallbackResponse ::= [94] SEQUENCE { -- Tag 'BF5E'</w:t>
      </w:r>
    </w:p>
    <w:p w14:paraId="0E0F42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returnFromFallbackResult [0] INTEGER {</w:t>
      </w:r>
    </w:p>
    <w:p w14:paraId="7A82F36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0CC0F8C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catBusy(5),</w:t>
      </w:r>
    </w:p>
    <w:p w14:paraId="6214F1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fallbackNotAvailable(6), -- Fallback Attribute not set </w:t>
      </w:r>
    </w:p>
    <w:p w14:paraId="5877902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commandError(7),</w:t>
      </w:r>
    </w:p>
    <w:p w14:paraId="7DE2A7B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7B4A3A5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69AC90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C33D6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EnableEmergencyProfileRequest ::= [91] SEQUENCE { -- Tag 'BF5B'</w:t>
      </w:r>
    </w:p>
    <w:p w14:paraId="0BAE8C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424DCFC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E29804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EnableEmergencyProfileResponse ::= [91] SEQUENCE { -- Tag 'BF5B'</w:t>
      </w:r>
    </w:p>
    <w:p w14:paraId="592BF6D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enableEmergencyProfileResult [0] INTEGER {</w:t>
      </w:r>
    </w:p>
    <w:p w14:paraId="06A993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32880B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profileNotInDisabledState(2),</w:t>
      </w:r>
    </w:p>
    <w:p w14:paraId="282AC22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catBusy(5),</w:t>
      </w:r>
    </w:p>
    <w:p w14:paraId="0B67AB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ecallNotAvailable(8), -- Emergency Profile does not exist</w:t>
      </w:r>
    </w:p>
    <w:p w14:paraId="2320FEC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43DBEEC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67649FE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A588A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DisableEmergencyProfileRequest ::= [92] SEQUENCE { -- Tag 'BF5C'</w:t>
      </w:r>
    </w:p>
    <w:p w14:paraId="51D4F1F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refreshFlag BOOLEAN -- indicating whether REFRESH is required</w:t>
      </w:r>
    </w:p>
    <w:p w14:paraId="71547AB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0F45F0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DisableEmergencyProfileResponse ::= [92] SEQUENCE { -- Tag 'BF5C'</w:t>
      </w:r>
    </w:p>
    <w:p w14:paraId="49ED566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disableEmergencyProfileResult [0] INTEGER {</w:t>
      </w:r>
    </w:p>
    <w:p w14:paraId="311840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ok(0),</w:t>
      </w:r>
    </w:p>
    <w:p w14:paraId="0A7E9A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profileNotInEnabledState(2),</w:t>
      </w:r>
    </w:p>
    <w:p w14:paraId="35EA125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catBusy(5),</w:t>
      </w:r>
    </w:p>
    <w:p w14:paraId="6FCF417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ecallNotAvailable(8), -- Emergency Profile does not exist or is not supported</w:t>
      </w:r>
    </w:p>
    <w:p w14:paraId="7D1052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762A3BF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4D4B0CB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3343CF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GetConnectivityParametersRequest ::= [95] SEQUENCE { -- Tag 'BF5F'</w:t>
      </w:r>
    </w:p>
    <w:p w14:paraId="1613EA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519479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GetConnectivityParametersResponse ::= [95] CHOICE { -- Tag 'BF5F'</w:t>
      </w:r>
    </w:p>
    <w:p w14:paraId="05DC19B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connectivityParameters ConnectivityParameters,</w:t>
      </w:r>
    </w:p>
    <w:p w14:paraId="67D33B4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connectivityParametersError ConnectivityParametersError</w:t>
      </w:r>
    </w:p>
    <w:p w14:paraId="2D94E1D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3A7C1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A5FD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ConnectivityParameters ::= SEQUENCE {</w:t>
      </w:r>
    </w:p>
    <w:p w14:paraId="1BF7C8B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httpParams [1] OCTET STRING OPTIONAL</w:t>
      </w:r>
      <w:r w:rsidRPr="00CB2CEC">
        <w:rPr>
          <w:rFonts w:ascii="Courier New" w:hAnsi="Courier New" w:cs="Courier New"/>
          <w:sz w:val="18"/>
          <w:szCs w:val="18"/>
        </w:rPr>
        <w:tab/>
        <w:t>-- Also used for CoAP</w:t>
      </w:r>
    </w:p>
    <w:p w14:paraId="0BDBDB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C92512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3FDE0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ConnectivityParametersError ::= INTEGER {</w:t>
      </w:r>
    </w:p>
    <w:p w14:paraId="0136318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parametersNotAvailable(1),</w:t>
      </w:r>
    </w:p>
    <w:p w14:paraId="1716C03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undefinedError(127)</w:t>
      </w:r>
    </w:p>
    <w:p w14:paraId="5ED9C6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3AE13E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SetDefaultDpAddressRequest ::= [101] SEQUENCE { -- Tag 'BF65'</w:t>
      </w:r>
    </w:p>
    <w:p w14:paraId="283EC62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defaultDpAddress UTF8String -- Default SM-DP+ address as an FQDN</w:t>
      </w:r>
    </w:p>
    <w:p w14:paraId="0B44D7A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B12FE4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SetDefaultDpAddressResponse ::= [101] SEQUENCE { -- Tag 'BF65'</w:t>
      </w:r>
    </w:p>
    <w:p w14:paraId="52B2FD3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setDefaultDpAddressResult INTEGER { ok (0), undefinedError (127)}</w:t>
      </w:r>
    </w:p>
    <w:p w14:paraId="37A8B24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DCCD1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PrepareDownloadResponse ::= [33] CHOICE { -- Tag 'BF21'</w:t>
      </w:r>
    </w:p>
    <w:p w14:paraId="158DBE5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downloadResponseOk PrepareDownloadResponseOk,</w:t>
      </w:r>
    </w:p>
    <w:p w14:paraId="79CBFB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downloadResponseError PrepareDownloadResponseError,</w:t>
      </w:r>
    </w:p>
    <w:p w14:paraId="2170CD7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compactDownloadResponseOk CompactPrepareDownloadResponseOk</w:t>
      </w:r>
    </w:p>
    <w:p w14:paraId="7F8609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428FAC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CompactPrepareDownloadResponseOk ::= SEQUENCE {</w:t>
      </w:r>
    </w:p>
    <w:p w14:paraId="43288F1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compactEuiccSigned2 CompactEuiccSigned2, -- Compact version of EuiccSigned2</w:t>
      </w:r>
    </w:p>
    <w:p w14:paraId="06070C9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euiccSignature2 [APPLICATION 55] OCTET STRING -- tag '5F37' signature on EuiccSigned2</w:t>
      </w:r>
    </w:p>
    <w:p w14:paraId="577A305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59DDB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CompactEuiccSigned2 ::= SEQUENCE {</w:t>
      </w:r>
    </w:p>
    <w:p w14:paraId="13F8435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euiccOtpk [APPLICATION 73] OCTET STRING OPTIONAL, -- otPK.EUICC.ECKA, tag '5F49' euiccOtpk is always present except if bppEuiccOtpk was chosen by the eUICC</w:t>
      </w:r>
    </w:p>
    <w:p w14:paraId="363CFAF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hashCc Octet32 OPTIONAL -- Hash of confirmation code, if not received from eIM</w:t>
      </w:r>
    </w:p>
    <w:p w14:paraId="5C738CD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7EF3B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EuiccSigned1 ::= SEQUENCE {</w:t>
      </w:r>
    </w:p>
    <w:p w14:paraId="0FCA48B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w:t>
      </w:r>
    </w:p>
    <w:p w14:paraId="5E5526B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serverAddress [3] UTF8String,</w:t>
      </w:r>
    </w:p>
    <w:p w14:paraId="03BB333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serverChallenge [4] Octet16, -- The RSP Server Challenge</w:t>
      </w:r>
    </w:p>
    <w:p w14:paraId="3FA7AA2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euiccInfo2 [34] EUICCInfo2,</w:t>
      </w:r>
    </w:p>
    <w:p w14:paraId="1E38763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ctxParams1 CtxParams1</w:t>
      </w:r>
    </w:p>
    <w:p w14:paraId="771BC4B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F577FA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AuthenticateResponseOk ::= SEQUENCE {</w:t>
      </w:r>
    </w:p>
    <w:p w14:paraId="5AC9AA7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euiccSigned1 EuiccSigned1, -- Signed information</w:t>
      </w:r>
    </w:p>
    <w:p w14:paraId="059CC3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euiccSignature1 [APPLICATION 55] OCTET STRING, --EUICC_Sign1, tag 5F37</w:t>
      </w:r>
    </w:p>
    <w:p w14:paraId="6A11BC3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euiccCertificate Certificate, -- eUICC Certificate (CERT.EUICC.ECDSA) signed by the EUM</w:t>
      </w:r>
    </w:p>
    <w:p w14:paraId="456E4AC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eumCertificate Certificate -- EUM Certificate (CERT.EUM.ECDSA) signed by the requested CI</w:t>
      </w:r>
    </w:p>
    <w:p w14:paraId="33382C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D02CF4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AuthenticateServerResponse ::= [56] CHOICE { -- Tag 'BF38'</w:t>
      </w:r>
    </w:p>
    <w:p w14:paraId="3FD69AF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authenticateResponseOk AuthenticateResponseOk,</w:t>
      </w:r>
    </w:p>
    <w:p w14:paraId="27044D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authenticateResponseError AuthenticateResponseError,</w:t>
      </w:r>
    </w:p>
    <w:p w14:paraId="6B2D4BA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compactAuthenticateResponseOk CompactAuthenticateResponseOk</w:t>
      </w:r>
    </w:p>
    <w:p w14:paraId="43BCB42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9588F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CompactAuthenticateResponseOk ::= SEQUENCE {</w:t>
      </w:r>
    </w:p>
    <w:p w14:paraId="1581CAE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signedData CHOICE {</w:t>
      </w:r>
    </w:p>
    <w:p w14:paraId="2F51655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euiccSigned1 EuiccSigned1,</w:t>
      </w:r>
    </w:p>
    <w:p w14:paraId="60A8C21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compactEuiccSigned1 [0] CompactEuiccSigned1 -- Compact version of EuiccSigned1</w:t>
      </w:r>
    </w:p>
    <w:p w14:paraId="452BF61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428D314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euiccSignature1 [APPLICATION 55] OCTET STRING, -- tag 5F37 signature on EuiccSigned1</w:t>
      </w:r>
    </w:p>
    <w:p w14:paraId="3DA8C8A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euiccCertificate [1] Certificate OPTIONAL, -- eUICC Certificate (CERT.EUICC.ECDSA)</w:t>
      </w:r>
    </w:p>
    <w:p w14:paraId="0F26E10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eumCertificate [2] Certificate OPTIONAL -- EUM Certificate (CERT.EUM.ECDSA)</w:t>
      </w:r>
    </w:p>
    <w:p w14:paraId="61927C2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BB235D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CompactEuiccSigned1 ::= SEQUENCE {</w:t>
      </w:r>
    </w:p>
    <w:p w14:paraId="0EC775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extCardResource [4] OCTET STRING, -- Extended Card Resource Information according to ETSI TS 102 226 extracted from euiccInfo2,</w:t>
      </w:r>
    </w:p>
    <w:p w14:paraId="14F79D9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ctxParams1 [2] CtxParams1 OPTIONAL -- ctxParams1 may be left out by IPA if eIM ctxParams1 was received from the eIM</w:t>
      </w:r>
    </w:p>
    <w:p w14:paraId="7A6675D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7C4735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PendingNotification ::= CHOICE {</w:t>
      </w:r>
    </w:p>
    <w:p w14:paraId="568A3C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profileInstallationResult [55] ProfileInstallationResult, -- tag 'BF37'</w:t>
      </w:r>
    </w:p>
    <w:p w14:paraId="10366D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otherSignedNotification OtherSignedNotification,</w:t>
      </w:r>
    </w:p>
    <w:p w14:paraId="1310799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compactProfileInstallationResult [0] CompactProfileInstallationResult,</w:t>
      </w:r>
    </w:p>
    <w:p w14:paraId="7A164A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compactOtherSignedNotification [1] CompactOtherSignedNotification</w:t>
      </w:r>
    </w:p>
    <w:p w14:paraId="443177D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8CF108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ProfileInstallationResult ::= [55] SEQUENCE { -- Tag 'BF37'</w:t>
      </w:r>
    </w:p>
    <w:p w14:paraId="7ABAD9D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profileInstallationResultData [39] ProfileInstallationResultData,</w:t>
      </w:r>
    </w:p>
    <w:p w14:paraId="6D433D0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euiccSignPIR EuiccSignPIR</w:t>
      </w:r>
    </w:p>
    <w:p w14:paraId="478848F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2644AC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CompactProfileInstallationResult ::= SEQUENCE {</w:t>
      </w:r>
    </w:p>
    <w:p w14:paraId="6C968C3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compactProfileInstallationResultData [0] CompactProfileInstallationResultData,</w:t>
      </w:r>
    </w:p>
    <w:p w14:paraId="668DE97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euiccSignPIR EuiccSignPIR</w:t>
      </w:r>
    </w:p>
    <w:p w14:paraId="6D42E2E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A06D1B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CompactProfileInstallationResultData ::= SEQUENCE {</w:t>
      </w:r>
    </w:p>
    <w:p w14:paraId="32A83C9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 The TransactionID generated by the SM-DP+</w:t>
      </w:r>
    </w:p>
    <w:p w14:paraId="7B2A12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seqNumber INTEGER,</w:t>
      </w:r>
    </w:p>
    <w:p w14:paraId="1811ACB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iccidPresent BOOLEAN DEFAULT TRUE,</w:t>
      </w:r>
    </w:p>
    <w:p w14:paraId="791B256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compactFinalResult [2] CHOICE {</w:t>
      </w:r>
    </w:p>
    <w:p w14:paraId="2177644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compactSuccessResult CompactSuccessResult,</w:t>
      </w:r>
    </w:p>
    <w:p w14:paraId="7C4E82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errorResult ErrorResult</w:t>
      </w:r>
    </w:p>
    <w:p w14:paraId="6AE60E9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16CB4AF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007CCE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CompactSuccessResult ::= SEQUENCE {</w:t>
      </w:r>
    </w:p>
    <w:p w14:paraId="164CBEB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compactAid [APPLICATION 15] OCTET STRING (SIZE (2)), -- Byte 14 and 15 of ISD-P AID</w:t>
      </w:r>
    </w:p>
    <w:p w14:paraId="193C610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simaResponse OCTET STRING OPTIONAL -- MUST be present if the simaResponse value (EUICCResponse) is different from the 9-byte value ‘30 07 A0 05 30 03 80 01 00’ representing success</w:t>
      </w:r>
    </w:p>
    <w:p w14:paraId="3C63CD8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BD1329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CompactOtherSignedNotification ::= SEQUENCE {</w:t>
      </w:r>
    </w:p>
    <w:p w14:paraId="038E0C8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eidValue [APPLICATION 26] Octet16 OPTIONAL, -- Tag '5A'</w:t>
      </w:r>
    </w:p>
    <w:p w14:paraId="7B82F8F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tbsOtherNotification NotificationMetadata,</w:t>
      </w:r>
    </w:p>
    <w:p w14:paraId="6A972EB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euiccNotificationSignature [APPLICATION 55] OCTET STRING, -- eUICC signature of tbsOtherNotification, Tag '5F37'</w:t>
      </w:r>
    </w:p>
    <w:p w14:paraId="44E7374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euiccCiPKIdentifierToBeUsed OCTET STRING OPTIONAL -- CI Public Key Identifier (possibly truncated) that was used by the eUICC to sign OtherSignedNotification</w:t>
      </w:r>
    </w:p>
    <w:p w14:paraId="753FBB9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90C56D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CancelSessionResponse ::= [65] CHOICE { -- Tag 'BF41'</w:t>
      </w:r>
    </w:p>
    <w:p w14:paraId="596B440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cancelSessionResponseOk CancelSessionResponseOk,</w:t>
      </w:r>
    </w:p>
    <w:p w14:paraId="031C970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cancelSessionResponseError INTEGER {invalidTransactionId(5), undefinedError(127)},</w:t>
      </w:r>
    </w:p>
    <w:p w14:paraId="7ADBD2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compactCancelSessionResponseOk CompactCancelSessionResponseOk</w:t>
      </w:r>
    </w:p>
    <w:p w14:paraId="5E3586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w:t>
      </w:r>
    </w:p>
    <w:p w14:paraId="466B98A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CompactCancelSessionResponseOk ::= SEQUENCE {</w:t>
      </w:r>
    </w:p>
    <w:p w14:paraId="28CCAF0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compactEuiccCancelSessionSigned CompactEuiccCancelSessionSigned,  -- Compact version of euiccCancelSessionSigned</w:t>
      </w:r>
    </w:p>
    <w:p w14:paraId="4F63E11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euiccCancelSessionSignature [APPLICATION 55] OCTET STRING -- tag 5F37 signature on euiccCancelSessionSigned</w:t>
      </w:r>
    </w:p>
    <w:p w14:paraId="45BEC34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256AD7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CompactEuiccCancelSessionSigned ::= SEQUENCE {</w:t>
      </w:r>
    </w:p>
    <w:p w14:paraId="124AC32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reason CancelSessionReason OPTIONAL</w:t>
      </w:r>
    </w:p>
    <w:p w14:paraId="592D2C6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50D033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EsipaMessageFromIpaToEim ::= CHOICE {</w:t>
      </w:r>
    </w:p>
    <w:p w14:paraId="4F42589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initiateAuthenticationRequestEsipa [57] InitiateAuthenticationRequestEsipa, -- Tag 'BF39'</w:t>
      </w:r>
    </w:p>
    <w:p w14:paraId="3F4D3E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authenticateClientRequestEsipa [59] AuthenticateClientRequestEsipa, -- Tag 'BF3B'</w:t>
      </w:r>
    </w:p>
    <w:p w14:paraId="115123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getBoundProfilePackageRequestEsipa [58] GetBoundProfilePackageRequestEsipa, -- Tag 'BF3A'</w:t>
      </w:r>
    </w:p>
    <w:p w14:paraId="70C23B7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cancelSessionRequestEsipa [65] CancelSessionRequestEsipa, -- Tag 'BF41'</w:t>
      </w:r>
    </w:p>
    <w:p w14:paraId="66714A8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handleNotificationEsipa [61] HandleNotificationEsipa, -- Tag 'BF3D'</w:t>
      </w:r>
    </w:p>
    <w:p w14:paraId="234523B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transferEimPackageResponse [78] TransferEimPackageResponse, -- Tag 'BF4E'</w:t>
      </w:r>
    </w:p>
    <w:p w14:paraId="2E77007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getEimPackageRequest [79] GetEimPackageRequest, -- Tag 'BF4F'</w:t>
      </w:r>
    </w:p>
    <w:p w14:paraId="265898F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provideEimPackageResult [80] ProvideEimPackageResult -- Tag 'BF50'</w:t>
      </w:r>
    </w:p>
    <w:p w14:paraId="2FEFF74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3EDE1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EsipaMessageFromEimToIpa ::= CHOICE {</w:t>
      </w:r>
    </w:p>
    <w:p w14:paraId="77FEC6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initiateAuthenticationResponseEsipa [57] InitiateAuthenticationResponseEsipa, -- Tag 'BF39'</w:t>
      </w:r>
    </w:p>
    <w:p w14:paraId="0409A0A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authenticateClientResponseEsipa [59] AuthenticateClientResponseEsipa, -- Tag 'BF3B'</w:t>
      </w:r>
    </w:p>
    <w:p w14:paraId="00661C0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getBoundProfilePackageResponseEsipa [58] GetBoundProfilePackageResponseEsipa, -- Tag 'BF3A'</w:t>
      </w:r>
    </w:p>
    <w:p w14:paraId="684E638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cancelSessionResponseEsipa [65] CancelSessionResponseEsipa, -- Tag 'BF41'</w:t>
      </w:r>
    </w:p>
    <w:p w14:paraId="224D1F3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transferEimPackageRequest [78] TransferEimPackageRequest, -- Tag 'BF4E'</w:t>
      </w:r>
    </w:p>
    <w:p w14:paraId="03B35BC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getEimPackageResponse [79] GetEimPackageResponse, -- Tag 'BF4F'</w:t>
      </w:r>
    </w:p>
    <w:p w14:paraId="12D55A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provideEimPackageResultResponse [80] ProvideEimPackageResultResponse -- Tag 'BF50'</w:t>
      </w:r>
    </w:p>
    <w:p w14:paraId="1DF546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598245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InitiateAuthenticationRequestEsipa ::= [57] SEQUENCE { -- Tag 'BF39'</w:t>
      </w:r>
    </w:p>
    <w:p w14:paraId="18B6E1F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euiccChallenge [1] Octet16, -- random eUICC challenge</w:t>
      </w:r>
    </w:p>
    <w:p w14:paraId="3B06A73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smdpAddress [3] UTF8String OPTIONAL,</w:t>
      </w:r>
    </w:p>
    <w:p w14:paraId="094948C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euiccInfo1 EUICCInfo1 OPTIONAL,</w:t>
      </w:r>
    </w:p>
    <w:p w14:paraId="5B7936A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[2] TransactionId OPTIONAL</w:t>
      </w:r>
    </w:p>
    <w:p w14:paraId="5431BD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34DBF6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B4660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InitiateAuthenticationResponseEsipa ::= [57] CHOICE { -- Tag 'BF39'</w:t>
      </w:r>
    </w:p>
    <w:p w14:paraId="2BBBCAD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initiateAuthenticationOkEsipa InitiateAuthenticationOkEsipa,</w:t>
      </w:r>
    </w:p>
    <w:p w14:paraId="5E60F3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initiateAuthenticationErrorEsipa INTEGER {</w:t>
      </w:r>
    </w:p>
    <w:p w14:paraId="485C9AE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invalidDpAddress(1),</w:t>
      </w:r>
    </w:p>
    <w:p w14:paraId="23AF35D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euiccVersionNotSupportedByDp(2),</w:t>
      </w:r>
    </w:p>
    <w:p w14:paraId="13B102C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ciPKIdNotSupported(3),</w:t>
      </w:r>
    </w:p>
    <w:p w14:paraId="08C429F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smdpAddressMismatch(50),</w:t>
      </w:r>
    </w:p>
    <w:p w14:paraId="688ABFD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smdpOidMismatch(51),</w:t>
      </w:r>
    </w:p>
    <w:p w14:paraId="2DEFB15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invalidEimTransactionId(52),</w:t>
      </w:r>
      <w:r w:rsidRPr="00CB2CEC">
        <w:rPr>
          <w:rFonts w:ascii="Courier New" w:hAnsi="Courier New" w:cs="Courier New"/>
          <w:sz w:val="18"/>
          <w:szCs w:val="18"/>
        </w:rPr>
        <w:tab/>
      </w:r>
    </w:p>
    <w:p w14:paraId="5F7437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087FD1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A879C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F8FE5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InitiateAuthenticationOkEsipa ::= SEQUENCE {</w:t>
      </w:r>
    </w:p>
    <w:p w14:paraId="3E65A2F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OPTIONAL, -- The TransactionID generated by the SM-DP+</w:t>
      </w:r>
    </w:p>
    <w:p w14:paraId="5C28E02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serverSigned1 ServerSigned1, -- Signed information</w:t>
      </w:r>
    </w:p>
    <w:p w14:paraId="272C018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serverSignature1 [APPLICATION 55] OCTET STRING, -- Server Sign1, Tag '5F37'</w:t>
      </w:r>
    </w:p>
    <w:p w14:paraId="5E4344D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euiccCiPKIdentifierToBeUsed OCTET STRING, -- Key identifier (possibly truncated) of the CI Public Key to be used as required by ES10b.AuthenticateServer</w:t>
      </w:r>
    </w:p>
    <w:p w14:paraId="55B52A7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serverCertificate Certificate,</w:t>
      </w:r>
    </w:p>
    <w:p w14:paraId="222C390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matchingId UTF8String OPTIONAL,</w:t>
      </w:r>
    </w:p>
    <w:p w14:paraId="1594BB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ctxParams1 [2] CtxParams1 OPTIONAL</w:t>
      </w:r>
    </w:p>
    <w:p w14:paraId="05DC99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AF7487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AuthenticateClientRequestEsipa ::= [59] SEQUENCE { -- Tag 'BF3B'</w:t>
      </w:r>
    </w:p>
    <w:p w14:paraId="7BA3AA7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transactionId [0] TransactionId, -- The TransactionID generated by the SM-DP+/SM-DS</w:t>
      </w:r>
    </w:p>
    <w:p w14:paraId="50D04C2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authenticateServerResponse [56] AuthenticateServerResponse -- This is the response from ES10b.AuthenticateServer, possibly in compact format</w:t>
      </w:r>
    </w:p>
    <w:p w14:paraId="6206972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1E0F62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AuthenticateClientResponseEsipa ::= [59] CHOICE { -- Tag 'BF3B'</w:t>
      </w:r>
    </w:p>
    <w:p w14:paraId="1E50FBB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authenticateClientOkDPEsipa AuthenticateClientOkDPEsipa,</w:t>
      </w:r>
    </w:p>
    <w:p w14:paraId="23D6178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authenticateClientOkDSEsipa AuthenticateClientOkDSEsipa,</w:t>
      </w:r>
    </w:p>
    <w:p w14:paraId="6751E47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authenticateClientErrorEsipa INTEGER {</w:t>
      </w:r>
    </w:p>
    <w:p w14:paraId="4BB6B98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eumCertificateInvalid(1),</w:t>
      </w:r>
    </w:p>
    <w:p w14:paraId="3BF8DD3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eumCertificateExpired(2),</w:t>
      </w:r>
    </w:p>
    <w:p w14:paraId="554A768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euiccCertificateInvalid(3),</w:t>
      </w:r>
    </w:p>
    <w:p w14:paraId="24B19E5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euiccCertificateExpired(4),</w:t>
      </w:r>
    </w:p>
    <w:p w14:paraId="4D152B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euiccSignatureInvalid(5),</w:t>
      </w:r>
    </w:p>
    <w:p w14:paraId="403885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matchingIdRefused(6),</w:t>
      </w:r>
    </w:p>
    <w:p w14:paraId="536C254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eidMismatch(7),</w:t>
      </w:r>
    </w:p>
    <w:p w14:paraId="76DF8EF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noEligibleProfile(8),</w:t>
      </w:r>
    </w:p>
    <w:p w14:paraId="797CF9C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ciPKUnknown(9),</w:t>
      </w:r>
    </w:p>
    <w:p w14:paraId="4A86B21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invalidTransactionId(10),</w:t>
      </w:r>
    </w:p>
    <w:p w14:paraId="2C6AE6C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insufficientMemory(11), -- Note: values 12-17 are reserved</w:t>
      </w:r>
    </w:p>
    <w:p w14:paraId="1C23887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downloadOrderExpired(18),</w:t>
      </w:r>
    </w:p>
    <w:p w14:paraId="1A378EA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pprNotAllowed(50),</w:t>
      </w:r>
    </w:p>
    <w:p w14:paraId="606890C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eventIdUnknown(56),</w:t>
      </w:r>
    </w:p>
    <w:p w14:paraId="26881D8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4EE0C29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1F95135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512A75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AuthenticateClientOkDPEsipa ::= SEQUENCE {</w:t>
      </w:r>
    </w:p>
    <w:p w14:paraId="27AADF8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OPTIONAL, -- The TransactionID generated by the SM-DP+</w:t>
      </w:r>
    </w:p>
    <w:p w14:paraId="614DB12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profileMetaData [37] StoreMetadataRequest OPTIONAL,</w:t>
      </w:r>
    </w:p>
    <w:p w14:paraId="7C921C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smdpSigned2 SmdpSigned2, -- Signed information</w:t>
      </w:r>
    </w:p>
    <w:p w14:paraId="0C4C0F3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smdpSignature2 [APPLICATION 55] OCTET STRING, -- Tag '5F37'</w:t>
      </w:r>
    </w:p>
    <w:p w14:paraId="5CF0BD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smdpCertificate Certificate, -- CERT.DPpb.ECDSA</w:t>
      </w:r>
    </w:p>
    <w:p w14:paraId="1A9055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hashCc Octet32 OPTIONAL -- Hash of confirmation code</w:t>
      </w:r>
    </w:p>
    <w:p w14:paraId="2E25B88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823E98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AuthenticateClientOkDSEsipa ::= SEQUENCE {</w:t>
      </w:r>
    </w:p>
    <w:p w14:paraId="14C3CB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 The TransactionID generated by the SM-DS</w:t>
      </w:r>
    </w:p>
    <w:p w14:paraId="365DCCC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profileDownloadTrigger [84] ProfileDownloadTriggerRequest OPTIONAL -- Tag 'BF54'</w:t>
      </w:r>
    </w:p>
    <w:p w14:paraId="4786FE1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0CF5B0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GetBoundProfilePackageRequestEsipa ::= [58] SEQUENCE { -- Tag 'BF3A'</w:t>
      </w:r>
    </w:p>
    <w:p w14:paraId="4DE2FF3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 The TransactionID generated by the SM-DP+</w:t>
      </w:r>
    </w:p>
    <w:p w14:paraId="1866CB1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prepareDownloadResponse [33] PrepareDownloadResponse -- This is the response from ES10b.PrepareDownload, possibly in compact format</w:t>
      </w:r>
    </w:p>
    <w:p w14:paraId="3A8AC5F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8DA6C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GetBoundProfilePackageResponseEsipa ::= [58] CHOICE { -- Tag 'BF3A'</w:t>
      </w:r>
    </w:p>
    <w:p w14:paraId="6E7E728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getBoundProfilePackageOkEsipa GetBoundProfilePackageOkEsipa,</w:t>
      </w:r>
    </w:p>
    <w:p w14:paraId="03FD8D1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getBoundProfilePackageErrorEsipa INTEGER {</w:t>
      </w:r>
    </w:p>
    <w:p w14:paraId="3119E38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euiccSignatureInvalid(1),</w:t>
      </w:r>
    </w:p>
    <w:p w14:paraId="493977E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confirmationCodeMissing(2),</w:t>
      </w:r>
    </w:p>
    <w:p w14:paraId="3CBA6B1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confirmationCodeRefused(3),</w:t>
      </w:r>
    </w:p>
    <w:p w14:paraId="56AAD00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confirmationCodeRetriesExceeded(4),</w:t>
      </w:r>
    </w:p>
    <w:p w14:paraId="71FAAC3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bppRebindingRefused(5),</w:t>
      </w:r>
    </w:p>
    <w:p w14:paraId="38ADFC3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deprecated(6), -- this value is no longer used</w:t>
      </w:r>
    </w:p>
    <w:p w14:paraId="05B0DCD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metadataMismatch(50),</w:t>
      </w:r>
    </w:p>
    <w:p w14:paraId="6D13D87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invalidTransactionId(95),</w:t>
      </w:r>
    </w:p>
    <w:p w14:paraId="2D63992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60F7643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0DCCF6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B2B18C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GetBoundProfilePackageOkEsipa ::= SEQUENCE {</w:t>
      </w:r>
    </w:p>
    <w:p w14:paraId="0F635D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[0] TransactionId OPTIONAL, -- The TransactionID generated by the SM-DP+</w:t>
      </w:r>
    </w:p>
    <w:p w14:paraId="720F2F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boundProfilePackage [54] BoundProfilePackage</w:t>
      </w:r>
    </w:p>
    <w:p w14:paraId="4B94175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B5153A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HandleNotificationEsipa ::= [61] CHOICE { -- Tag 'BF3D'</w:t>
      </w:r>
    </w:p>
    <w:p w14:paraId="4A040E9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pendingNotification [0] PendingNotification, -- A Notification to be delivered to a Notification Receiver, possibly in compact format</w:t>
      </w:r>
    </w:p>
    <w:p w14:paraId="18B031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provideEimPackageResult [80] ProvideEimPackageResult -- Tag 'BF50'</w:t>
      </w:r>
    </w:p>
    <w:p w14:paraId="3A74B21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29DFE9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CancelSessionRequestEsipa ::= [65] SEQUENCE { -- Tag 'BF41'</w:t>
      </w:r>
    </w:p>
    <w:p w14:paraId="0DFC7E6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transactionId TransactionId, -- The TransactionID generated by the SM-DP+</w:t>
      </w:r>
    </w:p>
    <w:p w14:paraId="2A88FCD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cancelSessionResponse CancelSessionResponse -- This is the response from ES10b. CancelSession function, possibly in compact format</w:t>
      </w:r>
    </w:p>
    <w:p w14:paraId="6459C23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627D861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CancelSessionResponseEsipa ::= [65] CHOICE { -- Tag 'BF41'</w:t>
      </w:r>
    </w:p>
    <w:p w14:paraId="048DD15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cancelSessionOk CancelSessionOk,</w:t>
      </w:r>
    </w:p>
    <w:p w14:paraId="4FA5885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cancelSessionError INTEGER {</w:t>
      </w:r>
    </w:p>
    <w:p w14:paraId="1C6B79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invalidTransactionId(1),</w:t>
      </w:r>
    </w:p>
    <w:p w14:paraId="6229701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euiccSignatureInvalid(2),</w:t>
      </w:r>
    </w:p>
    <w:p w14:paraId="6ABD2F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 xml:space="preserve">undefinedError(127) </w:t>
      </w:r>
    </w:p>
    <w:p w14:paraId="76D0DD4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45C602F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86BFE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CancelSessionOk ::= SEQUENCE { -- This function has no output data</w:t>
      </w:r>
    </w:p>
    <w:p w14:paraId="420C16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xml:space="preserve">} </w:t>
      </w:r>
    </w:p>
    <w:p w14:paraId="64B6DFF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 xml:space="preserve">StateChangeCause ::= INTEGER { </w:t>
      </w:r>
    </w:p>
    <w:p w14:paraId="56BBE2F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otherEim(0), -- for change(s) requested by another registered eIM </w:t>
      </w:r>
    </w:p>
    <w:p w14:paraId="010034A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fallback(1), -- for change(s) following fallback requested by IPA </w:t>
      </w:r>
    </w:p>
    <w:p w14:paraId="7FF14A6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emergencyProfile(2), -- for change(s) following Emergency Profile swap requested by IPA</w:t>
      </w:r>
    </w:p>
    <w:p w14:paraId="66C039C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local(3), -- for change(s) applied locally (RFU, not supported in this version) </w:t>
      </w:r>
    </w:p>
    <w:p w14:paraId="7776070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reset(4), -- for change(s) following an euicc reset</w:t>
      </w:r>
    </w:p>
    <w:p w14:paraId="05F848B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immediateEnableProfile(5), -- for change(s) following immediate Profile enabling requested by IPA  </w:t>
      </w:r>
    </w:p>
    <w:p w14:paraId="2109B48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deviceChange(6), -- for change(s) detected by IPAe following a IoT Device change (removable eSIMs)</w:t>
      </w:r>
    </w:p>
    <w:p w14:paraId="0C5E523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undefined(127)  -- unknown cause  </w:t>
      </w:r>
    </w:p>
    <w:p w14:paraId="1983E46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3DE7C5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54FA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GetEimPackageRequest ::= [79] SEQUENCE { -- Tag 'BF4F'</w:t>
      </w:r>
    </w:p>
    <w:p w14:paraId="0C1C270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eidValue [APPLICATION 26] Octet16, -- Tag '5A'</w:t>
      </w:r>
    </w:p>
    <w:p w14:paraId="2F11CF1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notifyStateChange [0] NULL OPTIONAL, -- Notification to the eIM that it should update its information about the eUICC (e.g. list of Profiles, Profile states...)</w:t>
      </w:r>
    </w:p>
    <w:p w14:paraId="5941C0B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stateChangeCause [1] StateChangeCause OPTIONAL, -- Provide the cause of the notified state change(s)</w:t>
      </w:r>
    </w:p>
    <w:p w14:paraId="4A8B7B9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rPLMN [2] OCTET STRING (SIZE(3)) OPTIONAL -- MCC and MNC of the last registered PLMN, coded as defined in 3GPP TS 24.008 [22]</w:t>
      </w:r>
    </w:p>
    <w:p w14:paraId="6410DF1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64A642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GetEimPackageResponse ::= [79] CHOICE { -- Tag 'BF4F'</w:t>
      </w:r>
    </w:p>
    <w:p w14:paraId="1EF0B8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euiccPackageRequest [81] EuiccPackageRequest, -- Tag 'BF51'</w:t>
      </w:r>
    </w:p>
    <w:p w14:paraId="13E4123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ipaEuiccDataRequest [82] IpaEuiccDataRequest, -- Tag 'BF52'</w:t>
      </w:r>
    </w:p>
    <w:p w14:paraId="2F9AEB5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profileDownloadTriggerRequest [84] ProfileDownloadTriggerRequest, -- Tag 'BF54'</w:t>
      </w:r>
    </w:p>
    <w:p w14:paraId="654461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eimPackageError INTEGER {</w:t>
      </w:r>
    </w:p>
    <w:p w14:paraId="0B6B70F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noEimPackageAvailable(1),</w:t>
      </w:r>
    </w:p>
    <w:p w14:paraId="33DA96F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eidNotFound(2),</w:t>
      </w:r>
    </w:p>
    <w:p w14:paraId="63DE61A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invalidEid(3),</w:t>
      </w:r>
    </w:p>
    <w:p w14:paraId="655497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missingEid(4),</w:t>
      </w:r>
    </w:p>
    <w:p w14:paraId="793ABDA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5D8A75E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3D8F3D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550FFE7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EimPackageResultErrorCode ::= INTEGER {</w:t>
      </w:r>
    </w:p>
    <w:p w14:paraId="61A1CF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invalidPackageFormat(1),</w:t>
      </w:r>
    </w:p>
    <w:p w14:paraId="17B1C55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unknownPackage(2),</w:t>
      </w:r>
    </w:p>
    <w:p w14:paraId="19ED183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xml:space="preserve">undefinedError(127) </w:t>
      </w:r>
    </w:p>
    <w:p w14:paraId="37C7B06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02C659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E5F6D1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EimPackageResultResponseError ::= SEQUENCE {</w:t>
      </w:r>
    </w:p>
    <w:p w14:paraId="7DE84A6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eimTransactionId [0] TransactionId OPTIONAL,</w:t>
      </w:r>
    </w:p>
    <w:p w14:paraId="537AE30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eimPackageResultErrorCode EimPackageResultErrorCode</w:t>
      </w:r>
    </w:p>
    <w:p w14:paraId="2C64516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F935EF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AF0A4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EimPackageResult ::= CHOICE {</w:t>
      </w:r>
    </w:p>
    <w:p w14:paraId="1D2B7E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 [81] EuiccPackageResult, -- Tag 'BF51'</w:t>
      </w:r>
    </w:p>
    <w:p w14:paraId="28905EA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ePRAndNotifications SEQUENCE {</w:t>
      </w:r>
    </w:p>
    <w:p w14:paraId="458C8FB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euiccPackageResult [81] EuiccPackageResult, -- Tag 'BF51'</w:t>
      </w:r>
    </w:p>
    <w:p w14:paraId="3C71AE1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notificationList [0] PendingNotificationList -- Tag 'A0'</w:t>
      </w:r>
    </w:p>
    <w:p w14:paraId="703100B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2F68F6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ipaEuiccDataResponse [82] IpaEuiccDataResponse, -- Tag 'BF52'</w:t>
      </w:r>
    </w:p>
    <w:p w14:paraId="67E8518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lastRenderedPageBreak/>
        <w:tab/>
        <w:t>profileDownloadTriggerResult [84] ProfileDownloadTriggerResult, -- Tag 'BF54'</w:t>
      </w:r>
      <w:r w:rsidRPr="00CB2CEC">
        <w:rPr>
          <w:rFonts w:ascii="Courier New" w:hAnsi="Courier New" w:cs="Courier New"/>
          <w:sz w:val="18"/>
          <w:szCs w:val="18"/>
        </w:rPr>
        <w:tab/>
      </w:r>
    </w:p>
    <w:p w14:paraId="568CDCE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eimPackageResultResponseError [0] EimPackageResultResponseError</w:t>
      </w:r>
    </w:p>
    <w:p w14:paraId="75040FA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7D8F27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8DAFB6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ProvideEimPackageResult ::= [80] SEQUENCE { -- Tag 'BF50'</w:t>
      </w:r>
    </w:p>
    <w:p w14:paraId="23EA6F8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eidValue [APPLICATION 26] Octet16 OPTIONAL, -- Tag '5A'</w:t>
      </w:r>
    </w:p>
    <w:p w14:paraId="73C5B68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eimPackageResult EimPackageResult</w:t>
      </w:r>
    </w:p>
    <w:p w14:paraId="02F952F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1F1488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ProvideEimPackageResultResponse ::= [80] CHOICE { -- Tag 'BF50'</w:t>
      </w:r>
    </w:p>
    <w:p w14:paraId="1077C7ED"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eimAcknowledgements [83] EimAcknowledgements, -- Tag 'BF53'</w:t>
      </w:r>
    </w:p>
    <w:p w14:paraId="5E3D7C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emptyResponse SEQUENCE {}, -- because EimAcknowledgements was OPTIONAL</w:t>
      </w:r>
    </w:p>
    <w:p w14:paraId="77E3FD4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provideEimPackageResultError INTEGER {</w:t>
      </w:r>
    </w:p>
    <w:p w14:paraId="0078EBE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eidNotFound(2),</w:t>
      </w:r>
    </w:p>
    <w:p w14:paraId="39FFE07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invalidEid(3),</w:t>
      </w:r>
    </w:p>
    <w:p w14:paraId="2852979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missingEid(4),</w:t>
      </w:r>
    </w:p>
    <w:p w14:paraId="038D30F4"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5A9BB89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23062CD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3EF1EFD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TransferEimPackageRequest ::= [78] CHOICE { -- Tag 'BF4E'</w:t>
      </w:r>
    </w:p>
    <w:p w14:paraId="628BFC5A"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euiccPackageRequest [81] EuiccPackageRequest, -- Tag 'BF51'</w:t>
      </w:r>
    </w:p>
    <w:p w14:paraId="2F5CE75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ipaEuiccDataRequest [82] IpaEuiccDataRequest, -- Tag 'BF52'</w:t>
      </w:r>
    </w:p>
    <w:p w14:paraId="1A236B2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eimAcknowledgements [83] EimAcknowledgements, -- Tag 'BF53'</w:t>
      </w:r>
    </w:p>
    <w:p w14:paraId="5BD3087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profileDownloadTriggerRequest [84] ProfileDownloadTriggerRequest -- Tag 'BF54'</w:t>
      </w:r>
    </w:p>
    <w:p w14:paraId="49F7BD4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4024372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TransferEimPackageResponse ::= [78] CHOICE { -- Tag 'BF4E'</w:t>
      </w:r>
    </w:p>
    <w:p w14:paraId="486503D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euiccPackageResult [81] EuiccPackageResult, -- Tag 'BF51'</w:t>
      </w:r>
    </w:p>
    <w:p w14:paraId="66518182"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ePRAndNotifications SEQUENCE {</w:t>
      </w:r>
    </w:p>
    <w:p w14:paraId="5FE244B9"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euiccPackageResult [81] EuiccPackageResult, -- Tag 'BF51'</w:t>
      </w:r>
    </w:p>
    <w:p w14:paraId="067347A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notificationList [0] PendingNotificationList  -- Tag 'A0'</w:t>
      </w:r>
    </w:p>
    <w:p w14:paraId="0F90680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31F2806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ipaEuiccDataResponse [82] IpaEuiccDataResponse, -- Tag 'BF52'</w:t>
      </w:r>
    </w:p>
    <w:p w14:paraId="3F35807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eimPackageReceived NULL,</w:t>
      </w:r>
    </w:p>
    <w:p w14:paraId="028DDE7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eimPackageReceivedWithCid [96] EimPackageReceivedWithCid,</w:t>
      </w:r>
    </w:p>
    <w:p w14:paraId="179BA25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eimPackageError INTEGER {</w:t>
      </w:r>
    </w:p>
    <w:p w14:paraId="48B0B9A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invalidPackageFormat(1),</w:t>
      </w:r>
    </w:p>
    <w:p w14:paraId="3ECF33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unknownPackage(2),</w:t>
      </w:r>
    </w:p>
    <w:p w14:paraId="2E0239A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undefinedError(127)</w:t>
      </w:r>
    </w:p>
    <w:p w14:paraId="266A85C6"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w:t>
      </w:r>
    </w:p>
    <w:p w14:paraId="5F9AC90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eimPackageErrorWithCid [97] EimPackageErrorWithCid</w:t>
      </w:r>
    </w:p>
    <w:p w14:paraId="50200CE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89BEC8E"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0CF0058"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EimPackageReceivedWithCid ::= SEQUENCE {</w:t>
      </w:r>
    </w:p>
    <w:p w14:paraId="704CF41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correlationId CHOICE {</w:t>
      </w:r>
    </w:p>
    <w:p w14:paraId="533C8160"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eimTransactionId [0] TransactionId, -- if received in the EimPackage</w:t>
      </w:r>
    </w:p>
    <w:p w14:paraId="533C1F1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eidValue [APPLICATION 26] Octet16 -- otherwise</w:t>
      </w:r>
    </w:p>
    <w:p w14:paraId="448249D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5557A0A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1DBC42C7"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A5A80AB"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EimPackageErrorWithCid ::= SEQUENCE {</w:t>
      </w:r>
    </w:p>
    <w:p w14:paraId="5D06F8AF"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correlationId CHOICE {</w:t>
      </w:r>
    </w:p>
    <w:p w14:paraId="6F7F463C"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eimTransactionId [0] TransactionId, -- if received in the EimPackage</w:t>
      </w:r>
    </w:p>
    <w:p w14:paraId="00B664E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r>
      <w:r w:rsidRPr="00CB2CEC">
        <w:rPr>
          <w:rFonts w:ascii="Courier New" w:hAnsi="Courier New" w:cs="Courier New"/>
          <w:sz w:val="18"/>
          <w:szCs w:val="18"/>
        </w:rPr>
        <w:tab/>
        <w:t>eidValue [APPLICATION 26] Octet16 -- otherwise</w:t>
      </w:r>
    </w:p>
    <w:p w14:paraId="7048F9F5"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 OPTIONAL,</w:t>
      </w:r>
    </w:p>
    <w:p w14:paraId="3AAA0D43"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ab/>
        <w:t>eimPackageError EimPackageResultErrorCode</w:t>
      </w:r>
    </w:p>
    <w:p w14:paraId="28CB9FE1" w14:textId="77777777" w:rsidR="00CB2CEC" w:rsidRPr="00CB2CEC" w:rsidRDefault="00CB2CEC"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B2CEC">
        <w:rPr>
          <w:rFonts w:ascii="Courier New" w:hAnsi="Courier New" w:cs="Courier New"/>
          <w:sz w:val="18"/>
          <w:szCs w:val="18"/>
        </w:rPr>
        <w:t>}</w:t>
      </w:r>
    </w:p>
    <w:p w14:paraId="729FE89B" w14:textId="7DBBD227" w:rsidR="001426A9" w:rsidRDefault="00D33607" w:rsidP="00CB2CE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33607">
        <w:rPr>
          <w:rFonts w:ascii="Courier New" w:hAnsi="Courier New" w:cs="Courier New"/>
          <w:sz w:val="18"/>
          <w:szCs w:val="18"/>
        </w:rPr>
        <w:t>END</w:t>
      </w:r>
    </w:p>
    <w:p w14:paraId="211A6781" w14:textId="3923A245" w:rsidR="00EB3214" w:rsidRPr="002C5A96" w:rsidRDefault="00E44580" w:rsidP="00E44580">
      <w:pPr>
        <w:pStyle w:val="Annex"/>
        <w:numPr>
          <w:ilvl w:val="0"/>
          <w:numId w:val="0"/>
        </w:numPr>
        <w:rPr>
          <w:bCs/>
          <w:szCs w:val="28"/>
        </w:rPr>
      </w:pPr>
      <w:bookmarkStart w:id="1137" w:name="_Toc230515915"/>
      <w:r>
        <w:rPr>
          <w:bCs/>
          <w:szCs w:val="28"/>
        </w:rPr>
        <w:t>Annex D</w:t>
      </w:r>
      <w:r>
        <w:rPr>
          <w:bCs/>
          <w:szCs w:val="28"/>
        </w:rPr>
        <w:tab/>
      </w:r>
      <w:r w:rsidR="00EB3214" w:rsidRPr="002C5A96">
        <w:rPr>
          <w:bCs/>
          <w:szCs w:val="28"/>
        </w:rPr>
        <w:t>Tag allocation (Normative)</w:t>
      </w:r>
      <w:bookmarkEnd w:id="1137"/>
    </w:p>
    <w:p w14:paraId="0D018733" w14:textId="77777777" w:rsidR="00EB3214" w:rsidRPr="002C5A96" w:rsidRDefault="00EB3214" w:rsidP="00EB3214">
      <w:pPr>
        <w:pStyle w:val="NormalParagraph"/>
      </w:pPr>
      <w:r w:rsidRPr="002C5A96">
        <w:rPr>
          <w:rStyle w:val="BodyChar"/>
          <w:rFonts w:eastAsia="SimSun"/>
          <w:lang w:val="en-GB"/>
        </w:rPr>
        <w:t>This annex lists the tags allocated to data objects that SHALL be used for the definition of</w:t>
      </w:r>
      <w:r w:rsidRPr="002C5A96">
        <w:t xml:space="preserve"> the eUICC functions.</w:t>
      </w:r>
    </w:p>
    <w:tbl>
      <w:tblPr>
        <w:tblW w:w="1014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928"/>
        <w:gridCol w:w="7572"/>
        <w:gridCol w:w="1642"/>
      </w:tblGrid>
      <w:tr w:rsidR="00EB3214" w:rsidRPr="002C5A96" w14:paraId="6ECA6A82" w14:textId="77777777" w:rsidTr="00E70E2A">
        <w:trPr>
          <w:cantSplit/>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C00000"/>
          </w:tcPr>
          <w:p w14:paraId="0EAC6002" w14:textId="77777777" w:rsidR="00EB3214" w:rsidRPr="002C5A96" w:rsidRDefault="00EB3214" w:rsidP="000530FD">
            <w:pPr>
              <w:pStyle w:val="TableHeader"/>
              <w:rPr>
                <w:lang w:val="en-GB"/>
              </w:rPr>
            </w:pPr>
            <w:r w:rsidRPr="002C5A96">
              <w:rPr>
                <w:lang w:val="en-GB"/>
              </w:rPr>
              <w:t>Tag</w:t>
            </w:r>
          </w:p>
        </w:tc>
        <w:tc>
          <w:tcPr>
            <w:tcW w:w="7572" w:type="dxa"/>
            <w:tcBorders>
              <w:top w:val="single" w:sz="4" w:space="0" w:color="auto"/>
              <w:left w:val="single" w:sz="4" w:space="0" w:color="auto"/>
              <w:bottom w:val="single" w:sz="4" w:space="0" w:color="auto"/>
              <w:right w:val="single" w:sz="4" w:space="0" w:color="auto"/>
            </w:tcBorders>
            <w:shd w:val="clear" w:color="auto" w:fill="C00000"/>
          </w:tcPr>
          <w:p w14:paraId="05EBF436" w14:textId="77777777" w:rsidR="00EB3214" w:rsidRPr="002C5A96" w:rsidRDefault="00EB3214" w:rsidP="000530FD">
            <w:pPr>
              <w:pStyle w:val="TableHeader"/>
              <w:rPr>
                <w:lang w:val="en-GB"/>
              </w:rPr>
            </w:pPr>
            <w:r w:rsidRPr="002C5A96">
              <w:rPr>
                <w:lang w:val="en-GB"/>
              </w:rPr>
              <w:t>Data name</w:t>
            </w:r>
          </w:p>
        </w:tc>
        <w:tc>
          <w:tcPr>
            <w:tcW w:w="1642" w:type="dxa"/>
            <w:tcBorders>
              <w:top w:val="single" w:sz="4" w:space="0" w:color="auto"/>
              <w:left w:val="single" w:sz="4" w:space="0" w:color="auto"/>
              <w:bottom w:val="single" w:sz="4" w:space="0" w:color="auto"/>
              <w:right w:val="single" w:sz="4" w:space="0" w:color="auto"/>
            </w:tcBorders>
            <w:shd w:val="clear" w:color="auto" w:fill="C00000"/>
          </w:tcPr>
          <w:p w14:paraId="48047A08" w14:textId="77777777" w:rsidR="00EB3214" w:rsidRPr="002C5A96" w:rsidRDefault="00EB3214" w:rsidP="000530FD">
            <w:pPr>
              <w:pStyle w:val="TableHeader"/>
              <w:rPr>
                <w:color w:val="FFFFFF" w:themeColor="background1"/>
                <w:lang w:val="en-GB"/>
              </w:rPr>
            </w:pPr>
            <w:r w:rsidRPr="002C5A96">
              <w:rPr>
                <w:color w:val="FFFFFF" w:themeColor="background1"/>
                <w:lang w:val="en-GB"/>
              </w:rPr>
              <w:t>Introduced in</w:t>
            </w:r>
          </w:p>
        </w:tc>
      </w:tr>
      <w:tr w:rsidR="00EB3214" w:rsidRPr="002C5A96" w14:paraId="1DF50075"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664E2C1" w14:textId="77777777" w:rsidR="00EB3214" w:rsidRPr="002C5A96" w:rsidRDefault="00EB3214" w:rsidP="000530FD">
            <w:pPr>
              <w:pStyle w:val="TableText"/>
              <w:rPr>
                <w:szCs w:val="20"/>
              </w:rPr>
            </w:pPr>
            <w:r w:rsidRPr="002C5A96">
              <w:rPr>
                <w:szCs w:val="20"/>
              </w:rPr>
              <w:t>'BF20'</w:t>
            </w:r>
          </w:p>
        </w:tc>
        <w:tc>
          <w:tcPr>
            <w:tcW w:w="7572" w:type="dxa"/>
            <w:tcBorders>
              <w:top w:val="single" w:sz="4" w:space="0" w:color="auto"/>
              <w:left w:val="single" w:sz="4" w:space="0" w:color="auto"/>
              <w:bottom w:val="single" w:sz="4" w:space="0" w:color="auto"/>
              <w:right w:val="single" w:sz="4" w:space="0" w:color="auto"/>
            </w:tcBorders>
          </w:tcPr>
          <w:p w14:paraId="475BE4BF" w14:textId="77777777" w:rsidR="00EB3214" w:rsidRPr="002C5A96" w:rsidRDefault="00EB3214" w:rsidP="000530FD">
            <w:pPr>
              <w:pStyle w:val="TableText"/>
              <w:rPr>
                <w:szCs w:val="20"/>
              </w:rPr>
            </w:pPr>
            <w:r w:rsidRPr="002C5A96">
              <w:rPr>
                <w:szCs w:val="20"/>
              </w:rPr>
              <w:t>EUICCInfo1</w:t>
            </w:r>
          </w:p>
        </w:tc>
        <w:tc>
          <w:tcPr>
            <w:tcW w:w="1642" w:type="dxa"/>
            <w:tcBorders>
              <w:top w:val="single" w:sz="4" w:space="0" w:color="auto"/>
              <w:left w:val="single" w:sz="4" w:space="0" w:color="auto"/>
              <w:bottom w:val="single" w:sz="4" w:space="0" w:color="auto"/>
              <w:right w:val="single" w:sz="4" w:space="0" w:color="auto"/>
            </w:tcBorders>
          </w:tcPr>
          <w:p w14:paraId="2B635D0A" w14:textId="77777777" w:rsidR="00EB3214" w:rsidRPr="002C5A96" w:rsidRDefault="00EB3214" w:rsidP="000530FD">
            <w:pPr>
              <w:pStyle w:val="TableText"/>
              <w:rPr>
                <w:szCs w:val="20"/>
              </w:rPr>
            </w:pPr>
            <w:r w:rsidRPr="002C5A96">
              <w:rPr>
                <w:szCs w:val="20"/>
              </w:rPr>
              <w:t>SGP.22</w:t>
            </w:r>
          </w:p>
        </w:tc>
      </w:tr>
      <w:tr w:rsidR="00EB3214" w:rsidRPr="002C5A96" w14:paraId="58B630F5"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5B1F4857" w14:textId="77777777" w:rsidR="00EB3214" w:rsidRPr="002C5A96" w:rsidRDefault="00EB3214" w:rsidP="000530FD">
            <w:pPr>
              <w:pStyle w:val="TableText"/>
              <w:rPr>
                <w:szCs w:val="20"/>
              </w:rPr>
            </w:pPr>
            <w:r w:rsidRPr="002C5A96">
              <w:rPr>
                <w:szCs w:val="20"/>
              </w:rPr>
              <w:lastRenderedPageBreak/>
              <w:t>'BF21'</w:t>
            </w:r>
          </w:p>
        </w:tc>
        <w:tc>
          <w:tcPr>
            <w:tcW w:w="7572" w:type="dxa"/>
            <w:tcBorders>
              <w:top w:val="single" w:sz="4" w:space="0" w:color="auto"/>
              <w:left w:val="single" w:sz="4" w:space="0" w:color="auto"/>
              <w:bottom w:val="single" w:sz="4" w:space="0" w:color="auto"/>
              <w:right w:val="single" w:sz="4" w:space="0" w:color="auto"/>
            </w:tcBorders>
          </w:tcPr>
          <w:p w14:paraId="5A272884" w14:textId="7DAD72B5" w:rsidR="00EB3214" w:rsidRPr="002C5A96" w:rsidRDefault="007A35BC" w:rsidP="35A9860A">
            <w:pPr>
              <w:pStyle w:val="TableText"/>
            </w:pPr>
            <w:r w:rsidRPr="002C5A96">
              <w:t xml:space="preserve">PrepareDownloadRequest or </w:t>
            </w:r>
            <w:r w:rsidR="00EB3214" w:rsidRPr="002C5A96">
              <w:t>PrepareDownloadResponse</w:t>
            </w:r>
          </w:p>
        </w:tc>
        <w:tc>
          <w:tcPr>
            <w:tcW w:w="1642" w:type="dxa"/>
            <w:tcBorders>
              <w:top w:val="single" w:sz="4" w:space="0" w:color="auto"/>
              <w:left w:val="single" w:sz="4" w:space="0" w:color="auto"/>
              <w:bottom w:val="single" w:sz="4" w:space="0" w:color="auto"/>
              <w:right w:val="single" w:sz="4" w:space="0" w:color="auto"/>
            </w:tcBorders>
          </w:tcPr>
          <w:p w14:paraId="2B4A33E9" w14:textId="77777777" w:rsidR="00EB3214" w:rsidRPr="002C5A96" w:rsidRDefault="00EB3214" w:rsidP="000530FD">
            <w:pPr>
              <w:pStyle w:val="TableText"/>
              <w:rPr>
                <w:szCs w:val="20"/>
              </w:rPr>
            </w:pPr>
            <w:r w:rsidRPr="002C5A96">
              <w:rPr>
                <w:szCs w:val="20"/>
              </w:rPr>
              <w:t>SGP.22</w:t>
            </w:r>
          </w:p>
        </w:tc>
      </w:tr>
      <w:tr w:rsidR="00EB3214" w:rsidRPr="002C5A96" w14:paraId="089D0250"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0811380" w14:textId="77777777" w:rsidR="00EB3214" w:rsidRPr="002C5A96" w:rsidRDefault="00EB3214" w:rsidP="000530FD">
            <w:pPr>
              <w:pStyle w:val="TableText"/>
              <w:rPr>
                <w:szCs w:val="20"/>
              </w:rPr>
            </w:pPr>
            <w:r w:rsidRPr="002C5A96">
              <w:rPr>
                <w:szCs w:val="20"/>
              </w:rPr>
              <w:t>'BF22'</w:t>
            </w:r>
          </w:p>
        </w:tc>
        <w:tc>
          <w:tcPr>
            <w:tcW w:w="7572" w:type="dxa"/>
            <w:tcBorders>
              <w:top w:val="single" w:sz="4" w:space="0" w:color="auto"/>
              <w:left w:val="single" w:sz="4" w:space="0" w:color="auto"/>
              <w:bottom w:val="single" w:sz="4" w:space="0" w:color="auto"/>
              <w:right w:val="single" w:sz="4" w:space="0" w:color="auto"/>
            </w:tcBorders>
          </w:tcPr>
          <w:p w14:paraId="52D5EFF0" w14:textId="77777777" w:rsidR="00EB3214" w:rsidRPr="002C5A96" w:rsidRDefault="00EB3214" w:rsidP="000530FD">
            <w:pPr>
              <w:pStyle w:val="TableText"/>
              <w:rPr>
                <w:szCs w:val="20"/>
              </w:rPr>
            </w:pPr>
            <w:r w:rsidRPr="002C5A96">
              <w:rPr>
                <w:szCs w:val="20"/>
              </w:rPr>
              <w:t>EUICCInfo2</w:t>
            </w:r>
          </w:p>
        </w:tc>
        <w:tc>
          <w:tcPr>
            <w:tcW w:w="1642" w:type="dxa"/>
            <w:tcBorders>
              <w:top w:val="single" w:sz="4" w:space="0" w:color="auto"/>
              <w:left w:val="single" w:sz="4" w:space="0" w:color="auto"/>
              <w:bottom w:val="single" w:sz="4" w:space="0" w:color="auto"/>
              <w:right w:val="single" w:sz="4" w:space="0" w:color="auto"/>
            </w:tcBorders>
          </w:tcPr>
          <w:p w14:paraId="7462AD3D" w14:textId="77777777" w:rsidR="00EB3214" w:rsidRPr="002C5A96" w:rsidRDefault="00EB3214" w:rsidP="000530FD">
            <w:pPr>
              <w:pStyle w:val="TableText"/>
              <w:rPr>
                <w:szCs w:val="20"/>
              </w:rPr>
            </w:pPr>
            <w:r w:rsidRPr="002C5A96">
              <w:rPr>
                <w:szCs w:val="20"/>
              </w:rPr>
              <w:t>SGP.22</w:t>
            </w:r>
          </w:p>
        </w:tc>
      </w:tr>
      <w:tr w:rsidR="00EB3214" w:rsidRPr="002C5A96" w14:paraId="1D53692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A6E6200" w14:textId="77777777" w:rsidR="00EB3214" w:rsidRPr="002C5A96" w:rsidRDefault="00EB3214" w:rsidP="000530FD">
            <w:pPr>
              <w:pStyle w:val="TableText"/>
              <w:rPr>
                <w:szCs w:val="20"/>
              </w:rPr>
            </w:pPr>
            <w:r w:rsidRPr="002C5A96">
              <w:rPr>
                <w:szCs w:val="20"/>
              </w:rPr>
              <w:t>'BF25'</w:t>
            </w:r>
          </w:p>
        </w:tc>
        <w:tc>
          <w:tcPr>
            <w:tcW w:w="7572" w:type="dxa"/>
            <w:tcBorders>
              <w:top w:val="single" w:sz="4" w:space="0" w:color="auto"/>
              <w:left w:val="single" w:sz="4" w:space="0" w:color="auto"/>
              <w:bottom w:val="single" w:sz="4" w:space="0" w:color="auto"/>
              <w:right w:val="single" w:sz="4" w:space="0" w:color="auto"/>
            </w:tcBorders>
          </w:tcPr>
          <w:p w14:paraId="47B2508C" w14:textId="77777777" w:rsidR="00EB3214" w:rsidRPr="002C5A96" w:rsidRDefault="00EB3214" w:rsidP="35A9860A">
            <w:pPr>
              <w:pStyle w:val="TableText"/>
            </w:pPr>
            <w:r w:rsidRPr="002C5A96">
              <w:t>StoreMetadataRequest</w:t>
            </w:r>
          </w:p>
        </w:tc>
        <w:tc>
          <w:tcPr>
            <w:tcW w:w="1642" w:type="dxa"/>
            <w:tcBorders>
              <w:top w:val="single" w:sz="4" w:space="0" w:color="auto"/>
              <w:left w:val="single" w:sz="4" w:space="0" w:color="auto"/>
              <w:bottom w:val="single" w:sz="4" w:space="0" w:color="auto"/>
              <w:right w:val="single" w:sz="4" w:space="0" w:color="auto"/>
            </w:tcBorders>
          </w:tcPr>
          <w:p w14:paraId="1EC8EDB1" w14:textId="77777777" w:rsidR="00EB3214" w:rsidRPr="002C5A96" w:rsidRDefault="00EB3214" w:rsidP="000530FD">
            <w:pPr>
              <w:pStyle w:val="TableText"/>
              <w:rPr>
                <w:szCs w:val="20"/>
              </w:rPr>
            </w:pPr>
            <w:r w:rsidRPr="002C5A96">
              <w:rPr>
                <w:szCs w:val="20"/>
              </w:rPr>
              <w:t>SGP.22</w:t>
            </w:r>
          </w:p>
        </w:tc>
      </w:tr>
      <w:tr w:rsidR="00EB3214" w:rsidRPr="002C5A96" w14:paraId="39E47F7E"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23F6E74C" w14:textId="77777777" w:rsidR="00EB3214" w:rsidRPr="002C5A96" w:rsidRDefault="00EB3214" w:rsidP="000530FD">
            <w:pPr>
              <w:pStyle w:val="TableText"/>
              <w:rPr>
                <w:szCs w:val="20"/>
              </w:rPr>
            </w:pPr>
            <w:r w:rsidRPr="002C5A96">
              <w:rPr>
                <w:szCs w:val="20"/>
              </w:rPr>
              <w:t>'BF2B'</w:t>
            </w:r>
          </w:p>
        </w:tc>
        <w:tc>
          <w:tcPr>
            <w:tcW w:w="7572" w:type="dxa"/>
            <w:tcBorders>
              <w:top w:val="single" w:sz="4" w:space="0" w:color="auto"/>
              <w:left w:val="single" w:sz="4" w:space="0" w:color="auto"/>
              <w:bottom w:val="single" w:sz="4" w:space="0" w:color="auto"/>
              <w:right w:val="single" w:sz="4" w:space="0" w:color="auto"/>
            </w:tcBorders>
          </w:tcPr>
          <w:p w14:paraId="5214236D" w14:textId="54EFCD18" w:rsidR="00EB3214" w:rsidRPr="002C5A96" w:rsidRDefault="002A486B" w:rsidP="000530FD">
            <w:pPr>
              <w:pStyle w:val="TableText"/>
            </w:pPr>
            <w:r w:rsidRPr="002C5A96">
              <w:t xml:space="preserve">RetrieveNotificationsListRequest or RetrieveNotificationsListResponse </w:t>
            </w:r>
          </w:p>
        </w:tc>
        <w:tc>
          <w:tcPr>
            <w:tcW w:w="1642" w:type="dxa"/>
            <w:tcBorders>
              <w:top w:val="single" w:sz="4" w:space="0" w:color="auto"/>
              <w:left w:val="single" w:sz="4" w:space="0" w:color="auto"/>
              <w:bottom w:val="single" w:sz="4" w:space="0" w:color="auto"/>
              <w:right w:val="single" w:sz="4" w:space="0" w:color="auto"/>
            </w:tcBorders>
          </w:tcPr>
          <w:p w14:paraId="699FFE1D" w14:textId="77777777" w:rsidR="00EB3214" w:rsidRPr="002C5A96" w:rsidRDefault="00EB3214" w:rsidP="000530FD">
            <w:pPr>
              <w:pStyle w:val="TableText"/>
              <w:rPr>
                <w:szCs w:val="20"/>
              </w:rPr>
            </w:pPr>
            <w:r w:rsidRPr="002C5A96">
              <w:rPr>
                <w:szCs w:val="20"/>
              </w:rPr>
              <w:t>SGP.22</w:t>
            </w:r>
          </w:p>
        </w:tc>
      </w:tr>
      <w:tr w:rsidR="00EB3214" w:rsidRPr="002C5A96" w14:paraId="01F92122"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DFBE044" w14:textId="77777777" w:rsidR="00EB3214" w:rsidRPr="002C5A96" w:rsidRDefault="00EB3214" w:rsidP="000530FD">
            <w:pPr>
              <w:pStyle w:val="TableText"/>
              <w:rPr>
                <w:szCs w:val="20"/>
              </w:rPr>
            </w:pPr>
            <w:r w:rsidRPr="002C5A96">
              <w:rPr>
                <w:szCs w:val="20"/>
              </w:rPr>
              <w:t>'BF2D'</w:t>
            </w:r>
          </w:p>
        </w:tc>
        <w:tc>
          <w:tcPr>
            <w:tcW w:w="7572" w:type="dxa"/>
            <w:tcBorders>
              <w:top w:val="single" w:sz="4" w:space="0" w:color="auto"/>
              <w:left w:val="single" w:sz="4" w:space="0" w:color="auto"/>
              <w:bottom w:val="single" w:sz="4" w:space="0" w:color="auto"/>
              <w:right w:val="single" w:sz="4" w:space="0" w:color="auto"/>
            </w:tcBorders>
          </w:tcPr>
          <w:p w14:paraId="12D73BDD" w14:textId="77777777" w:rsidR="00EB3214" w:rsidRPr="002C5A96" w:rsidRDefault="00EB3214" w:rsidP="35A9860A">
            <w:pPr>
              <w:pStyle w:val="TableText"/>
            </w:pPr>
            <w:r w:rsidRPr="002C5A96">
              <w:t>ProfileInfoListRequest or ProfileInfoListResponse</w:t>
            </w:r>
          </w:p>
        </w:tc>
        <w:tc>
          <w:tcPr>
            <w:tcW w:w="1642" w:type="dxa"/>
            <w:tcBorders>
              <w:top w:val="single" w:sz="4" w:space="0" w:color="auto"/>
              <w:left w:val="single" w:sz="4" w:space="0" w:color="auto"/>
              <w:bottom w:val="single" w:sz="4" w:space="0" w:color="auto"/>
              <w:right w:val="single" w:sz="4" w:space="0" w:color="auto"/>
            </w:tcBorders>
          </w:tcPr>
          <w:p w14:paraId="662058BC" w14:textId="77777777" w:rsidR="00EB3214" w:rsidRPr="002C5A96" w:rsidRDefault="00EB3214" w:rsidP="000530FD">
            <w:pPr>
              <w:pStyle w:val="TableText"/>
              <w:rPr>
                <w:szCs w:val="20"/>
              </w:rPr>
            </w:pPr>
            <w:r w:rsidRPr="002C5A96">
              <w:rPr>
                <w:szCs w:val="20"/>
              </w:rPr>
              <w:t>SGP.22</w:t>
            </w:r>
          </w:p>
        </w:tc>
      </w:tr>
      <w:tr w:rsidR="002A486B" w:rsidRPr="002C5A96" w14:paraId="4EB70264"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0120DDD" w14:textId="030FB17B" w:rsidR="002A486B" w:rsidRPr="002C5A96" w:rsidRDefault="002A486B" w:rsidP="002A486B">
            <w:pPr>
              <w:pStyle w:val="TableText"/>
              <w:rPr>
                <w:szCs w:val="20"/>
              </w:rPr>
            </w:pPr>
            <w:r w:rsidRPr="002C5A96">
              <w:rPr>
                <w:rFonts w:cs="Arial"/>
                <w:color w:val="000000"/>
                <w:szCs w:val="20"/>
              </w:rPr>
              <w:t>'BF2E'</w:t>
            </w:r>
          </w:p>
        </w:tc>
        <w:tc>
          <w:tcPr>
            <w:tcW w:w="7572" w:type="dxa"/>
            <w:tcBorders>
              <w:top w:val="single" w:sz="4" w:space="0" w:color="auto"/>
              <w:left w:val="single" w:sz="4" w:space="0" w:color="auto"/>
              <w:bottom w:val="single" w:sz="4" w:space="0" w:color="auto"/>
              <w:right w:val="single" w:sz="4" w:space="0" w:color="auto"/>
            </w:tcBorders>
          </w:tcPr>
          <w:p w14:paraId="2FAACFB2" w14:textId="0C186B31" w:rsidR="002A486B" w:rsidRPr="002C5A96" w:rsidRDefault="002A486B" w:rsidP="35A9860A">
            <w:pPr>
              <w:pStyle w:val="TableText"/>
              <w:rPr>
                <w:rFonts w:cs="Arial"/>
                <w:color w:val="000000" w:themeColor="text1"/>
              </w:rPr>
            </w:pPr>
            <w:r w:rsidRPr="002C5A96">
              <w:rPr>
                <w:rFonts w:cs="Arial"/>
                <w:color w:val="000000" w:themeColor="text1"/>
              </w:rPr>
              <w:t>GetEuiccChallengeRequest or GetEuiccChallengeResponse</w:t>
            </w:r>
          </w:p>
        </w:tc>
        <w:tc>
          <w:tcPr>
            <w:tcW w:w="1642" w:type="dxa"/>
            <w:tcBorders>
              <w:top w:val="single" w:sz="4" w:space="0" w:color="auto"/>
              <w:left w:val="single" w:sz="4" w:space="0" w:color="auto"/>
              <w:bottom w:val="single" w:sz="4" w:space="0" w:color="auto"/>
              <w:right w:val="single" w:sz="4" w:space="0" w:color="auto"/>
            </w:tcBorders>
          </w:tcPr>
          <w:p w14:paraId="46EEB588" w14:textId="1FD4F06D" w:rsidR="002A486B" w:rsidRPr="002C5A96" w:rsidRDefault="002A486B" w:rsidP="002A486B">
            <w:pPr>
              <w:pStyle w:val="TableText"/>
              <w:rPr>
                <w:szCs w:val="20"/>
              </w:rPr>
            </w:pPr>
            <w:r w:rsidRPr="002C5A96">
              <w:rPr>
                <w:szCs w:val="20"/>
              </w:rPr>
              <w:t>SGP.22</w:t>
            </w:r>
          </w:p>
        </w:tc>
      </w:tr>
      <w:tr w:rsidR="002A486B" w:rsidRPr="002C5A96" w14:paraId="2D73F1B4"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4332309" w14:textId="471843DB" w:rsidR="002A486B" w:rsidRPr="002C5A96" w:rsidRDefault="002A486B" w:rsidP="002A486B">
            <w:pPr>
              <w:pStyle w:val="TableText"/>
              <w:rPr>
                <w:szCs w:val="20"/>
              </w:rPr>
            </w:pPr>
            <w:r w:rsidRPr="002C5A96">
              <w:rPr>
                <w:szCs w:val="20"/>
              </w:rPr>
              <w:t>'BF2F'</w:t>
            </w:r>
          </w:p>
        </w:tc>
        <w:tc>
          <w:tcPr>
            <w:tcW w:w="7572" w:type="dxa"/>
            <w:tcBorders>
              <w:top w:val="single" w:sz="4" w:space="0" w:color="auto"/>
              <w:left w:val="single" w:sz="4" w:space="0" w:color="auto"/>
              <w:bottom w:val="single" w:sz="4" w:space="0" w:color="auto"/>
              <w:right w:val="single" w:sz="4" w:space="0" w:color="auto"/>
            </w:tcBorders>
          </w:tcPr>
          <w:p w14:paraId="78D3F498" w14:textId="08EFF0FB" w:rsidR="002A486B" w:rsidRPr="002C5A96" w:rsidRDefault="002A486B" w:rsidP="35A9860A">
            <w:pPr>
              <w:pStyle w:val="TableText"/>
            </w:pPr>
            <w:r w:rsidRPr="002C5A96">
              <w:t>NotificationMetadata</w:t>
            </w:r>
          </w:p>
        </w:tc>
        <w:tc>
          <w:tcPr>
            <w:tcW w:w="1642" w:type="dxa"/>
            <w:tcBorders>
              <w:top w:val="single" w:sz="4" w:space="0" w:color="auto"/>
              <w:left w:val="single" w:sz="4" w:space="0" w:color="auto"/>
              <w:bottom w:val="single" w:sz="4" w:space="0" w:color="auto"/>
              <w:right w:val="single" w:sz="4" w:space="0" w:color="auto"/>
            </w:tcBorders>
          </w:tcPr>
          <w:p w14:paraId="765B73BC" w14:textId="77FC82D4" w:rsidR="002A486B" w:rsidRPr="002C5A96" w:rsidRDefault="002A486B" w:rsidP="002A486B">
            <w:pPr>
              <w:pStyle w:val="TableText"/>
              <w:rPr>
                <w:szCs w:val="20"/>
              </w:rPr>
            </w:pPr>
            <w:r w:rsidRPr="002C5A96">
              <w:rPr>
                <w:szCs w:val="20"/>
              </w:rPr>
              <w:t>SGP.22</w:t>
            </w:r>
          </w:p>
        </w:tc>
      </w:tr>
      <w:tr w:rsidR="002A486B" w:rsidRPr="002C5A96" w14:paraId="7D8C2C3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E1C35E0" w14:textId="2D340151" w:rsidR="002A486B" w:rsidRPr="002C5A96" w:rsidRDefault="002A486B" w:rsidP="002A486B">
            <w:pPr>
              <w:pStyle w:val="TableText"/>
              <w:rPr>
                <w:szCs w:val="20"/>
              </w:rPr>
            </w:pPr>
            <w:r w:rsidRPr="002C5A96">
              <w:rPr>
                <w:rFonts w:cs="Arial"/>
                <w:color w:val="000000"/>
                <w:szCs w:val="20"/>
              </w:rPr>
              <w:t>'BF30'</w:t>
            </w:r>
          </w:p>
        </w:tc>
        <w:tc>
          <w:tcPr>
            <w:tcW w:w="7572" w:type="dxa"/>
            <w:tcBorders>
              <w:top w:val="single" w:sz="4" w:space="0" w:color="auto"/>
              <w:left w:val="single" w:sz="4" w:space="0" w:color="auto"/>
              <w:bottom w:val="single" w:sz="4" w:space="0" w:color="auto"/>
              <w:right w:val="single" w:sz="4" w:space="0" w:color="auto"/>
            </w:tcBorders>
          </w:tcPr>
          <w:p w14:paraId="4B4BBE7F" w14:textId="3F235578" w:rsidR="002A486B" w:rsidRPr="002C5A96" w:rsidRDefault="002A486B" w:rsidP="35A9860A">
            <w:pPr>
              <w:pStyle w:val="TableText"/>
              <w:rPr>
                <w:rFonts w:cs="Arial"/>
                <w:color w:val="000000" w:themeColor="text1"/>
              </w:rPr>
            </w:pPr>
            <w:r w:rsidRPr="002C5A96">
              <w:rPr>
                <w:rFonts w:cs="Arial"/>
                <w:color w:val="000000" w:themeColor="text1"/>
              </w:rPr>
              <w:t>NotificationSentRequest or NotificationSentResponse</w:t>
            </w:r>
          </w:p>
        </w:tc>
        <w:tc>
          <w:tcPr>
            <w:tcW w:w="1642" w:type="dxa"/>
            <w:tcBorders>
              <w:top w:val="single" w:sz="4" w:space="0" w:color="auto"/>
              <w:left w:val="single" w:sz="4" w:space="0" w:color="auto"/>
              <w:bottom w:val="single" w:sz="4" w:space="0" w:color="auto"/>
              <w:right w:val="single" w:sz="4" w:space="0" w:color="auto"/>
            </w:tcBorders>
          </w:tcPr>
          <w:p w14:paraId="33D7EC2C" w14:textId="4992BCA7" w:rsidR="002A486B" w:rsidRPr="002C5A96" w:rsidRDefault="002A486B" w:rsidP="002A486B">
            <w:pPr>
              <w:pStyle w:val="TableText"/>
              <w:rPr>
                <w:szCs w:val="20"/>
              </w:rPr>
            </w:pPr>
            <w:r w:rsidRPr="002C5A96">
              <w:rPr>
                <w:szCs w:val="20"/>
              </w:rPr>
              <w:t>SGP.22</w:t>
            </w:r>
          </w:p>
        </w:tc>
      </w:tr>
      <w:tr w:rsidR="002A486B" w:rsidRPr="002C5A96" w14:paraId="688EA31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CE83445" w14:textId="1D5C2744" w:rsidR="002A486B" w:rsidRPr="002C5A96" w:rsidRDefault="002A486B" w:rsidP="002A486B">
            <w:pPr>
              <w:pStyle w:val="TableText"/>
              <w:rPr>
                <w:szCs w:val="20"/>
              </w:rPr>
            </w:pPr>
            <w:r w:rsidRPr="002C5A96">
              <w:rPr>
                <w:rFonts w:cs="Arial"/>
                <w:color w:val="000000"/>
                <w:szCs w:val="20"/>
              </w:rPr>
              <w:t>'BF36'</w:t>
            </w:r>
          </w:p>
        </w:tc>
        <w:tc>
          <w:tcPr>
            <w:tcW w:w="7572" w:type="dxa"/>
            <w:tcBorders>
              <w:top w:val="single" w:sz="4" w:space="0" w:color="auto"/>
              <w:left w:val="single" w:sz="4" w:space="0" w:color="auto"/>
              <w:bottom w:val="single" w:sz="4" w:space="0" w:color="auto"/>
              <w:right w:val="single" w:sz="4" w:space="0" w:color="auto"/>
            </w:tcBorders>
          </w:tcPr>
          <w:p w14:paraId="032A1FD9" w14:textId="735B11F3" w:rsidR="002A486B" w:rsidRPr="002C5A96" w:rsidRDefault="002A486B" w:rsidP="35A9860A">
            <w:pPr>
              <w:pStyle w:val="TableText"/>
              <w:rPr>
                <w:rFonts w:cs="Arial"/>
                <w:color w:val="000000" w:themeColor="text1"/>
              </w:rPr>
            </w:pPr>
            <w:r w:rsidRPr="002C5A96">
              <w:rPr>
                <w:rFonts w:cs="Arial"/>
                <w:color w:val="000000" w:themeColor="text1"/>
              </w:rPr>
              <w:t>BoundProfilePackage</w:t>
            </w:r>
          </w:p>
        </w:tc>
        <w:tc>
          <w:tcPr>
            <w:tcW w:w="1642" w:type="dxa"/>
            <w:tcBorders>
              <w:top w:val="single" w:sz="4" w:space="0" w:color="auto"/>
              <w:left w:val="single" w:sz="4" w:space="0" w:color="auto"/>
              <w:bottom w:val="single" w:sz="4" w:space="0" w:color="auto"/>
              <w:right w:val="single" w:sz="4" w:space="0" w:color="auto"/>
            </w:tcBorders>
          </w:tcPr>
          <w:p w14:paraId="02148713" w14:textId="07CC849A" w:rsidR="002A486B" w:rsidRPr="002C5A96" w:rsidRDefault="002A486B" w:rsidP="002A486B">
            <w:pPr>
              <w:pStyle w:val="TableText"/>
              <w:rPr>
                <w:szCs w:val="20"/>
              </w:rPr>
            </w:pPr>
            <w:r w:rsidRPr="002C5A96">
              <w:rPr>
                <w:szCs w:val="20"/>
              </w:rPr>
              <w:t>SGP.22</w:t>
            </w:r>
          </w:p>
        </w:tc>
      </w:tr>
      <w:tr w:rsidR="00EB3214" w:rsidRPr="002C5A96" w14:paraId="1D57702C"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B47F925" w14:textId="77777777" w:rsidR="00EB3214" w:rsidRPr="002C5A96" w:rsidRDefault="00EB3214" w:rsidP="000530FD">
            <w:pPr>
              <w:pStyle w:val="TableText"/>
              <w:rPr>
                <w:szCs w:val="20"/>
              </w:rPr>
            </w:pPr>
            <w:r w:rsidRPr="002C5A96">
              <w:rPr>
                <w:szCs w:val="20"/>
              </w:rPr>
              <w:t>'BF37'</w:t>
            </w:r>
          </w:p>
        </w:tc>
        <w:tc>
          <w:tcPr>
            <w:tcW w:w="7572" w:type="dxa"/>
            <w:tcBorders>
              <w:top w:val="single" w:sz="4" w:space="0" w:color="auto"/>
              <w:left w:val="single" w:sz="4" w:space="0" w:color="auto"/>
              <w:bottom w:val="single" w:sz="4" w:space="0" w:color="auto"/>
              <w:right w:val="single" w:sz="4" w:space="0" w:color="auto"/>
            </w:tcBorders>
          </w:tcPr>
          <w:p w14:paraId="132E000C" w14:textId="77777777" w:rsidR="00EB3214" w:rsidRPr="002C5A96" w:rsidRDefault="00EB3214" w:rsidP="35A9860A">
            <w:pPr>
              <w:pStyle w:val="TableText"/>
            </w:pPr>
            <w:r w:rsidRPr="002C5A96">
              <w:t>ProfileInstallationResult</w:t>
            </w:r>
          </w:p>
        </w:tc>
        <w:tc>
          <w:tcPr>
            <w:tcW w:w="1642" w:type="dxa"/>
            <w:tcBorders>
              <w:top w:val="single" w:sz="4" w:space="0" w:color="auto"/>
              <w:left w:val="single" w:sz="4" w:space="0" w:color="auto"/>
              <w:bottom w:val="single" w:sz="4" w:space="0" w:color="auto"/>
              <w:right w:val="single" w:sz="4" w:space="0" w:color="auto"/>
            </w:tcBorders>
          </w:tcPr>
          <w:p w14:paraId="66C48CB9" w14:textId="77777777" w:rsidR="00EB3214" w:rsidRPr="002C5A96" w:rsidRDefault="00EB3214" w:rsidP="000530FD">
            <w:pPr>
              <w:pStyle w:val="TableText"/>
              <w:rPr>
                <w:szCs w:val="20"/>
              </w:rPr>
            </w:pPr>
            <w:r w:rsidRPr="002C5A96">
              <w:rPr>
                <w:szCs w:val="20"/>
              </w:rPr>
              <w:t>SGP.22</w:t>
            </w:r>
          </w:p>
        </w:tc>
      </w:tr>
      <w:tr w:rsidR="00EB3214" w:rsidRPr="002C5A96" w14:paraId="2D506A1B"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3E770F17" w14:textId="77777777" w:rsidR="00EB3214" w:rsidRPr="002C5A96" w:rsidRDefault="00EB3214" w:rsidP="000530FD">
            <w:pPr>
              <w:pStyle w:val="TableText"/>
              <w:rPr>
                <w:szCs w:val="20"/>
              </w:rPr>
            </w:pPr>
            <w:r w:rsidRPr="002C5A96">
              <w:rPr>
                <w:szCs w:val="20"/>
              </w:rPr>
              <w:t>'BF38'</w:t>
            </w:r>
          </w:p>
        </w:tc>
        <w:tc>
          <w:tcPr>
            <w:tcW w:w="7572" w:type="dxa"/>
            <w:tcBorders>
              <w:top w:val="single" w:sz="4" w:space="0" w:color="auto"/>
              <w:left w:val="single" w:sz="4" w:space="0" w:color="auto"/>
              <w:bottom w:val="single" w:sz="4" w:space="0" w:color="auto"/>
              <w:right w:val="single" w:sz="4" w:space="0" w:color="auto"/>
            </w:tcBorders>
          </w:tcPr>
          <w:p w14:paraId="788ACDA7" w14:textId="5F008A67" w:rsidR="00EB3214" w:rsidRPr="002C5A96" w:rsidRDefault="002A486B" w:rsidP="35A9860A">
            <w:pPr>
              <w:pStyle w:val="TableText"/>
            </w:pPr>
            <w:r w:rsidRPr="002C5A96">
              <w:t xml:space="preserve">AuthenticateServerRequest or </w:t>
            </w:r>
            <w:r w:rsidR="00EB3214" w:rsidRPr="002C5A96">
              <w:t>AuthenticateServerResponse</w:t>
            </w:r>
          </w:p>
        </w:tc>
        <w:tc>
          <w:tcPr>
            <w:tcW w:w="1642" w:type="dxa"/>
            <w:tcBorders>
              <w:top w:val="single" w:sz="4" w:space="0" w:color="auto"/>
              <w:left w:val="single" w:sz="4" w:space="0" w:color="auto"/>
              <w:bottom w:val="single" w:sz="4" w:space="0" w:color="auto"/>
              <w:right w:val="single" w:sz="4" w:space="0" w:color="auto"/>
            </w:tcBorders>
          </w:tcPr>
          <w:p w14:paraId="000079E1" w14:textId="77777777" w:rsidR="00EB3214" w:rsidRPr="002C5A96" w:rsidRDefault="00EB3214" w:rsidP="000530FD">
            <w:pPr>
              <w:pStyle w:val="TableText"/>
              <w:rPr>
                <w:szCs w:val="20"/>
              </w:rPr>
            </w:pPr>
            <w:r w:rsidRPr="002C5A96">
              <w:rPr>
                <w:szCs w:val="20"/>
              </w:rPr>
              <w:t>SGP.22</w:t>
            </w:r>
          </w:p>
        </w:tc>
      </w:tr>
      <w:tr w:rsidR="00EB3214" w:rsidRPr="002C5A96" w14:paraId="4815B110"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1035E96" w14:textId="77777777" w:rsidR="00EB3214" w:rsidRPr="002C5A96" w:rsidRDefault="00EB3214" w:rsidP="000530FD">
            <w:pPr>
              <w:pStyle w:val="TableText"/>
              <w:rPr>
                <w:szCs w:val="20"/>
              </w:rPr>
            </w:pPr>
            <w:r w:rsidRPr="002C5A96">
              <w:rPr>
                <w:szCs w:val="20"/>
              </w:rPr>
              <w:t>'BF39'</w:t>
            </w:r>
          </w:p>
        </w:tc>
        <w:tc>
          <w:tcPr>
            <w:tcW w:w="7572" w:type="dxa"/>
            <w:tcBorders>
              <w:top w:val="single" w:sz="4" w:space="0" w:color="auto"/>
              <w:left w:val="single" w:sz="4" w:space="0" w:color="auto"/>
              <w:bottom w:val="single" w:sz="4" w:space="0" w:color="auto"/>
              <w:right w:val="single" w:sz="4" w:space="0" w:color="auto"/>
            </w:tcBorders>
          </w:tcPr>
          <w:p w14:paraId="79505A69" w14:textId="77777777" w:rsidR="00EB3214" w:rsidRPr="002C5A96" w:rsidRDefault="00EB3214" w:rsidP="35A9860A">
            <w:pPr>
              <w:pStyle w:val="TableText"/>
            </w:pPr>
            <w:r w:rsidRPr="002C5A96">
              <w:t>InitiateAuthenticationRequest or InitiateAuthenticationResponse</w:t>
            </w:r>
          </w:p>
          <w:p w14:paraId="1AA957A6" w14:textId="77777777" w:rsidR="00EB3214" w:rsidRPr="002C5A96" w:rsidRDefault="00EB3214" w:rsidP="000530FD">
            <w:pPr>
              <w:pStyle w:val="TableText"/>
            </w:pPr>
            <w:r w:rsidRPr="002C5A96">
              <w:rPr>
                <w:i/>
                <w:iCs/>
              </w:rPr>
              <w:t>(InitiateAuthenticationRequestEsipa or InitiateAuthenticationResponseEsipa)</w:t>
            </w:r>
          </w:p>
        </w:tc>
        <w:tc>
          <w:tcPr>
            <w:tcW w:w="1642" w:type="dxa"/>
            <w:tcBorders>
              <w:top w:val="single" w:sz="4" w:space="0" w:color="auto"/>
              <w:left w:val="single" w:sz="4" w:space="0" w:color="auto"/>
              <w:bottom w:val="single" w:sz="4" w:space="0" w:color="auto"/>
              <w:right w:val="single" w:sz="4" w:space="0" w:color="auto"/>
            </w:tcBorders>
          </w:tcPr>
          <w:p w14:paraId="6D9430BA" w14:textId="77777777" w:rsidR="00EB3214" w:rsidRPr="002C5A96" w:rsidRDefault="00EB3214" w:rsidP="000530FD">
            <w:pPr>
              <w:pStyle w:val="TableText"/>
              <w:rPr>
                <w:szCs w:val="20"/>
              </w:rPr>
            </w:pPr>
            <w:r w:rsidRPr="002C5A96">
              <w:rPr>
                <w:szCs w:val="20"/>
              </w:rPr>
              <w:t>SGP.22</w:t>
            </w:r>
          </w:p>
          <w:p w14:paraId="691E3CF7" w14:textId="77777777" w:rsidR="00EB3214" w:rsidRPr="002C5A96" w:rsidRDefault="00EB3214" w:rsidP="000530FD">
            <w:pPr>
              <w:pStyle w:val="TableText"/>
              <w:rPr>
                <w:szCs w:val="20"/>
              </w:rPr>
            </w:pPr>
            <w:r w:rsidRPr="002C5A96">
              <w:rPr>
                <w:i/>
                <w:iCs/>
                <w:szCs w:val="20"/>
              </w:rPr>
              <w:t>(SGP.32)</w:t>
            </w:r>
          </w:p>
        </w:tc>
      </w:tr>
      <w:tr w:rsidR="00EB3214" w:rsidRPr="002C5A96" w14:paraId="131D4376"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3368AC8" w14:textId="77777777" w:rsidR="00EB3214" w:rsidRPr="002C5A96" w:rsidRDefault="00EB3214" w:rsidP="000530FD">
            <w:pPr>
              <w:pStyle w:val="TableText"/>
              <w:rPr>
                <w:szCs w:val="20"/>
              </w:rPr>
            </w:pPr>
            <w:r w:rsidRPr="002C5A96">
              <w:rPr>
                <w:szCs w:val="20"/>
              </w:rPr>
              <w:t>'BF3A'</w:t>
            </w:r>
          </w:p>
        </w:tc>
        <w:tc>
          <w:tcPr>
            <w:tcW w:w="7572" w:type="dxa"/>
            <w:tcBorders>
              <w:top w:val="single" w:sz="4" w:space="0" w:color="auto"/>
              <w:left w:val="single" w:sz="4" w:space="0" w:color="auto"/>
              <w:bottom w:val="single" w:sz="4" w:space="0" w:color="auto"/>
              <w:right w:val="single" w:sz="4" w:space="0" w:color="auto"/>
            </w:tcBorders>
          </w:tcPr>
          <w:p w14:paraId="5E76D792" w14:textId="77777777" w:rsidR="00EB3214" w:rsidRPr="002C5A96" w:rsidRDefault="00EB3214" w:rsidP="35A9860A">
            <w:pPr>
              <w:pStyle w:val="TableText"/>
            </w:pPr>
            <w:r w:rsidRPr="002C5A96">
              <w:t>GetBoundProfilePackageRequest or GetBoundProfilePackageResponse</w:t>
            </w:r>
          </w:p>
          <w:p w14:paraId="1038EFBC" w14:textId="77777777" w:rsidR="00EB3214" w:rsidRPr="002C5A96" w:rsidRDefault="00EB3214" w:rsidP="35A9860A">
            <w:pPr>
              <w:pStyle w:val="TableText"/>
              <w:rPr>
                <w:i/>
                <w:iCs/>
              </w:rPr>
            </w:pPr>
            <w:r w:rsidRPr="002C5A96">
              <w:rPr>
                <w:i/>
                <w:iCs/>
              </w:rPr>
              <w:t>(GetBoundProfilePackageRequestEsipa or GetBoundProfilePackageResponseEsipa)</w:t>
            </w:r>
          </w:p>
        </w:tc>
        <w:tc>
          <w:tcPr>
            <w:tcW w:w="1642" w:type="dxa"/>
            <w:tcBorders>
              <w:top w:val="single" w:sz="4" w:space="0" w:color="auto"/>
              <w:left w:val="single" w:sz="4" w:space="0" w:color="auto"/>
              <w:bottom w:val="single" w:sz="4" w:space="0" w:color="auto"/>
              <w:right w:val="single" w:sz="4" w:space="0" w:color="auto"/>
            </w:tcBorders>
          </w:tcPr>
          <w:p w14:paraId="7351B4CB" w14:textId="77777777" w:rsidR="00EB3214" w:rsidRPr="002C5A96" w:rsidRDefault="00EB3214" w:rsidP="000530FD">
            <w:pPr>
              <w:pStyle w:val="TableText"/>
              <w:rPr>
                <w:szCs w:val="20"/>
              </w:rPr>
            </w:pPr>
            <w:r w:rsidRPr="002C5A96">
              <w:rPr>
                <w:szCs w:val="20"/>
              </w:rPr>
              <w:t>SGP.22</w:t>
            </w:r>
          </w:p>
          <w:p w14:paraId="2091C41D" w14:textId="77777777" w:rsidR="00EB3214" w:rsidRPr="002C5A96" w:rsidRDefault="00EB3214" w:rsidP="000530FD">
            <w:pPr>
              <w:pStyle w:val="TableText"/>
              <w:rPr>
                <w:i/>
                <w:iCs/>
                <w:szCs w:val="20"/>
              </w:rPr>
            </w:pPr>
            <w:r w:rsidRPr="002C5A96">
              <w:rPr>
                <w:i/>
                <w:iCs/>
                <w:szCs w:val="20"/>
              </w:rPr>
              <w:t>(SGP.32)</w:t>
            </w:r>
          </w:p>
        </w:tc>
      </w:tr>
      <w:tr w:rsidR="00EB3214" w:rsidRPr="002C5A96" w14:paraId="10FA3FA6"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4B1BED0" w14:textId="77777777" w:rsidR="00EB3214" w:rsidRPr="002C5A96" w:rsidRDefault="00EB3214" w:rsidP="000530FD">
            <w:pPr>
              <w:pStyle w:val="TableText"/>
              <w:rPr>
                <w:szCs w:val="20"/>
                <w:highlight w:val="yellow"/>
              </w:rPr>
            </w:pPr>
            <w:r w:rsidRPr="002C5A96">
              <w:rPr>
                <w:szCs w:val="20"/>
              </w:rPr>
              <w:t>'BF3B'</w:t>
            </w:r>
          </w:p>
        </w:tc>
        <w:tc>
          <w:tcPr>
            <w:tcW w:w="7572" w:type="dxa"/>
            <w:tcBorders>
              <w:top w:val="single" w:sz="4" w:space="0" w:color="auto"/>
              <w:left w:val="single" w:sz="4" w:space="0" w:color="auto"/>
              <w:bottom w:val="single" w:sz="4" w:space="0" w:color="auto"/>
              <w:right w:val="single" w:sz="4" w:space="0" w:color="auto"/>
            </w:tcBorders>
          </w:tcPr>
          <w:p w14:paraId="11F20D34" w14:textId="77777777" w:rsidR="00EB3214" w:rsidRPr="002C5A96" w:rsidRDefault="00EB3214" w:rsidP="35A9860A">
            <w:pPr>
              <w:pStyle w:val="TableText"/>
            </w:pPr>
            <w:r w:rsidRPr="002C5A96">
              <w:t>AuthenticateClientRequest or AuthenticateClientResponse</w:t>
            </w:r>
          </w:p>
          <w:p w14:paraId="0DF13CFD" w14:textId="77777777" w:rsidR="00EB3214" w:rsidRPr="002C5A96" w:rsidRDefault="00EB3214" w:rsidP="000530FD">
            <w:pPr>
              <w:pStyle w:val="TableText"/>
            </w:pPr>
            <w:r w:rsidRPr="002C5A96">
              <w:rPr>
                <w:i/>
                <w:iCs/>
              </w:rPr>
              <w:t>(AuthenticateClientRequestEsipa or AuthenticateClientResponseEsipa)</w:t>
            </w:r>
          </w:p>
        </w:tc>
        <w:tc>
          <w:tcPr>
            <w:tcW w:w="1642" w:type="dxa"/>
            <w:tcBorders>
              <w:top w:val="single" w:sz="4" w:space="0" w:color="auto"/>
              <w:left w:val="single" w:sz="4" w:space="0" w:color="auto"/>
              <w:bottom w:val="single" w:sz="4" w:space="0" w:color="auto"/>
              <w:right w:val="single" w:sz="4" w:space="0" w:color="auto"/>
            </w:tcBorders>
          </w:tcPr>
          <w:p w14:paraId="7ABD791E" w14:textId="77777777" w:rsidR="00EB3214" w:rsidRPr="002C5A96" w:rsidRDefault="00EB3214" w:rsidP="000530FD">
            <w:pPr>
              <w:pStyle w:val="TableText"/>
              <w:rPr>
                <w:szCs w:val="20"/>
              </w:rPr>
            </w:pPr>
            <w:r w:rsidRPr="002C5A96">
              <w:rPr>
                <w:szCs w:val="20"/>
              </w:rPr>
              <w:t>SGP.22</w:t>
            </w:r>
          </w:p>
          <w:p w14:paraId="51DC717A" w14:textId="77777777" w:rsidR="00EB3214" w:rsidRPr="002C5A96" w:rsidRDefault="00EB3214" w:rsidP="000530FD">
            <w:pPr>
              <w:pStyle w:val="TableText"/>
              <w:rPr>
                <w:szCs w:val="20"/>
              </w:rPr>
            </w:pPr>
            <w:r w:rsidRPr="002C5A96">
              <w:rPr>
                <w:i/>
                <w:iCs/>
                <w:szCs w:val="20"/>
              </w:rPr>
              <w:t>(SGP.32)</w:t>
            </w:r>
          </w:p>
        </w:tc>
      </w:tr>
      <w:tr w:rsidR="002A486B" w:rsidRPr="002C5A96" w14:paraId="63342446"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FDC6A8F" w14:textId="18CCF1E1" w:rsidR="002A486B" w:rsidRPr="002C5A96" w:rsidRDefault="002A486B" w:rsidP="002A486B">
            <w:pPr>
              <w:pStyle w:val="TableText"/>
              <w:rPr>
                <w:szCs w:val="20"/>
              </w:rPr>
            </w:pPr>
            <w:r w:rsidRPr="002C5A96">
              <w:rPr>
                <w:rFonts w:cs="Arial"/>
                <w:color w:val="000000"/>
                <w:szCs w:val="20"/>
              </w:rPr>
              <w:t>'BF3C'</w:t>
            </w:r>
          </w:p>
        </w:tc>
        <w:tc>
          <w:tcPr>
            <w:tcW w:w="7572" w:type="dxa"/>
            <w:tcBorders>
              <w:top w:val="single" w:sz="4" w:space="0" w:color="auto"/>
              <w:left w:val="single" w:sz="4" w:space="0" w:color="auto"/>
              <w:bottom w:val="single" w:sz="4" w:space="0" w:color="auto"/>
              <w:right w:val="single" w:sz="4" w:space="0" w:color="auto"/>
            </w:tcBorders>
          </w:tcPr>
          <w:p w14:paraId="55F0CF68" w14:textId="0967FB24" w:rsidR="002A486B" w:rsidRPr="002C5A96" w:rsidRDefault="002A486B" w:rsidP="35A9860A">
            <w:pPr>
              <w:pStyle w:val="TableText"/>
              <w:rPr>
                <w:rFonts w:cs="Arial"/>
                <w:color w:val="000000" w:themeColor="text1"/>
              </w:rPr>
            </w:pPr>
            <w:r w:rsidRPr="002C5A96">
              <w:rPr>
                <w:rFonts w:cs="Arial"/>
                <w:color w:val="000000" w:themeColor="text1"/>
              </w:rPr>
              <w:t>EuiccConfiguredAddressesRequest or EuiccConfiguredAddressesResponse</w:t>
            </w:r>
          </w:p>
        </w:tc>
        <w:tc>
          <w:tcPr>
            <w:tcW w:w="1642" w:type="dxa"/>
            <w:tcBorders>
              <w:top w:val="single" w:sz="4" w:space="0" w:color="auto"/>
              <w:left w:val="single" w:sz="4" w:space="0" w:color="auto"/>
              <w:bottom w:val="single" w:sz="4" w:space="0" w:color="auto"/>
              <w:right w:val="single" w:sz="4" w:space="0" w:color="auto"/>
            </w:tcBorders>
          </w:tcPr>
          <w:p w14:paraId="1251B25C" w14:textId="751A429B" w:rsidR="002A486B" w:rsidRPr="002C5A96" w:rsidRDefault="002A486B" w:rsidP="002A486B">
            <w:pPr>
              <w:pStyle w:val="TableText"/>
              <w:rPr>
                <w:szCs w:val="20"/>
              </w:rPr>
            </w:pPr>
            <w:r w:rsidRPr="002C5A96">
              <w:rPr>
                <w:szCs w:val="20"/>
              </w:rPr>
              <w:t>SGP.22</w:t>
            </w:r>
          </w:p>
        </w:tc>
      </w:tr>
      <w:tr w:rsidR="00EB3214" w:rsidRPr="002C5A96" w14:paraId="10016570"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B686D1D" w14:textId="77777777" w:rsidR="00EB3214" w:rsidRPr="002C5A96" w:rsidRDefault="00EB3214" w:rsidP="000530FD">
            <w:pPr>
              <w:pStyle w:val="TableText"/>
              <w:rPr>
                <w:szCs w:val="20"/>
              </w:rPr>
            </w:pPr>
            <w:r w:rsidRPr="002C5A96">
              <w:rPr>
                <w:szCs w:val="20"/>
              </w:rPr>
              <w:t>'BF3D'</w:t>
            </w:r>
          </w:p>
        </w:tc>
        <w:tc>
          <w:tcPr>
            <w:tcW w:w="7572" w:type="dxa"/>
            <w:tcBorders>
              <w:top w:val="single" w:sz="4" w:space="0" w:color="auto"/>
              <w:left w:val="single" w:sz="4" w:space="0" w:color="auto"/>
              <w:bottom w:val="single" w:sz="4" w:space="0" w:color="auto"/>
              <w:right w:val="single" w:sz="4" w:space="0" w:color="auto"/>
            </w:tcBorders>
          </w:tcPr>
          <w:p w14:paraId="202ED903" w14:textId="77777777" w:rsidR="00EB3214" w:rsidRPr="002C5A96" w:rsidRDefault="00EB3214" w:rsidP="35A9860A">
            <w:pPr>
              <w:pStyle w:val="TableText"/>
            </w:pPr>
            <w:r w:rsidRPr="002C5A96">
              <w:t>HandleNotification</w:t>
            </w:r>
          </w:p>
          <w:p w14:paraId="40481C16" w14:textId="77777777" w:rsidR="00EB3214" w:rsidRPr="002C5A96" w:rsidRDefault="00EB3214" w:rsidP="35A9860A">
            <w:pPr>
              <w:pStyle w:val="TableText"/>
              <w:rPr>
                <w:i/>
                <w:iCs/>
              </w:rPr>
            </w:pPr>
            <w:r w:rsidRPr="002C5A96">
              <w:rPr>
                <w:i/>
                <w:iCs/>
              </w:rPr>
              <w:t>(HandleNotificationEsipa)</w:t>
            </w:r>
          </w:p>
        </w:tc>
        <w:tc>
          <w:tcPr>
            <w:tcW w:w="1642" w:type="dxa"/>
            <w:tcBorders>
              <w:top w:val="single" w:sz="4" w:space="0" w:color="auto"/>
              <w:left w:val="single" w:sz="4" w:space="0" w:color="auto"/>
              <w:bottom w:val="single" w:sz="4" w:space="0" w:color="auto"/>
              <w:right w:val="single" w:sz="4" w:space="0" w:color="auto"/>
            </w:tcBorders>
          </w:tcPr>
          <w:p w14:paraId="296A4339" w14:textId="77777777" w:rsidR="00EB3214" w:rsidRPr="002C5A96" w:rsidRDefault="00EB3214" w:rsidP="000530FD">
            <w:pPr>
              <w:pStyle w:val="TableText"/>
              <w:rPr>
                <w:szCs w:val="20"/>
              </w:rPr>
            </w:pPr>
            <w:r w:rsidRPr="002C5A96">
              <w:rPr>
                <w:szCs w:val="20"/>
              </w:rPr>
              <w:t>SGP.22</w:t>
            </w:r>
          </w:p>
          <w:p w14:paraId="6CA1A344" w14:textId="77777777" w:rsidR="00EB3214" w:rsidRPr="002C5A96" w:rsidRDefault="00EB3214" w:rsidP="000530FD">
            <w:pPr>
              <w:pStyle w:val="TableText"/>
              <w:rPr>
                <w:szCs w:val="20"/>
              </w:rPr>
            </w:pPr>
            <w:r w:rsidRPr="002C5A96">
              <w:rPr>
                <w:i/>
                <w:iCs/>
                <w:szCs w:val="20"/>
              </w:rPr>
              <w:t>(SGP.32)</w:t>
            </w:r>
          </w:p>
        </w:tc>
      </w:tr>
      <w:tr w:rsidR="002A486B" w:rsidRPr="002C5A96" w14:paraId="4DA4886D"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13E3E4D" w14:textId="6490A3B1" w:rsidR="002A486B" w:rsidRPr="002C5A96" w:rsidRDefault="002A486B" w:rsidP="002A486B">
            <w:pPr>
              <w:pStyle w:val="TableText"/>
              <w:rPr>
                <w:szCs w:val="20"/>
              </w:rPr>
            </w:pPr>
            <w:r w:rsidRPr="002C5A96">
              <w:rPr>
                <w:rFonts w:cs="Arial"/>
                <w:color w:val="000000"/>
                <w:szCs w:val="20"/>
              </w:rPr>
              <w:t>'BF3E'</w:t>
            </w:r>
          </w:p>
        </w:tc>
        <w:tc>
          <w:tcPr>
            <w:tcW w:w="7572" w:type="dxa"/>
            <w:tcBorders>
              <w:top w:val="single" w:sz="4" w:space="0" w:color="auto"/>
              <w:left w:val="single" w:sz="4" w:space="0" w:color="auto"/>
              <w:bottom w:val="single" w:sz="4" w:space="0" w:color="auto"/>
              <w:right w:val="single" w:sz="4" w:space="0" w:color="auto"/>
            </w:tcBorders>
          </w:tcPr>
          <w:p w14:paraId="0BE8F3EE" w14:textId="1BE4A142" w:rsidR="002A486B" w:rsidRPr="002C5A96" w:rsidRDefault="002A486B" w:rsidP="35A9860A">
            <w:pPr>
              <w:pStyle w:val="TableText"/>
              <w:rPr>
                <w:rFonts w:cs="Arial"/>
                <w:color w:val="000000" w:themeColor="text1"/>
              </w:rPr>
            </w:pPr>
            <w:r w:rsidRPr="002C5A96">
              <w:rPr>
                <w:rFonts w:cs="Arial"/>
                <w:color w:val="000000" w:themeColor="text1"/>
              </w:rPr>
              <w:t>GetEuiccDataRequest or GetEuiccDataResponse</w:t>
            </w:r>
          </w:p>
        </w:tc>
        <w:tc>
          <w:tcPr>
            <w:tcW w:w="1642" w:type="dxa"/>
            <w:tcBorders>
              <w:top w:val="single" w:sz="4" w:space="0" w:color="auto"/>
              <w:left w:val="single" w:sz="4" w:space="0" w:color="auto"/>
              <w:bottom w:val="single" w:sz="4" w:space="0" w:color="auto"/>
              <w:right w:val="single" w:sz="4" w:space="0" w:color="auto"/>
            </w:tcBorders>
          </w:tcPr>
          <w:p w14:paraId="02E2B0C8" w14:textId="2D0B204B" w:rsidR="002A486B" w:rsidRPr="002C5A96" w:rsidRDefault="002A486B" w:rsidP="002A486B">
            <w:pPr>
              <w:pStyle w:val="TableText"/>
              <w:rPr>
                <w:szCs w:val="20"/>
              </w:rPr>
            </w:pPr>
            <w:r w:rsidRPr="002C5A96">
              <w:rPr>
                <w:szCs w:val="20"/>
              </w:rPr>
              <w:t>SGP.22</w:t>
            </w:r>
          </w:p>
        </w:tc>
      </w:tr>
      <w:tr w:rsidR="00EB3214" w:rsidRPr="002C5A96" w14:paraId="57E1EF4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6BA959C" w14:textId="77777777" w:rsidR="00EB3214" w:rsidRPr="002C5A96" w:rsidRDefault="00EB3214" w:rsidP="000530FD">
            <w:pPr>
              <w:pStyle w:val="TableText"/>
              <w:rPr>
                <w:szCs w:val="20"/>
              </w:rPr>
            </w:pPr>
            <w:r w:rsidRPr="002C5A96">
              <w:rPr>
                <w:szCs w:val="20"/>
              </w:rPr>
              <w:t>'BF41'</w:t>
            </w:r>
          </w:p>
        </w:tc>
        <w:tc>
          <w:tcPr>
            <w:tcW w:w="7572" w:type="dxa"/>
            <w:tcBorders>
              <w:top w:val="single" w:sz="4" w:space="0" w:color="auto"/>
              <w:left w:val="single" w:sz="4" w:space="0" w:color="auto"/>
              <w:bottom w:val="single" w:sz="4" w:space="0" w:color="auto"/>
              <w:right w:val="single" w:sz="4" w:space="0" w:color="auto"/>
            </w:tcBorders>
          </w:tcPr>
          <w:p w14:paraId="6F0A6E9D" w14:textId="77777777" w:rsidR="00EB3214" w:rsidRPr="002C5A96" w:rsidRDefault="00EB3214" w:rsidP="000530FD">
            <w:pPr>
              <w:pStyle w:val="TableText"/>
            </w:pPr>
            <w:r w:rsidRPr="002C5A96">
              <w:t>CancelSessionRequest or CancelSessionResponse or CancelSessionRequestEs9 or CancelSessionResponseEs9</w:t>
            </w:r>
          </w:p>
          <w:p w14:paraId="7E42816E" w14:textId="77777777" w:rsidR="00EB3214" w:rsidRPr="002C5A96" w:rsidRDefault="00EB3214" w:rsidP="35A9860A">
            <w:pPr>
              <w:pStyle w:val="TableText"/>
              <w:rPr>
                <w:i/>
                <w:iCs/>
              </w:rPr>
            </w:pPr>
            <w:r w:rsidRPr="002C5A96">
              <w:rPr>
                <w:i/>
                <w:iCs/>
              </w:rPr>
              <w:t>(CancelSessionRequestEsipa or CancelSessionResponseEsipa)</w:t>
            </w:r>
          </w:p>
        </w:tc>
        <w:tc>
          <w:tcPr>
            <w:tcW w:w="1642" w:type="dxa"/>
            <w:tcBorders>
              <w:top w:val="single" w:sz="4" w:space="0" w:color="auto"/>
              <w:left w:val="single" w:sz="4" w:space="0" w:color="auto"/>
              <w:bottom w:val="single" w:sz="4" w:space="0" w:color="auto"/>
              <w:right w:val="single" w:sz="4" w:space="0" w:color="auto"/>
            </w:tcBorders>
          </w:tcPr>
          <w:p w14:paraId="586C57AA" w14:textId="77777777" w:rsidR="00EB3214" w:rsidRPr="002C5A96" w:rsidRDefault="00EB3214" w:rsidP="000530FD">
            <w:pPr>
              <w:pStyle w:val="TableText"/>
              <w:rPr>
                <w:szCs w:val="20"/>
              </w:rPr>
            </w:pPr>
            <w:r w:rsidRPr="002C5A96">
              <w:rPr>
                <w:szCs w:val="20"/>
              </w:rPr>
              <w:t>SGP.22</w:t>
            </w:r>
          </w:p>
          <w:p w14:paraId="4F6BF497" w14:textId="77777777" w:rsidR="00EB3214" w:rsidRPr="002C5A96" w:rsidRDefault="00EB3214" w:rsidP="000530FD">
            <w:pPr>
              <w:pStyle w:val="TableText"/>
              <w:rPr>
                <w:szCs w:val="20"/>
              </w:rPr>
            </w:pPr>
          </w:p>
          <w:p w14:paraId="7B932AE8" w14:textId="77777777" w:rsidR="00EB3214" w:rsidRPr="002C5A96" w:rsidRDefault="00EB3214" w:rsidP="000530FD">
            <w:pPr>
              <w:pStyle w:val="TableText"/>
              <w:rPr>
                <w:szCs w:val="20"/>
              </w:rPr>
            </w:pPr>
            <w:r w:rsidRPr="002C5A96">
              <w:rPr>
                <w:i/>
                <w:iCs/>
                <w:szCs w:val="20"/>
              </w:rPr>
              <w:t>(SGP.32)</w:t>
            </w:r>
          </w:p>
        </w:tc>
      </w:tr>
      <w:tr w:rsidR="002A486B" w:rsidRPr="002C5A96" w14:paraId="12C0C494"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638029C" w14:textId="70ADA432" w:rsidR="002A486B" w:rsidRPr="002C5A96" w:rsidRDefault="002A486B" w:rsidP="002A486B">
            <w:pPr>
              <w:pStyle w:val="TableText"/>
              <w:rPr>
                <w:szCs w:val="20"/>
              </w:rPr>
            </w:pPr>
            <w:r w:rsidRPr="002C5A96">
              <w:rPr>
                <w:szCs w:val="20"/>
              </w:rPr>
              <w:t>'BF42'</w:t>
            </w:r>
          </w:p>
        </w:tc>
        <w:tc>
          <w:tcPr>
            <w:tcW w:w="7572" w:type="dxa"/>
            <w:tcBorders>
              <w:top w:val="single" w:sz="4" w:space="0" w:color="auto"/>
              <w:left w:val="single" w:sz="4" w:space="0" w:color="auto"/>
              <w:bottom w:val="single" w:sz="4" w:space="0" w:color="auto"/>
              <w:right w:val="single" w:sz="4" w:space="0" w:color="auto"/>
            </w:tcBorders>
          </w:tcPr>
          <w:p w14:paraId="6DC9025F" w14:textId="50810BC6" w:rsidR="002A486B" w:rsidRPr="002C5A96" w:rsidRDefault="002A486B" w:rsidP="35A9860A">
            <w:pPr>
              <w:pStyle w:val="TableText"/>
            </w:pPr>
            <w:r w:rsidRPr="002C5A96">
              <w:t>IpaeActivationRequest or IpaeActivationResponse</w:t>
            </w:r>
          </w:p>
        </w:tc>
        <w:tc>
          <w:tcPr>
            <w:tcW w:w="1642" w:type="dxa"/>
            <w:tcBorders>
              <w:top w:val="single" w:sz="4" w:space="0" w:color="auto"/>
              <w:left w:val="single" w:sz="4" w:space="0" w:color="auto"/>
              <w:bottom w:val="single" w:sz="4" w:space="0" w:color="auto"/>
              <w:right w:val="single" w:sz="4" w:space="0" w:color="auto"/>
            </w:tcBorders>
          </w:tcPr>
          <w:p w14:paraId="536CDF56" w14:textId="01AD7D48" w:rsidR="002A486B" w:rsidRPr="002C5A96" w:rsidRDefault="002A486B" w:rsidP="002A486B">
            <w:pPr>
              <w:pStyle w:val="TableText"/>
              <w:rPr>
                <w:szCs w:val="20"/>
              </w:rPr>
            </w:pPr>
            <w:r w:rsidRPr="002C5A96">
              <w:rPr>
                <w:szCs w:val="20"/>
              </w:rPr>
              <w:t>SGP.32</w:t>
            </w:r>
          </w:p>
        </w:tc>
      </w:tr>
      <w:tr w:rsidR="002A486B" w:rsidRPr="002C5A96" w14:paraId="021B89B7"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827C934" w14:textId="77ABD82B" w:rsidR="002A486B" w:rsidRPr="002C5A96" w:rsidRDefault="002A486B" w:rsidP="002A486B">
            <w:pPr>
              <w:pStyle w:val="TableText"/>
              <w:rPr>
                <w:szCs w:val="20"/>
              </w:rPr>
            </w:pPr>
            <w:r w:rsidRPr="002C5A96">
              <w:rPr>
                <w:rFonts w:cs="Arial"/>
                <w:color w:val="000000"/>
              </w:rPr>
              <w:t>'BF43'</w:t>
            </w:r>
          </w:p>
        </w:tc>
        <w:tc>
          <w:tcPr>
            <w:tcW w:w="7572" w:type="dxa"/>
            <w:tcBorders>
              <w:top w:val="single" w:sz="4" w:space="0" w:color="auto"/>
              <w:left w:val="single" w:sz="4" w:space="0" w:color="auto"/>
              <w:bottom w:val="single" w:sz="4" w:space="0" w:color="auto"/>
              <w:right w:val="single" w:sz="4" w:space="0" w:color="auto"/>
            </w:tcBorders>
          </w:tcPr>
          <w:p w14:paraId="795E84B6" w14:textId="1690DF7D" w:rsidR="002A486B" w:rsidRPr="002C5A96" w:rsidRDefault="002A486B" w:rsidP="35A9860A">
            <w:pPr>
              <w:pStyle w:val="TableText"/>
              <w:rPr>
                <w:rFonts w:cs="Arial"/>
                <w:color w:val="000000" w:themeColor="text1"/>
              </w:rPr>
            </w:pPr>
            <w:r w:rsidRPr="002C5A96">
              <w:rPr>
                <w:rFonts w:cs="Arial"/>
                <w:color w:val="000000" w:themeColor="text1"/>
              </w:rPr>
              <w:t>GetRatRequest or GetRatResponse</w:t>
            </w:r>
          </w:p>
        </w:tc>
        <w:tc>
          <w:tcPr>
            <w:tcW w:w="1642" w:type="dxa"/>
            <w:tcBorders>
              <w:top w:val="single" w:sz="4" w:space="0" w:color="auto"/>
              <w:left w:val="single" w:sz="4" w:space="0" w:color="auto"/>
              <w:bottom w:val="single" w:sz="4" w:space="0" w:color="auto"/>
              <w:right w:val="single" w:sz="4" w:space="0" w:color="auto"/>
            </w:tcBorders>
          </w:tcPr>
          <w:p w14:paraId="3A163C7E" w14:textId="4EDA7E2C" w:rsidR="002A486B" w:rsidRPr="002C5A96" w:rsidRDefault="002A486B" w:rsidP="002A486B">
            <w:pPr>
              <w:pStyle w:val="TableText"/>
              <w:rPr>
                <w:szCs w:val="20"/>
              </w:rPr>
            </w:pPr>
            <w:r w:rsidRPr="002C5A96">
              <w:rPr>
                <w:szCs w:val="20"/>
              </w:rPr>
              <w:t>SGP.22</w:t>
            </w:r>
          </w:p>
        </w:tc>
      </w:tr>
      <w:tr w:rsidR="00EB3214" w:rsidRPr="002C5A96" w14:paraId="7A7F01D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11A47CE3" w14:textId="77777777" w:rsidR="00EB3214" w:rsidRPr="002C5A96" w:rsidRDefault="00EB3214" w:rsidP="000530FD">
            <w:pPr>
              <w:pStyle w:val="TableText"/>
            </w:pPr>
            <w:r w:rsidRPr="002C5A96">
              <w:rPr>
                <w:szCs w:val="20"/>
              </w:rPr>
              <w:t>'</w:t>
            </w:r>
            <w:r w:rsidRPr="002C5A96">
              <w:t>BF4E</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6E57D5FF" w14:textId="77777777" w:rsidR="00EB3214" w:rsidRPr="002C5A96" w:rsidRDefault="00EB3214" w:rsidP="35A9860A">
            <w:pPr>
              <w:pStyle w:val="TableText"/>
            </w:pPr>
            <w:r w:rsidRPr="002C5A96">
              <w:t>TransferEimPackageRequest or TransferEimPackageResponse</w:t>
            </w:r>
          </w:p>
        </w:tc>
        <w:tc>
          <w:tcPr>
            <w:tcW w:w="1642" w:type="dxa"/>
            <w:tcBorders>
              <w:top w:val="single" w:sz="4" w:space="0" w:color="auto"/>
              <w:left w:val="single" w:sz="4" w:space="0" w:color="auto"/>
              <w:bottom w:val="single" w:sz="4" w:space="0" w:color="auto"/>
              <w:right w:val="single" w:sz="4" w:space="0" w:color="auto"/>
            </w:tcBorders>
          </w:tcPr>
          <w:p w14:paraId="3AB9870E"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5B876B06"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575B80B" w14:textId="77777777" w:rsidR="00EB3214" w:rsidRPr="002C5A96" w:rsidRDefault="00EB3214" w:rsidP="000530FD">
            <w:pPr>
              <w:pStyle w:val="TableText"/>
            </w:pPr>
            <w:r w:rsidRPr="002C5A96">
              <w:t>‘</w:t>
            </w:r>
            <w:r w:rsidRPr="002C5A96">
              <w:rPr>
                <w:szCs w:val="20"/>
              </w:rPr>
              <w:t>'</w:t>
            </w:r>
            <w:r w:rsidRPr="002C5A96">
              <w:t>BF4F</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4022676C" w14:textId="77777777" w:rsidR="00EB3214" w:rsidRPr="002C5A96" w:rsidRDefault="00EB3214" w:rsidP="35A9860A">
            <w:pPr>
              <w:pStyle w:val="TableText"/>
            </w:pPr>
            <w:r w:rsidRPr="002C5A96">
              <w:t>GetEimPackageRequest or GetEimPackageResponse</w:t>
            </w:r>
          </w:p>
        </w:tc>
        <w:tc>
          <w:tcPr>
            <w:tcW w:w="1642" w:type="dxa"/>
            <w:tcBorders>
              <w:top w:val="single" w:sz="4" w:space="0" w:color="auto"/>
              <w:left w:val="single" w:sz="4" w:space="0" w:color="auto"/>
              <w:bottom w:val="single" w:sz="4" w:space="0" w:color="auto"/>
              <w:right w:val="single" w:sz="4" w:space="0" w:color="auto"/>
            </w:tcBorders>
          </w:tcPr>
          <w:p w14:paraId="02E66398"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086FBB7C"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521B6D8" w14:textId="77777777" w:rsidR="00EB3214" w:rsidRPr="002C5A96" w:rsidRDefault="00EB3214" w:rsidP="000530FD">
            <w:pPr>
              <w:pStyle w:val="TableText"/>
            </w:pPr>
            <w:r w:rsidRPr="002C5A96">
              <w:rPr>
                <w:szCs w:val="20"/>
              </w:rPr>
              <w:t>'</w:t>
            </w:r>
            <w:r w:rsidRPr="002C5A96">
              <w:t>BF50</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970825E" w14:textId="77777777" w:rsidR="00EB3214" w:rsidRPr="002C5A96" w:rsidRDefault="00EB3214" w:rsidP="35A9860A">
            <w:pPr>
              <w:pStyle w:val="TableText"/>
            </w:pPr>
            <w:r w:rsidRPr="002C5A96">
              <w:t>ProvideEimPackageResult or ProvideEimPackageResponse</w:t>
            </w:r>
          </w:p>
        </w:tc>
        <w:tc>
          <w:tcPr>
            <w:tcW w:w="1642" w:type="dxa"/>
            <w:tcBorders>
              <w:top w:val="single" w:sz="4" w:space="0" w:color="auto"/>
              <w:left w:val="single" w:sz="4" w:space="0" w:color="auto"/>
              <w:bottom w:val="single" w:sz="4" w:space="0" w:color="auto"/>
              <w:right w:val="single" w:sz="4" w:space="0" w:color="auto"/>
            </w:tcBorders>
          </w:tcPr>
          <w:p w14:paraId="5C461A67"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450643B0"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1784443" w14:textId="77777777" w:rsidR="00EB3214" w:rsidRPr="002C5A96" w:rsidRDefault="00EB3214" w:rsidP="000530FD">
            <w:pPr>
              <w:pStyle w:val="TableText"/>
            </w:pPr>
            <w:r w:rsidRPr="002C5A96">
              <w:rPr>
                <w:szCs w:val="20"/>
              </w:rPr>
              <w:t>'</w:t>
            </w:r>
            <w:r w:rsidRPr="002C5A96">
              <w:t>BF51</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3DDF8B5E" w14:textId="77777777" w:rsidR="00EB3214" w:rsidRPr="002C5A96" w:rsidRDefault="00EB3214" w:rsidP="35A9860A">
            <w:pPr>
              <w:pStyle w:val="TableText"/>
            </w:pPr>
            <w:r w:rsidRPr="002C5A96">
              <w:t>EuiccPackageRequest or EuiccPackageResult</w:t>
            </w:r>
          </w:p>
        </w:tc>
        <w:tc>
          <w:tcPr>
            <w:tcW w:w="1642" w:type="dxa"/>
            <w:tcBorders>
              <w:top w:val="single" w:sz="4" w:space="0" w:color="auto"/>
              <w:left w:val="single" w:sz="4" w:space="0" w:color="auto"/>
              <w:bottom w:val="single" w:sz="4" w:space="0" w:color="auto"/>
              <w:right w:val="single" w:sz="4" w:space="0" w:color="auto"/>
            </w:tcBorders>
          </w:tcPr>
          <w:p w14:paraId="43F2647F"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6357EA53"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1C5F91D4" w14:textId="77777777" w:rsidR="00EB3214" w:rsidRPr="002C5A96" w:rsidRDefault="00EB3214" w:rsidP="000530FD">
            <w:pPr>
              <w:pStyle w:val="TableText"/>
            </w:pPr>
            <w:r w:rsidRPr="002C5A96">
              <w:rPr>
                <w:szCs w:val="20"/>
              </w:rPr>
              <w:t>'</w:t>
            </w:r>
            <w:r w:rsidRPr="002C5A96">
              <w:t>BF52</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196A3228" w14:textId="77777777" w:rsidR="00EB3214" w:rsidRPr="002C5A96" w:rsidRDefault="00EB3214" w:rsidP="35A9860A">
            <w:pPr>
              <w:pStyle w:val="TableText"/>
            </w:pPr>
            <w:r w:rsidRPr="002C5A96">
              <w:t>IpaEuiccDataRequest or IpaEuiccDataResponse</w:t>
            </w:r>
          </w:p>
        </w:tc>
        <w:tc>
          <w:tcPr>
            <w:tcW w:w="1642" w:type="dxa"/>
            <w:tcBorders>
              <w:top w:val="single" w:sz="4" w:space="0" w:color="auto"/>
              <w:left w:val="single" w:sz="4" w:space="0" w:color="auto"/>
              <w:bottom w:val="single" w:sz="4" w:space="0" w:color="auto"/>
              <w:right w:val="single" w:sz="4" w:space="0" w:color="auto"/>
            </w:tcBorders>
          </w:tcPr>
          <w:p w14:paraId="1A12EE98"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08CFEBA8"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3EC55954" w14:textId="77777777" w:rsidR="00EB3214" w:rsidRPr="002C5A96" w:rsidRDefault="00EB3214" w:rsidP="000530FD">
            <w:pPr>
              <w:pStyle w:val="TableText"/>
            </w:pPr>
            <w:r w:rsidRPr="002C5A96">
              <w:rPr>
                <w:szCs w:val="20"/>
              </w:rPr>
              <w:t>'</w:t>
            </w:r>
            <w:r w:rsidRPr="002C5A96">
              <w:t>BF53</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3400C9ED" w14:textId="77777777" w:rsidR="00EB3214" w:rsidRPr="002C5A96" w:rsidRDefault="00EB3214" w:rsidP="35A9860A">
            <w:pPr>
              <w:pStyle w:val="TableText"/>
            </w:pPr>
            <w:r w:rsidRPr="002C5A96">
              <w:t>EimAcknowledgements</w:t>
            </w:r>
          </w:p>
        </w:tc>
        <w:tc>
          <w:tcPr>
            <w:tcW w:w="1642" w:type="dxa"/>
            <w:tcBorders>
              <w:top w:val="single" w:sz="4" w:space="0" w:color="auto"/>
              <w:left w:val="single" w:sz="4" w:space="0" w:color="auto"/>
              <w:bottom w:val="single" w:sz="4" w:space="0" w:color="auto"/>
              <w:right w:val="single" w:sz="4" w:space="0" w:color="auto"/>
            </w:tcBorders>
          </w:tcPr>
          <w:p w14:paraId="1D4F5DD8"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4079078E"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2B904ABF" w14:textId="77777777" w:rsidR="00EB3214" w:rsidRPr="002C5A96" w:rsidRDefault="00EB3214" w:rsidP="000530FD">
            <w:pPr>
              <w:pStyle w:val="TableText"/>
            </w:pPr>
            <w:r w:rsidRPr="002C5A96">
              <w:rPr>
                <w:szCs w:val="20"/>
              </w:rPr>
              <w:t>'</w:t>
            </w:r>
            <w:r w:rsidRPr="002C5A96">
              <w:t>BF54</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59905C80" w14:textId="77777777" w:rsidR="00EB3214" w:rsidRPr="002C5A96" w:rsidRDefault="00EB3214" w:rsidP="35A9860A">
            <w:pPr>
              <w:pStyle w:val="TableText"/>
            </w:pPr>
            <w:r w:rsidRPr="002C5A96">
              <w:t>ProfileDownloadTriggerRequest or ProfileDownloadTriggerResponse</w:t>
            </w:r>
          </w:p>
        </w:tc>
        <w:tc>
          <w:tcPr>
            <w:tcW w:w="1642" w:type="dxa"/>
            <w:tcBorders>
              <w:top w:val="single" w:sz="4" w:space="0" w:color="auto"/>
              <w:left w:val="single" w:sz="4" w:space="0" w:color="auto"/>
              <w:bottom w:val="single" w:sz="4" w:space="0" w:color="auto"/>
              <w:right w:val="single" w:sz="4" w:space="0" w:color="auto"/>
            </w:tcBorders>
          </w:tcPr>
          <w:p w14:paraId="12396F8C"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7E8DD388"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E23A72D" w14:textId="77777777" w:rsidR="00EB3214" w:rsidRPr="002C5A96" w:rsidRDefault="00EB3214" w:rsidP="000530FD">
            <w:pPr>
              <w:pStyle w:val="TableText"/>
            </w:pPr>
            <w:r w:rsidRPr="002C5A96">
              <w:rPr>
                <w:szCs w:val="20"/>
              </w:rPr>
              <w:t>'</w:t>
            </w:r>
            <w:r w:rsidRPr="002C5A96">
              <w:t>BF55</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38D16C53" w14:textId="77777777" w:rsidR="00EB3214" w:rsidRPr="002C5A96" w:rsidRDefault="00EB3214" w:rsidP="35A9860A">
            <w:pPr>
              <w:pStyle w:val="TableText"/>
            </w:pPr>
            <w:r w:rsidRPr="002C5A96">
              <w:t>GetEimConfigurationDataRequest or GetEimConfigurationDataResponse</w:t>
            </w:r>
          </w:p>
        </w:tc>
        <w:tc>
          <w:tcPr>
            <w:tcW w:w="1642" w:type="dxa"/>
            <w:tcBorders>
              <w:top w:val="single" w:sz="4" w:space="0" w:color="auto"/>
              <w:left w:val="single" w:sz="4" w:space="0" w:color="auto"/>
              <w:bottom w:val="single" w:sz="4" w:space="0" w:color="auto"/>
              <w:right w:val="single" w:sz="4" w:space="0" w:color="auto"/>
            </w:tcBorders>
          </w:tcPr>
          <w:p w14:paraId="5535731C"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4890169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21F90ADC" w14:textId="77777777" w:rsidR="00EB3214" w:rsidRPr="002C5A96" w:rsidRDefault="00EB3214" w:rsidP="000530FD">
            <w:pPr>
              <w:pStyle w:val="TableText"/>
            </w:pPr>
            <w:r w:rsidRPr="002C5A96">
              <w:rPr>
                <w:szCs w:val="20"/>
              </w:rPr>
              <w:t>'</w:t>
            </w:r>
            <w:r w:rsidRPr="002C5A96">
              <w:t>BF56</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6A225689" w14:textId="77777777" w:rsidR="00EB3214" w:rsidRPr="002C5A96" w:rsidRDefault="00EB3214" w:rsidP="35A9860A">
            <w:pPr>
              <w:pStyle w:val="TableText"/>
            </w:pPr>
            <w:r w:rsidRPr="002C5A96">
              <w:t>GetCertsRequest or GetCertsResponse</w:t>
            </w:r>
          </w:p>
        </w:tc>
        <w:tc>
          <w:tcPr>
            <w:tcW w:w="1642" w:type="dxa"/>
            <w:tcBorders>
              <w:top w:val="single" w:sz="4" w:space="0" w:color="auto"/>
              <w:left w:val="single" w:sz="4" w:space="0" w:color="auto"/>
              <w:bottom w:val="single" w:sz="4" w:space="0" w:color="auto"/>
              <w:right w:val="single" w:sz="4" w:space="0" w:color="auto"/>
            </w:tcBorders>
          </w:tcPr>
          <w:p w14:paraId="425EC3F3" w14:textId="77777777" w:rsidR="00EB3214" w:rsidRPr="002C5A96" w:rsidRDefault="00EB3214" w:rsidP="000530FD">
            <w:pPr>
              <w:pStyle w:val="TableText"/>
              <w:rPr>
                <w:szCs w:val="20"/>
              </w:rPr>
            </w:pPr>
            <w:r w:rsidRPr="002C5A96">
              <w:rPr>
                <w:szCs w:val="20"/>
              </w:rPr>
              <w:t>SGP.3</w:t>
            </w:r>
            <w:r w:rsidRPr="002C5A96" w:rsidDel="003A5D58">
              <w:rPr>
                <w:szCs w:val="20"/>
              </w:rPr>
              <w:t>2</w:t>
            </w:r>
          </w:p>
        </w:tc>
      </w:tr>
      <w:tr w:rsidR="00EB3214" w:rsidRPr="002C5A96" w14:paraId="0DF10A0E"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5AC0A754" w14:textId="77777777" w:rsidR="00EB3214" w:rsidRPr="002C5A96" w:rsidRDefault="00EB3214" w:rsidP="000530FD">
            <w:pPr>
              <w:pStyle w:val="TableText"/>
            </w:pPr>
            <w:r w:rsidRPr="002C5A96">
              <w:rPr>
                <w:szCs w:val="20"/>
              </w:rPr>
              <w:t>'</w:t>
            </w:r>
            <w:r w:rsidRPr="002C5A96">
              <w:t>BF57</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BE02BFE" w14:textId="77777777" w:rsidR="00EB3214" w:rsidRPr="002C5A96" w:rsidRDefault="00EB3214" w:rsidP="35A9860A">
            <w:pPr>
              <w:pStyle w:val="TableText"/>
            </w:pPr>
            <w:r w:rsidRPr="002C5A96">
              <w:t>AddInitialEimRequest or AddInitialEimResponse</w:t>
            </w:r>
          </w:p>
        </w:tc>
        <w:tc>
          <w:tcPr>
            <w:tcW w:w="1642" w:type="dxa"/>
            <w:tcBorders>
              <w:top w:val="single" w:sz="4" w:space="0" w:color="auto"/>
              <w:left w:val="single" w:sz="4" w:space="0" w:color="auto"/>
              <w:bottom w:val="single" w:sz="4" w:space="0" w:color="auto"/>
              <w:right w:val="single" w:sz="4" w:space="0" w:color="auto"/>
            </w:tcBorders>
          </w:tcPr>
          <w:p w14:paraId="52046705" w14:textId="77777777" w:rsidR="00EB3214" w:rsidRPr="002C5A96" w:rsidRDefault="00EB3214" w:rsidP="000530FD">
            <w:pPr>
              <w:pStyle w:val="TableText"/>
              <w:rPr>
                <w:szCs w:val="20"/>
              </w:rPr>
            </w:pPr>
            <w:r w:rsidRPr="002C5A96">
              <w:rPr>
                <w:szCs w:val="20"/>
              </w:rPr>
              <w:t>SGP.32</w:t>
            </w:r>
          </w:p>
        </w:tc>
      </w:tr>
      <w:tr w:rsidR="00EB3214" w:rsidRPr="002C5A96" w14:paraId="0138265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31B6964" w14:textId="77777777" w:rsidR="00EB3214" w:rsidRPr="002C5A96" w:rsidRDefault="00EB3214" w:rsidP="000530FD">
            <w:pPr>
              <w:pStyle w:val="TableText"/>
            </w:pPr>
            <w:r w:rsidRPr="002C5A96">
              <w:rPr>
                <w:szCs w:val="20"/>
              </w:rPr>
              <w:t>'</w:t>
            </w:r>
            <w:r w:rsidRPr="002C5A96">
              <w:t>BF58</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7DA704E8" w14:textId="77777777" w:rsidR="00EB3214" w:rsidRPr="002C5A96" w:rsidRDefault="00EB3214" w:rsidP="35A9860A">
            <w:pPr>
              <w:pStyle w:val="TableText"/>
            </w:pPr>
            <w:r w:rsidRPr="002C5A96">
              <w:t>ProfileRollbackRequest or ProfileRollbackResponse</w:t>
            </w:r>
          </w:p>
        </w:tc>
        <w:tc>
          <w:tcPr>
            <w:tcW w:w="1642" w:type="dxa"/>
            <w:tcBorders>
              <w:top w:val="single" w:sz="4" w:space="0" w:color="auto"/>
              <w:left w:val="single" w:sz="4" w:space="0" w:color="auto"/>
              <w:bottom w:val="single" w:sz="4" w:space="0" w:color="auto"/>
              <w:right w:val="single" w:sz="4" w:space="0" w:color="auto"/>
            </w:tcBorders>
          </w:tcPr>
          <w:p w14:paraId="0B74218F" w14:textId="77777777" w:rsidR="00EB3214" w:rsidRPr="002C5A96" w:rsidRDefault="00EB3214" w:rsidP="000530FD">
            <w:pPr>
              <w:pStyle w:val="TableText"/>
              <w:rPr>
                <w:szCs w:val="20"/>
              </w:rPr>
            </w:pPr>
            <w:r w:rsidRPr="002C5A96">
              <w:rPr>
                <w:szCs w:val="20"/>
              </w:rPr>
              <w:t>SGP.32</w:t>
            </w:r>
          </w:p>
        </w:tc>
      </w:tr>
      <w:tr w:rsidR="00EB3214" w:rsidRPr="002C5A96" w14:paraId="2FD3FA04"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224BF8F" w14:textId="77777777" w:rsidR="00EB3214" w:rsidRPr="002C5A96" w:rsidRDefault="00EB3214" w:rsidP="000530FD">
            <w:pPr>
              <w:pStyle w:val="TableText"/>
            </w:pPr>
            <w:r w:rsidRPr="002C5A96">
              <w:rPr>
                <w:szCs w:val="20"/>
              </w:rPr>
              <w:lastRenderedPageBreak/>
              <w:t>'</w:t>
            </w:r>
            <w:r w:rsidRPr="002C5A96">
              <w:t>BF59</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36D5C1DE" w14:textId="77777777" w:rsidR="00EB3214" w:rsidRPr="002C5A96" w:rsidRDefault="00EB3214" w:rsidP="35A9860A">
            <w:pPr>
              <w:pStyle w:val="TableText"/>
            </w:pPr>
            <w:r w:rsidRPr="002C5A96">
              <w:t>ConfigureImmediateProfileEnablingRequest or ConfigureImmediateProfileEnablingResponse</w:t>
            </w:r>
          </w:p>
        </w:tc>
        <w:tc>
          <w:tcPr>
            <w:tcW w:w="1642" w:type="dxa"/>
            <w:tcBorders>
              <w:top w:val="single" w:sz="4" w:space="0" w:color="auto"/>
              <w:left w:val="single" w:sz="4" w:space="0" w:color="auto"/>
              <w:bottom w:val="single" w:sz="4" w:space="0" w:color="auto"/>
              <w:right w:val="single" w:sz="4" w:space="0" w:color="auto"/>
            </w:tcBorders>
          </w:tcPr>
          <w:p w14:paraId="417B3CB0" w14:textId="77777777" w:rsidR="00EB3214" w:rsidRPr="002C5A96" w:rsidRDefault="00EB3214" w:rsidP="000530FD">
            <w:pPr>
              <w:pStyle w:val="TableText"/>
              <w:rPr>
                <w:szCs w:val="20"/>
              </w:rPr>
            </w:pPr>
            <w:r w:rsidRPr="002C5A96">
              <w:rPr>
                <w:szCs w:val="20"/>
              </w:rPr>
              <w:t>SGP.32</w:t>
            </w:r>
          </w:p>
        </w:tc>
      </w:tr>
      <w:tr w:rsidR="00EB3214" w:rsidRPr="002C5A96" w14:paraId="2E7C024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22B2944" w14:textId="77777777" w:rsidR="00EB3214" w:rsidRPr="002C5A96" w:rsidRDefault="00EB3214" w:rsidP="000530FD">
            <w:pPr>
              <w:pStyle w:val="TableText"/>
            </w:pPr>
            <w:r w:rsidRPr="002C5A96">
              <w:rPr>
                <w:szCs w:val="20"/>
              </w:rPr>
              <w:t>'</w:t>
            </w:r>
            <w:r w:rsidRPr="002C5A96">
              <w:t>BF5A</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7CDB1048" w14:textId="77777777" w:rsidR="00EB3214" w:rsidRPr="002C5A96" w:rsidRDefault="00EB3214" w:rsidP="35A9860A">
            <w:pPr>
              <w:pStyle w:val="TableText"/>
            </w:pPr>
            <w:r w:rsidRPr="002C5A96">
              <w:t>ImmediateEnableRequest or ImmediateEnableResponse</w:t>
            </w:r>
          </w:p>
        </w:tc>
        <w:tc>
          <w:tcPr>
            <w:tcW w:w="1642" w:type="dxa"/>
            <w:tcBorders>
              <w:top w:val="single" w:sz="4" w:space="0" w:color="auto"/>
              <w:left w:val="single" w:sz="4" w:space="0" w:color="auto"/>
              <w:bottom w:val="single" w:sz="4" w:space="0" w:color="auto"/>
              <w:right w:val="single" w:sz="4" w:space="0" w:color="auto"/>
            </w:tcBorders>
          </w:tcPr>
          <w:p w14:paraId="7B0CA0A6" w14:textId="77777777" w:rsidR="00EB3214" w:rsidRPr="002C5A96" w:rsidRDefault="00EB3214" w:rsidP="000530FD">
            <w:pPr>
              <w:pStyle w:val="TableText"/>
              <w:rPr>
                <w:szCs w:val="20"/>
              </w:rPr>
            </w:pPr>
            <w:r w:rsidRPr="002C5A96">
              <w:rPr>
                <w:szCs w:val="20"/>
              </w:rPr>
              <w:t>SGP.32</w:t>
            </w:r>
          </w:p>
        </w:tc>
      </w:tr>
      <w:tr w:rsidR="00EB3214" w:rsidRPr="002C5A96" w14:paraId="1B6587E4"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667149DE" w14:textId="77777777" w:rsidR="00EB3214" w:rsidRPr="002C5A96" w:rsidRDefault="00EB3214" w:rsidP="000530FD">
            <w:pPr>
              <w:pStyle w:val="TableText"/>
            </w:pPr>
            <w:r w:rsidRPr="002C5A96">
              <w:rPr>
                <w:szCs w:val="20"/>
              </w:rPr>
              <w:t>'</w:t>
            </w:r>
            <w:r w:rsidRPr="002C5A96">
              <w:t>BF5B</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32BBA31" w14:textId="77777777" w:rsidR="00EB3214" w:rsidRPr="002C5A96" w:rsidRDefault="00EB3214" w:rsidP="35A9860A">
            <w:pPr>
              <w:pStyle w:val="TableText"/>
            </w:pPr>
            <w:r w:rsidRPr="002C5A96">
              <w:t>EnableEmergencyProfileRequest or EnableEmergencyProfileResponse</w:t>
            </w:r>
          </w:p>
        </w:tc>
        <w:tc>
          <w:tcPr>
            <w:tcW w:w="1642" w:type="dxa"/>
            <w:tcBorders>
              <w:top w:val="single" w:sz="4" w:space="0" w:color="auto"/>
              <w:left w:val="single" w:sz="4" w:space="0" w:color="auto"/>
              <w:bottom w:val="single" w:sz="4" w:space="0" w:color="auto"/>
              <w:right w:val="single" w:sz="4" w:space="0" w:color="auto"/>
            </w:tcBorders>
          </w:tcPr>
          <w:p w14:paraId="5F92BCE5" w14:textId="77777777" w:rsidR="00EB3214" w:rsidRPr="002C5A96" w:rsidRDefault="00EB3214" w:rsidP="000530FD">
            <w:pPr>
              <w:pStyle w:val="TableText"/>
              <w:rPr>
                <w:szCs w:val="20"/>
              </w:rPr>
            </w:pPr>
            <w:r w:rsidRPr="002C5A96">
              <w:rPr>
                <w:szCs w:val="20"/>
              </w:rPr>
              <w:t>SGP.32</w:t>
            </w:r>
          </w:p>
        </w:tc>
      </w:tr>
      <w:tr w:rsidR="00EB3214" w:rsidRPr="002C5A96" w14:paraId="496BFE4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211B027B" w14:textId="77777777" w:rsidR="00EB3214" w:rsidRPr="002C5A96" w:rsidRDefault="00EB3214" w:rsidP="000530FD">
            <w:pPr>
              <w:pStyle w:val="TableText"/>
            </w:pPr>
            <w:r w:rsidRPr="002C5A96">
              <w:rPr>
                <w:szCs w:val="20"/>
              </w:rPr>
              <w:t>'</w:t>
            </w:r>
            <w:r w:rsidRPr="002C5A96">
              <w:t>BF5C</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43AFB8E" w14:textId="77777777" w:rsidR="00EB3214" w:rsidRPr="002C5A96" w:rsidRDefault="00EB3214" w:rsidP="35A9860A">
            <w:pPr>
              <w:pStyle w:val="TableText"/>
            </w:pPr>
            <w:r w:rsidRPr="002C5A96">
              <w:t>DisableEmergencyProfileRequest or DisableEmergencyProfileResponse</w:t>
            </w:r>
          </w:p>
        </w:tc>
        <w:tc>
          <w:tcPr>
            <w:tcW w:w="1642" w:type="dxa"/>
            <w:tcBorders>
              <w:top w:val="single" w:sz="4" w:space="0" w:color="auto"/>
              <w:left w:val="single" w:sz="4" w:space="0" w:color="auto"/>
              <w:bottom w:val="single" w:sz="4" w:space="0" w:color="auto"/>
              <w:right w:val="single" w:sz="4" w:space="0" w:color="auto"/>
            </w:tcBorders>
          </w:tcPr>
          <w:p w14:paraId="05D14C62" w14:textId="77777777" w:rsidR="00EB3214" w:rsidRPr="002C5A96" w:rsidRDefault="00EB3214" w:rsidP="000530FD">
            <w:pPr>
              <w:pStyle w:val="TableText"/>
              <w:rPr>
                <w:szCs w:val="20"/>
              </w:rPr>
            </w:pPr>
            <w:r w:rsidRPr="002C5A96">
              <w:rPr>
                <w:szCs w:val="20"/>
              </w:rPr>
              <w:t>SGP.32</w:t>
            </w:r>
          </w:p>
        </w:tc>
      </w:tr>
      <w:tr w:rsidR="00EB3214" w:rsidRPr="002C5A96" w14:paraId="08B758F8"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F05D55C" w14:textId="77777777" w:rsidR="00EB3214" w:rsidRPr="002C5A96" w:rsidRDefault="00EB3214" w:rsidP="000530FD">
            <w:pPr>
              <w:pStyle w:val="TableText"/>
            </w:pPr>
            <w:r w:rsidRPr="002C5A96">
              <w:rPr>
                <w:szCs w:val="20"/>
              </w:rPr>
              <w:t>'</w:t>
            </w:r>
            <w:r w:rsidRPr="002C5A96">
              <w:t>BF5D</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DD70AC8" w14:textId="77777777" w:rsidR="00EB3214" w:rsidRPr="002C5A96" w:rsidRDefault="00EB3214" w:rsidP="35A9860A">
            <w:pPr>
              <w:pStyle w:val="TableText"/>
            </w:pPr>
            <w:r w:rsidRPr="002C5A96">
              <w:t>ExecuteFallbackMechanismRequest or ExecuteFallbackMechanismResponse</w:t>
            </w:r>
          </w:p>
        </w:tc>
        <w:tc>
          <w:tcPr>
            <w:tcW w:w="1642" w:type="dxa"/>
            <w:tcBorders>
              <w:top w:val="single" w:sz="4" w:space="0" w:color="auto"/>
              <w:left w:val="single" w:sz="4" w:space="0" w:color="auto"/>
              <w:bottom w:val="single" w:sz="4" w:space="0" w:color="auto"/>
              <w:right w:val="single" w:sz="4" w:space="0" w:color="auto"/>
            </w:tcBorders>
          </w:tcPr>
          <w:p w14:paraId="2DC564C3" w14:textId="77777777" w:rsidR="00EB3214" w:rsidRPr="002C5A96" w:rsidRDefault="00EB3214" w:rsidP="000530FD">
            <w:pPr>
              <w:pStyle w:val="TableText"/>
              <w:rPr>
                <w:szCs w:val="20"/>
              </w:rPr>
            </w:pPr>
            <w:r w:rsidRPr="002C5A96">
              <w:rPr>
                <w:szCs w:val="20"/>
              </w:rPr>
              <w:t>SGP.32</w:t>
            </w:r>
          </w:p>
        </w:tc>
      </w:tr>
      <w:tr w:rsidR="00AF3EA7" w:rsidRPr="002C5A96" w14:paraId="6D882E2B"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5AECBDAC" w14:textId="78D01031" w:rsidR="00AF3EA7" w:rsidRPr="002C5A96" w:rsidRDefault="00AF3EA7" w:rsidP="00AF3EA7">
            <w:pPr>
              <w:pStyle w:val="TableText"/>
              <w:rPr>
                <w:szCs w:val="20"/>
              </w:rPr>
            </w:pPr>
            <w:r w:rsidRPr="002C5A96">
              <w:rPr>
                <w:szCs w:val="20"/>
              </w:rPr>
              <w:t>'</w:t>
            </w:r>
            <w:r w:rsidRPr="002C5A96">
              <w:t>BF5E</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47354EB8" w14:textId="610A150B" w:rsidR="00AF3EA7" w:rsidRPr="002C5A96" w:rsidRDefault="00AF3EA7" w:rsidP="35A9860A">
            <w:pPr>
              <w:pStyle w:val="TableText"/>
            </w:pPr>
            <w:r w:rsidRPr="002C5A96">
              <w:t>ReturnFromFallbackRequest or ReturnFromFallbackResponse</w:t>
            </w:r>
          </w:p>
        </w:tc>
        <w:tc>
          <w:tcPr>
            <w:tcW w:w="1642" w:type="dxa"/>
            <w:tcBorders>
              <w:top w:val="single" w:sz="4" w:space="0" w:color="auto"/>
              <w:left w:val="single" w:sz="4" w:space="0" w:color="auto"/>
              <w:bottom w:val="single" w:sz="4" w:space="0" w:color="auto"/>
              <w:right w:val="single" w:sz="4" w:space="0" w:color="auto"/>
            </w:tcBorders>
          </w:tcPr>
          <w:p w14:paraId="6319BD83" w14:textId="5AD640E7" w:rsidR="00AF3EA7" w:rsidRPr="002C5A96" w:rsidRDefault="00AF3EA7" w:rsidP="00AF3EA7">
            <w:pPr>
              <w:pStyle w:val="TableText"/>
              <w:rPr>
                <w:szCs w:val="20"/>
              </w:rPr>
            </w:pPr>
            <w:r w:rsidRPr="002C5A96">
              <w:rPr>
                <w:szCs w:val="20"/>
              </w:rPr>
              <w:t>SGP.32</w:t>
            </w:r>
          </w:p>
        </w:tc>
      </w:tr>
      <w:tr w:rsidR="00AF3EA7" w:rsidRPr="002C5A96" w14:paraId="144A25CD"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1C2AC297" w14:textId="6884CC0F" w:rsidR="00AF3EA7" w:rsidRPr="002C5A96" w:rsidRDefault="00AF3EA7" w:rsidP="00AF3EA7">
            <w:pPr>
              <w:pStyle w:val="TableText"/>
              <w:rPr>
                <w:szCs w:val="20"/>
              </w:rPr>
            </w:pPr>
            <w:r w:rsidRPr="002C5A96">
              <w:rPr>
                <w:szCs w:val="20"/>
              </w:rPr>
              <w:t>'</w:t>
            </w:r>
            <w:r w:rsidRPr="002C5A96">
              <w:t>BF5F</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2F77E8EF" w14:textId="49955C1A" w:rsidR="00AF3EA7" w:rsidRPr="002C5A96" w:rsidRDefault="00AF3EA7" w:rsidP="35A9860A">
            <w:pPr>
              <w:pStyle w:val="TableText"/>
            </w:pPr>
            <w:r w:rsidRPr="002C5A96">
              <w:t>GetConnectivityParametersRequest or GetConnectivityParametersResponse</w:t>
            </w:r>
          </w:p>
        </w:tc>
        <w:tc>
          <w:tcPr>
            <w:tcW w:w="1642" w:type="dxa"/>
            <w:tcBorders>
              <w:top w:val="single" w:sz="4" w:space="0" w:color="auto"/>
              <w:left w:val="single" w:sz="4" w:space="0" w:color="auto"/>
              <w:bottom w:val="single" w:sz="4" w:space="0" w:color="auto"/>
              <w:right w:val="single" w:sz="4" w:space="0" w:color="auto"/>
            </w:tcBorders>
          </w:tcPr>
          <w:p w14:paraId="262FD6A4" w14:textId="01FB2691" w:rsidR="00AF3EA7" w:rsidRPr="002C5A96" w:rsidRDefault="00AF3EA7" w:rsidP="00AF3EA7">
            <w:pPr>
              <w:pStyle w:val="TableText"/>
              <w:rPr>
                <w:szCs w:val="20"/>
              </w:rPr>
            </w:pPr>
            <w:r w:rsidRPr="002C5A96">
              <w:rPr>
                <w:szCs w:val="20"/>
              </w:rPr>
              <w:t>SGP.32</w:t>
            </w:r>
          </w:p>
        </w:tc>
      </w:tr>
      <w:tr w:rsidR="00323ADB" w:rsidRPr="002C5A96" w14:paraId="0D08BE68"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59E2F391" w14:textId="022594BB" w:rsidR="00323ADB" w:rsidRPr="002C5A96" w:rsidRDefault="00323ADB" w:rsidP="00AF3EA7">
            <w:pPr>
              <w:pStyle w:val="TableText"/>
              <w:rPr>
                <w:szCs w:val="20"/>
              </w:rPr>
            </w:pPr>
            <w:r w:rsidRPr="002C5A96">
              <w:rPr>
                <w:szCs w:val="20"/>
              </w:rPr>
              <w:t>'BF60' to 'BF63'</w:t>
            </w:r>
          </w:p>
        </w:tc>
        <w:tc>
          <w:tcPr>
            <w:tcW w:w="7572" w:type="dxa"/>
            <w:tcBorders>
              <w:top w:val="single" w:sz="4" w:space="0" w:color="auto"/>
              <w:left w:val="single" w:sz="4" w:space="0" w:color="auto"/>
              <w:bottom w:val="single" w:sz="4" w:space="0" w:color="auto"/>
              <w:right w:val="single" w:sz="4" w:space="0" w:color="auto"/>
            </w:tcBorders>
          </w:tcPr>
          <w:p w14:paraId="72A6F91C" w14:textId="579505C7" w:rsidR="00323ADB" w:rsidRPr="002C5A96" w:rsidRDefault="00323ADB" w:rsidP="00AF3EA7">
            <w:pPr>
              <w:pStyle w:val="TableText"/>
              <w:rPr>
                <w:szCs w:val="20"/>
              </w:rPr>
            </w:pPr>
            <w:r w:rsidRPr="002C5A96">
              <w:rPr>
                <w:szCs w:val="20"/>
              </w:rPr>
              <w:t>Reserved</w:t>
            </w:r>
          </w:p>
        </w:tc>
        <w:tc>
          <w:tcPr>
            <w:tcW w:w="1642" w:type="dxa"/>
            <w:tcBorders>
              <w:top w:val="single" w:sz="4" w:space="0" w:color="auto"/>
              <w:left w:val="single" w:sz="4" w:space="0" w:color="auto"/>
              <w:bottom w:val="single" w:sz="4" w:space="0" w:color="auto"/>
              <w:right w:val="single" w:sz="4" w:space="0" w:color="auto"/>
            </w:tcBorders>
          </w:tcPr>
          <w:p w14:paraId="0AAF958B" w14:textId="77777777" w:rsidR="00323ADB" w:rsidRPr="002C5A96" w:rsidRDefault="00323ADB" w:rsidP="00AF3EA7">
            <w:pPr>
              <w:pStyle w:val="TableText"/>
              <w:rPr>
                <w:szCs w:val="20"/>
              </w:rPr>
            </w:pPr>
          </w:p>
        </w:tc>
      </w:tr>
      <w:tr w:rsidR="00E32350" w:rsidRPr="002C5A96" w14:paraId="6F6B78C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0A8928A1" w14:textId="2F042EE4" w:rsidR="00E32350" w:rsidRPr="002C5A96" w:rsidRDefault="00E32350" w:rsidP="00E32350">
            <w:pPr>
              <w:pStyle w:val="TableText"/>
              <w:rPr>
                <w:szCs w:val="20"/>
              </w:rPr>
            </w:pPr>
            <w:r w:rsidRPr="002C5A96">
              <w:rPr>
                <w:rFonts w:cs="Arial"/>
                <w:szCs w:val="20"/>
              </w:rPr>
              <w:t>'BF6</w:t>
            </w:r>
            <w:r w:rsidR="00323ADB" w:rsidRPr="002C5A96">
              <w:rPr>
                <w:rFonts w:cs="Arial"/>
                <w:szCs w:val="20"/>
              </w:rPr>
              <w:t>4</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4AE85525" w14:textId="2A495793" w:rsidR="00E32350" w:rsidRPr="002C5A96" w:rsidRDefault="00E32350" w:rsidP="35A9860A">
            <w:pPr>
              <w:pStyle w:val="TableText"/>
              <w:rPr>
                <w:rFonts w:cs="Arial"/>
              </w:rPr>
            </w:pPr>
            <w:r w:rsidRPr="002C5A96">
              <w:rPr>
                <w:rFonts w:cs="Arial"/>
              </w:rPr>
              <w:t>EuiccMemoryResetRequest or EuiccMemoryResetResponse</w:t>
            </w:r>
          </w:p>
        </w:tc>
        <w:tc>
          <w:tcPr>
            <w:tcW w:w="1642" w:type="dxa"/>
            <w:tcBorders>
              <w:top w:val="single" w:sz="4" w:space="0" w:color="auto"/>
              <w:left w:val="single" w:sz="4" w:space="0" w:color="auto"/>
              <w:bottom w:val="single" w:sz="4" w:space="0" w:color="auto"/>
              <w:right w:val="single" w:sz="4" w:space="0" w:color="auto"/>
            </w:tcBorders>
          </w:tcPr>
          <w:p w14:paraId="4E17502C" w14:textId="5AB1745F" w:rsidR="00E32350" w:rsidRPr="002C5A96" w:rsidRDefault="00E32350" w:rsidP="00E32350">
            <w:pPr>
              <w:pStyle w:val="TableText"/>
              <w:rPr>
                <w:szCs w:val="20"/>
              </w:rPr>
            </w:pPr>
            <w:r w:rsidRPr="002C5A96">
              <w:rPr>
                <w:rFonts w:cs="Arial"/>
                <w:szCs w:val="20"/>
              </w:rPr>
              <w:t>SGP.32</w:t>
            </w:r>
          </w:p>
        </w:tc>
      </w:tr>
      <w:tr w:rsidR="00995876" w:rsidRPr="002C5A96" w14:paraId="57755F3F"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19F5BFD" w14:textId="4E879BCC" w:rsidR="00995876" w:rsidRPr="002C5A96" w:rsidRDefault="00995876" w:rsidP="00995876">
            <w:pPr>
              <w:pStyle w:val="TableText"/>
              <w:rPr>
                <w:rFonts w:cs="Arial"/>
                <w:szCs w:val="20"/>
              </w:rPr>
            </w:pPr>
            <w:r w:rsidRPr="002C5A96">
              <w:rPr>
                <w:rFonts w:cs="Arial"/>
                <w:szCs w:val="20"/>
              </w:rPr>
              <w:t>'BF6</w:t>
            </w:r>
            <w:r w:rsidR="00323ADB" w:rsidRPr="002C5A96">
              <w:rPr>
                <w:rFonts w:cs="Arial"/>
                <w:szCs w:val="20"/>
              </w:rPr>
              <w:t>5</w:t>
            </w:r>
            <w:r w:rsidRPr="002C5A96">
              <w:rPr>
                <w:rFonts w:cs="Arial"/>
                <w:szCs w:val="20"/>
              </w:rPr>
              <w:t>'</w:t>
            </w:r>
          </w:p>
        </w:tc>
        <w:tc>
          <w:tcPr>
            <w:tcW w:w="7572" w:type="dxa"/>
            <w:tcBorders>
              <w:top w:val="single" w:sz="4" w:space="0" w:color="auto"/>
              <w:left w:val="single" w:sz="4" w:space="0" w:color="auto"/>
              <w:bottom w:val="single" w:sz="4" w:space="0" w:color="auto"/>
              <w:right w:val="single" w:sz="4" w:space="0" w:color="auto"/>
            </w:tcBorders>
          </w:tcPr>
          <w:p w14:paraId="1998CC28" w14:textId="7EE5168E" w:rsidR="00995876" w:rsidRPr="002C5A96" w:rsidRDefault="00995876" w:rsidP="35A9860A">
            <w:pPr>
              <w:pStyle w:val="TableText"/>
              <w:rPr>
                <w:rFonts w:cs="Arial"/>
              </w:rPr>
            </w:pPr>
            <w:r w:rsidRPr="002C5A96">
              <w:rPr>
                <w:rFonts w:cs="Arial"/>
              </w:rPr>
              <w:t>SetDefaultDpAddressRequest or SetDefaultDpAddressResponse</w:t>
            </w:r>
          </w:p>
        </w:tc>
        <w:tc>
          <w:tcPr>
            <w:tcW w:w="1642" w:type="dxa"/>
            <w:tcBorders>
              <w:top w:val="single" w:sz="4" w:space="0" w:color="auto"/>
              <w:left w:val="single" w:sz="4" w:space="0" w:color="auto"/>
              <w:bottom w:val="single" w:sz="4" w:space="0" w:color="auto"/>
              <w:right w:val="single" w:sz="4" w:space="0" w:color="auto"/>
            </w:tcBorders>
          </w:tcPr>
          <w:p w14:paraId="15DCECCE" w14:textId="359F39F3" w:rsidR="00995876" w:rsidRPr="002C5A96" w:rsidRDefault="00995876" w:rsidP="00995876">
            <w:pPr>
              <w:pStyle w:val="TableText"/>
              <w:rPr>
                <w:rFonts w:cs="Arial"/>
                <w:szCs w:val="20"/>
              </w:rPr>
            </w:pPr>
            <w:r w:rsidRPr="002C5A96">
              <w:rPr>
                <w:rFonts w:cs="Arial"/>
                <w:szCs w:val="20"/>
              </w:rPr>
              <w:t>SGP.32</w:t>
            </w:r>
          </w:p>
        </w:tc>
      </w:tr>
      <w:tr w:rsidR="00323ADB" w:rsidRPr="002C5A96" w14:paraId="710EE431"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3D6E5C57" w14:textId="08C19B28" w:rsidR="00323ADB" w:rsidRPr="002C5A96" w:rsidRDefault="00323ADB" w:rsidP="00323ADB">
            <w:pPr>
              <w:pStyle w:val="TableText"/>
              <w:rPr>
                <w:rFonts w:cs="Arial"/>
                <w:szCs w:val="20"/>
              </w:rPr>
            </w:pPr>
            <w:r w:rsidRPr="002C5A96">
              <w:rPr>
                <w:szCs w:val="20"/>
              </w:rPr>
              <w:t>'9F26'</w:t>
            </w:r>
          </w:p>
        </w:tc>
        <w:tc>
          <w:tcPr>
            <w:tcW w:w="7572" w:type="dxa"/>
            <w:tcBorders>
              <w:top w:val="single" w:sz="4" w:space="0" w:color="auto"/>
              <w:left w:val="single" w:sz="4" w:space="0" w:color="auto"/>
              <w:bottom w:val="single" w:sz="4" w:space="0" w:color="auto"/>
              <w:right w:val="single" w:sz="4" w:space="0" w:color="auto"/>
            </w:tcBorders>
          </w:tcPr>
          <w:p w14:paraId="4DD94C26" w14:textId="066A0DAC" w:rsidR="00323ADB" w:rsidRPr="002C5A96" w:rsidRDefault="00323ADB" w:rsidP="35A9860A">
            <w:pPr>
              <w:pStyle w:val="TableText"/>
              <w:rPr>
                <w:rFonts w:cs="Arial"/>
              </w:rPr>
            </w:pPr>
            <w:r w:rsidRPr="002C5A96">
              <w:t>fallbackAttribute</w:t>
            </w:r>
          </w:p>
        </w:tc>
        <w:tc>
          <w:tcPr>
            <w:tcW w:w="1642" w:type="dxa"/>
            <w:tcBorders>
              <w:top w:val="single" w:sz="4" w:space="0" w:color="auto"/>
              <w:left w:val="single" w:sz="4" w:space="0" w:color="auto"/>
              <w:bottom w:val="single" w:sz="4" w:space="0" w:color="auto"/>
              <w:right w:val="single" w:sz="4" w:space="0" w:color="auto"/>
            </w:tcBorders>
          </w:tcPr>
          <w:p w14:paraId="244B1FC7" w14:textId="2D9B458B" w:rsidR="00323ADB" w:rsidRPr="002C5A96" w:rsidRDefault="00323ADB" w:rsidP="00323ADB">
            <w:pPr>
              <w:pStyle w:val="TableText"/>
              <w:rPr>
                <w:rFonts w:cs="Arial"/>
                <w:szCs w:val="20"/>
              </w:rPr>
            </w:pPr>
            <w:r w:rsidRPr="002C5A96">
              <w:rPr>
                <w:szCs w:val="20"/>
              </w:rPr>
              <w:t>SGP.32</w:t>
            </w:r>
          </w:p>
        </w:tc>
      </w:tr>
      <w:tr w:rsidR="005E122C" w:rsidRPr="002C5A96" w14:paraId="5E1B500B"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1F82AD3" w14:textId="2DB256A8" w:rsidR="005E122C" w:rsidRPr="002C5A96" w:rsidRDefault="005E122C" w:rsidP="00323ADB">
            <w:pPr>
              <w:pStyle w:val="TableText"/>
              <w:rPr>
                <w:szCs w:val="20"/>
              </w:rPr>
            </w:pPr>
            <w:r>
              <w:rPr>
                <w:szCs w:val="20"/>
              </w:rPr>
              <w:t>'BF64'</w:t>
            </w:r>
          </w:p>
        </w:tc>
        <w:tc>
          <w:tcPr>
            <w:tcW w:w="7572" w:type="dxa"/>
            <w:tcBorders>
              <w:top w:val="single" w:sz="4" w:space="0" w:color="auto"/>
              <w:left w:val="single" w:sz="4" w:space="0" w:color="auto"/>
              <w:bottom w:val="single" w:sz="4" w:space="0" w:color="auto"/>
              <w:right w:val="single" w:sz="4" w:space="0" w:color="auto"/>
            </w:tcBorders>
          </w:tcPr>
          <w:p w14:paraId="688FC966" w14:textId="61F77E7F" w:rsidR="005E122C" w:rsidRPr="002C5A96" w:rsidRDefault="005E122C" w:rsidP="35A9860A">
            <w:pPr>
              <w:pStyle w:val="TableText"/>
            </w:pPr>
            <w:r w:rsidRPr="003F6D5C">
              <w:t>iotSpecificMetadata</w:t>
            </w:r>
          </w:p>
        </w:tc>
        <w:tc>
          <w:tcPr>
            <w:tcW w:w="1642" w:type="dxa"/>
            <w:tcBorders>
              <w:top w:val="single" w:sz="4" w:space="0" w:color="auto"/>
              <w:left w:val="single" w:sz="4" w:space="0" w:color="auto"/>
              <w:bottom w:val="single" w:sz="4" w:space="0" w:color="auto"/>
              <w:right w:val="single" w:sz="4" w:space="0" w:color="auto"/>
            </w:tcBorders>
          </w:tcPr>
          <w:p w14:paraId="6F2E4BB5" w14:textId="5E29335C" w:rsidR="005E122C" w:rsidRPr="002C5A96" w:rsidRDefault="005E122C" w:rsidP="00323ADB">
            <w:pPr>
              <w:pStyle w:val="TableText"/>
              <w:rPr>
                <w:szCs w:val="20"/>
              </w:rPr>
            </w:pPr>
            <w:r>
              <w:rPr>
                <w:szCs w:val="20"/>
              </w:rPr>
              <w:t>SGP.32</w:t>
            </w:r>
          </w:p>
        </w:tc>
      </w:tr>
      <w:tr w:rsidR="00323ADB" w:rsidRPr="002C5A96" w14:paraId="68673170"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4F38FF32" w14:textId="38C7B8F8" w:rsidR="00323ADB" w:rsidRPr="002C5A96" w:rsidRDefault="00323ADB" w:rsidP="00323ADB">
            <w:pPr>
              <w:pStyle w:val="TableText"/>
              <w:rPr>
                <w:rFonts w:cs="Arial"/>
                <w:szCs w:val="20"/>
              </w:rPr>
            </w:pPr>
            <w:r w:rsidRPr="002C5A96">
              <w:rPr>
                <w:szCs w:val="20"/>
              </w:rPr>
              <w:t>'9F67'</w:t>
            </w:r>
          </w:p>
        </w:tc>
        <w:tc>
          <w:tcPr>
            <w:tcW w:w="7572" w:type="dxa"/>
            <w:tcBorders>
              <w:top w:val="single" w:sz="4" w:space="0" w:color="auto"/>
              <w:left w:val="single" w:sz="4" w:space="0" w:color="auto"/>
              <w:bottom w:val="single" w:sz="4" w:space="0" w:color="auto"/>
              <w:right w:val="single" w:sz="4" w:space="0" w:color="auto"/>
            </w:tcBorders>
          </w:tcPr>
          <w:p w14:paraId="58A2FB27" w14:textId="610FC2E8" w:rsidR="00323ADB" w:rsidRPr="002C5A96" w:rsidRDefault="00323ADB" w:rsidP="35A9860A">
            <w:pPr>
              <w:pStyle w:val="TableText"/>
              <w:rPr>
                <w:rFonts w:cs="Arial"/>
              </w:rPr>
            </w:pPr>
            <w:r w:rsidRPr="002C5A96">
              <w:t>fallbackAllowed</w:t>
            </w:r>
          </w:p>
        </w:tc>
        <w:tc>
          <w:tcPr>
            <w:tcW w:w="1642" w:type="dxa"/>
            <w:tcBorders>
              <w:top w:val="single" w:sz="4" w:space="0" w:color="auto"/>
              <w:left w:val="single" w:sz="4" w:space="0" w:color="auto"/>
              <w:bottom w:val="single" w:sz="4" w:space="0" w:color="auto"/>
              <w:right w:val="single" w:sz="4" w:space="0" w:color="auto"/>
            </w:tcBorders>
          </w:tcPr>
          <w:p w14:paraId="7F89E6C6" w14:textId="34B51CB1" w:rsidR="00323ADB" w:rsidRPr="002C5A96" w:rsidRDefault="00323ADB" w:rsidP="00323ADB">
            <w:pPr>
              <w:pStyle w:val="TableText"/>
              <w:rPr>
                <w:rFonts w:cs="Arial"/>
                <w:szCs w:val="20"/>
              </w:rPr>
            </w:pPr>
            <w:r w:rsidRPr="002C5A96">
              <w:rPr>
                <w:szCs w:val="20"/>
              </w:rPr>
              <w:t>SGP.32</w:t>
            </w:r>
          </w:p>
        </w:tc>
      </w:tr>
      <w:tr w:rsidR="00EB3214" w:rsidRPr="002C5A96" w14:paraId="482AEFF8" w14:textId="77777777" w:rsidTr="00E70E2A">
        <w:trPr>
          <w:cantSplit/>
          <w:jc w:val="center"/>
        </w:trPr>
        <w:tc>
          <w:tcPr>
            <w:tcW w:w="928" w:type="dxa"/>
            <w:tcBorders>
              <w:top w:val="single" w:sz="4" w:space="0" w:color="auto"/>
              <w:left w:val="single" w:sz="4" w:space="0" w:color="auto"/>
              <w:bottom w:val="single" w:sz="4" w:space="0" w:color="auto"/>
              <w:right w:val="single" w:sz="4" w:space="0" w:color="auto"/>
            </w:tcBorders>
          </w:tcPr>
          <w:p w14:paraId="7CDCEA8C" w14:textId="482A0DC5" w:rsidR="00EB3214" w:rsidRPr="002C5A96" w:rsidRDefault="00EB3214" w:rsidP="000530FD">
            <w:pPr>
              <w:pStyle w:val="TableText"/>
            </w:pPr>
            <w:r w:rsidRPr="002C5A96">
              <w:rPr>
                <w:szCs w:val="20"/>
              </w:rPr>
              <w:t>'</w:t>
            </w:r>
            <w:r w:rsidR="00AF3EA7" w:rsidRPr="002C5A96">
              <w:t>9</w:t>
            </w:r>
            <w:r w:rsidRPr="002C5A96">
              <w:t>F7B</w:t>
            </w:r>
            <w:r w:rsidRPr="002C5A96">
              <w:rPr>
                <w:szCs w:val="20"/>
              </w:rPr>
              <w:t>'</w:t>
            </w:r>
          </w:p>
        </w:tc>
        <w:tc>
          <w:tcPr>
            <w:tcW w:w="7572" w:type="dxa"/>
            <w:tcBorders>
              <w:top w:val="single" w:sz="4" w:space="0" w:color="auto"/>
              <w:left w:val="single" w:sz="4" w:space="0" w:color="auto"/>
              <w:bottom w:val="single" w:sz="4" w:space="0" w:color="auto"/>
              <w:right w:val="single" w:sz="4" w:space="0" w:color="auto"/>
            </w:tcBorders>
          </w:tcPr>
          <w:p w14:paraId="421EEF80" w14:textId="77777777" w:rsidR="00EB3214" w:rsidRPr="002C5A96" w:rsidRDefault="00EB3214" w:rsidP="35A9860A">
            <w:pPr>
              <w:pStyle w:val="TableText"/>
            </w:pPr>
            <w:r w:rsidRPr="002C5A96">
              <w:t>ecallIndication</w:t>
            </w:r>
          </w:p>
        </w:tc>
        <w:tc>
          <w:tcPr>
            <w:tcW w:w="1642" w:type="dxa"/>
            <w:tcBorders>
              <w:top w:val="single" w:sz="4" w:space="0" w:color="auto"/>
              <w:left w:val="single" w:sz="4" w:space="0" w:color="auto"/>
              <w:bottom w:val="single" w:sz="4" w:space="0" w:color="auto"/>
              <w:right w:val="single" w:sz="4" w:space="0" w:color="auto"/>
            </w:tcBorders>
          </w:tcPr>
          <w:p w14:paraId="37D6D80B" w14:textId="77777777" w:rsidR="00EB3214" w:rsidRPr="002C5A96" w:rsidRDefault="00EB3214" w:rsidP="000530FD">
            <w:pPr>
              <w:pStyle w:val="TableText"/>
              <w:rPr>
                <w:szCs w:val="20"/>
              </w:rPr>
            </w:pPr>
            <w:r w:rsidRPr="002C5A96">
              <w:rPr>
                <w:szCs w:val="20"/>
              </w:rPr>
              <w:t>SGP.32</w:t>
            </w:r>
          </w:p>
        </w:tc>
      </w:tr>
    </w:tbl>
    <w:p w14:paraId="11327D0D" w14:textId="621949B5" w:rsidR="00EB3214" w:rsidRPr="002C5A96" w:rsidRDefault="00165B0C" w:rsidP="00165B0C">
      <w:pPr>
        <w:pStyle w:val="TableCaption"/>
        <w:numPr>
          <w:ilvl w:val="0"/>
          <w:numId w:val="0"/>
        </w:numPr>
        <w:tabs>
          <w:tab w:val="clear" w:pos="1009"/>
        </w:tabs>
      </w:pPr>
      <w:r>
        <w:t>Table 36</w:t>
      </w:r>
      <w:r w:rsidR="00EB3214" w:rsidRPr="002C5A96">
        <w:t xml:space="preserve"> Tag Allocation</w:t>
      </w:r>
    </w:p>
    <w:p w14:paraId="04EBA438" w14:textId="1CF2A1BC" w:rsidR="00DC5772" w:rsidRPr="002C5A96" w:rsidRDefault="00DC5772">
      <w:pPr>
        <w:spacing w:before="0"/>
        <w:jc w:val="left"/>
        <w:rPr>
          <w:b/>
          <w:sz w:val="28"/>
        </w:rPr>
      </w:pPr>
      <w:r w:rsidRPr="002C5A96">
        <w:br w:type="page"/>
      </w:r>
    </w:p>
    <w:p w14:paraId="23336039" w14:textId="77777777" w:rsidR="00DC5772" w:rsidRPr="002C5A96" w:rsidRDefault="00DC5772" w:rsidP="00406998">
      <w:pPr>
        <w:pStyle w:val="NormalStyleIndentedParagraph"/>
      </w:pPr>
    </w:p>
    <w:p w14:paraId="7D8C22CF" w14:textId="022168D4" w:rsidR="00B42355" w:rsidRPr="002C5A96" w:rsidRDefault="00E44580" w:rsidP="00E44580">
      <w:pPr>
        <w:pStyle w:val="Annex"/>
        <w:numPr>
          <w:ilvl w:val="0"/>
          <w:numId w:val="0"/>
        </w:numPr>
      </w:pPr>
      <w:bookmarkStart w:id="1138" w:name="_Toc230515916"/>
      <w:r>
        <w:t>Annex E</w:t>
      </w:r>
      <w:r>
        <w:tab/>
      </w:r>
      <w:r w:rsidR="00B42355" w:rsidRPr="002C5A96">
        <w:t>Document Management</w:t>
      </w:r>
      <w:bookmarkEnd w:id="1111"/>
      <w:bookmarkEnd w:id="1112"/>
      <w:bookmarkEnd w:id="1113"/>
      <w:r w:rsidR="00B42355" w:rsidRPr="002C5A96">
        <w:t xml:space="preserve"> (Informative)</w:t>
      </w:r>
      <w:bookmarkEnd w:id="1133"/>
      <w:bookmarkEnd w:id="1134"/>
      <w:bookmarkEnd w:id="1135"/>
      <w:bookmarkEnd w:id="1136"/>
      <w:bookmarkEnd w:id="1138"/>
    </w:p>
    <w:p w14:paraId="04205C1C" w14:textId="5026D49F" w:rsidR="00B42355" w:rsidRPr="0028487B" w:rsidRDefault="00E44580" w:rsidP="00E44580">
      <w:pPr>
        <w:pStyle w:val="ANNEX-heading1"/>
        <w:numPr>
          <w:ilvl w:val="0"/>
          <w:numId w:val="0"/>
        </w:numPr>
        <w:ind w:left="680" w:hanging="680"/>
        <w:rPr>
          <w:rFonts w:ascii="Arial" w:hAnsi="Arial" w:cs="Arial"/>
        </w:rPr>
      </w:pPr>
      <w:bookmarkStart w:id="1139" w:name="_Toc375158524"/>
      <w:bookmarkStart w:id="1140" w:name="_Toc438039015"/>
      <w:bookmarkStart w:id="1141" w:name="_Toc438302055"/>
      <w:bookmarkStart w:id="1142" w:name="_Toc456596339"/>
      <w:bookmarkStart w:id="1143" w:name="_Toc473022858"/>
      <w:bookmarkStart w:id="1144" w:name="_Toc486508834"/>
      <w:bookmarkStart w:id="1145" w:name="_Toc492050101"/>
      <w:bookmarkStart w:id="1146" w:name="_Toc230515917"/>
      <w:r w:rsidRPr="0028487B">
        <w:rPr>
          <w:rFonts w:ascii="Arial" w:hAnsi="Arial" w:cs="Arial"/>
        </w:rPr>
        <w:t>E.1</w:t>
      </w:r>
      <w:r w:rsidRPr="0028487B">
        <w:rPr>
          <w:rFonts w:ascii="Arial" w:hAnsi="Arial" w:cs="Arial"/>
        </w:rPr>
        <w:tab/>
      </w:r>
      <w:r w:rsidR="00B42355" w:rsidRPr="0028487B">
        <w:rPr>
          <w:rFonts w:ascii="Arial" w:hAnsi="Arial" w:cs="Arial"/>
        </w:rPr>
        <w:t>Document History</w:t>
      </w:r>
      <w:bookmarkEnd w:id="1114"/>
      <w:bookmarkEnd w:id="1115"/>
      <w:bookmarkEnd w:id="1116"/>
      <w:bookmarkEnd w:id="1139"/>
      <w:bookmarkEnd w:id="1140"/>
      <w:bookmarkEnd w:id="1141"/>
      <w:bookmarkEnd w:id="1142"/>
      <w:bookmarkEnd w:id="1143"/>
      <w:bookmarkEnd w:id="1144"/>
      <w:bookmarkEnd w:id="1145"/>
      <w:bookmarkEnd w:id="1146"/>
    </w:p>
    <w:tbl>
      <w:tblPr>
        <w:tblStyle w:val="TableGrid"/>
        <w:tblW w:w="5000" w:type="pct"/>
        <w:tblLook w:val="04A0" w:firstRow="1" w:lastRow="0" w:firstColumn="1" w:lastColumn="0" w:noHBand="0" w:noVBand="1"/>
      </w:tblPr>
      <w:tblGrid>
        <w:gridCol w:w="1166"/>
        <w:gridCol w:w="1195"/>
        <w:gridCol w:w="4144"/>
        <w:gridCol w:w="1194"/>
        <w:gridCol w:w="1317"/>
      </w:tblGrid>
      <w:tr w:rsidR="000A1F25" w:rsidRPr="002C5A96" w14:paraId="15CCDA06" w14:textId="77777777" w:rsidTr="00FA1490">
        <w:tc>
          <w:tcPr>
            <w:tcW w:w="647" w:type="pct"/>
            <w:shd w:val="clear" w:color="auto" w:fill="C00000"/>
            <w:vAlign w:val="center"/>
          </w:tcPr>
          <w:p w14:paraId="36702C6D" w14:textId="77777777" w:rsidR="0033551F" w:rsidRPr="002C5A96" w:rsidRDefault="0033551F" w:rsidP="00DE7ABD">
            <w:pPr>
              <w:pStyle w:val="TableHeader"/>
              <w:rPr>
                <w:lang w:val="en-GB"/>
              </w:rPr>
            </w:pPr>
            <w:bookmarkStart w:id="1147" w:name="_Toc327548015"/>
            <w:bookmarkStart w:id="1148" w:name="_Toc327548215"/>
            <w:bookmarkStart w:id="1149" w:name="_Toc372031188"/>
            <w:bookmarkStart w:id="1150" w:name="_Toc375056761"/>
            <w:bookmarkStart w:id="1151" w:name="_Toc375158525"/>
            <w:bookmarkStart w:id="1152" w:name="_Toc438039016"/>
            <w:bookmarkStart w:id="1153" w:name="_Toc438302056"/>
            <w:r w:rsidRPr="002C5A96">
              <w:rPr>
                <w:lang w:val="en-GB"/>
              </w:rPr>
              <w:t>Version</w:t>
            </w:r>
          </w:p>
        </w:tc>
        <w:tc>
          <w:tcPr>
            <w:tcW w:w="663" w:type="pct"/>
            <w:shd w:val="clear" w:color="auto" w:fill="C00000"/>
            <w:vAlign w:val="center"/>
          </w:tcPr>
          <w:p w14:paraId="08653196" w14:textId="77777777" w:rsidR="0033551F" w:rsidRPr="002C5A96" w:rsidRDefault="0033551F" w:rsidP="00DE7ABD">
            <w:pPr>
              <w:pStyle w:val="TableHeader"/>
              <w:rPr>
                <w:lang w:val="en-GB"/>
              </w:rPr>
            </w:pPr>
            <w:r w:rsidRPr="002C5A96">
              <w:rPr>
                <w:lang w:val="en-GB"/>
              </w:rPr>
              <w:t>Date</w:t>
            </w:r>
          </w:p>
        </w:tc>
        <w:tc>
          <w:tcPr>
            <w:tcW w:w="2298" w:type="pct"/>
            <w:shd w:val="clear" w:color="auto" w:fill="C00000"/>
            <w:vAlign w:val="center"/>
          </w:tcPr>
          <w:p w14:paraId="2D2BEEC2" w14:textId="42F722EC" w:rsidR="0033551F" w:rsidRPr="002C5A96" w:rsidRDefault="0033551F" w:rsidP="00DE7ABD">
            <w:pPr>
              <w:pStyle w:val="TableHeader"/>
              <w:rPr>
                <w:lang w:val="en-GB"/>
              </w:rPr>
            </w:pPr>
            <w:r w:rsidRPr="002C5A96">
              <w:rPr>
                <w:lang w:val="en-GB"/>
              </w:rPr>
              <w:t>C</w:t>
            </w:r>
            <w:r w:rsidR="00EF52AE">
              <w:rPr>
                <w:lang w:val="en-GB"/>
              </w:rPr>
              <w:t xml:space="preserve">hange </w:t>
            </w:r>
            <w:r w:rsidRPr="002C5A96">
              <w:rPr>
                <w:lang w:val="en-GB"/>
              </w:rPr>
              <w:t>R</w:t>
            </w:r>
            <w:r w:rsidR="00EF52AE">
              <w:rPr>
                <w:lang w:val="en-GB"/>
              </w:rPr>
              <w:t>equest</w:t>
            </w:r>
          </w:p>
        </w:tc>
        <w:tc>
          <w:tcPr>
            <w:tcW w:w="662" w:type="pct"/>
            <w:shd w:val="clear" w:color="auto" w:fill="C00000"/>
            <w:vAlign w:val="center"/>
          </w:tcPr>
          <w:p w14:paraId="25D8456B" w14:textId="77777777" w:rsidR="0033551F" w:rsidRPr="002C5A96" w:rsidRDefault="0033551F" w:rsidP="00DE7ABD">
            <w:pPr>
              <w:pStyle w:val="TableHeader"/>
              <w:rPr>
                <w:lang w:val="en-GB"/>
              </w:rPr>
            </w:pPr>
            <w:r w:rsidRPr="002C5A96">
              <w:rPr>
                <w:lang w:val="en-GB"/>
              </w:rPr>
              <w:t>Approval Authority</w:t>
            </w:r>
          </w:p>
        </w:tc>
        <w:tc>
          <w:tcPr>
            <w:tcW w:w="730" w:type="pct"/>
            <w:shd w:val="clear" w:color="auto" w:fill="C00000"/>
            <w:vAlign w:val="center"/>
          </w:tcPr>
          <w:p w14:paraId="74EBD164" w14:textId="77777777" w:rsidR="0033551F" w:rsidRPr="002C5A96" w:rsidRDefault="0033551F" w:rsidP="00DE7ABD">
            <w:pPr>
              <w:pStyle w:val="TableHeader"/>
              <w:rPr>
                <w:lang w:val="en-GB"/>
              </w:rPr>
            </w:pPr>
            <w:r w:rsidRPr="002C5A96">
              <w:rPr>
                <w:lang w:val="en-GB"/>
              </w:rPr>
              <w:t>Editor / Company</w:t>
            </w:r>
          </w:p>
        </w:tc>
      </w:tr>
      <w:tr w:rsidR="00DC5772" w:rsidRPr="002C5A96" w14:paraId="158BEFFD" w14:textId="77777777" w:rsidTr="00FA1490">
        <w:trPr>
          <w:trHeight w:hRule="exact" w:val="7075"/>
        </w:trPr>
        <w:tc>
          <w:tcPr>
            <w:tcW w:w="647" w:type="pct"/>
            <w:vAlign w:val="center"/>
          </w:tcPr>
          <w:p w14:paraId="6ED4D2D9" w14:textId="060D7383" w:rsidR="00DC5772" w:rsidRPr="002C5A96" w:rsidRDefault="00DC5772" w:rsidP="00DE7ABD">
            <w:pPr>
              <w:pStyle w:val="TableContent"/>
            </w:pPr>
            <w:r w:rsidRPr="002C5A96">
              <w:t>V1.0</w:t>
            </w:r>
          </w:p>
        </w:tc>
        <w:tc>
          <w:tcPr>
            <w:tcW w:w="663" w:type="pct"/>
            <w:vAlign w:val="center"/>
          </w:tcPr>
          <w:p w14:paraId="75A9B149" w14:textId="10CFC50D" w:rsidR="00DC5772" w:rsidRPr="002C5A96" w:rsidRDefault="00DC5772" w:rsidP="00DE7ABD">
            <w:pPr>
              <w:pStyle w:val="TableContent"/>
              <w:rPr>
                <w:rFonts w:cs="Arial"/>
              </w:rPr>
            </w:pPr>
            <w:r w:rsidRPr="002C5A96">
              <w:rPr>
                <w:rFonts w:cs="Arial"/>
              </w:rPr>
              <w:t>26 May 2023</w:t>
            </w:r>
          </w:p>
        </w:tc>
        <w:tc>
          <w:tcPr>
            <w:tcW w:w="2298" w:type="pct"/>
            <w:vAlign w:val="center"/>
          </w:tcPr>
          <w:p w14:paraId="33DA5686" w14:textId="3941DF3D"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CR001R01 Overview</w:t>
            </w:r>
          </w:p>
          <w:p w14:paraId="6AED00DE" w14:textId="6075CB65"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CR002R01 Scope</w:t>
            </w:r>
          </w:p>
          <w:p w14:paraId="7C868BDA" w14:textId="008A8DCF"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CR003R01 Document Purpose</w:t>
            </w:r>
          </w:p>
          <w:p w14:paraId="3A611995" w14:textId="24F9EA90"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CR004R01 Intended Audience</w:t>
            </w:r>
          </w:p>
          <w:p w14:paraId="3AEA0A69" w14:textId="1EE1E6E6"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CR005R01 Conventions</w:t>
            </w:r>
          </w:p>
          <w:p w14:paraId="72BF4C2D" w14:textId="4DA25721"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CR006R01 General Architecture</w:t>
            </w:r>
          </w:p>
          <w:p w14:paraId="2FDA3F5A" w14:textId="7AC555A9"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CR007R00 Roles</w:t>
            </w:r>
          </w:p>
          <w:p w14:paraId="62BD33D7" w14:textId="0E53BD76"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CR008R01 Interfaces</w:t>
            </w:r>
          </w:p>
          <w:p w14:paraId="0F7A9846" w14:textId="48C2183B"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CR0012R01 eUICC Architecture diagram</w:t>
            </w:r>
          </w:p>
          <w:p w14:paraId="6D306EBF" w14:textId="76E88B23"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CR0009R05 eUICC Architecture</w:t>
            </w:r>
          </w:p>
          <w:p w14:paraId="761593DD" w14:textId="3A906C56"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CR0010R03 Security Overview</w:t>
            </w:r>
          </w:p>
          <w:p w14:paraId="34D67681" w14:textId="4465442A"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CR0014R00 ESIMWG7_52_AP2 - LPA within SGP.22 vs IPA within SGP.32</w:t>
            </w:r>
          </w:p>
          <w:p w14:paraId="228CF806" w14:textId="5F5043B5"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CR0017R02 Introduction of procedures</w:t>
            </w:r>
          </w:p>
          <w:p w14:paraId="1513CAC2" w14:textId="108C0A03"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 xml:space="preserve">CR0018R01 eUICC Initialisation </w:t>
            </w:r>
          </w:p>
          <w:p w14:paraId="33564061" w14:textId="54AF4D0E"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CR0024R04 ESipa procedure (1/2): eIM Command Retrieval</w:t>
            </w:r>
          </w:p>
          <w:p w14:paraId="0EF0A328" w14:textId="1103E43F"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CR0025R03 ESipa procedure (2/2): eIM Command Injection</w:t>
            </w:r>
          </w:p>
          <w:p w14:paraId="40AFE7CF" w14:textId="25283ABA"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 xml:space="preserve">CR0015R09 Direct Profile Download  </w:t>
            </w:r>
          </w:p>
          <w:p w14:paraId="375CC578" w14:textId="644DA5D4"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CR0026R01 Add PSMO generic description</w:t>
            </w:r>
          </w:p>
          <w:p w14:paraId="7D105B31" w14:textId="01A0E858"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CR0030R01 Implementation of ESipa interface</w:t>
            </w:r>
          </w:p>
          <w:p w14:paraId="77875564" w14:textId="745EE7F7"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CR0031R00 Communication between EIM and IPA</w:t>
            </w:r>
          </w:p>
          <w:p w14:paraId="1DE3E16E" w14:textId="71AAEADF" w:rsidR="00DC5772" w:rsidRPr="002C5A96" w:rsidRDefault="00DC5772">
            <w:pPr>
              <w:pStyle w:val="TableContent"/>
              <w:numPr>
                <w:ilvl w:val="0"/>
                <w:numId w:val="71"/>
              </w:numPr>
              <w:ind w:left="99" w:hanging="142"/>
              <w:rPr>
                <w:rFonts w:cs="Arial"/>
                <w:lang w:eastAsia="es-ES_tradnl"/>
              </w:rPr>
            </w:pPr>
            <w:r w:rsidRPr="002C5A96">
              <w:rPr>
                <w:rFonts w:cs="Arial"/>
                <w:lang w:eastAsia="es-ES_tradnl"/>
              </w:rPr>
              <w:t>CR0034R02 Add definition of PSMO structures</w:t>
            </w:r>
          </w:p>
          <w:p w14:paraId="4A4BF56E" w14:textId="77777777" w:rsidR="00DC5772" w:rsidRPr="002C5A96" w:rsidRDefault="00DC5772" w:rsidP="00DE7ABD">
            <w:pPr>
              <w:pStyle w:val="TableContent"/>
              <w:rPr>
                <w:rFonts w:cs="Arial"/>
                <w:lang w:eastAsia="es-ES_tradnl"/>
              </w:rPr>
            </w:pPr>
            <w:r w:rsidRPr="002C5A96">
              <w:rPr>
                <w:rFonts w:cs="Arial"/>
                <w:lang w:eastAsia="es-ES_tradnl"/>
              </w:rPr>
              <w:t>CR0016R10 Indirect Profile Download Procedure</w:t>
            </w:r>
          </w:p>
          <w:p w14:paraId="5F1346D7" w14:textId="77777777" w:rsidR="00DC5772" w:rsidRPr="002C5A96" w:rsidRDefault="00DC5772" w:rsidP="00DE7ABD">
            <w:pPr>
              <w:pStyle w:val="TableContent"/>
              <w:rPr>
                <w:rFonts w:cs="Arial"/>
                <w:lang w:eastAsia="es-ES_tradnl"/>
              </w:rPr>
            </w:pPr>
            <w:r w:rsidRPr="002C5A96">
              <w:rPr>
                <w:rFonts w:cs="Arial"/>
                <w:lang w:eastAsia="es-ES_tradnl"/>
              </w:rPr>
              <w:t>CR0023R03 CR_PSMO enable procedure</w:t>
            </w:r>
          </w:p>
          <w:p w14:paraId="019183B2" w14:textId="77777777" w:rsidR="00DC5772" w:rsidRPr="002C5A96" w:rsidRDefault="00DC5772" w:rsidP="00DE7ABD">
            <w:pPr>
              <w:pStyle w:val="TableContent"/>
              <w:rPr>
                <w:rFonts w:cs="Arial"/>
                <w:lang w:eastAsia="es-ES_tradnl"/>
              </w:rPr>
            </w:pPr>
            <w:r w:rsidRPr="002C5A96">
              <w:rPr>
                <w:rFonts w:cs="Arial"/>
                <w:lang w:eastAsia="es-ES_tradnl"/>
              </w:rPr>
              <w:t>CR0035R02 Add generic PSMO Package download and execution</w:t>
            </w:r>
          </w:p>
          <w:p w14:paraId="4675F21F" w14:textId="77777777" w:rsidR="00DC5772" w:rsidRPr="002C5A96" w:rsidRDefault="00DC5772" w:rsidP="00DE7ABD">
            <w:pPr>
              <w:pStyle w:val="TableContent"/>
              <w:rPr>
                <w:rFonts w:cs="Arial"/>
                <w:lang w:eastAsia="es-ES_tradnl"/>
              </w:rPr>
            </w:pPr>
            <w:r w:rsidRPr="002C5A96">
              <w:rPr>
                <w:rFonts w:cs="Arial"/>
                <w:lang w:eastAsia="es-ES_tradnl"/>
              </w:rPr>
              <w:t>CR0037R00 Delete Event Registration Editor’s notes</w:t>
            </w:r>
          </w:p>
          <w:p w14:paraId="35D65A6B" w14:textId="77777777" w:rsidR="00DC5772" w:rsidRPr="002C5A96" w:rsidRDefault="00DC5772" w:rsidP="00DE7ABD">
            <w:pPr>
              <w:pStyle w:val="TableContent"/>
              <w:rPr>
                <w:rFonts w:cs="Arial"/>
                <w:lang w:eastAsia="es-ES_tradnl"/>
              </w:rPr>
            </w:pPr>
            <w:r w:rsidRPr="002C5A96">
              <w:rPr>
                <w:rFonts w:cs="Arial"/>
                <w:lang w:eastAsia="es-ES_tradnl"/>
              </w:rPr>
              <w:t>CR0038R00 Removal of some editor's notes</w:t>
            </w:r>
          </w:p>
          <w:p w14:paraId="7B5780ED" w14:textId="77777777" w:rsidR="00DC5772" w:rsidRPr="002C5A96" w:rsidRDefault="00DC5772" w:rsidP="00DE7ABD">
            <w:pPr>
              <w:pStyle w:val="TableContent"/>
              <w:rPr>
                <w:rFonts w:cs="Arial"/>
                <w:lang w:eastAsia="es-ES_tradnl"/>
              </w:rPr>
            </w:pPr>
            <w:r w:rsidRPr="002C5A96">
              <w:rPr>
                <w:rFonts w:cs="Arial"/>
                <w:lang w:eastAsia="es-ES_tradnl"/>
              </w:rPr>
              <w:t>CR0040R00 Remove continueonfailure</w:t>
            </w:r>
          </w:p>
          <w:p w14:paraId="66F9FDEE" w14:textId="77777777" w:rsidR="00DC5772" w:rsidRPr="002C5A96" w:rsidRDefault="00DC5772" w:rsidP="00DE7ABD">
            <w:pPr>
              <w:pStyle w:val="TableContent"/>
              <w:rPr>
                <w:rFonts w:cs="Arial"/>
                <w:lang w:eastAsia="es-ES_tradnl"/>
              </w:rPr>
            </w:pPr>
            <w:r w:rsidRPr="002C5A96">
              <w:rPr>
                <w:rFonts w:cs="Arial"/>
                <w:lang w:eastAsia="es-ES_tradnl"/>
              </w:rPr>
              <w:t>CR0042R01 Add PSMO Functions</w:t>
            </w:r>
          </w:p>
          <w:p w14:paraId="1F8F7ACA" w14:textId="77777777" w:rsidR="00DC5772" w:rsidRPr="002C5A96" w:rsidRDefault="00DC5772" w:rsidP="00DE7ABD">
            <w:pPr>
              <w:pStyle w:val="TableContent"/>
              <w:rPr>
                <w:rFonts w:cs="Arial"/>
                <w:lang w:eastAsia="es-ES_tradnl"/>
              </w:rPr>
            </w:pPr>
            <w:r w:rsidRPr="002C5A96">
              <w:rPr>
                <w:rFonts w:cs="Arial"/>
                <w:lang w:eastAsia="es-ES_tradnl"/>
              </w:rPr>
              <w:t>CR0045R01 - REFRESH Mandatory for IoT Devices</w:t>
            </w:r>
          </w:p>
          <w:p w14:paraId="5E665D5D" w14:textId="77777777" w:rsidR="00DC5772" w:rsidRPr="002C5A96" w:rsidRDefault="00DC5772" w:rsidP="00DE7ABD">
            <w:pPr>
              <w:pStyle w:val="TableContent"/>
              <w:rPr>
                <w:rFonts w:cs="Arial"/>
                <w:lang w:eastAsia="es-ES_tradnl"/>
              </w:rPr>
            </w:pPr>
            <w:r w:rsidRPr="002C5A96">
              <w:rPr>
                <w:rFonts w:cs="Arial"/>
                <w:lang w:eastAsia="es-ES_tradnl"/>
              </w:rPr>
              <w:t>CR0049R01 Introduction of the ES8+ Interface</w:t>
            </w:r>
          </w:p>
          <w:p w14:paraId="1818ABA7" w14:textId="77777777" w:rsidR="00DC5772" w:rsidRPr="002C5A96" w:rsidRDefault="00DC5772" w:rsidP="00DE7ABD">
            <w:pPr>
              <w:pStyle w:val="TableContent"/>
              <w:rPr>
                <w:rFonts w:cs="Arial"/>
                <w:lang w:eastAsia="es-ES_tradnl"/>
              </w:rPr>
            </w:pPr>
            <w:r w:rsidRPr="002C5A96">
              <w:rPr>
                <w:rFonts w:cs="Arial"/>
                <w:lang w:eastAsia="es-ES_tradnl"/>
              </w:rPr>
              <w:t>CR0050R01 Introduction Certificate Revocation</w:t>
            </w:r>
          </w:p>
          <w:p w14:paraId="057DEA9B" w14:textId="77777777" w:rsidR="00DC5772" w:rsidRPr="002C5A96" w:rsidRDefault="00DC5772" w:rsidP="00DE7ABD">
            <w:pPr>
              <w:pStyle w:val="TableContent"/>
              <w:rPr>
                <w:rFonts w:cs="Arial"/>
                <w:lang w:eastAsia="es-ES_tradnl"/>
              </w:rPr>
            </w:pPr>
            <w:r w:rsidRPr="002C5A96">
              <w:rPr>
                <w:rFonts w:cs="Arial"/>
                <w:lang w:eastAsia="es-ES_tradnl"/>
              </w:rPr>
              <w:t>CR0051R01 Indirect Profile Download functions</w:t>
            </w:r>
          </w:p>
          <w:p w14:paraId="4A9DF3FB" w14:textId="77777777" w:rsidR="00DC5772" w:rsidRPr="00DE7ABD" w:rsidRDefault="00DC5772" w:rsidP="00DE7ABD">
            <w:pPr>
              <w:pStyle w:val="TableContent"/>
              <w:rPr>
                <w:rFonts w:cs="Arial"/>
                <w:lang w:eastAsia="es-ES_tradnl"/>
              </w:rPr>
            </w:pPr>
            <w:r w:rsidRPr="00DE7ABD">
              <w:rPr>
                <w:rFonts w:cs="Arial"/>
                <w:lang w:eastAsia="es-ES_tradnl"/>
              </w:rPr>
              <w:t>CR0011R07 – Esipa</w:t>
            </w:r>
          </w:p>
          <w:p w14:paraId="28A5BC73" w14:textId="77777777" w:rsidR="00DC5772" w:rsidRPr="00DE7ABD" w:rsidRDefault="00DC5772" w:rsidP="00DE7ABD">
            <w:pPr>
              <w:pStyle w:val="TableContent"/>
              <w:rPr>
                <w:rFonts w:cs="Arial"/>
                <w:lang w:eastAsia="es-ES_tradnl"/>
              </w:rPr>
            </w:pPr>
            <w:r w:rsidRPr="00DE7ABD">
              <w:rPr>
                <w:rFonts w:cs="Arial"/>
                <w:lang w:eastAsia="es-ES_tradnl"/>
              </w:rPr>
              <w:t>CR0041R01 - eIM Configuration Description</w:t>
            </w:r>
          </w:p>
          <w:p w14:paraId="793B6090" w14:textId="77777777" w:rsidR="00DC5772" w:rsidRPr="002C5A96" w:rsidRDefault="00DC5772" w:rsidP="00DE7ABD">
            <w:pPr>
              <w:pStyle w:val="TableContent"/>
              <w:rPr>
                <w:rFonts w:cs="Arial"/>
                <w:lang w:eastAsia="es-ES_tradnl"/>
              </w:rPr>
            </w:pPr>
            <w:r w:rsidRPr="00DE7ABD">
              <w:rPr>
                <w:rFonts w:cs="Arial"/>
                <w:lang w:eastAsia="es-ES_tradnl"/>
              </w:rPr>
              <w:t>CR0052R00 - Deletion of editor note in section 2.4.1</w:t>
            </w:r>
          </w:p>
          <w:p w14:paraId="75F47DE1" w14:textId="77777777" w:rsidR="00DC5772" w:rsidRPr="002C5A96" w:rsidRDefault="00DC5772" w:rsidP="00DE7ABD">
            <w:pPr>
              <w:pStyle w:val="TableContent"/>
              <w:rPr>
                <w:rFonts w:cs="Arial"/>
                <w:lang w:eastAsia="es-ES_tradnl"/>
              </w:rPr>
            </w:pPr>
            <w:r w:rsidRPr="00DE7ABD">
              <w:rPr>
                <w:rFonts w:cs="Arial"/>
                <w:lang w:eastAsia="es-ES_tradnl"/>
              </w:rPr>
              <w:t>CR0060R01 - Add eIM Package Description</w:t>
            </w:r>
          </w:p>
          <w:p w14:paraId="3F8E0D76" w14:textId="77777777" w:rsidR="00DC5772" w:rsidRPr="00DE7ABD" w:rsidRDefault="00DC5772" w:rsidP="00DE7ABD">
            <w:pPr>
              <w:pStyle w:val="TableContent"/>
              <w:rPr>
                <w:rFonts w:cs="Arial"/>
                <w:lang w:eastAsia="es-ES_tradnl"/>
              </w:rPr>
            </w:pPr>
            <w:r w:rsidRPr="00DE7ABD">
              <w:rPr>
                <w:rFonts w:cs="Arial"/>
                <w:lang w:eastAsia="es-ES_tradnl"/>
              </w:rPr>
              <w:t>CR0032R03 - Disable Profile Procedure Pt1</w:t>
            </w:r>
          </w:p>
          <w:p w14:paraId="47A730EC" w14:textId="77777777" w:rsidR="00DC5772" w:rsidRPr="00DE7ABD" w:rsidRDefault="00DC5772" w:rsidP="00DE7ABD">
            <w:pPr>
              <w:pStyle w:val="TableContent"/>
              <w:rPr>
                <w:rFonts w:cs="Arial"/>
                <w:lang w:eastAsia="es-ES_tradnl"/>
              </w:rPr>
            </w:pPr>
            <w:r w:rsidRPr="00DE7ABD">
              <w:rPr>
                <w:rFonts w:cs="Arial"/>
                <w:lang w:eastAsia="es-ES_tradnl"/>
              </w:rPr>
              <w:t>CR0033R05 - Delete Profile Procedure Pt1</w:t>
            </w:r>
          </w:p>
          <w:p w14:paraId="740CAB64" w14:textId="77777777" w:rsidR="00DC5772" w:rsidRPr="00DE7ABD" w:rsidRDefault="00DC5772" w:rsidP="00DE7ABD">
            <w:pPr>
              <w:pStyle w:val="TableContent"/>
              <w:rPr>
                <w:rFonts w:cs="Arial"/>
                <w:lang w:eastAsia="es-ES_tradnl"/>
              </w:rPr>
            </w:pPr>
            <w:r w:rsidRPr="00DE7ABD">
              <w:rPr>
                <w:rFonts w:cs="Arial"/>
                <w:lang w:eastAsia="es-ES_tradnl"/>
              </w:rPr>
              <w:t>CR0043R01 - Function unsigned addition of eIM Configuration Data</w:t>
            </w:r>
          </w:p>
          <w:p w14:paraId="25181D7B" w14:textId="77777777" w:rsidR="00DC5772" w:rsidRPr="00DE7ABD" w:rsidRDefault="00DC5772" w:rsidP="00DE7ABD">
            <w:pPr>
              <w:pStyle w:val="TableContent"/>
              <w:rPr>
                <w:rFonts w:cs="Arial"/>
                <w:lang w:eastAsia="es-ES_tradnl"/>
              </w:rPr>
            </w:pPr>
            <w:r w:rsidRPr="00DE7ABD">
              <w:rPr>
                <w:rFonts w:cs="Arial"/>
                <w:lang w:eastAsia="es-ES_tradnl"/>
              </w:rPr>
              <w:t>CR0044R01 – Function unsigned wipe of all eIM Configuration Data</w:t>
            </w:r>
          </w:p>
          <w:p w14:paraId="292FBECB" w14:textId="77777777" w:rsidR="00DC5772" w:rsidRPr="00DE7ABD" w:rsidRDefault="00DC5772" w:rsidP="00DE7ABD">
            <w:pPr>
              <w:pStyle w:val="TableContent"/>
              <w:rPr>
                <w:rFonts w:cs="Arial"/>
                <w:lang w:eastAsia="es-ES_tradnl"/>
              </w:rPr>
            </w:pPr>
            <w:r w:rsidRPr="00DE7ABD">
              <w:rPr>
                <w:rFonts w:cs="Arial"/>
                <w:lang w:eastAsia="es-ES_tradnl"/>
              </w:rPr>
              <w:t>CR0046R01 - Signed eIM Configuration Procedure</w:t>
            </w:r>
          </w:p>
          <w:p w14:paraId="27B733AF" w14:textId="77777777" w:rsidR="00DC5772" w:rsidRPr="00DE7ABD" w:rsidRDefault="00DC5772" w:rsidP="00DE7ABD">
            <w:pPr>
              <w:pStyle w:val="TableContent"/>
              <w:rPr>
                <w:rFonts w:cs="Arial"/>
                <w:lang w:eastAsia="es-ES_tradnl"/>
              </w:rPr>
            </w:pPr>
            <w:r w:rsidRPr="00DE7ABD">
              <w:rPr>
                <w:rFonts w:cs="Arial"/>
                <w:lang w:eastAsia="es-ES_tradnl"/>
              </w:rPr>
              <w:t>CR0048R04 - Introduction of the Secure Connection Establishment</w:t>
            </w:r>
          </w:p>
          <w:p w14:paraId="3A46946B" w14:textId="77777777" w:rsidR="00DC5772" w:rsidRPr="00DE7ABD" w:rsidRDefault="00DC5772" w:rsidP="00DE7ABD">
            <w:pPr>
              <w:pStyle w:val="TableContent"/>
              <w:rPr>
                <w:rFonts w:cs="Arial"/>
                <w:lang w:eastAsia="es-ES_tradnl"/>
              </w:rPr>
            </w:pPr>
            <w:r w:rsidRPr="00DE7ABD">
              <w:rPr>
                <w:rFonts w:cs="Arial"/>
                <w:lang w:eastAsia="es-ES_tradnl"/>
              </w:rPr>
              <w:t>CR0053R03 - Indirect Profile Download Flow Additions</w:t>
            </w:r>
          </w:p>
          <w:p w14:paraId="40B8B087" w14:textId="77777777" w:rsidR="00DC5772" w:rsidRPr="00DE7ABD" w:rsidRDefault="00DC5772" w:rsidP="00DE7ABD">
            <w:pPr>
              <w:pStyle w:val="TableContent"/>
              <w:rPr>
                <w:rFonts w:cs="Arial"/>
                <w:lang w:eastAsia="es-ES_tradnl"/>
              </w:rPr>
            </w:pPr>
            <w:r w:rsidRPr="00DE7ABD">
              <w:rPr>
                <w:rFonts w:cs="Arial"/>
                <w:lang w:eastAsia="es-ES_tradnl"/>
              </w:rPr>
              <w:t>CR0056R01 - Correction of generic PSMO Package download and execution</w:t>
            </w:r>
          </w:p>
          <w:p w14:paraId="0858F4DA" w14:textId="77777777" w:rsidR="00DC5772" w:rsidRPr="00DE7ABD" w:rsidRDefault="00DC5772" w:rsidP="00DE7ABD">
            <w:pPr>
              <w:pStyle w:val="TableContent"/>
              <w:rPr>
                <w:rFonts w:cs="Arial"/>
                <w:lang w:eastAsia="es-ES_tradnl"/>
              </w:rPr>
            </w:pPr>
            <w:r w:rsidRPr="00DE7ABD">
              <w:rPr>
                <w:rFonts w:cs="Arial"/>
                <w:lang w:eastAsia="es-ES_tradnl"/>
              </w:rPr>
              <w:t>CR0057R01 – Correction of PSMO enable procedure</w:t>
            </w:r>
          </w:p>
          <w:p w14:paraId="57B5FF73" w14:textId="77777777" w:rsidR="00DC5772" w:rsidRPr="00DE7ABD" w:rsidRDefault="00DC5772" w:rsidP="00DE7ABD">
            <w:pPr>
              <w:pStyle w:val="TableContent"/>
              <w:rPr>
                <w:rFonts w:cs="Arial"/>
                <w:lang w:eastAsia="es-ES_tradnl"/>
              </w:rPr>
            </w:pPr>
            <w:r w:rsidRPr="00DE7ABD">
              <w:rPr>
                <w:rFonts w:cs="Arial"/>
                <w:lang w:eastAsia="es-ES_tradnl"/>
              </w:rPr>
              <w:t>CR0058R02 – Add eIM Configuration Operations to PSMO Package structure</w:t>
            </w:r>
          </w:p>
          <w:p w14:paraId="7C15B7B7" w14:textId="77777777" w:rsidR="00DC5772" w:rsidRPr="00DE7ABD" w:rsidRDefault="00DC5772" w:rsidP="00DE7ABD">
            <w:pPr>
              <w:pStyle w:val="TableContent"/>
              <w:rPr>
                <w:rFonts w:cs="Arial"/>
                <w:lang w:eastAsia="es-ES_tradnl"/>
              </w:rPr>
            </w:pPr>
            <w:r w:rsidRPr="00DE7ABD">
              <w:rPr>
                <w:rFonts w:cs="Arial"/>
                <w:lang w:eastAsia="es-ES_tradnl"/>
              </w:rPr>
              <w:t>CR0059R04 - LwM2M implementation of ESipa</w:t>
            </w:r>
          </w:p>
          <w:p w14:paraId="6835D89F" w14:textId="77777777" w:rsidR="00DC5772" w:rsidRPr="00DE7ABD" w:rsidRDefault="00DC5772" w:rsidP="00DE7ABD">
            <w:pPr>
              <w:pStyle w:val="TableContent"/>
              <w:rPr>
                <w:rFonts w:cs="Arial"/>
                <w:lang w:eastAsia="es-ES_tradnl"/>
              </w:rPr>
            </w:pPr>
            <w:r w:rsidRPr="00DE7ABD">
              <w:rPr>
                <w:rFonts w:cs="Arial"/>
                <w:lang w:eastAsia="es-ES_tradnl"/>
              </w:rPr>
              <w:t>CR0061R02 - Improve the security for PSMO Package download</w:t>
            </w:r>
          </w:p>
          <w:p w14:paraId="74C43063" w14:textId="77777777" w:rsidR="00DC5772" w:rsidRPr="00DE7ABD" w:rsidRDefault="00DC5772" w:rsidP="00DE7ABD">
            <w:pPr>
              <w:pStyle w:val="TableContent"/>
              <w:rPr>
                <w:rFonts w:cs="Arial"/>
                <w:lang w:eastAsia="es-ES_tradnl"/>
              </w:rPr>
            </w:pPr>
            <w:r w:rsidRPr="00DE7ABD">
              <w:rPr>
                <w:rFonts w:cs="Arial"/>
                <w:lang w:eastAsia="es-ES_tradnl"/>
              </w:rPr>
              <w:t>CR0063R01 - Add IPA Capabilities</w:t>
            </w:r>
          </w:p>
          <w:p w14:paraId="258143FF" w14:textId="77777777" w:rsidR="00DC5772" w:rsidRPr="00DE7ABD" w:rsidRDefault="00DC5772" w:rsidP="00DE7ABD">
            <w:pPr>
              <w:pStyle w:val="TableContent"/>
              <w:rPr>
                <w:rFonts w:cs="Arial"/>
                <w:lang w:eastAsia="es-ES_tradnl"/>
              </w:rPr>
            </w:pPr>
            <w:r w:rsidRPr="00DE7ABD">
              <w:rPr>
                <w:rFonts w:cs="Arial"/>
                <w:lang w:eastAsia="es-ES_tradnl"/>
              </w:rPr>
              <w:t>CR0065R00 - Editor’s note clean-up</w:t>
            </w:r>
          </w:p>
          <w:p w14:paraId="6B1A5531" w14:textId="77777777" w:rsidR="00DC5772" w:rsidRPr="00DE7ABD" w:rsidRDefault="00DC5772" w:rsidP="00DE7ABD">
            <w:pPr>
              <w:pStyle w:val="TableContent"/>
              <w:rPr>
                <w:rFonts w:cs="Arial"/>
                <w:lang w:eastAsia="es-ES_tradnl"/>
              </w:rPr>
            </w:pPr>
            <w:r w:rsidRPr="00DE7ABD">
              <w:rPr>
                <w:rFonts w:cs="Arial"/>
                <w:lang w:eastAsia="es-ES_tradnl"/>
              </w:rPr>
              <w:t>CR0066R00 - Delete continueOnFailure Editor's note</w:t>
            </w:r>
          </w:p>
          <w:p w14:paraId="6C43248C" w14:textId="77777777" w:rsidR="00DC5772" w:rsidRPr="00DE7ABD" w:rsidRDefault="00DC5772" w:rsidP="00DE7ABD">
            <w:pPr>
              <w:pStyle w:val="TableContent"/>
              <w:rPr>
                <w:rFonts w:cs="Arial"/>
                <w:lang w:eastAsia="es-ES_tradnl"/>
              </w:rPr>
            </w:pPr>
            <w:r w:rsidRPr="00DE7ABD">
              <w:rPr>
                <w:rFonts w:cs="Arial"/>
                <w:lang w:eastAsia="es-ES_tradnl"/>
              </w:rPr>
              <w:t>CR0067R00  - Interface name correction</w:t>
            </w:r>
          </w:p>
          <w:p w14:paraId="66DDF07D" w14:textId="77777777" w:rsidR="00DC5772" w:rsidRPr="00DE7ABD" w:rsidRDefault="00DC5772" w:rsidP="00DE7ABD">
            <w:pPr>
              <w:pStyle w:val="TableContent"/>
              <w:rPr>
                <w:rFonts w:cs="Arial"/>
                <w:lang w:eastAsia="es-ES_tradnl"/>
              </w:rPr>
            </w:pPr>
            <w:r w:rsidRPr="00DE7ABD">
              <w:rPr>
                <w:rFonts w:cs="Arial"/>
                <w:lang w:eastAsia="es-ES_tradnl"/>
              </w:rPr>
              <w:t>CR0071R00  - Removal of Editor's notes agreed by eSIMWG7</w:t>
            </w:r>
          </w:p>
          <w:p w14:paraId="6B5FDF52" w14:textId="77777777" w:rsidR="00DC5772" w:rsidRPr="00DE7ABD" w:rsidRDefault="00DC5772" w:rsidP="00DE7ABD">
            <w:pPr>
              <w:pStyle w:val="TableContent"/>
              <w:rPr>
                <w:rFonts w:cs="Arial"/>
                <w:lang w:eastAsia="es-ES_tradnl"/>
              </w:rPr>
            </w:pPr>
            <w:r w:rsidRPr="00DE7ABD">
              <w:rPr>
                <w:rFonts w:cs="Arial"/>
                <w:lang w:eastAsia="es-ES_tradnl"/>
              </w:rPr>
              <w:t>CR0072R00  - Editorial change to IPA capabilities</w:t>
            </w:r>
          </w:p>
          <w:p w14:paraId="58074CEA" w14:textId="77777777" w:rsidR="00DC5772" w:rsidRPr="00DE7ABD" w:rsidRDefault="00DC5772" w:rsidP="00DE7ABD">
            <w:pPr>
              <w:pStyle w:val="TableContent"/>
              <w:rPr>
                <w:rFonts w:cs="Arial"/>
                <w:lang w:eastAsia="es-ES_tradnl"/>
              </w:rPr>
            </w:pPr>
            <w:r w:rsidRPr="00DE7ABD">
              <w:rPr>
                <w:rFonts w:cs="Arial"/>
                <w:lang w:eastAsia="es-ES_tradnl"/>
              </w:rPr>
              <w:t>CR0073R01  - Editorial change to section "Secure Connection Establishment"</w:t>
            </w:r>
          </w:p>
          <w:p w14:paraId="2B1E9E3A" w14:textId="77777777" w:rsidR="00DC5772" w:rsidRPr="00DE7ABD" w:rsidRDefault="00DC5772" w:rsidP="00DE7ABD">
            <w:pPr>
              <w:pStyle w:val="TableContent"/>
              <w:rPr>
                <w:rFonts w:cs="Arial"/>
                <w:lang w:eastAsia="es-ES_tradnl"/>
              </w:rPr>
            </w:pPr>
            <w:r w:rsidRPr="00DE7ABD">
              <w:rPr>
                <w:rFonts w:cs="Arial"/>
                <w:lang w:eastAsia="es-ES_tradnl"/>
              </w:rPr>
              <w:t xml:space="preserve">CR0054R03 – Indirect Profile Download Functions Additions </w:t>
            </w:r>
          </w:p>
          <w:p w14:paraId="50A8DC27" w14:textId="77777777" w:rsidR="00DC5772" w:rsidRPr="00DE7ABD" w:rsidRDefault="00DC5772" w:rsidP="00DE7ABD">
            <w:pPr>
              <w:pStyle w:val="TableContent"/>
              <w:rPr>
                <w:rFonts w:cs="Arial"/>
                <w:lang w:eastAsia="es-ES_tradnl"/>
              </w:rPr>
            </w:pPr>
            <w:r w:rsidRPr="00DE7ABD">
              <w:rPr>
                <w:rFonts w:cs="Arial"/>
                <w:lang w:eastAsia="es-ES_tradnl"/>
              </w:rPr>
              <w:t>CR0055R03 – Indirect Profile Download Missing Functions</w:t>
            </w:r>
          </w:p>
          <w:p w14:paraId="7912B023" w14:textId="77777777" w:rsidR="00DC5772" w:rsidRPr="00DE7ABD" w:rsidRDefault="00DC5772" w:rsidP="00DE7ABD">
            <w:pPr>
              <w:pStyle w:val="TableContent"/>
              <w:rPr>
                <w:rFonts w:cs="Arial"/>
                <w:lang w:eastAsia="es-ES_tradnl"/>
              </w:rPr>
            </w:pPr>
            <w:r w:rsidRPr="00DE7ABD">
              <w:rPr>
                <w:rFonts w:cs="Arial"/>
                <w:lang w:eastAsia="es-ES_tradnl"/>
              </w:rPr>
              <w:t>CR0074R01 – Add unsigned PSMO Package Result</w:t>
            </w:r>
          </w:p>
          <w:p w14:paraId="5CFC251A" w14:textId="77777777" w:rsidR="00DC5772" w:rsidRPr="00DE7ABD" w:rsidRDefault="00DC5772" w:rsidP="00DE7ABD">
            <w:pPr>
              <w:pStyle w:val="TableContent"/>
              <w:rPr>
                <w:rFonts w:cs="Arial"/>
                <w:lang w:eastAsia="es-ES_tradnl"/>
              </w:rPr>
            </w:pPr>
            <w:r w:rsidRPr="00DE7ABD">
              <w:rPr>
                <w:rFonts w:cs="Arial"/>
                <w:lang w:eastAsia="es-ES_tradnl"/>
              </w:rPr>
              <w:t>CR0075R00 - Correction of diagram for Enable Procedure</w:t>
            </w:r>
          </w:p>
          <w:p w14:paraId="50282FFC" w14:textId="77777777" w:rsidR="00DC5772" w:rsidRPr="00DE7ABD" w:rsidRDefault="00DC5772" w:rsidP="00DE7ABD">
            <w:pPr>
              <w:pStyle w:val="TableContent"/>
              <w:rPr>
                <w:rFonts w:cs="Arial"/>
                <w:lang w:eastAsia="es-ES_tradnl"/>
              </w:rPr>
            </w:pPr>
            <w:r w:rsidRPr="00DE7ABD">
              <w:rPr>
                <w:rFonts w:cs="Arial"/>
                <w:lang w:eastAsia="es-ES_tradnl"/>
              </w:rPr>
              <w:t>CR0076R00 - Correction of diagram for generic PSMO Package Download and Execution Procedure</w:t>
            </w:r>
          </w:p>
          <w:p w14:paraId="30C5B2B6" w14:textId="77777777" w:rsidR="00DC5772" w:rsidRPr="00DE7ABD" w:rsidRDefault="00DC5772" w:rsidP="00DE7ABD">
            <w:pPr>
              <w:pStyle w:val="TableContent"/>
              <w:rPr>
                <w:rFonts w:cs="Arial"/>
                <w:lang w:eastAsia="es-ES_tradnl"/>
              </w:rPr>
            </w:pPr>
            <w:r w:rsidRPr="00DE7ABD">
              <w:rPr>
                <w:rFonts w:cs="Arial"/>
                <w:lang w:eastAsia="es-ES_tradnl"/>
              </w:rPr>
              <w:t>CR0077R01 - Resolution of editor’s note</w:t>
            </w:r>
          </w:p>
          <w:p w14:paraId="2B65B3A1" w14:textId="77777777" w:rsidR="00DC5772" w:rsidRPr="00DE7ABD" w:rsidRDefault="00DC5772" w:rsidP="00DE7ABD">
            <w:pPr>
              <w:pStyle w:val="TableContent"/>
              <w:rPr>
                <w:rFonts w:cs="Arial"/>
                <w:lang w:eastAsia="es-ES_tradnl"/>
              </w:rPr>
            </w:pPr>
            <w:r w:rsidRPr="00DE7ABD">
              <w:rPr>
                <w:rFonts w:cs="Arial"/>
                <w:lang w:eastAsia="es-ES_tradnl"/>
              </w:rPr>
              <w:t>CR0078R00 - Remove ISD-P AID from procedures</w:t>
            </w:r>
          </w:p>
          <w:p w14:paraId="77A8F436" w14:textId="77777777" w:rsidR="00DC5772" w:rsidRPr="00DE7ABD" w:rsidRDefault="00DC5772" w:rsidP="00DE7ABD">
            <w:pPr>
              <w:pStyle w:val="TableContent"/>
              <w:rPr>
                <w:rFonts w:cs="Arial"/>
                <w:lang w:eastAsia="es-ES_tradnl"/>
              </w:rPr>
            </w:pPr>
            <w:r w:rsidRPr="00DE7ABD">
              <w:rPr>
                <w:rFonts w:cs="Arial"/>
                <w:lang w:eastAsia="es-ES_tradnl"/>
              </w:rPr>
              <w:t>CR0079R02 – Loss of Connectivity After Disable</w:t>
            </w:r>
          </w:p>
          <w:p w14:paraId="27ADBBD2" w14:textId="77777777" w:rsidR="00DC5772" w:rsidRPr="00DE7ABD" w:rsidRDefault="00DC5772" w:rsidP="00DE7ABD">
            <w:pPr>
              <w:pStyle w:val="TableContent"/>
              <w:rPr>
                <w:rFonts w:cs="Arial"/>
                <w:lang w:eastAsia="es-ES_tradnl"/>
              </w:rPr>
            </w:pPr>
            <w:r w:rsidRPr="00DE7ABD">
              <w:rPr>
                <w:rFonts w:cs="Arial"/>
                <w:lang w:eastAsia="es-ES_tradnl"/>
              </w:rPr>
              <w:t>CR0080R00 – Clean-up of Definition of Terms</w:t>
            </w:r>
          </w:p>
          <w:p w14:paraId="4F0B3909" w14:textId="77777777" w:rsidR="00DC5772" w:rsidRPr="00DE7ABD" w:rsidRDefault="00DC5772" w:rsidP="00DE7ABD">
            <w:pPr>
              <w:pStyle w:val="TableContent"/>
              <w:rPr>
                <w:rFonts w:cs="Arial"/>
                <w:lang w:eastAsia="es-ES_tradnl"/>
              </w:rPr>
            </w:pPr>
            <w:r w:rsidRPr="00DE7ABD">
              <w:rPr>
                <w:rFonts w:cs="Arial"/>
                <w:lang w:eastAsia="es-ES_tradnl"/>
              </w:rPr>
              <w:t>CR0081R00 – Restructuring of PSMO package</w:t>
            </w:r>
          </w:p>
          <w:p w14:paraId="7C97EEA0" w14:textId="77777777" w:rsidR="00DC5772" w:rsidRPr="00DE7ABD" w:rsidRDefault="00DC5772" w:rsidP="00DE7ABD">
            <w:pPr>
              <w:pStyle w:val="TableContent"/>
              <w:rPr>
                <w:rFonts w:cs="Arial"/>
                <w:lang w:eastAsia="es-ES_tradnl"/>
              </w:rPr>
            </w:pPr>
            <w:r w:rsidRPr="00DE7ABD">
              <w:rPr>
                <w:rFonts w:cs="Arial"/>
                <w:lang w:eastAsia="es-ES_tradnl"/>
              </w:rPr>
              <w:t>CR0082R00 – Rename PSMO Package into eUICC Package</w:t>
            </w:r>
          </w:p>
          <w:p w14:paraId="6BAA6097" w14:textId="77777777" w:rsidR="00DC5772" w:rsidRPr="00DE7ABD" w:rsidRDefault="00DC5772" w:rsidP="00DE7ABD">
            <w:pPr>
              <w:pStyle w:val="TableContent"/>
              <w:rPr>
                <w:rFonts w:cs="Arial"/>
                <w:lang w:eastAsia="es-ES_tradnl"/>
              </w:rPr>
            </w:pPr>
            <w:r w:rsidRPr="00DE7ABD">
              <w:rPr>
                <w:rFonts w:cs="Arial"/>
                <w:lang w:eastAsia="es-ES_tradnl"/>
              </w:rPr>
              <w:t>CR0084R01 – Removal of section 2.5 and 2.8</w:t>
            </w:r>
          </w:p>
          <w:p w14:paraId="0248736D" w14:textId="77777777" w:rsidR="00DC5772" w:rsidRPr="00DE7ABD" w:rsidRDefault="00DC5772" w:rsidP="00DE7ABD">
            <w:pPr>
              <w:pStyle w:val="TableContent"/>
              <w:rPr>
                <w:rFonts w:cs="Arial"/>
                <w:lang w:eastAsia="es-ES_tradnl"/>
              </w:rPr>
            </w:pPr>
            <w:r w:rsidRPr="00DE7ABD">
              <w:rPr>
                <w:rFonts w:cs="Arial"/>
                <w:lang w:eastAsia="es-ES_tradnl"/>
              </w:rPr>
              <w:t>CR0085R01 – ES2, ES6 and ES12 interfaces</w:t>
            </w:r>
          </w:p>
          <w:p w14:paraId="3080C5BC" w14:textId="77777777" w:rsidR="00DC5772" w:rsidRPr="00DE7ABD" w:rsidRDefault="00DC5772" w:rsidP="00DE7ABD">
            <w:pPr>
              <w:pStyle w:val="TableContent"/>
              <w:rPr>
                <w:rFonts w:cs="Arial"/>
                <w:lang w:eastAsia="es-ES_tradnl"/>
              </w:rPr>
            </w:pPr>
            <w:r w:rsidRPr="00DE7ABD">
              <w:rPr>
                <w:rFonts w:cs="Arial"/>
                <w:lang w:eastAsia="es-ES_tradnl"/>
              </w:rPr>
              <w:t xml:space="preserve">Editorial corrections to Draft </w:t>
            </w:r>
          </w:p>
          <w:p w14:paraId="572E8C6C" w14:textId="77777777" w:rsidR="00DC5772" w:rsidRPr="00DE7ABD" w:rsidRDefault="00DC5772" w:rsidP="00DE7ABD">
            <w:pPr>
              <w:pStyle w:val="TableContent"/>
              <w:rPr>
                <w:rFonts w:cs="Arial"/>
                <w:lang w:eastAsia="es-ES_tradnl"/>
              </w:rPr>
            </w:pPr>
            <w:r w:rsidRPr="00DE7ABD">
              <w:rPr>
                <w:rFonts w:cs="Arial"/>
                <w:lang w:eastAsia="es-ES_tradnl"/>
              </w:rPr>
              <w:t>CR0064R03 - Add support for eIM to request IPA and eUICC data</w:t>
            </w:r>
          </w:p>
          <w:p w14:paraId="2FCDF4E2" w14:textId="77777777" w:rsidR="00DC5772" w:rsidRPr="00DE7ABD" w:rsidRDefault="00DC5772" w:rsidP="00DE7ABD">
            <w:pPr>
              <w:pStyle w:val="TableContent"/>
              <w:rPr>
                <w:rFonts w:cs="Arial"/>
                <w:lang w:eastAsia="es-ES_tradnl"/>
              </w:rPr>
            </w:pPr>
            <w:r w:rsidRPr="00DE7ABD">
              <w:rPr>
                <w:rFonts w:cs="Arial"/>
                <w:lang w:eastAsia="es-ES_tradnl"/>
              </w:rPr>
              <w:t>CR0086R01 - Rules for EimConfigurationData’s optional fields (ESIMWG7_61_AP22)</w:t>
            </w:r>
          </w:p>
          <w:p w14:paraId="0B38604A" w14:textId="77777777" w:rsidR="00DC5772" w:rsidRPr="00DE7ABD" w:rsidRDefault="00DC5772" w:rsidP="00DE7ABD">
            <w:pPr>
              <w:pStyle w:val="TableContent"/>
              <w:rPr>
                <w:rFonts w:cs="Arial"/>
                <w:lang w:eastAsia="es-ES_tradnl"/>
              </w:rPr>
            </w:pPr>
            <w:r w:rsidRPr="00DE7ABD">
              <w:rPr>
                <w:rFonts w:cs="Arial"/>
                <w:lang w:eastAsia="es-ES_tradnl"/>
              </w:rPr>
              <w:t>CR0090R01 - Further changes related to PSMO package becoming eUICC Package</w:t>
            </w:r>
          </w:p>
          <w:p w14:paraId="0CD2B6BA" w14:textId="77777777" w:rsidR="00DC5772" w:rsidRPr="00DE7ABD" w:rsidRDefault="00DC5772" w:rsidP="00DE7ABD">
            <w:pPr>
              <w:pStyle w:val="TableContent"/>
              <w:rPr>
                <w:rFonts w:cs="Arial"/>
                <w:lang w:eastAsia="es-ES_tradnl"/>
              </w:rPr>
            </w:pPr>
            <w:r w:rsidRPr="00DE7ABD">
              <w:rPr>
                <w:rFonts w:cs="Arial"/>
                <w:lang w:eastAsia="es-ES_tradnl"/>
              </w:rPr>
              <w:t>CR0091R02 - Further changes in procedures related to PSMO package becoming eUICC Package</w:t>
            </w:r>
          </w:p>
          <w:p w14:paraId="0AB8A7C2" w14:textId="77777777" w:rsidR="00DC5772" w:rsidRPr="00DE7ABD" w:rsidRDefault="00DC5772" w:rsidP="00DE7ABD">
            <w:pPr>
              <w:pStyle w:val="TableContent"/>
              <w:rPr>
                <w:rFonts w:cs="Arial"/>
                <w:lang w:eastAsia="es-ES_tradnl"/>
              </w:rPr>
            </w:pPr>
            <w:r w:rsidRPr="00DE7ABD">
              <w:rPr>
                <w:rFonts w:cs="Arial"/>
                <w:lang w:eastAsia="es-ES_tradnl"/>
              </w:rPr>
              <w:t>CR0092R00 - Restructuring sections in Section 3</w:t>
            </w:r>
          </w:p>
          <w:p w14:paraId="69087B11" w14:textId="77777777" w:rsidR="00DC5772" w:rsidRPr="00DE7ABD" w:rsidRDefault="00DC5772" w:rsidP="00DE7ABD">
            <w:pPr>
              <w:pStyle w:val="TableContent"/>
              <w:rPr>
                <w:rFonts w:cs="Arial"/>
                <w:lang w:eastAsia="es-ES_tradnl"/>
              </w:rPr>
            </w:pPr>
            <w:r w:rsidRPr="00DE7ABD">
              <w:rPr>
                <w:rFonts w:cs="Arial"/>
                <w:lang w:eastAsia="es-ES_tradnl"/>
              </w:rPr>
              <w:t>CR0099R00 - Clarification Notification Handling Indirect Profile Download</w:t>
            </w:r>
          </w:p>
          <w:p w14:paraId="056620DB" w14:textId="77777777" w:rsidR="00DC5772" w:rsidRPr="00DE7ABD" w:rsidRDefault="00DC5772" w:rsidP="00DE7ABD">
            <w:pPr>
              <w:pStyle w:val="TableContent"/>
              <w:rPr>
                <w:rFonts w:cs="Arial"/>
                <w:lang w:eastAsia="es-ES_tradnl"/>
              </w:rPr>
            </w:pPr>
            <w:r w:rsidRPr="00DE7ABD">
              <w:rPr>
                <w:rFonts w:cs="Arial"/>
                <w:lang w:eastAsia="es-ES_tradnl"/>
              </w:rPr>
              <w:t>CR0087R01 - LoadPSMOPackage change to Load eUICC Package</w:t>
            </w:r>
          </w:p>
          <w:p w14:paraId="3A0737B1" w14:textId="77777777" w:rsidR="00DC5772" w:rsidRPr="00DE7ABD" w:rsidRDefault="00DC5772" w:rsidP="00DE7ABD">
            <w:pPr>
              <w:pStyle w:val="TableContent"/>
              <w:rPr>
                <w:rFonts w:cs="Arial"/>
                <w:lang w:eastAsia="es-ES_tradnl"/>
              </w:rPr>
            </w:pPr>
            <w:r w:rsidRPr="00DE7ABD">
              <w:rPr>
                <w:rFonts w:cs="Arial"/>
                <w:lang w:eastAsia="es-ES_tradnl"/>
              </w:rPr>
              <w:t>CR0089R00 - Reference status code section and removal of editor’s notes</w:t>
            </w:r>
          </w:p>
          <w:p w14:paraId="41F05BBD" w14:textId="77777777" w:rsidR="00DC5772" w:rsidRPr="00DE7ABD" w:rsidRDefault="00DC5772" w:rsidP="00DE7ABD">
            <w:pPr>
              <w:pStyle w:val="TableContent"/>
              <w:rPr>
                <w:rFonts w:cs="Arial"/>
                <w:lang w:eastAsia="es-ES_tradnl"/>
              </w:rPr>
            </w:pPr>
            <w:r w:rsidRPr="00DE7ABD">
              <w:rPr>
                <w:rFonts w:cs="Arial"/>
                <w:lang w:eastAsia="es-ES_tradnl"/>
              </w:rPr>
              <w:t>CR0094R01 - Correcting ListEimResponse</w:t>
            </w:r>
          </w:p>
          <w:p w14:paraId="3CFC44B7" w14:textId="77777777" w:rsidR="00DC5772" w:rsidRPr="00DE7ABD" w:rsidRDefault="00DC5772" w:rsidP="00DE7ABD">
            <w:pPr>
              <w:pStyle w:val="TableContent"/>
              <w:rPr>
                <w:rFonts w:cs="Arial"/>
                <w:lang w:eastAsia="es-ES_tradnl"/>
              </w:rPr>
            </w:pPr>
            <w:r w:rsidRPr="00DE7ABD">
              <w:rPr>
                <w:rFonts w:cs="Arial"/>
                <w:lang w:eastAsia="es-ES_tradnl"/>
              </w:rPr>
              <w:t>CR104R00 - Diagram update in Delete procedure</w:t>
            </w:r>
          </w:p>
          <w:p w14:paraId="34E4FF44" w14:textId="77777777" w:rsidR="00DC5772" w:rsidRPr="00DE7ABD" w:rsidRDefault="00DC5772" w:rsidP="00DE7ABD">
            <w:pPr>
              <w:pStyle w:val="TableContent"/>
              <w:rPr>
                <w:rFonts w:cs="Arial"/>
                <w:lang w:eastAsia="es-ES_tradnl"/>
              </w:rPr>
            </w:pPr>
            <w:r w:rsidRPr="00DE7ABD">
              <w:rPr>
                <w:rFonts w:cs="Arial"/>
                <w:lang w:eastAsia="es-ES_tradnl"/>
              </w:rPr>
              <w:t>CR0088R01 - Completion of sections 5.1 and 5.2</w:t>
            </w:r>
          </w:p>
          <w:p w14:paraId="5021A4ED" w14:textId="77777777" w:rsidR="00DC5772" w:rsidRPr="00DE7ABD" w:rsidRDefault="00DC5772" w:rsidP="00DE7ABD">
            <w:pPr>
              <w:pStyle w:val="TableContent"/>
              <w:rPr>
                <w:rFonts w:cs="Arial"/>
                <w:lang w:eastAsia="es-ES_tradnl"/>
              </w:rPr>
            </w:pPr>
            <w:r w:rsidRPr="00DE7ABD">
              <w:rPr>
                <w:rFonts w:cs="Arial"/>
                <w:lang w:eastAsia="es-ES_tradnl"/>
              </w:rPr>
              <w:t>CR0101R02 - CoAP binding</w:t>
            </w:r>
          </w:p>
          <w:p w14:paraId="35C0EE0B" w14:textId="77777777" w:rsidR="00DC5772" w:rsidRPr="00DE7ABD" w:rsidRDefault="00DC5772" w:rsidP="00DE7ABD">
            <w:pPr>
              <w:pStyle w:val="TableContent"/>
              <w:rPr>
                <w:rFonts w:cs="Arial"/>
                <w:lang w:eastAsia="es-ES_tradnl"/>
              </w:rPr>
            </w:pPr>
            <w:r w:rsidRPr="00DE7ABD">
              <w:rPr>
                <w:rFonts w:cs="Arial"/>
                <w:lang w:eastAsia="es-ES_tradnl"/>
              </w:rPr>
              <w:t>CR0103R01 - Simplification of eIM Package transferring procedures</w:t>
            </w:r>
          </w:p>
          <w:p w14:paraId="4578DC96" w14:textId="77777777" w:rsidR="00DC5772" w:rsidRPr="00DE7ABD" w:rsidRDefault="00DC5772" w:rsidP="00DE7ABD">
            <w:pPr>
              <w:pStyle w:val="TableContent"/>
              <w:rPr>
                <w:rFonts w:cs="Arial"/>
                <w:lang w:eastAsia="es-ES_tradnl"/>
              </w:rPr>
            </w:pPr>
            <w:r w:rsidRPr="00DE7ABD">
              <w:rPr>
                <w:rFonts w:cs="Arial"/>
                <w:lang w:eastAsia="es-ES_tradnl"/>
              </w:rPr>
              <w:t>CR0105R00 - Correction of eUICC Package definition</w:t>
            </w:r>
          </w:p>
          <w:p w14:paraId="48B32FFF" w14:textId="77777777" w:rsidR="00DC5772" w:rsidRPr="00DE7ABD" w:rsidRDefault="00DC5772" w:rsidP="00DE7ABD">
            <w:pPr>
              <w:pStyle w:val="TableContent"/>
              <w:rPr>
                <w:rFonts w:cs="Arial"/>
                <w:lang w:eastAsia="es-ES_tradnl"/>
              </w:rPr>
            </w:pPr>
            <w:r w:rsidRPr="00DE7ABD">
              <w:rPr>
                <w:rFonts w:cs="Arial"/>
                <w:lang w:eastAsia="es-ES_tradnl"/>
              </w:rPr>
              <w:t>CR0106R00 - ESIMWG7_62_AP5: Editorial Change Section 3.5 eIM Configuration</w:t>
            </w:r>
          </w:p>
          <w:p w14:paraId="1D452ABF" w14:textId="77777777" w:rsidR="00DC5772" w:rsidRPr="00DE7ABD" w:rsidRDefault="00DC5772" w:rsidP="00DE7ABD">
            <w:pPr>
              <w:pStyle w:val="TableContent"/>
              <w:rPr>
                <w:rFonts w:cs="Arial"/>
                <w:lang w:eastAsia="es-ES_tradnl"/>
              </w:rPr>
            </w:pPr>
            <w:r w:rsidRPr="00DE7ABD">
              <w:rPr>
                <w:rFonts w:cs="Arial"/>
                <w:lang w:eastAsia="es-ES_tradnl"/>
              </w:rPr>
              <w:t>CR0107R01 - eIM Configuration Update Procedure</w:t>
            </w:r>
          </w:p>
          <w:p w14:paraId="0185A474" w14:textId="77777777" w:rsidR="00DC5772" w:rsidRPr="00DE7ABD" w:rsidRDefault="00DC5772" w:rsidP="00DE7ABD">
            <w:pPr>
              <w:pStyle w:val="TableContent"/>
              <w:rPr>
                <w:rFonts w:cs="Arial"/>
                <w:lang w:eastAsia="es-ES_tradnl"/>
              </w:rPr>
            </w:pPr>
            <w:r w:rsidRPr="00DE7ABD">
              <w:rPr>
                <w:rFonts w:cs="Arial"/>
                <w:lang w:eastAsia="es-ES_tradnl"/>
              </w:rPr>
              <w:t>CR0108R02 - List eIM Procedure</w:t>
            </w:r>
          </w:p>
          <w:p w14:paraId="7F02990E" w14:textId="77777777" w:rsidR="00DC5772" w:rsidRPr="00DE7ABD" w:rsidRDefault="00DC5772" w:rsidP="00DE7ABD">
            <w:pPr>
              <w:pStyle w:val="TableContent"/>
              <w:rPr>
                <w:rFonts w:cs="Arial"/>
                <w:lang w:eastAsia="es-ES_tradnl"/>
              </w:rPr>
            </w:pPr>
            <w:r w:rsidRPr="00DE7ABD">
              <w:rPr>
                <w:rFonts w:cs="Arial"/>
                <w:lang w:eastAsia="es-ES_tradnl"/>
              </w:rPr>
              <w:t>CR0109R01 - LwM2M alignment with CoAP and HTTP binding</w:t>
            </w:r>
          </w:p>
          <w:p w14:paraId="21B6A0A8" w14:textId="77777777" w:rsidR="00DC5772" w:rsidRPr="00DE7ABD" w:rsidRDefault="00DC5772" w:rsidP="00DE7ABD">
            <w:pPr>
              <w:pStyle w:val="TableContent"/>
              <w:rPr>
                <w:rFonts w:cs="Arial"/>
                <w:lang w:eastAsia="es-ES_tradnl"/>
              </w:rPr>
            </w:pPr>
            <w:r w:rsidRPr="00DE7ABD">
              <w:rPr>
                <w:rFonts w:cs="Arial"/>
                <w:lang w:eastAsia="es-ES_tradnl"/>
              </w:rPr>
              <w:t>CR0112R00 - Correction of Roll-Back behaviour</w:t>
            </w:r>
          </w:p>
          <w:p w14:paraId="763E01B4" w14:textId="77777777" w:rsidR="00DC5772" w:rsidRPr="00DE7ABD" w:rsidRDefault="00DC5772" w:rsidP="00DE7ABD">
            <w:pPr>
              <w:pStyle w:val="TableContent"/>
              <w:rPr>
                <w:rFonts w:cs="Arial"/>
                <w:lang w:eastAsia="es-ES_tradnl"/>
              </w:rPr>
            </w:pPr>
            <w:r w:rsidRPr="00DE7ABD">
              <w:rPr>
                <w:rFonts w:cs="Arial"/>
                <w:lang w:eastAsia="es-ES_tradnl"/>
              </w:rPr>
              <w:t>CR0113R00 - Clean up editor note in section 2.12</w:t>
            </w:r>
          </w:p>
          <w:p w14:paraId="43D44AD4" w14:textId="77777777" w:rsidR="00DC5772" w:rsidRPr="00DE7ABD" w:rsidRDefault="00DC5772" w:rsidP="00DE7ABD">
            <w:pPr>
              <w:pStyle w:val="TableContent"/>
              <w:rPr>
                <w:rFonts w:cs="Arial"/>
                <w:lang w:eastAsia="es-ES_tradnl"/>
              </w:rPr>
            </w:pPr>
            <w:r w:rsidRPr="00DE7ABD">
              <w:rPr>
                <w:rFonts w:cs="Arial"/>
                <w:lang w:eastAsia="es-ES_tradnl"/>
              </w:rPr>
              <w:t>CR0114R00 - Change from  Unsigned eIM Configuration to  Unsigned eCO</w:t>
            </w:r>
          </w:p>
          <w:p w14:paraId="42478B58" w14:textId="77777777" w:rsidR="00DC5772" w:rsidRPr="00DE7ABD" w:rsidRDefault="00DC5772" w:rsidP="00DE7ABD">
            <w:pPr>
              <w:pStyle w:val="TableContent"/>
              <w:rPr>
                <w:rFonts w:cs="Arial"/>
                <w:lang w:eastAsia="es-ES_tradnl"/>
              </w:rPr>
            </w:pPr>
            <w:r w:rsidRPr="00DE7ABD">
              <w:rPr>
                <w:rFonts w:cs="Arial"/>
                <w:lang w:eastAsia="es-ES_tradnl"/>
              </w:rPr>
              <w:t>CR0093R03 – Security considerations of LwM2M-based ESipa</w:t>
            </w:r>
          </w:p>
          <w:p w14:paraId="4DB99120" w14:textId="77777777" w:rsidR="00DC5772" w:rsidRPr="00DE7ABD" w:rsidRDefault="00DC5772" w:rsidP="00DE7ABD">
            <w:pPr>
              <w:pStyle w:val="TableContent"/>
              <w:rPr>
                <w:rFonts w:cs="Arial"/>
                <w:lang w:eastAsia="es-ES_tradnl"/>
              </w:rPr>
            </w:pPr>
            <w:r w:rsidRPr="00DE7ABD">
              <w:rPr>
                <w:rFonts w:cs="Arial"/>
                <w:lang w:eastAsia="es-ES_tradnl"/>
              </w:rPr>
              <w:t>CR0097R03 – Add notification handling to generic eUICC Package download and execution flow</w:t>
            </w:r>
          </w:p>
          <w:p w14:paraId="63015084" w14:textId="77777777" w:rsidR="00DC5772" w:rsidRPr="00DE7ABD" w:rsidRDefault="00DC5772" w:rsidP="00DE7ABD">
            <w:pPr>
              <w:pStyle w:val="TableContent"/>
              <w:rPr>
                <w:rFonts w:cs="Arial"/>
                <w:lang w:eastAsia="es-ES_tradnl"/>
              </w:rPr>
            </w:pPr>
            <w:r w:rsidRPr="00DE7ABD">
              <w:rPr>
                <w:rFonts w:cs="Arial"/>
                <w:lang w:eastAsia="es-ES_tradnl"/>
              </w:rPr>
              <w:t>CR0100R03 – Clarification on certificate revocation</w:t>
            </w:r>
          </w:p>
          <w:p w14:paraId="447AB444" w14:textId="77777777" w:rsidR="00DC5772" w:rsidRPr="00DE7ABD" w:rsidRDefault="00DC5772" w:rsidP="00DE7ABD">
            <w:pPr>
              <w:pStyle w:val="TableContent"/>
              <w:rPr>
                <w:rFonts w:cs="Arial"/>
                <w:lang w:eastAsia="es-ES_tradnl"/>
              </w:rPr>
            </w:pPr>
            <w:r w:rsidRPr="00DE7ABD">
              <w:rPr>
                <w:rFonts w:cs="Arial"/>
                <w:lang w:eastAsia="es-ES_tradnl"/>
              </w:rPr>
              <w:t>CR0110R02 – Interface binding</w:t>
            </w:r>
          </w:p>
          <w:p w14:paraId="32626627" w14:textId="77777777" w:rsidR="00DC5772" w:rsidRPr="00DE7ABD" w:rsidRDefault="00DC5772" w:rsidP="00DE7ABD">
            <w:pPr>
              <w:pStyle w:val="TableContent"/>
              <w:rPr>
                <w:rFonts w:cs="Arial"/>
                <w:lang w:eastAsia="es-ES_tradnl"/>
              </w:rPr>
            </w:pPr>
            <w:r w:rsidRPr="00DE7ABD">
              <w:rPr>
                <w:rFonts w:cs="Arial"/>
                <w:lang w:eastAsia="es-ES_tradnl"/>
              </w:rPr>
              <w:t>CR0111R02 – Adding MQTT as underlaying protocol</w:t>
            </w:r>
          </w:p>
          <w:p w14:paraId="03F5AAA8" w14:textId="77777777" w:rsidR="00DC5772" w:rsidRPr="00DE7ABD" w:rsidRDefault="00DC5772" w:rsidP="00DE7ABD">
            <w:pPr>
              <w:pStyle w:val="TableContent"/>
              <w:rPr>
                <w:rFonts w:cs="Arial"/>
                <w:lang w:eastAsia="es-ES_tradnl"/>
              </w:rPr>
            </w:pPr>
            <w:r w:rsidRPr="00DE7ABD">
              <w:rPr>
                <w:rFonts w:cs="Arial"/>
                <w:lang w:eastAsia="es-ES_tradnl"/>
              </w:rPr>
              <w:t>CR0115R01 – Correction of eUICC Package definition</w:t>
            </w:r>
          </w:p>
          <w:p w14:paraId="02A0A343" w14:textId="77777777" w:rsidR="00DC5772" w:rsidRPr="00DE7ABD" w:rsidRDefault="00DC5772" w:rsidP="00DE7ABD">
            <w:pPr>
              <w:pStyle w:val="TableContent"/>
              <w:rPr>
                <w:rFonts w:cs="Arial"/>
                <w:lang w:eastAsia="es-ES_tradnl"/>
              </w:rPr>
            </w:pPr>
            <w:r w:rsidRPr="00DE7ABD">
              <w:rPr>
                <w:rFonts w:cs="Arial"/>
                <w:lang w:eastAsia="es-ES_tradnl"/>
              </w:rPr>
              <w:t>CR0116R01 – eIM Certificate Editor’s note</w:t>
            </w:r>
          </w:p>
          <w:p w14:paraId="67A3E59A" w14:textId="77777777" w:rsidR="00DC5772" w:rsidRPr="00DE7ABD" w:rsidRDefault="00DC5772" w:rsidP="00DE7ABD">
            <w:pPr>
              <w:pStyle w:val="TableContent"/>
              <w:rPr>
                <w:rFonts w:cs="Arial"/>
                <w:lang w:eastAsia="es-ES_tradnl"/>
              </w:rPr>
            </w:pPr>
            <w:r w:rsidRPr="00DE7ABD">
              <w:rPr>
                <w:rFonts w:cs="Arial"/>
                <w:lang w:eastAsia="es-ES_tradnl"/>
              </w:rPr>
              <w:t>CR0117R00 – Remove editor’s note in Section 5.9.1</w:t>
            </w:r>
          </w:p>
          <w:p w14:paraId="15AC41DB" w14:textId="77777777" w:rsidR="00DC5772" w:rsidRPr="00DE7ABD" w:rsidRDefault="00DC5772" w:rsidP="00DE7ABD">
            <w:pPr>
              <w:pStyle w:val="TableContent"/>
              <w:rPr>
                <w:rFonts w:cs="Arial"/>
                <w:lang w:eastAsia="es-ES_tradnl"/>
              </w:rPr>
            </w:pPr>
            <w:r w:rsidRPr="00DE7ABD">
              <w:rPr>
                <w:rFonts w:cs="Arial"/>
                <w:lang w:eastAsia="es-ES_tradnl"/>
              </w:rPr>
              <w:t>CR0118R03 – Resolution of editor’s note in functions</w:t>
            </w:r>
          </w:p>
          <w:p w14:paraId="0C67312C" w14:textId="77777777" w:rsidR="00DC5772" w:rsidRPr="00DE7ABD" w:rsidRDefault="00DC5772" w:rsidP="00DE7ABD">
            <w:pPr>
              <w:pStyle w:val="TableContent"/>
              <w:rPr>
                <w:rFonts w:cs="Arial"/>
                <w:lang w:eastAsia="es-ES_tradnl"/>
              </w:rPr>
            </w:pPr>
            <w:r w:rsidRPr="00DE7ABD">
              <w:rPr>
                <w:rFonts w:cs="Arial"/>
                <w:lang w:eastAsia="es-ES_tradnl"/>
              </w:rPr>
              <w:t>CR0120R01 – RSP session error handling</w:t>
            </w:r>
          </w:p>
          <w:p w14:paraId="6DD62AD1" w14:textId="77777777" w:rsidR="00DC5772" w:rsidRPr="00DE7ABD" w:rsidRDefault="00DC5772" w:rsidP="00DE7ABD">
            <w:pPr>
              <w:pStyle w:val="TableContent"/>
              <w:rPr>
                <w:rFonts w:cs="Arial"/>
                <w:lang w:eastAsia="es-ES_tradnl"/>
              </w:rPr>
            </w:pPr>
            <w:r w:rsidRPr="00DE7ABD">
              <w:rPr>
                <w:rFonts w:cs="Arial"/>
                <w:lang w:eastAsia="es-ES_tradnl"/>
              </w:rPr>
              <w:t>CR0121R01 – Indirect profile download flow updates</w:t>
            </w:r>
          </w:p>
          <w:p w14:paraId="4C3578DB" w14:textId="77777777" w:rsidR="00DC5772" w:rsidRPr="00DE7ABD" w:rsidRDefault="00DC5772" w:rsidP="00DE7ABD">
            <w:pPr>
              <w:pStyle w:val="TableContent"/>
              <w:rPr>
                <w:rFonts w:cs="Arial"/>
                <w:lang w:eastAsia="es-ES_tradnl"/>
              </w:rPr>
            </w:pPr>
            <w:r w:rsidRPr="00DE7ABD">
              <w:rPr>
                <w:rFonts w:cs="Arial"/>
                <w:lang w:eastAsia="es-ES_tradnl"/>
              </w:rPr>
              <w:t>CR0122R00 – Resolution of Editor’s Note in 2.10.2</w:t>
            </w:r>
          </w:p>
          <w:p w14:paraId="3A6A36CF" w14:textId="77777777" w:rsidR="00DC5772" w:rsidRPr="00DE7ABD" w:rsidRDefault="00DC5772" w:rsidP="00DE7ABD">
            <w:pPr>
              <w:pStyle w:val="TableContent"/>
              <w:rPr>
                <w:rFonts w:cs="Arial"/>
                <w:lang w:eastAsia="es-ES_tradnl"/>
              </w:rPr>
            </w:pPr>
            <w:r w:rsidRPr="00DE7ABD">
              <w:rPr>
                <w:rFonts w:cs="Arial"/>
                <w:lang w:eastAsia="es-ES_tradnl"/>
              </w:rPr>
              <w:t>CR0128R00 – LwM2M ESipa object id</w:t>
            </w:r>
          </w:p>
          <w:p w14:paraId="17C58775" w14:textId="77777777" w:rsidR="00DC5772" w:rsidRPr="00DE7ABD" w:rsidRDefault="00DC5772" w:rsidP="00DE7ABD">
            <w:pPr>
              <w:pStyle w:val="TableContent"/>
              <w:rPr>
                <w:rFonts w:cs="Arial"/>
                <w:lang w:eastAsia="es-ES_tradnl"/>
              </w:rPr>
            </w:pPr>
            <w:r w:rsidRPr="00DE7ABD">
              <w:rPr>
                <w:rFonts w:cs="Arial"/>
                <w:lang w:eastAsia="es-ES_tradnl"/>
              </w:rPr>
              <w:t>CR0129R01 – CR on how eIM gets the eUICC Certificate</w:t>
            </w:r>
          </w:p>
          <w:p w14:paraId="0FEA4855" w14:textId="77777777" w:rsidR="00DC5772" w:rsidRPr="00DE7ABD" w:rsidRDefault="00DC5772" w:rsidP="00DE7ABD">
            <w:pPr>
              <w:pStyle w:val="TableContent"/>
              <w:rPr>
                <w:rFonts w:cs="Arial"/>
                <w:lang w:eastAsia="es-ES_tradnl"/>
              </w:rPr>
            </w:pPr>
            <w:r w:rsidRPr="00DE7ABD">
              <w:rPr>
                <w:rFonts w:cs="Arial"/>
                <w:lang w:eastAsia="es-ES_tradnl"/>
              </w:rPr>
              <w:t>CR0130R01 – Addition of algorithms and eIM certificate description</w:t>
            </w:r>
          </w:p>
          <w:p w14:paraId="29E59A87" w14:textId="77777777" w:rsidR="00DC5772" w:rsidRPr="00DE7ABD" w:rsidRDefault="00DC5772" w:rsidP="00DE7ABD">
            <w:pPr>
              <w:pStyle w:val="TableContent"/>
              <w:rPr>
                <w:rFonts w:cs="Arial"/>
                <w:lang w:eastAsia="es-ES_tradnl"/>
              </w:rPr>
            </w:pPr>
            <w:r w:rsidRPr="00DE7ABD">
              <w:rPr>
                <w:rFonts w:cs="Arial"/>
                <w:lang w:eastAsia="es-ES_tradnl"/>
              </w:rPr>
              <w:t>CR0125R01 - Direct Profile Download additional changes</w:t>
            </w:r>
          </w:p>
          <w:p w14:paraId="686608FA" w14:textId="77777777" w:rsidR="00DC5772" w:rsidRPr="00DE7ABD" w:rsidRDefault="00DC5772" w:rsidP="00DE7ABD">
            <w:pPr>
              <w:pStyle w:val="TableContent"/>
              <w:rPr>
                <w:rFonts w:cs="Arial"/>
                <w:lang w:eastAsia="es-ES_tradnl"/>
              </w:rPr>
            </w:pPr>
            <w:r w:rsidRPr="00DE7ABD">
              <w:rPr>
                <w:rFonts w:cs="Arial"/>
                <w:lang w:eastAsia="es-ES_tradnl"/>
              </w:rPr>
              <w:t>CR0131R01 - Add ProfileDownloadTriggerRequest in section 3.2.3.2</w:t>
            </w:r>
          </w:p>
          <w:p w14:paraId="2D735A27" w14:textId="77777777" w:rsidR="00DC5772" w:rsidRPr="00DE7ABD" w:rsidRDefault="00DC5772" w:rsidP="00DE7ABD">
            <w:pPr>
              <w:pStyle w:val="TableContent"/>
              <w:rPr>
                <w:rFonts w:cs="Arial"/>
                <w:lang w:eastAsia="es-ES_tradnl"/>
              </w:rPr>
            </w:pPr>
            <w:r w:rsidRPr="00DE7ABD">
              <w:rPr>
                <w:rFonts w:cs="Arial"/>
                <w:lang w:eastAsia="es-ES_tradnl"/>
              </w:rPr>
              <w:t>CR0132R01 – Fix references</w:t>
            </w:r>
          </w:p>
          <w:p w14:paraId="3D566342" w14:textId="77777777" w:rsidR="00DC5772" w:rsidRPr="00DE7ABD" w:rsidRDefault="00DC5772" w:rsidP="00DE7ABD">
            <w:pPr>
              <w:pStyle w:val="TableContent"/>
              <w:rPr>
                <w:rFonts w:cs="Arial"/>
                <w:lang w:eastAsia="es-ES_tradnl"/>
              </w:rPr>
            </w:pPr>
            <w:r w:rsidRPr="00DE7ABD">
              <w:rPr>
                <w:rFonts w:cs="Arial"/>
                <w:lang w:eastAsia="es-ES_tradnl"/>
              </w:rPr>
              <w:t>CR0133R01 – Clarification to GetEUICCData function</w:t>
            </w:r>
          </w:p>
          <w:p w14:paraId="362AB3B1" w14:textId="77777777" w:rsidR="00DC5772" w:rsidRPr="00DE7ABD" w:rsidRDefault="00DC5772" w:rsidP="00DE7ABD">
            <w:pPr>
              <w:pStyle w:val="TableContent"/>
              <w:rPr>
                <w:rFonts w:cs="Arial"/>
                <w:lang w:eastAsia="es-ES_tradnl"/>
              </w:rPr>
            </w:pPr>
            <w:r w:rsidRPr="00DE7ABD">
              <w:rPr>
                <w:rFonts w:cs="Arial"/>
                <w:lang w:eastAsia="es-ES_tradnl"/>
              </w:rPr>
              <w:t>CR0134R01 - Clarification to eCO</w:t>
            </w:r>
          </w:p>
          <w:p w14:paraId="1F3C698A" w14:textId="77777777" w:rsidR="00DC5772" w:rsidRPr="00DE7ABD" w:rsidRDefault="00DC5772" w:rsidP="00DE7ABD">
            <w:pPr>
              <w:pStyle w:val="TableContent"/>
              <w:rPr>
                <w:rFonts w:cs="Arial"/>
                <w:lang w:eastAsia="es-ES_tradnl"/>
              </w:rPr>
            </w:pPr>
            <w:r w:rsidRPr="00DE7ABD">
              <w:rPr>
                <w:rFonts w:cs="Arial"/>
                <w:lang w:eastAsia="es-ES_tradnl"/>
              </w:rPr>
              <w:t>editorial modifications and bugs fixing</w:t>
            </w:r>
          </w:p>
          <w:p w14:paraId="6BA99D9C" w14:textId="77777777" w:rsidR="00DC5772" w:rsidRPr="00DE7ABD" w:rsidRDefault="00DC5772" w:rsidP="00DE7ABD">
            <w:pPr>
              <w:pStyle w:val="TableContent"/>
              <w:rPr>
                <w:rFonts w:cs="Arial"/>
                <w:lang w:eastAsia="es-ES_tradnl"/>
              </w:rPr>
            </w:pPr>
            <w:r w:rsidRPr="00DE7ABD">
              <w:rPr>
                <w:rFonts w:cs="Arial"/>
                <w:lang w:eastAsia="es-ES_tradnl"/>
              </w:rPr>
              <w:t>CR0123R04 - Structure of eIM Package for profile triggering</w:t>
            </w:r>
          </w:p>
          <w:p w14:paraId="651058A4" w14:textId="77777777" w:rsidR="00DC5772" w:rsidRPr="00DE7ABD" w:rsidRDefault="00DC5772" w:rsidP="00DE7ABD">
            <w:pPr>
              <w:pStyle w:val="TableContent"/>
              <w:rPr>
                <w:rFonts w:cs="Arial"/>
                <w:lang w:eastAsia="es-ES_tradnl"/>
              </w:rPr>
            </w:pPr>
            <w:r w:rsidRPr="00DE7ABD">
              <w:rPr>
                <w:rFonts w:cs="Arial"/>
                <w:lang w:eastAsia="es-ES_tradnl"/>
              </w:rPr>
              <w:t>CR0124R01 - Cancel session procedure for indirect profile download</w:t>
            </w:r>
          </w:p>
          <w:p w14:paraId="3F2565DE" w14:textId="77777777" w:rsidR="00DC5772" w:rsidRPr="00DE7ABD" w:rsidRDefault="00DC5772" w:rsidP="00DE7ABD">
            <w:pPr>
              <w:pStyle w:val="TableContent"/>
              <w:rPr>
                <w:rFonts w:cs="Arial"/>
                <w:lang w:eastAsia="es-ES_tradnl"/>
              </w:rPr>
            </w:pPr>
            <w:r w:rsidRPr="00DE7ABD">
              <w:rPr>
                <w:rFonts w:cs="Arial"/>
                <w:lang w:eastAsia="es-ES_tradnl"/>
              </w:rPr>
              <w:t>CR0136R01 - Add information on retrieval of RAT</w:t>
            </w:r>
          </w:p>
          <w:p w14:paraId="18C1CAC5" w14:textId="77777777" w:rsidR="00DC5772" w:rsidRPr="00DE7ABD" w:rsidRDefault="00DC5772" w:rsidP="00DE7ABD">
            <w:pPr>
              <w:pStyle w:val="TableContent"/>
              <w:rPr>
                <w:rFonts w:cs="Arial"/>
                <w:lang w:eastAsia="es-ES_tradnl"/>
              </w:rPr>
            </w:pPr>
            <w:r w:rsidRPr="00DE7ABD">
              <w:rPr>
                <w:rFonts w:cs="Arial"/>
                <w:lang w:eastAsia="es-ES_tradnl"/>
              </w:rPr>
              <w:t>CR0142R01 - Correction to Direct Profile Download</w:t>
            </w:r>
          </w:p>
          <w:p w14:paraId="5D8CA83A" w14:textId="77777777" w:rsidR="00DC5772" w:rsidRPr="00DE7ABD" w:rsidRDefault="00DC5772" w:rsidP="00DE7ABD">
            <w:pPr>
              <w:pStyle w:val="TableContent"/>
              <w:rPr>
                <w:rFonts w:cs="Arial"/>
                <w:lang w:eastAsia="es-ES_tradnl"/>
              </w:rPr>
            </w:pPr>
            <w:r w:rsidRPr="00DE7ABD">
              <w:rPr>
                <w:rFonts w:cs="Arial"/>
                <w:lang w:eastAsia="es-ES_tradnl"/>
              </w:rPr>
              <w:t>CR0062R01 - eUICC for IoT Specific Information</w:t>
            </w:r>
          </w:p>
          <w:p w14:paraId="781EAFE7" w14:textId="77777777" w:rsidR="00DC5772" w:rsidRPr="00DE7ABD" w:rsidRDefault="00DC5772" w:rsidP="00DE7ABD">
            <w:pPr>
              <w:pStyle w:val="TableContent"/>
              <w:rPr>
                <w:rFonts w:cs="Arial"/>
                <w:lang w:eastAsia="es-ES_tradnl"/>
              </w:rPr>
            </w:pPr>
            <w:r w:rsidRPr="00DE7ABD">
              <w:rPr>
                <w:rFonts w:cs="Arial"/>
                <w:lang w:eastAsia="es-ES_tradnl"/>
              </w:rPr>
              <w:t>CR0127R01 - Introduction of section 3 clarifying IPAd and IPAe</w:t>
            </w:r>
          </w:p>
          <w:p w14:paraId="4C4F3444" w14:textId="77777777" w:rsidR="00DC5772" w:rsidRPr="00DE7ABD" w:rsidRDefault="00DC5772" w:rsidP="00DE7ABD">
            <w:pPr>
              <w:pStyle w:val="TableContent"/>
              <w:rPr>
                <w:rFonts w:cs="Arial"/>
                <w:lang w:eastAsia="es-ES_tradnl"/>
              </w:rPr>
            </w:pPr>
            <w:r w:rsidRPr="00DE7ABD">
              <w:rPr>
                <w:rFonts w:cs="Arial"/>
                <w:lang w:eastAsia="es-ES_tradnl"/>
              </w:rPr>
              <w:t>CR0147R01 - Editorial Corrections to section 2.4.x and 2.6.1</w:t>
            </w:r>
          </w:p>
          <w:p w14:paraId="1594FE94" w14:textId="77777777" w:rsidR="00DC5772" w:rsidRPr="00DE7ABD" w:rsidRDefault="00DC5772" w:rsidP="00DE7ABD">
            <w:pPr>
              <w:pStyle w:val="TableContent"/>
              <w:rPr>
                <w:rFonts w:cs="Arial"/>
                <w:lang w:eastAsia="es-ES_tradnl"/>
              </w:rPr>
            </w:pPr>
            <w:r w:rsidRPr="00DE7ABD">
              <w:rPr>
                <w:rFonts w:cs="Arial"/>
                <w:lang w:eastAsia="es-ES_tradnl"/>
              </w:rPr>
              <w:t>CR0137R01 - Reworking Notifications in eIM Package retrieval</w:t>
            </w:r>
          </w:p>
          <w:p w14:paraId="0FF7407F" w14:textId="77777777" w:rsidR="00DC5772" w:rsidRPr="00DE7ABD" w:rsidRDefault="00DC5772" w:rsidP="00DE7ABD">
            <w:pPr>
              <w:pStyle w:val="TableContent"/>
              <w:rPr>
                <w:rFonts w:cs="Arial"/>
                <w:lang w:eastAsia="es-ES_tradnl"/>
              </w:rPr>
            </w:pPr>
            <w:r w:rsidRPr="00DE7ABD">
              <w:rPr>
                <w:rFonts w:cs="Arial"/>
                <w:lang w:eastAsia="es-ES_tradnl"/>
              </w:rPr>
              <w:t>CR0138R00 - Changing ASN.1 type of rollbackFlag from Boolean to NULL</w:t>
            </w:r>
          </w:p>
          <w:p w14:paraId="1B71FB9D" w14:textId="77777777" w:rsidR="00DC5772" w:rsidRPr="00DE7ABD" w:rsidRDefault="00DC5772" w:rsidP="00DE7ABD">
            <w:pPr>
              <w:pStyle w:val="TableContent"/>
              <w:rPr>
                <w:rFonts w:cs="Arial"/>
                <w:lang w:eastAsia="es-ES_tradnl"/>
              </w:rPr>
            </w:pPr>
            <w:r w:rsidRPr="00DE7ABD">
              <w:rPr>
                <w:rFonts w:cs="Arial"/>
                <w:lang w:eastAsia="es-ES_tradnl"/>
              </w:rPr>
              <w:t>CR0139R03 - Clarifying eCO procedures and functions via ES10</w:t>
            </w:r>
          </w:p>
          <w:p w14:paraId="7ECE87B4" w14:textId="77777777" w:rsidR="00DC5772" w:rsidRPr="00DE7ABD" w:rsidRDefault="00DC5772" w:rsidP="00DE7ABD">
            <w:pPr>
              <w:pStyle w:val="TableContent"/>
              <w:rPr>
                <w:rFonts w:cs="Arial"/>
                <w:lang w:eastAsia="es-ES_tradnl"/>
              </w:rPr>
            </w:pPr>
            <w:r w:rsidRPr="00DE7ABD">
              <w:rPr>
                <w:rFonts w:cs="Arial"/>
                <w:lang w:eastAsia="es-ES_tradnl"/>
              </w:rPr>
              <w:t>CR0144R00 - Correction to several functions</w:t>
            </w:r>
          </w:p>
          <w:p w14:paraId="54390424" w14:textId="77777777" w:rsidR="00DC5772" w:rsidRPr="00DE7ABD" w:rsidRDefault="00DC5772" w:rsidP="00DE7ABD">
            <w:pPr>
              <w:pStyle w:val="TableContent"/>
              <w:rPr>
                <w:rFonts w:cs="Arial"/>
                <w:lang w:eastAsia="es-ES_tradnl"/>
              </w:rPr>
            </w:pPr>
            <w:r w:rsidRPr="00DE7ABD">
              <w:rPr>
                <w:rFonts w:cs="Arial"/>
                <w:lang w:eastAsia="es-ES_tradnl"/>
              </w:rPr>
              <w:t>CR0146R00 - Corrections to signed addition  of eIM data</w:t>
            </w:r>
          </w:p>
          <w:p w14:paraId="2A60CDBE" w14:textId="77777777" w:rsidR="00DC5772" w:rsidRPr="00DE7ABD" w:rsidRDefault="00DC5772" w:rsidP="00DE7ABD">
            <w:pPr>
              <w:pStyle w:val="TableContent"/>
              <w:rPr>
                <w:rFonts w:cs="Arial"/>
                <w:lang w:eastAsia="es-ES_tradnl"/>
              </w:rPr>
            </w:pPr>
            <w:r w:rsidRPr="00DE7ABD">
              <w:rPr>
                <w:rFonts w:cs="Arial"/>
                <w:lang w:eastAsia="es-ES_tradnl"/>
              </w:rPr>
              <w:t xml:space="preserve">CR0161R00 - </w:t>
            </w:r>
            <w:r w:rsidRPr="002C5A96">
              <w:rPr>
                <w:rFonts w:cs="Arial"/>
                <w:lang w:eastAsia="es-ES_tradnl"/>
              </w:rPr>
              <w:t>Remove CoAP Option Number </w:t>
            </w:r>
          </w:p>
          <w:p w14:paraId="5EC1C4BE" w14:textId="77777777" w:rsidR="00DC5772" w:rsidRPr="00DE7ABD" w:rsidRDefault="00DC5772" w:rsidP="00DE7ABD">
            <w:pPr>
              <w:pStyle w:val="TableContent"/>
              <w:rPr>
                <w:rFonts w:cs="Arial"/>
                <w:lang w:eastAsia="es-ES_tradnl"/>
              </w:rPr>
            </w:pPr>
            <w:r w:rsidRPr="00DE7ABD">
              <w:rPr>
                <w:rFonts w:cs="Arial"/>
                <w:lang w:eastAsia="es-ES_tradnl"/>
              </w:rPr>
              <w:t>CR0145R01 - Completion of Definition for eIM Package in 1.5</w:t>
            </w:r>
          </w:p>
          <w:p w14:paraId="4AA59B3E" w14:textId="77777777" w:rsidR="00DC5772" w:rsidRPr="00DE7ABD" w:rsidRDefault="00DC5772" w:rsidP="00DE7ABD">
            <w:pPr>
              <w:pStyle w:val="TableContent"/>
              <w:rPr>
                <w:rFonts w:cs="Arial"/>
                <w:lang w:eastAsia="es-ES_tradnl"/>
              </w:rPr>
            </w:pPr>
            <w:r w:rsidRPr="00DE7ABD">
              <w:rPr>
                <w:rFonts w:cs="Arial"/>
                <w:lang w:eastAsia="es-ES_tradnl"/>
              </w:rPr>
              <w:t>CR0149R00 - Fixing minor editorial mistakes in Annex B.2</w:t>
            </w:r>
          </w:p>
          <w:p w14:paraId="4E417AC8" w14:textId="77777777" w:rsidR="00DC5772" w:rsidRPr="00DE7ABD" w:rsidRDefault="00DC5772" w:rsidP="00DE7ABD">
            <w:pPr>
              <w:pStyle w:val="TableContent"/>
              <w:rPr>
                <w:rFonts w:cs="Arial"/>
                <w:lang w:eastAsia="es-ES_tradnl"/>
              </w:rPr>
            </w:pPr>
            <w:r w:rsidRPr="00DE7ABD">
              <w:rPr>
                <w:rFonts w:cs="Arial"/>
                <w:lang w:eastAsia="es-ES_tradnl"/>
              </w:rPr>
              <w:t>CR0157R00 - Add description to ES11’</w:t>
            </w:r>
          </w:p>
          <w:p w14:paraId="41101BA7" w14:textId="77777777" w:rsidR="00DC5772" w:rsidRPr="00DE7ABD" w:rsidRDefault="00DC5772" w:rsidP="00DE7ABD">
            <w:pPr>
              <w:pStyle w:val="TableContent"/>
              <w:rPr>
                <w:rFonts w:cs="Arial"/>
                <w:lang w:eastAsia="es-ES_tradnl"/>
              </w:rPr>
            </w:pPr>
            <w:r w:rsidRPr="00DE7ABD">
              <w:rPr>
                <w:rFonts w:cs="Arial"/>
                <w:lang w:eastAsia="es-ES_tradnl"/>
              </w:rPr>
              <w:t>CR0159R00 - Add definition and abbreviation of RAT</w:t>
            </w:r>
          </w:p>
          <w:p w14:paraId="2201BD12" w14:textId="77777777" w:rsidR="00DC5772" w:rsidRPr="00DE7ABD" w:rsidRDefault="00DC5772" w:rsidP="00DE7ABD">
            <w:pPr>
              <w:pStyle w:val="TableContent"/>
              <w:rPr>
                <w:rFonts w:cs="Arial"/>
                <w:lang w:eastAsia="es-ES_tradnl"/>
              </w:rPr>
            </w:pPr>
            <w:r w:rsidRPr="00DE7ABD">
              <w:rPr>
                <w:rFonts w:cs="Arial"/>
                <w:lang w:eastAsia="es-ES_tradnl"/>
              </w:rPr>
              <w:t>CR0162R00 - Editorial changes in interface binding section</w:t>
            </w:r>
          </w:p>
          <w:p w14:paraId="37BF287E" w14:textId="77777777" w:rsidR="00DC5772" w:rsidRPr="00DE7ABD" w:rsidRDefault="00DC5772" w:rsidP="00DE7ABD">
            <w:pPr>
              <w:pStyle w:val="TableContent"/>
              <w:rPr>
                <w:rFonts w:cs="Arial"/>
                <w:lang w:eastAsia="es-ES_tradnl"/>
              </w:rPr>
            </w:pPr>
            <w:r w:rsidRPr="00DE7ABD">
              <w:rPr>
                <w:rFonts w:cs="Arial"/>
                <w:lang w:eastAsia="es-ES_tradnl"/>
              </w:rPr>
              <w:t>CR0163R00 - Consistency of eIM Package response and eIM Package Result</w:t>
            </w:r>
          </w:p>
          <w:p w14:paraId="3B813228" w14:textId="77777777" w:rsidR="00DC5772" w:rsidRPr="00DE7ABD" w:rsidRDefault="00DC5772" w:rsidP="00DE7ABD">
            <w:pPr>
              <w:pStyle w:val="TableContent"/>
              <w:rPr>
                <w:rFonts w:cs="Arial"/>
                <w:lang w:eastAsia="es-ES_tradnl"/>
              </w:rPr>
            </w:pPr>
            <w:r w:rsidRPr="00DE7ABD">
              <w:rPr>
                <w:rFonts w:cs="Arial"/>
                <w:lang w:eastAsia="es-ES_tradnl"/>
              </w:rPr>
              <w:t>CR0164R00 - Removal of redundant steps 5 and 6 in Direct Profile Download section 3.2.3.1 (AP ESIMWG7_63_1_AP01)</w:t>
            </w:r>
          </w:p>
          <w:p w14:paraId="666DEDD7" w14:textId="77777777" w:rsidR="00DC5772" w:rsidRPr="00DE7ABD" w:rsidRDefault="00DC5772" w:rsidP="00DE7ABD">
            <w:pPr>
              <w:pStyle w:val="TableContent"/>
              <w:rPr>
                <w:rFonts w:cs="Arial"/>
                <w:lang w:eastAsia="es-ES_tradnl"/>
              </w:rPr>
            </w:pPr>
            <w:r w:rsidRPr="00DE7ABD">
              <w:rPr>
                <w:rFonts w:cs="Arial"/>
                <w:lang w:eastAsia="es-ES_tradnl"/>
              </w:rPr>
              <w:t>CR0119R04 - Clean-up of eUICC Package request and response</w:t>
            </w:r>
          </w:p>
          <w:p w14:paraId="224A2B9F" w14:textId="77777777" w:rsidR="00DC5772" w:rsidRPr="00DE7ABD" w:rsidRDefault="00DC5772" w:rsidP="00DE7ABD">
            <w:pPr>
              <w:pStyle w:val="TableContent"/>
              <w:rPr>
                <w:rFonts w:cs="Arial"/>
                <w:lang w:eastAsia="es-ES_tradnl"/>
              </w:rPr>
            </w:pPr>
            <w:r w:rsidRPr="00DE7ABD">
              <w:rPr>
                <w:rFonts w:cs="Arial"/>
                <w:lang w:eastAsia="es-ES_tradnl"/>
              </w:rPr>
              <w:t>CR0126R03 - Reworking ES10 function to reset eIM Config Data</w:t>
            </w:r>
          </w:p>
          <w:p w14:paraId="1278366D" w14:textId="77777777" w:rsidR="00DC5772" w:rsidRPr="00DE7ABD" w:rsidRDefault="00DC5772" w:rsidP="00DE7ABD">
            <w:pPr>
              <w:pStyle w:val="TableContent"/>
              <w:rPr>
                <w:rFonts w:cs="Arial"/>
                <w:lang w:eastAsia="es-ES_tradnl"/>
              </w:rPr>
            </w:pPr>
            <w:r w:rsidRPr="00DE7ABD">
              <w:rPr>
                <w:rFonts w:cs="Arial"/>
                <w:lang w:eastAsia="es-ES_tradnl"/>
              </w:rPr>
              <w:t>CR0135R03 - Clean-up of ASN.1 definitions</w:t>
            </w:r>
          </w:p>
          <w:p w14:paraId="28CCA7E6" w14:textId="77777777" w:rsidR="00DC5772" w:rsidRPr="00DE7ABD" w:rsidRDefault="00DC5772" w:rsidP="00DE7ABD">
            <w:pPr>
              <w:pStyle w:val="TableContent"/>
              <w:rPr>
                <w:rFonts w:cs="Arial"/>
                <w:lang w:eastAsia="es-ES_tradnl"/>
              </w:rPr>
            </w:pPr>
            <w:r w:rsidRPr="00DE7ABD">
              <w:rPr>
                <w:rFonts w:cs="Arial"/>
                <w:lang w:eastAsia="es-ES_tradnl"/>
              </w:rPr>
              <w:t>CR0151R02 - Clarification that ES10c is not supported</w:t>
            </w:r>
          </w:p>
          <w:p w14:paraId="4E51F427" w14:textId="77777777" w:rsidR="00DC5772" w:rsidRPr="00DE7ABD" w:rsidRDefault="00DC5772" w:rsidP="00DE7ABD">
            <w:pPr>
              <w:pStyle w:val="TableContent"/>
              <w:rPr>
                <w:rFonts w:cs="Arial"/>
                <w:lang w:eastAsia="es-ES_tradnl"/>
              </w:rPr>
            </w:pPr>
            <w:r w:rsidRPr="00DE7ABD">
              <w:rPr>
                <w:rFonts w:cs="Arial"/>
                <w:lang w:eastAsia="es-ES_tradnl"/>
              </w:rPr>
              <w:t>CR0152R01 - Clarification to the combinations of PSMOs in eUICCPackageRequest</w:t>
            </w:r>
          </w:p>
          <w:p w14:paraId="39104E97" w14:textId="77777777" w:rsidR="00DC5772" w:rsidRPr="00DE7ABD" w:rsidRDefault="00DC5772" w:rsidP="00DE7ABD">
            <w:pPr>
              <w:pStyle w:val="TableContent"/>
              <w:rPr>
                <w:rFonts w:cs="Arial"/>
                <w:lang w:eastAsia="es-ES_tradnl"/>
              </w:rPr>
            </w:pPr>
            <w:r w:rsidRPr="00DE7ABD">
              <w:rPr>
                <w:rFonts w:cs="Arial"/>
                <w:lang w:eastAsia="es-ES_tradnl"/>
              </w:rPr>
              <w:t>CR0153R00 - Clarification to the mode of the REFRESH proactive command</w:t>
            </w:r>
          </w:p>
          <w:p w14:paraId="41A3C934" w14:textId="77777777" w:rsidR="00DC5772" w:rsidRPr="00DE7ABD" w:rsidRDefault="00DC5772" w:rsidP="00DE7ABD">
            <w:pPr>
              <w:pStyle w:val="TableContent"/>
              <w:rPr>
                <w:rFonts w:cs="Arial"/>
                <w:lang w:eastAsia="es-ES_tradnl"/>
              </w:rPr>
            </w:pPr>
            <w:r w:rsidRPr="00DE7ABD">
              <w:rPr>
                <w:rFonts w:cs="Arial"/>
                <w:lang w:eastAsia="es-ES_tradnl"/>
              </w:rPr>
              <w:t>CR0156R00 - Clarification that ASN.1 EXTENSIBILITY IMPLIED encoding can be used over ESipa</w:t>
            </w:r>
          </w:p>
          <w:p w14:paraId="436A9B45" w14:textId="77777777" w:rsidR="00DC5772" w:rsidRPr="00DE7ABD" w:rsidRDefault="00DC5772" w:rsidP="00DE7ABD">
            <w:pPr>
              <w:pStyle w:val="TableContent"/>
              <w:rPr>
                <w:rFonts w:cs="Arial"/>
                <w:lang w:eastAsia="es-ES_tradnl"/>
              </w:rPr>
            </w:pPr>
            <w:r w:rsidRPr="00DE7ABD">
              <w:rPr>
                <w:rFonts w:cs="Arial"/>
                <w:lang w:eastAsia="es-ES_tradnl"/>
              </w:rPr>
              <w:t>CR0158R00 - Clarification on certificate format</w:t>
            </w:r>
          </w:p>
          <w:p w14:paraId="6BD37590" w14:textId="77777777" w:rsidR="00DC5772" w:rsidRPr="00DE7ABD" w:rsidRDefault="00DC5772" w:rsidP="00DE7ABD">
            <w:pPr>
              <w:pStyle w:val="TableContent"/>
              <w:rPr>
                <w:rFonts w:cs="Arial"/>
                <w:lang w:eastAsia="es-ES_tradnl"/>
              </w:rPr>
            </w:pPr>
            <w:r w:rsidRPr="00DE7ABD">
              <w:rPr>
                <w:rFonts w:cs="Arial"/>
                <w:lang w:eastAsia="es-ES_tradnl"/>
              </w:rPr>
              <w:t>CR0165R02 - Clarifications for eIM certificate profile</w:t>
            </w:r>
          </w:p>
          <w:p w14:paraId="2A520ACD" w14:textId="77777777" w:rsidR="00DC5772" w:rsidRPr="00DE7ABD" w:rsidRDefault="00DC5772" w:rsidP="00DE7ABD">
            <w:pPr>
              <w:pStyle w:val="TableContent"/>
              <w:rPr>
                <w:rFonts w:cs="Arial"/>
                <w:lang w:eastAsia="es-ES_tradnl"/>
              </w:rPr>
            </w:pPr>
            <w:r w:rsidRPr="00DE7ABD">
              <w:rPr>
                <w:rFonts w:cs="Arial"/>
                <w:lang w:eastAsia="es-ES_tradnl"/>
              </w:rPr>
              <w:t>CR0167R01 - Change to eUICCInfo2 for SGP.32</w:t>
            </w:r>
          </w:p>
          <w:p w14:paraId="28752D1F" w14:textId="77777777" w:rsidR="00DC5772" w:rsidRPr="00DE7ABD" w:rsidRDefault="00DC5772" w:rsidP="00DE7ABD">
            <w:pPr>
              <w:pStyle w:val="TableContent"/>
              <w:rPr>
                <w:rFonts w:cs="Arial"/>
                <w:lang w:eastAsia="es-ES_tradnl"/>
              </w:rPr>
            </w:pPr>
            <w:r w:rsidRPr="00DE7ABD">
              <w:rPr>
                <w:rFonts w:cs="Arial"/>
                <w:lang w:eastAsia="es-ES_tradnl"/>
              </w:rPr>
              <w:t>CR0168R00 - Editorial changes in Enable Profile procedure</w:t>
            </w:r>
          </w:p>
          <w:p w14:paraId="3250BF27" w14:textId="77777777" w:rsidR="00DC5772" w:rsidRPr="00DE7ABD" w:rsidRDefault="00DC5772" w:rsidP="00DE7ABD">
            <w:pPr>
              <w:pStyle w:val="TableContent"/>
              <w:rPr>
                <w:rFonts w:cs="Arial"/>
                <w:lang w:eastAsia="es-ES_tradnl"/>
              </w:rPr>
            </w:pPr>
            <w:r w:rsidRPr="00DE7ABD">
              <w:rPr>
                <w:rFonts w:cs="Arial"/>
                <w:lang w:eastAsia="es-ES_tradnl"/>
              </w:rPr>
              <w:t>CR0170R01 - Changes related to eIM Package Result and Notifications</w:t>
            </w:r>
          </w:p>
          <w:p w14:paraId="5EC1FA2E" w14:textId="77777777" w:rsidR="00DC5772" w:rsidRPr="00DE7ABD" w:rsidRDefault="00DC5772" w:rsidP="00DE7ABD">
            <w:pPr>
              <w:pStyle w:val="TableContent"/>
              <w:rPr>
                <w:rFonts w:cs="Arial"/>
                <w:lang w:eastAsia="es-ES_tradnl"/>
              </w:rPr>
            </w:pPr>
            <w:r w:rsidRPr="00DE7ABD">
              <w:rPr>
                <w:rFonts w:cs="Arial"/>
                <w:lang w:eastAsia="es-ES_tradnl"/>
              </w:rPr>
              <w:t>CR0154R03 - Corrections to PSM procedures</w:t>
            </w:r>
          </w:p>
          <w:p w14:paraId="52A7ADB2" w14:textId="77777777" w:rsidR="00DC5772" w:rsidRPr="00DE7ABD" w:rsidRDefault="00DC5772" w:rsidP="00DE7ABD">
            <w:pPr>
              <w:pStyle w:val="TableContent"/>
              <w:rPr>
                <w:rFonts w:cs="Arial"/>
                <w:lang w:eastAsia="es-ES_tradnl"/>
              </w:rPr>
            </w:pPr>
            <w:r w:rsidRPr="00DE7ABD">
              <w:rPr>
                <w:rFonts w:cs="Arial"/>
                <w:lang w:eastAsia="es-ES_tradnl"/>
              </w:rPr>
              <w:t>CR0166R02 - Automatic enabling of profile using default SM-DP+</w:t>
            </w:r>
          </w:p>
          <w:p w14:paraId="05BF7097" w14:textId="77777777" w:rsidR="00DC5772" w:rsidRPr="00DE7ABD" w:rsidRDefault="00DC5772" w:rsidP="00DE7ABD">
            <w:pPr>
              <w:pStyle w:val="TableContent"/>
              <w:rPr>
                <w:rFonts w:cs="Arial"/>
                <w:lang w:eastAsia="es-ES_tradnl"/>
              </w:rPr>
            </w:pPr>
            <w:r w:rsidRPr="00DE7ABD">
              <w:rPr>
                <w:rFonts w:cs="Arial"/>
                <w:lang w:eastAsia="es-ES_tradnl"/>
              </w:rPr>
              <w:t>CR0171R01 - Editorial changes to clarify ESpsmo</w:t>
            </w:r>
          </w:p>
          <w:p w14:paraId="1C4F0C0D" w14:textId="77777777" w:rsidR="00DC5772" w:rsidRPr="00DE7ABD" w:rsidRDefault="00DC5772" w:rsidP="00DE7ABD">
            <w:pPr>
              <w:pStyle w:val="TableContent"/>
              <w:rPr>
                <w:rFonts w:cs="Arial"/>
                <w:lang w:eastAsia="es-ES_tradnl"/>
              </w:rPr>
            </w:pPr>
            <w:r w:rsidRPr="00DE7ABD">
              <w:rPr>
                <w:rFonts w:cs="Arial"/>
                <w:lang w:eastAsia="es-ES_tradnl"/>
              </w:rPr>
              <w:t>CR0173R00 - Corrections in Annex B.2</w:t>
            </w:r>
          </w:p>
          <w:p w14:paraId="1F8E153C" w14:textId="77777777" w:rsidR="00DC5772" w:rsidRPr="00DE7ABD" w:rsidRDefault="00DC5772" w:rsidP="00DE7ABD">
            <w:pPr>
              <w:pStyle w:val="TableContent"/>
              <w:rPr>
                <w:rFonts w:cs="Arial"/>
                <w:lang w:eastAsia="es-ES_tradnl"/>
              </w:rPr>
            </w:pPr>
            <w:r w:rsidRPr="00DE7ABD">
              <w:rPr>
                <w:rFonts w:cs="Arial"/>
                <w:lang w:eastAsia="es-ES_tradnl"/>
              </w:rPr>
              <w:t>CR0174R01 - Rename IPA capability eimActivationCodeParsing</w:t>
            </w:r>
          </w:p>
          <w:p w14:paraId="28D14F5A" w14:textId="77777777" w:rsidR="00DC5772" w:rsidRPr="00DE7ABD" w:rsidRDefault="00DC5772" w:rsidP="00DE7ABD">
            <w:pPr>
              <w:pStyle w:val="TableContent"/>
              <w:rPr>
                <w:rFonts w:cs="Arial"/>
                <w:lang w:eastAsia="es-ES_tradnl"/>
              </w:rPr>
            </w:pPr>
            <w:r w:rsidRPr="00DE7ABD">
              <w:rPr>
                <w:rFonts w:cs="Arial"/>
                <w:lang w:eastAsia="es-ES_tradnl"/>
              </w:rPr>
              <w:t>CR0140R00 - JSON binding of ESipa interface</w:t>
            </w:r>
          </w:p>
          <w:p w14:paraId="00DDFE26" w14:textId="77777777" w:rsidR="00DC5772" w:rsidRPr="00DE7ABD" w:rsidRDefault="00DC5772" w:rsidP="00DE7ABD">
            <w:pPr>
              <w:pStyle w:val="TableContent"/>
              <w:rPr>
                <w:rFonts w:cs="Arial"/>
                <w:lang w:eastAsia="es-ES_tradnl"/>
              </w:rPr>
            </w:pPr>
            <w:r w:rsidRPr="00DE7ABD">
              <w:rPr>
                <w:rFonts w:cs="Arial"/>
                <w:lang w:eastAsia="es-ES_tradnl"/>
              </w:rPr>
              <w:t>CR0155R06 - Addition of ES10b.ProfileRollBack Procedure</w:t>
            </w:r>
          </w:p>
          <w:p w14:paraId="5F6BB219" w14:textId="77777777" w:rsidR="00DC5772" w:rsidRPr="00DE7ABD" w:rsidRDefault="00DC5772" w:rsidP="00DE7ABD">
            <w:pPr>
              <w:pStyle w:val="TableContent"/>
              <w:rPr>
                <w:rFonts w:cs="Arial"/>
                <w:lang w:eastAsia="es-ES_tradnl"/>
              </w:rPr>
            </w:pPr>
            <w:r w:rsidRPr="00DE7ABD">
              <w:rPr>
                <w:rFonts w:cs="Arial"/>
                <w:lang w:eastAsia="es-ES_tradnl"/>
              </w:rPr>
              <w:t>CR0160R03 - Interoperability in transferring eIM Package </w:t>
            </w:r>
          </w:p>
          <w:p w14:paraId="419C4F10" w14:textId="77777777" w:rsidR="00DC5772" w:rsidRPr="00DE7ABD" w:rsidRDefault="00DC5772" w:rsidP="00DE7ABD">
            <w:pPr>
              <w:pStyle w:val="TableContent"/>
              <w:rPr>
                <w:rFonts w:cs="Arial"/>
                <w:lang w:eastAsia="es-ES_tradnl"/>
              </w:rPr>
            </w:pPr>
            <w:r w:rsidRPr="00DE7ABD">
              <w:rPr>
                <w:rFonts w:cs="Arial"/>
                <w:lang w:eastAsia="es-ES_tradnl"/>
              </w:rPr>
              <w:t>CR0169R01 - Clarification of MQTT Security in MQTT</w:t>
            </w:r>
          </w:p>
          <w:p w14:paraId="2491DFEC" w14:textId="77777777" w:rsidR="00DC5772" w:rsidRPr="00DE7ABD" w:rsidRDefault="00DC5772" w:rsidP="00DE7ABD">
            <w:pPr>
              <w:pStyle w:val="TableContent"/>
              <w:rPr>
                <w:rFonts w:cs="Arial"/>
                <w:lang w:eastAsia="es-ES_tradnl"/>
              </w:rPr>
            </w:pPr>
            <w:r w:rsidRPr="00DE7ABD">
              <w:rPr>
                <w:rFonts w:cs="Arial"/>
                <w:lang w:eastAsia="es-ES_tradnl"/>
              </w:rPr>
              <w:t>CR0175R00 - Add Notification handling related to automatic Profile enabling</w:t>
            </w:r>
          </w:p>
          <w:p w14:paraId="0B4822AD" w14:textId="77777777" w:rsidR="00DC5772" w:rsidRPr="00DE7ABD" w:rsidRDefault="00DC5772" w:rsidP="00DE7ABD">
            <w:pPr>
              <w:pStyle w:val="TableContent"/>
              <w:rPr>
                <w:rFonts w:cs="Arial"/>
                <w:lang w:eastAsia="es-ES_tradnl"/>
              </w:rPr>
            </w:pPr>
            <w:r w:rsidRPr="00DE7ABD">
              <w:rPr>
                <w:rFonts w:cs="Arial"/>
                <w:lang w:eastAsia="es-ES_tradnl"/>
              </w:rPr>
              <w:t>CR0176R01 - Add configuration of automatic profile enabling via eIM and IPA</w:t>
            </w:r>
          </w:p>
          <w:p w14:paraId="6966F454" w14:textId="77777777" w:rsidR="00DC5772" w:rsidRPr="00DE7ABD" w:rsidRDefault="00DC5772" w:rsidP="00DE7ABD">
            <w:pPr>
              <w:pStyle w:val="TableContent"/>
              <w:rPr>
                <w:rFonts w:cs="Arial"/>
                <w:lang w:eastAsia="es-ES_tradnl"/>
              </w:rPr>
            </w:pPr>
            <w:r w:rsidRPr="00DE7ABD">
              <w:rPr>
                <w:rFonts w:cs="Arial"/>
                <w:lang w:eastAsia="es-ES_tradnl"/>
              </w:rPr>
              <w:t>CR0177R00 - IPA accepting TLS certificates issued by Public CA</w:t>
            </w:r>
          </w:p>
          <w:p w14:paraId="2DB81E2C" w14:textId="77777777" w:rsidR="00DC5772" w:rsidRPr="00DE7ABD" w:rsidRDefault="00DC5772" w:rsidP="00DE7ABD">
            <w:pPr>
              <w:pStyle w:val="TableContent"/>
              <w:rPr>
                <w:rFonts w:cs="Arial"/>
                <w:lang w:eastAsia="es-ES_tradnl"/>
              </w:rPr>
            </w:pPr>
            <w:r w:rsidRPr="00DE7ABD">
              <w:rPr>
                <w:rFonts w:cs="Arial"/>
                <w:lang w:eastAsia="es-ES_tradnl"/>
              </w:rPr>
              <w:t>CR0178R00 - Update the reference to SGP.31 v1.1</w:t>
            </w:r>
          </w:p>
          <w:p w14:paraId="0B6A47CB" w14:textId="77777777" w:rsidR="00DC5772" w:rsidRPr="00DE7ABD" w:rsidRDefault="00DC5772" w:rsidP="00DE7ABD">
            <w:pPr>
              <w:pStyle w:val="TableContent"/>
              <w:rPr>
                <w:rFonts w:cs="Arial"/>
                <w:lang w:eastAsia="es-ES_tradnl"/>
              </w:rPr>
            </w:pPr>
            <w:r w:rsidRPr="00DE7ABD">
              <w:rPr>
                <w:rFonts w:cs="Arial"/>
                <w:lang w:eastAsia="es-ES_tradnl"/>
              </w:rPr>
              <w:t>CR0179R01 - Editorial Refinements for Section 1.5 (Part I)</w:t>
            </w:r>
          </w:p>
          <w:p w14:paraId="0750E701" w14:textId="77777777" w:rsidR="00DC5772" w:rsidRPr="00DE7ABD" w:rsidRDefault="00DC5772" w:rsidP="00DE7ABD">
            <w:pPr>
              <w:pStyle w:val="TableContent"/>
              <w:rPr>
                <w:rFonts w:cs="Arial"/>
                <w:lang w:eastAsia="es-ES_tradnl"/>
              </w:rPr>
            </w:pPr>
            <w:r w:rsidRPr="00DE7ABD">
              <w:rPr>
                <w:rFonts w:cs="Arial"/>
                <w:lang w:eastAsia="es-ES_tradnl"/>
              </w:rPr>
              <w:t>CR0180R00 - Editorial Refinements for Section 1.5 (Part II)</w:t>
            </w:r>
          </w:p>
          <w:p w14:paraId="45BAC3F1" w14:textId="77777777" w:rsidR="00DC5772" w:rsidRPr="00DE7ABD" w:rsidRDefault="00DC5772" w:rsidP="00DE7ABD">
            <w:pPr>
              <w:pStyle w:val="TableContent"/>
              <w:rPr>
                <w:rFonts w:cs="Arial"/>
                <w:lang w:eastAsia="es-ES_tradnl"/>
              </w:rPr>
            </w:pPr>
            <w:r w:rsidRPr="00DE7ABD">
              <w:rPr>
                <w:rFonts w:cs="Arial"/>
                <w:lang w:eastAsia="es-ES_tradnl"/>
              </w:rPr>
              <w:t>CR0184R01 - Clarification of SM-DS procedures</w:t>
            </w:r>
          </w:p>
          <w:p w14:paraId="28FBBF55" w14:textId="77777777" w:rsidR="00DC5772" w:rsidRPr="00DE7ABD" w:rsidRDefault="00DC5772" w:rsidP="00DE7ABD">
            <w:pPr>
              <w:pStyle w:val="TableContent"/>
              <w:rPr>
                <w:rFonts w:cs="Arial"/>
                <w:lang w:eastAsia="es-ES_tradnl"/>
              </w:rPr>
            </w:pPr>
            <w:r w:rsidRPr="00DE7ABD">
              <w:rPr>
                <w:rFonts w:cs="Arial"/>
                <w:lang w:eastAsia="es-ES_tradnl"/>
              </w:rPr>
              <w:t>CR0185R00 - About eIM Package Execution Model and Atomicity</w:t>
            </w:r>
          </w:p>
          <w:p w14:paraId="5CE7DDFE" w14:textId="77777777" w:rsidR="00DC5772" w:rsidRPr="00DE7ABD" w:rsidRDefault="00DC5772" w:rsidP="00DE7ABD">
            <w:pPr>
              <w:pStyle w:val="TableContent"/>
              <w:rPr>
                <w:rFonts w:cs="Arial"/>
                <w:lang w:eastAsia="es-ES_tradnl"/>
              </w:rPr>
            </w:pPr>
            <w:r w:rsidRPr="00DE7ABD">
              <w:rPr>
                <w:rFonts w:cs="Arial"/>
                <w:lang w:eastAsia="es-ES_tradnl"/>
              </w:rPr>
              <w:t>CR0187R00 - Update eUICC Info 2</w:t>
            </w:r>
          </w:p>
          <w:p w14:paraId="463C495E" w14:textId="77777777" w:rsidR="00DC5772" w:rsidRPr="00DE7ABD" w:rsidRDefault="00DC5772" w:rsidP="00DE7ABD">
            <w:pPr>
              <w:pStyle w:val="TableContent"/>
              <w:rPr>
                <w:rFonts w:cs="Arial"/>
                <w:lang w:eastAsia="es-ES_tradnl"/>
              </w:rPr>
            </w:pPr>
            <w:r w:rsidRPr="00DE7ABD">
              <w:rPr>
                <w:rFonts w:cs="Arial"/>
                <w:lang w:eastAsia="es-ES_tradnl"/>
              </w:rPr>
              <w:t>CR0188R01 - Add indirect Event retrieval procedure</w:t>
            </w:r>
          </w:p>
          <w:p w14:paraId="11D76ACD" w14:textId="77777777" w:rsidR="00DC5772" w:rsidRPr="00DE7ABD" w:rsidRDefault="00DC5772" w:rsidP="00DE7ABD">
            <w:pPr>
              <w:pStyle w:val="TableContent"/>
              <w:rPr>
                <w:rFonts w:cs="Arial"/>
                <w:lang w:eastAsia="es-ES_tradnl"/>
              </w:rPr>
            </w:pPr>
            <w:r w:rsidRPr="00DE7ABD">
              <w:rPr>
                <w:rFonts w:cs="Arial"/>
                <w:lang w:eastAsia="es-ES_tradnl"/>
              </w:rPr>
              <w:t>CR0148R06 - ES10 interface to retrieve eIM Configuration Data</w:t>
            </w:r>
          </w:p>
          <w:p w14:paraId="1028F12C" w14:textId="77777777" w:rsidR="00DC5772" w:rsidRPr="00DE7ABD" w:rsidRDefault="00DC5772" w:rsidP="00DE7ABD">
            <w:pPr>
              <w:pStyle w:val="TableContent"/>
              <w:rPr>
                <w:rFonts w:cs="Arial"/>
                <w:lang w:eastAsia="es-ES_tradnl"/>
              </w:rPr>
            </w:pPr>
            <w:r w:rsidRPr="00DE7ABD">
              <w:rPr>
                <w:rFonts w:cs="Arial"/>
                <w:lang w:eastAsia="es-ES_tradnl"/>
              </w:rPr>
              <w:t>CR0172R05 - Add IPA Capability on connectivity</w:t>
            </w:r>
          </w:p>
          <w:p w14:paraId="0DB8EF64" w14:textId="77777777" w:rsidR="00DC5772" w:rsidRPr="00DE7ABD" w:rsidRDefault="00DC5772" w:rsidP="00DE7ABD">
            <w:pPr>
              <w:pStyle w:val="TableContent"/>
              <w:rPr>
                <w:rFonts w:cs="Arial"/>
                <w:lang w:eastAsia="es-ES_tradnl"/>
              </w:rPr>
            </w:pPr>
            <w:r w:rsidRPr="00DE7ABD">
              <w:rPr>
                <w:rFonts w:cs="Arial"/>
                <w:lang w:eastAsia="es-ES_tradnl"/>
              </w:rPr>
              <w:t>CR0181R00 -  Miscellaneous editorial corrections</w:t>
            </w:r>
          </w:p>
          <w:p w14:paraId="0AC490F8" w14:textId="77777777" w:rsidR="00DC5772" w:rsidRPr="00DE7ABD" w:rsidRDefault="00DC5772" w:rsidP="00DE7ABD">
            <w:pPr>
              <w:pStyle w:val="TableContent"/>
              <w:rPr>
                <w:rFonts w:cs="Arial"/>
                <w:lang w:eastAsia="es-ES_tradnl"/>
              </w:rPr>
            </w:pPr>
            <w:r w:rsidRPr="00DE7ABD">
              <w:rPr>
                <w:rFonts w:cs="Arial"/>
                <w:lang w:eastAsia="es-ES_tradnl"/>
              </w:rPr>
              <w:t>CR0183R01 - Guidelines on eIM ID encoding</w:t>
            </w:r>
          </w:p>
          <w:p w14:paraId="31FA3211" w14:textId="77777777" w:rsidR="00DC5772" w:rsidRPr="00DE7ABD" w:rsidRDefault="00DC5772" w:rsidP="00DE7ABD">
            <w:pPr>
              <w:pStyle w:val="TableContent"/>
              <w:rPr>
                <w:rFonts w:cs="Arial"/>
                <w:lang w:eastAsia="es-ES_tradnl"/>
              </w:rPr>
            </w:pPr>
            <w:r w:rsidRPr="00DE7ABD">
              <w:rPr>
                <w:rFonts w:cs="Arial"/>
                <w:lang w:eastAsia="es-ES_tradnl"/>
              </w:rPr>
              <w:t xml:space="preserve">CR0186R01 - eIM selection for Package Retrieval </w:t>
            </w:r>
          </w:p>
          <w:p w14:paraId="665F83F3" w14:textId="77777777" w:rsidR="00DC5772" w:rsidRPr="00DE7ABD" w:rsidRDefault="00DC5772" w:rsidP="00DE7ABD">
            <w:pPr>
              <w:pStyle w:val="TableContent"/>
              <w:rPr>
                <w:rFonts w:cs="Arial"/>
                <w:lang w:eastAsia="es-ES_tradnl"/>
              </w:rPr>
            </w:pPr>
            <w:r w:rsidRPr="00DE7ABD">
              <w:rPr>
                <w:rFonts w:cs="Arial"/>
                <w:lang w:eastAsia="es-ES_tradnl"/>
              </w:rPr>
              <w:t>CR0189R02 - eIM Connection capabilities</w:t>
            </w:r>
          </w:p>
          <w:p w14:paraId="7955EFF1" w14:textId="77777777" w:rsidR="00DC5772" w:rsidRPr="00DE7ABD" w:rsidRDefault="00DC5772" w:rsidP="00DE7ABD">
            <w:pPr>
              <w:pStyle w:val="TableContent"/>
              <w:rPr>
                <w:rFonts w:cs="Arial"/>
                <w:lang w:eastAsia="es-ES_tradnl"/>
              </w:rPr>
            </w:pPr>
            <w:r w:rsidRPr="00DE7ABD">
              <w:rPr>
                <w:rFonts w:cs="Arial"/>
                <w:lang w:eastAsia="es-ES_tradnl"/>
              </w:rPr>
              <w:t>CR0190R04 - MQTT clarifications</w:t>
            </w:r>
          </w:p>
          <w:p w14:paraId="70E2FB9D" w14:textId="77777777" w:rsidR="00DC5772" w:rsidRPr="00DE7ABD" w:rsidRDefault="00DC5772" w:rsidP="00DE7ABD">
            <w:pPr>
              <w:pStyle w:val="TableContent"/>
              <w:rPr>
                <w:rFonts w:cs="Arial"/>
                <w:lang w:eastAsia="es-ES_tradnl"/>
              </w:rPr>
            </w:pPr>
            <w:r w:rsidRPr="00DE7ABD">
              <w:rPr>
                <w:rFonts w:cs="Arial"/>
                <w:lang w:eastAsia="es-ES_tradnl"/>
              </w:rPr>
              <w:t>CR0191R01 - Cleaning up GetEimPackage and TransferEimPackage</w:t>
            </w:r>
          </w:p>
          <w:p w14:paraId="4EDBBB08" w14:textId="77777777" w:rsidR="00DC5772" w:rsidRPr="00DE7ABD" w:rsidRDefault="00DC5772" w:rsidP="00DE7ABD">
            <w:pPr>
              <w:pStyle w:val="TableContent"/>
              <w:rPr>
                <w:rFonts w:cs="Arial"/>
                <w:lang w:eastAsia="es-ES_tradnl"/>
              </w:rPr>
            </w:pPr>
            <w:r w:rsidRPr="00DE7ABD">
              <w:rPr>
                <w:rFonts w:cs="Arial"/>
                <w:lang w:eastAsia="es-ES_tradnl"/>
              </w:rPr>
              <w:t>CR0193R02 - Several corrections to ASN.1</w:t>
            </w:r>
          </w:p>
          <w:p w14:paraId="5EA30BA1" w14:textId="77777777" w:rsidR="00DC5772" w:rsidRPr="00DE7ABD" w:rsidRDefault="00DC5772" w:rsidP="00DE7ABD">
            <w:pPr>
              <w:pStyle w:val="TableContent"/>
              <w:rPr>
                <w:rFonts w:cs="Arial"/>
                <w:lang w:eastAsia="es-ES_tradnl"/>
              </w:rPr>
            </w:pPr>
            <w:r w:rsidRPr="00DE7ABD">
              <w:rPr>
                <w:rFonts w:cs="Arial"/>
                <w:lang w:eastAsia="es-ES_tradnl"/>
              </w:rPr>
              <w:t>CR0194R02 - Clarification on SM-DS use</w:t>
            </w:r>
          </w:p>
          <w:p w14:paraId="300204A5" w14:textId="77777777" w:rsidR="00DC5772" w:rsidRPr="00DE7ABD" w:rsidRDefault="00DC5772" w:rsidP="00DE7ABD">
            <w:pPr>
              <w:pStyle w:val="TableContent"/>
              <w:rPr>
                <w:rFonts w:cs="Arial"/>
                <w:lang w:eastAsia="es-ES_tradnl"/>
              </w:rPr>
            </w:pPr>
            <w:r w:rsidRPr="00DE7ABD">
              <w:rPr>
                <w:rFonts w:cs="Arial"/>
                <w:lang w:eastAsia="es-ES_tradnl"/>
              </w:rPr>
              <w:t>CR0195R00 - Clarification on Automatic Enable using SM-DS</w:t>
            </w:r>
          </w:p>
          <w:p w14:paraId="5878E9A8" w14:textId="77777777" w:rsidR="00DC5772" w:rsidRPr="00DE7ABD" w:rsidRDefault="00DC5772" w:rsidP="00DE7ABD">
            <w:pPr>
              <w:pStyle w:val="TableContent"/>
              <w:rPr>
                <w:rFonts w:cs="Arial"/>
                <w:lang w:eastAsia="es-ES_tradnl"/>
              </w:rPr>
            </w:pPr>
            <w:r w:rsidRPr="00DE7ABD">
              <w:rPr>
                <w:rFonts w:cs="Arial"/>
                <w:lang w:eastAsia="es-ES_tradnl"/>
              </w:rPr>
              <w:t>CR0196R01 - Correction of Function Provider Role</w:t>
            </w:r>
          </w:p>
          <w:p w14:paraId="31A8C951" w14:textId="77777777" w:rsidR="00DC5772" w:rsidRPr="00DE7ABD" w:rsidRDefault="00DC5772" w:rsidP="00DE7ABD">
            <w:pPr>
              <w:pStyle w:val="TableContent"/>
              <w:rPr>
                <w:rFonts w:cs="Arial"/>
                <w:lang w:eastAsia="es-ES_tradnl"/>
              </w:rPr>
            </w:pPr>
            <w:r w:rsidRPr="00DE7ABD">
              <w:rPr>
                <w:rFonts w:cs="Arial"/>
                <w:lang w:eastAsia="es-ES_tradnl"/>
              </w:rPr>
              <w:t xml:space="preserve">CR0198R01 - </w:t>
            </w:r>
            <w:r w:rsidRPr="002C5A96">
              <w:rPr>
                <w:rFonts w:cs="Arial"/>
                <w:lang w:eastAsia="es-ES_tradnl"/>
              </w:rPr>
              <w:t>eIM Config Data in ES10b.AddInitialEim</w:t>
            </w:r>
          </w:p>
          <w:p w14:paraId="334008DC" w14:textId="77777777" w:rsidR="00DC5772" w:rsidRPr="00DE7ABD" w:rsidRDefault="00DC5772" w:rsidP="00DE7ABD">
            <w:pPr>
              <w:pStyle w:val="TableContent"/>
              <w:rPr>
                <w:rFonts w:cs="Arial"/>
                <w:lang w:eastAsia="es-ES_tradnl"/>
              </w:rPr>
            </w:pPr>
            <w:r w:rsidRPr="00DE7ABD">
              <w:rPr>
                <w:rFonts w:cs="Arial"/>
                <w:lang w:eastAsia="es-ES_tradnl"/>
              </w:rPr>
              <w:t>CR0182R01 - Editorial modifications to section 3.3.1</w:t>
            </w:r>
          </w:p>
          <w:p w14:paraId="3AA0B0FF" w14:textId="77777777" w:rsidR="00DC5772" w:rsidRPr="00DE7ABD" w:rsidRDefault="00DC5772" w:rsidP="00DE7ABD">
            <w:pPr>
              <w:pStyle w:val="TableContent"/>
              <w:rPr>
                <w:rFonts w:cs="Arial"/>
                <w:lang w:eastAsia="es-ES_tradnl"/>
              </w:rPr>
            </w:pPr>
            <w:r w:rsidRPr="00DE7ABD">
              <w:rPr>
                <w:rFonts w:cs="Arial"/>
                <w:lang w:eastAsia="es-ES_tradnl"/>
              </w:rPr>
              <w:t>CR0200R04 - Update of eIM Package retrieval logic</w:t>
            </w:r>
          </w:p>
          <w:p w14:paraId="41B2EEA5" w14:textId="77777777" w:rsidR="00DC5772" w:rsidRPr="00DE7ABD" w:rsidRDefault="00DC5772" w:rsidP="00DE7ABD">
            <w:pPr>
              <w:pStyle w:val="TableContent"/>
              <w:rPr>
                <w:rFonts w:cs="Arial"/>
                <w:lang w:eastAsia="es-ES_tradnl"/>
              </w:rPr>
            </w:pPr>
            <w:r w:rsidRPr="00DE7ABD">
              <w:rPr>
                <w:rFonts w:cs="Arial"/>
                <w:lang w:eastAsia="es-ES_tradnl"/>
              </w:rPr>
              <w:t>CR0202R01 - ES10b.GetEID and ES10b.GetCerts</w:t>
            </w:r>
          </w:p>
          <w:p w14:paraId="0879F8C7" w14:textId="77777777" w:rsidR="00DC5772" w:rsidRPr="00DE7ABD" w:rsidRDefault="00DC5772" w:rsidP="00DE7ABD">
            <w:pPr>
              <w:pStyle w:val="TableContent"/>
              <w:rPr>
                <w:rFonts w:cs="Arial"/>
                <w:lang w:eastAsia="es-ES_tradnl"/>
              </w:rPr>
            </w:pPr>
            <w:r w:rsidRPr="00DE7ABD">
              <w:rPr>
                <w:rFonts w:cs="Arial"/>
                <w:lang w:eastAsia="es-ES_tradnl"/>
              </w:rPr>
              <w:t>CR0203R00 - Clarifying X-Admin-Protocol</w:t>
            </w:r>
          </w:p>
          <w:p w14:paraId="4A498CAF" w14:textId="77777777" w:rsidR="00DC5772" w:rsidRPr="00DE7ABD" w:rsidRDefault="00DC5772" w:rsidP="00DE7ABD">
            <w:pPr>
              <w:pStyle w:val="TableContent"/>
              <w:rPr>
                <w:rFonts w:cs="Arial"/>
                <w:lang w:eastAsia="es-ES_tradnl"/>
              </w:rPr>
            </w:pPr>
            <w:r w:rsidRPr="00DE7ABD">
              <w:rPr>
                <w:rFonts w:cs="Arial"/>
                <w:lang w:eastAsia="es-ES_tradnl"/>
              </w:rPr>
              <w:t>CR0204R00 - Add note on TLS/DTLS requirements for communication with eIM</w:t>
            </w:r>
          </w:p>
          <w:p w14:paraId="02A6FDBB" w14:textId="77777777" w:rsidR="00DC5772" w:rsidRPr="00DE7ABD" w:rsidRDefault="00DC5772" w:rsidP="00DE7ABD">
            <w:pPr>
              <w:pStyle w:val="TableContent"/>
              <w:rPr>
                <w:rFonts w:cs="Arial"/>
                <w:lang w:eastAsia="es-ES_tradnl"/>
              </w:rPr>
            </w:pPr>
            <w:r w:rsidRPr="00DE7ABD">
              <w:rPr>
                <w:rFonts w:cs="Arial"/>
                <w:lang w:eastAsia="es-ES_tradnl"/>
              </w:rPr>
              <w:t>CR0205R00 - listProfileInfo during a Profile state change</w:t>
            </w:r>
          </w:p>
          <w:p w14:paraId="5B608E7A" w14:textId="77777777" w:rsidR="00DC5772" w:rsidRPr="00DE7ABD" w:rsidRDefault="00DC5772" w:rsidP="00DE7ABD">
            <w:pPr>
              <w:pStyle w:val="TableContent"/>
              <w:rPr>
                <w:rFonts w:cs="Arial"/>
                <w:lang w:eastAsia="es-ES_tradnl"/>
              </w:rPr>
            </w:pPr>
            <w:r w:rsidRPr="00DE7ABD">
              <w:rPr>
                <w:rFonts w:cs="Arial"/>
                <w:lang w:eastAsia="es-ES_tradnl"/>
              </w:rPr>
              <w:t>CR0206R00 - No ASN.1 extensibility for IPAe</w:t>
            </w:r>
          </w:p>
          <w:p w14:paraId="2246CA39" w14:textId="77777777" w:rsidR="00DC5772" w:rsidRPr="00DE7ABD" w:rsidRDefault="00DC5772" w:rsidP="00DE7ABD">
            <w:pPr>
              <w:pStyle w:val="TableContent"/>
              <w:rPr>
                <w:rFonts w:cs="Arial"/>
                <w:lang w:eastAsia="es-ES_tradnl"/>
              </w:rPr>
            </w:pPr>
            <w:r w:rsidRPr="00DE7ABD">
              <w:rPr>
                <w:rFonts w:cs="Arial"/>
                <w:lang w:eastAsia="es-ES_tradnl"/>
              </w:rPr>
              <w:t>CR0207R01 - SGP.32 ASN.1 module</w:t>
            </w:r>
          </w:p>
          <w:p w14:paraId="10C8A668" w14:textId="77777777" w:rsidR="00DC5772" w:rsidRPr="00DE7ABD" w:rsidRDefault="00DC5772" w:rsidP="00DE7ABD">
            <w:pPr>
              <w:pStyle w:val="TableContent"/>
              <w:rPr>
                <w:rFonts w:cs="Arial"/>
                <w:lang w:eastAsia="es-ES_tradnl"/>
              </w:rPr>
            </w:pPr>
            <w:r w:rsidRPr="00DE7ABD">
              <w:rPr>
                <w:rFonts w:cs="Arial"/>
                <w:lang w:eastAsia="es-ES_tradnl"/>
              </w:rPr>
              <w:t>CR0208R01 - Align automatic Profile enabling with SGP.31</w:t>
            </w:r>
          </w:p>
          <w:p w14:paraId="7CA49202" w14:textId="77777777" w:rsidR="00DC5772" w:rsidRPr="00DE7ABD" w:rsidRDefault="00DC5772" w:rsidP="00DE7ABD">
            <w:pPr>
              <w:pStyle w:val="TableContent"/>
              <w:rPr>
                <w:rFonts w:cs="Arial"/>
                <w:lang w:eastAsia="es-ES_tradnl"/>
              </w:rPr>
            </w:pPr>
            <w:r w:rsidRPr="00DE7ABD">
              <w:rPr>
                <w:rFonts w:cs="Arial"/>
                <w:lang w:eastAsia="es-ES_tradnl"/>
              </w:rPr>
              <w:t>CR0209R00 - Assign ASN1 tags</w:t>
            </w:r>
          </w:p>
          <w:p w14:paraId="508259B3" w14:textId="77777777" w:rsidR="00DC5772" w:rsidRPr="00DE7ABD" w:rsidRDefault="00DC5772" w:rsidP="00DE7ABD">
            <w:pPr>
              <w:pStyle w:val="TableContent"/>
              <w:rPr>
                <w:rFonts w:cs="Arial"/>
                <w:lang w:eastAsia="es-ES_tradnl"/>
              </w:rPr>
            </w:pPr>
            <w:r w:rsidRPr="00DE7ABD">
              <w:rPr>
                <w:rFonts w:cs="Arial"/>
                <w:lang w:eastAsia="es-ES_tradnl"/>
              </w:rPr>
              <w:t xml:space="preserve">CR0210R02 Include UML diagram for Direct Profile Download  </w:t>
            </w:r>
          </w:p>
          <w:p w14:paraId="33B81559" w14:textId="77777777" w:rsidR="00DC5772" w:rsidRPr="00DE7ABD" w:rsidRDefault="00DC5772" w:rsidP="00DE7ABD">
            <w:pPr>
              <w:pStyle w:val="TableContent"/>
              <w:rPr>
                <w:rFonts w:cs="Arial"/>
                <w:lang w:eastAsia="es-ES_tradnl"/>
              </w:rPr>
            </w:pPr>
            <w:r w:rsidRPr="00DE7ABD">
              <w:rPr>
                <w:rFonts w:cs="Arial"/>
                <w:lang w:eastAsia="es-ES_tradnl"/>
              </w:rPr>
              <w:t>CR0211R01 Removing description on IPA behaviour in ESipa.GetEimPackage function description</w:t>
            </w:r>
          </w:p>
          <w:p w14:paraId="3817D1B2" w14:textId="77777777" w:rsidR="00DC5772" w:rsidRPr="00DE7ABD" w:rsidRDefault="00DC5772" w:rsidP="00DE7ABD">
            <w:pPr>
              <w:pStyle w:val="TableContent"/>
              <w:rPr>
                <w:rFonts w:cs="Arial"/>
                <w:lang w:eastAsia="es-ES_tradnl"/>
              </w:rPr>
            </w:pPr>
            <w:r w:rsidRPr="00DE7ABD">
              <w:rPr>
                <w:rFonts w:cs="Arial"/>
                <w:lang w:eastAsia="es-ES_tradnl"/>
              </w:rPr>
              <w:t>CR0212R02 Add CiPKId to IpaEuiccDataRequest</w:t>
            </w:r>
          </w:p>
          <w:p w14:paraId="04D475C1" w14:textId="77777777" w:rsidR="00DC5772" w:rsidRPr="00DE7ABD" w:rsidRDefault="00DC5772" w:rsidP="00DE7ABD">
            <w:pPr>
              <w:pStyle w:val="TableContent"/>
              <w:rPr>
                <w:rFonts w:cs="Arial"/>
                <w:lang w:eastAsia="es-ES_tradnl"/>
              </w:rPr>
            </w:pPr>
            <w:r w:rsidRPr="00DE7ABD">
              <w:rPr>
                <w:rFonts w:cs="Arial"/>
                <w:lang w:eastAsia="es-ES_tradnl"/>
              </w:rPr>
              <w:t>CR0213R01 Unsigned EuiccPackageResult error code when eIM signature is invalid</w:t>
            </w:r>
          </w:p>
          <w:p w14:paraId="65B629A7" w14:textId="77777777" w:rsidR="00DC5772" w:rsidRPr="00DE7ABD" w:rsidRDefault="00DC5772" w:rsidP="00DE7ABD">
            <w:pPr>
              <w:pStyle w:val="TableContent"/>
              <w:rPr>
                <w:rFonts w:cs="Arial"/>
                <w:lang w:eastAsia="es-ES_tradnl"/>
              </w:rPr>
            </w:pPr>
            <w:r w:rsidRPr="00DE7ABD">
              <w:rPr>
                <w:rFonts w:cs="Arial"/>
                <w:lang w:eastAsia="es-ES_tradnl"/>
              </w:rPr>
              <w:t>CR0215R03 - Update to SGP32 ASN1 module definition</w:t>
            </w:r>
          </w:p>
          <w:p w14:paraId="1868E2E2" w14:textId="77777777" w:rsidR="00DC5772" w:rsidRPr="00DE7ABD" w:rsidRDefault="00DC5772" w:rsidP="00DE7ABD">
            <w:pPr>
              <w:pStyle w:val="TableContent"/>
              <w:rPr>
                <w:rFonts w:cs="Arial"/>
                <w:lang w:eastAsia="es-ES_tradnl"/>
              </w:rPr>
            </w:pPr>
            <w:r w:rsidRPr="00DE7ABD">
              <w:rPr>
                <w:rFonts w:cs="Arial"/>
                <w:lang w:eastAsia="es-ES_tradnl"/>
              </w:rPr>
              <w:t>CR0219R01 – Cleaning up Definitions</w:t>
            </w:r>
          </w:p>
          <w:p w14:paraId="0AD4AB35" w14:textId="77777777" w:rsidR="00DC5772" w:rsidRPr="00DE7ABD" w:rsidRDefault="00DC5772" w:rsidP="00DE7ABD">
            <w:pPr>
              <w:pStyle w:val="TableContent"/>
              <w:rPr>
                <w:rFonts w:cs="Arial"/>
                <w:lang w:eastAsia="es-ES_tradnl"/>
              </w:rPr>
            </w:pPr>
            <w:r w:rsidRPr="00DE7ABD">
              <w:rPr>
                <w:rFonts w:cs="Arial"/>
                <w:lang w:eastAsia="es-ES_tradnl"/>
              </w:rPr>
              <w:t>CR0221R02 - Atomicity of eUICC Package</w:t>
            </w:r>
          </w:p>
          <w:p w14:paraId="1BB8BF16" w14:textId="77777777" w:rsidR="00DC5772" w:rsidRPr="00DE7ABD" w:rsidRDefault="00DC5772" w:rsidP="00DE7ABD">
            <w:pPr>
              <w:pStyle w:val="TableContent"/>
              <w:rPr>
                <w:rFonts w:cs="Arial"/>
                <w:lang w:eastAsia="es-ES_tradnl"/>
              </w:rPr>
            </w:pPr>
            <w:r w:rsidRPr="00DE7ABD">
              <w:rPr>
                <w:rFonts w:cs="Arial"/>
                <w:lang w:eastAsia="es-ES_tradnl"/>
              </w:rPr>
              <w:t>CR0192R06 - Adding ProfileDownloadTriggerResult</w:t>
            </w:r>
          </w:p>
          <w:p w14:paraId="198776A0" w14:textId="77777777" w:rsidR="00DC5772" w:rsidRPr="00DE7ABD" w:rsidRDefault="00DC5772" w:rsidP="00DE7ABD">
            <w:pPr>
              <w:pStyle w:val="TableContent"/>
              <w:rPr>
                <w:rFonts w:cs="Arial"/>
                <w:lang w:eastAsia="es-ES_tradnl"/>
              </w:rPr>
            </w:pPr>
            <w:r w:rsidRPr="00DE7ABD">
              <w:rPr>
                <w:rFonts w:cs="Arial"/>
                <w:lang w:eastAsia="es-ES_tradnl"/>
              </w:rPr>
              <w:t>CR0201R05 - Extension of GetEimPackage input data</w:t>
            </w:r>
          </w:p>
          <w:p w14:paraId="7CDEA479" w14:textId="77777777" w:rsidR="00DC5772" w:rsidRPr="00DE7ABD" w:rsidRDefault="00DC5772" w:rsidP="00DE7ABD">
            <w:pPr>
              <w:pStyle w:val="TableContent"/>
              <w:rPr>
                <w:rFonts w:cs="Arial"/>
                <w:lang w:eastAsia="es-ES_tradnl"/>
              </w:rPr>
            </w:pPr>
            <w:r w:rsidRPr="00DE7ABD">
              <w:rPr>
                <w:rFonts w:cs="Arial"/>
                <w:lang w:eastAsia="es-ES_tradnl"/>
              </w:rPr>
              <w:t>CR0220R01 - Add key selection for eUICC Package Result</w:t>
            </w:r>
          </w:p>
          <w:p w14:paraId="0458B9AF" w14:textId="77777777" w:rsidR="00DC5772" w:rsidRPr="00DE7ABD" w:rsidRDefault="00DC5772" w:rsidP="00DE7ABD">
            <w:pPr>
              <w:pStyle w:val="TableContent"/>
              <w:rPr>
                <w:rFonts w:cs="Arial"/>
                <w:lang w:eastAsia="es-ES_tradnl"/>
              </w:rPr>
            </w:pPr>
            <w:r w:rsidRPr="00DE7ABD">
              <w:rPr>
                <w:rFonts w:cs="Arial"/>
                <w:lang w:eastAsia="es-ES_tradnl"/>
              </w:rPr>
              <w:t>CR0222R01 - Editorial separation of PSMO and Eco</w:t>
            </w:r>
          </w:p>
          <w:p w14:paraId="5AD82EA3" w14:textId="77777777" w:rsidR="00DC5772" w:rsidRPr="00DE7ABD" w:rsidRDefault="00DC5772" w:rsidP="00DE7ABD">
            <w:pPr>
              <w:pStyle w:val="TableContent"/>
              <w:rPr>
                <w:rFonts w:cs="Arial"/>
                <w:lang w:eastAsia="es-ES_tradnl"/>
              </w:rPr>
            </w:pPr>
            <w:r w:rsidRPr="00DE7ABD">
              <w:rPr>
                <w:rFonts w:cs="Arial"/>
                <w:lang w:eastAsia="es-ES_tradnl"/>
              </w:rPr>
              <w:t>CR0224R00 - Align ASN.1 module OID with SGP.22 v2.5</w:t>
            </w:r>
          </w:p>
          <w:p w14:paraId="328208AB" w14:textId="77777777" w:rsidR="00DC5772" w:rsidRPr="00DE7ABD" w:rsidRDefault="00DC5772" w:rsidP="00DE7ABD">
            <w:pPr>
              <w:pStyle w:val="TableContent"/>
              <w:rPr>
                <w:rFonts w:cs="Arial"/>
                <w:lang w:eastAsia="es-ES_tradnl"/>
              </w:rPr>
            </w:pPr>
            <w:r w:rsidRPr="00DE7ABD">
              <w:rPr>
                <w:rFonts w:cs="Arial"/>
                <w:lang w:eastAsia="es-ES_tradnl"/>
              </w:rPr>
              <w:t>CR0225R04 - Editorial corrections</w:t>
            </w:r>
          </w:p>
          <w:p w14:paraId="41935FB6" w14:textId="77777777" w:rsidR="00DC5772" w:rsidRPr="00DE7ABD" w:rsidRDefault="00DC5772" w:rsidP="00DE7ABD">
            <w:pPr>
              <w:pStyle w:val="TableContent"/>
              <w:rPr>
                <w:rFonts w:cs="Arial"/>
                <w:lang w:eastAsia="es-ES_tradnl"/>
              </w:rPr>
            </w:pPr>
            <w:r w:rsidRPr="00DE7ABD">
              <w:rPr>
                <w:rFonts w:cs="Arial"/>
                <w:lang w:eastAsia="es-ES_tradnl"/>
              </w:rPr>
              <w:t xml:space="preserve">CR0226R00 - Adding optional field: eimFqdn to EimConfigurationData </w:t>
            </w:r>
          </w:p>
          <w:p w14:paraId="4DCBAFEB" w14:textId="77777777" w:rsidR="00DC5772" w:rsidRPr="00DE7ABD" w:rsidRDefault="00DC5772" w:rsidP="00DE7ABD">
            <w:pPr>
              <w:pStyle w:val="TableContent"/>
              <w:rPr>
                <w:rFonts w:cs="Arial"/>
                <w:lang w:eastAsia="es-ES_tradnl"/>
              </w:rPr>
            </w:pPr>
            <w:r w:rsidRPr="00DE7ABD">
              <w:rPr>
                <w:rFonts w:cs="Arial"/>
                <w:lang w:eastAsia="es-ES_tradnl"/>
              </w:rPr>
              <w:t>CR0197R14 - Preventing from Replay Attacks</w:t>
            </w:r>
          </w:p>
          <w:p w14:paraId="1A28AC4E" w14:textId="77777777" w:rsidR="00DC5772" w:rsidRPr="00DE7ABD" w:rsidRDefault="00DC5772" w:rsidP="00DE7ABD">
            <w:pPr>
              <w:pStyle w:val="TableContent"/>
              <w:rPr>
                <w:rFonts w:cs="Arial"/>
                <w:lang w:eastAsia="es-ES_tradnl"/>
              </w:rPr>
            </w:pPr>
            <w:r w:rsidRPr="00DE7ABD">
              <w:rPr>
                <w:rFonts w:cs="Arial"/>
                <w:lang w:eastAsia="es-ES_tradnl"/>
              </w:rPr>
              <w:t>CR0227R02 - Miscellaneous Corrections</w:t>
            </w:r>
          </w:p>
          <w:p w14:paraId="2566EF53" w14:textId="77777777" w:rsidR="00DC5772" w:rsidRPr="00DE7ABD" w:rsidRDefault="00DC5772" w:rsidP="00DE7ABD">
            <w:pPr>
              <w:pStyle w:val="TableContent"/>
              <w:rPr>
                <w:rFonts w:cs="Arial"/>
                <w:lang w:eastAsia="es-ES_tradnl"/>
              </w:rPr>
            </w:pPr>
            <w:r w:rsidRPr="00DE7ABD">
              <w:rPr>
                <w:rFonts w:cs="Arial"/>
                <w:lang w:eastAsia="es-ES_tradnl"/>
              </w:rPr>
              <w:t>CR0229R01 - Editorial change adding the definition of RPLMN</w:t>
            </w:r>
          </w:p>
          <w:p w14:paraId="78F80576" w14:textId="77777777" w:rsidR="00DC5772" w:rsidRPr="00DE7ABD" w:rsidRDefault="00DC5772" w:rsidP="00DE7ABD">
            <w:pPr>
              <w:pStyle w:val="TableContent"/>
              <w:rPr>
                <w:rFonts w:cs="Arial"/>
                <w:lang w:eastAsia="es-ES_tradnl"/>
              </w:rPr>
            </w:pPr>
            <w:r w:rsidRPr="00DE7ABD">
              <w:rPr>
                <w:rFonts w:cs="Arial"/>
                <w:lang w:eastAsia="es-ES_tradnl"/>
              </w:rPr>
              <w:t>CR0230R01 - Aligning eimFqdn with new chapter structure</w:t>
            </w:r>
          </w:p>
          <w:p w14:paraId="5DF6768D" w14:textId="77777777" w:rsidR="00DC5772" w:rsidRPr="00DE7ABD" w:rsidRDefault="00DC5772" w:rsidP="00DE7ABD">
            <w:pPr>
              <w:pStyle w:val="TableContent"/>
              <w:rPr>
                <w:rFonts w:cs="Arial"/>
                <w:lang w:eastAsia="es-ES_tradnl"/>
              </w:rPr>
            </w:pPr>
            <w:r w:rsidRPr="00DE7ABD">
              <w:rPr>
                <w:rFonts w:cs="Arial"/>
                <w:lang w:eastAsia="es-ES_tradnl"/>
              </w:rPr>
              <w:t>CR0233R02 - Corrections for compact Notification format</w:t>
            </w:r>
          </w:p>
          <w:p w14:paraId="532EF4A2" w14:textId="77777777" w:rsidR="00DC5772" w:rsidRPr="00DE7ABD" w:rsidRDefault="00DC5772" w:rsidP="00DE7ABD">
            <w:pPr>
              <w:pStyle w:val="TableContent"/>
              <w:rPr>
                <w:rFonts w:cs="Arial"/>
                <w:lang w:eastAsia="es-ES_tradnl"/>
              </w:rPr>
            </w:pPr>
            <w:r w:rsidRPr="00DE7ABD">
              <w:rPr>
                <w:rFonts w:cs="Arial"/>
                <w:lang w:eastAsia="es-ES_tradnl"/>
              </w:rPr>
              <w:t>CR0234R00 - Clarifications for ESipa.TransferEimPackage including NULL response</w:t>
            </w:r>
          </w:p>
          <w:p w14:paraId="4B6BDCE4" w14:textId="77777777" w:rsidR="00DC5772" w:rsidRPr="00DE7ABD" w:rsidRDefault="00DC5772" w:rsidP="00DE7ABD">
            <w:pPr>
              <w:pStyle w:val="TableContent"/>
              <w:rPr>
                <w:rFonts w:cs="Arial"/>
                <w:lang w:eastAsia="es-ES_tradnl"/>
              </w:rPr>
            </w:pPr>
            <w:r w:rsidRPr="00DE7ABD">
              <w:rPr>
                <w:rFonts w:cs="Arial"/>
                <w:lang w:eastAsia="es-ES_tradnl"/>
              </w:rPr>
              <w:t>CR0235R04 - Add eIM TLSDTLS Certificate in eIM Configuration Data</w:t>
            </w:r>
          </w:p>
          <w:p w14:paraId="04060234" w14:textId="77777777" w:rsidR="00DC5772" w:rsidRPr="00DE7ABD" w:rsidRDefault="00DC5772" w:rsidP="00DE7ABD">
            <w:pPr>
              <w:pStyle w:val="TableContent"/>
              <w:rPr>
                <w:rFonts w:cs="Arial"/>
                <w:lang w:eastAsia="es-ES_tradnl"/>
              </w:rPr>
            </w:pPr>
            <w:r w:rsidRPr="00DE7ABD">
              <w:rPr>
                <w:rFonts w:cs="Arial"/>
                <w:lang w:eastAsia="es-ES_tradnl"/>
              </w:rPr>
              <w:t>CR0238R01 - Corrections for ProfileDownloadTriggerResult</w:t>
            </w:r>
          </w:p>
          <w:p w14:paraId="758F4387" w14:textId="77777777" w:rsidR="00DC5772" w:rsidRPr="00DE7ABD" w:rsidRDefault="00DC5772" w:rsidP="00DE7ABD">
            <w:pPr>
              <w:pStyle w:val="TableContent"/>
              <w:rPr>
                <w:rFonts w:cs="Arial"/>
                <w:lang w:eastAsia="es-ES_tradnl"/>
              </w:rPr>
            </w:pPr>
            <w:r w:rsidRPr="00DE7ABD">
              <w:rPr>
                <w:rFonts w:cs="Arial"/>
                <w:lang w:eastAsia="es-ES_tradnl"/>
              </w:rPr>
              <w:t>CR0241R01 - Moving Section on eIM Config data</w:t>
            </w:r>
          </w:p>
          <w:p w14:paraId="141E8C8E" w14:textId="77777777" w:rsidR="00DC5772" w:rsidRPr="00DE7ABD" w:rsidRDefault="00DC5772" w:rsidP="00DE7ABD">
            <w:pPr>
              <w:pStyle w:val="TableContent"/>
              <w:rPr>
                <w:rFonts w:cs="Arial"/>
                <w:lang w:eastAsia="es-ES_tradnl"/>
              </w:rPr>
            </w:pPr>
            <w:r w:rsidRPr="00DE7ABD">
              <w:rPr>
                <w:rFonts w:cs="Arial"/>
                <w:lang w:eastAsia="es-ES_tradnl"/>
              </w:rPr>
              <w:t>CR0232R05 - Corrections for HandleNotification to cover EimPackageResult</w:t>
            </w:r>
          </w:p>
          <w:p w14:paraId="7302D676" w14:textId="77777777" w:rsidR="00DC5772" w:rsidRPr="00DE7ABD" w:rsidRDefault="00DC5772" w:rsidP="00DE7ABD">
            <w:pPr>
              <w:pStyle w:val="TableContent"/>
              <w:rPr>
                <w:rFonts w:cs="Arial"/>
                <w:lang w:eastAsia="es-ES_tradnl"/>
              </w:rPr>
            </w:pPr>
            <w:r w:rsidRPr="00DE7ABD">
              <w:rPr>
                <w:rFonts w:cs="Arial"/>
                <w:lang w:eastAsia="es-ES_tradnl"/>
              </w:rPr>
              <w:t>CR0236R03 Misc Corrections</w:t>
            </w:r>
          </w:p>
          <w:p w14:paraId="4EEA5385" w14:textId="77777777" w:rsidR="00DC5772" w:rsidRPr="00DE7ABD" w:rsidRDefault="00DC5772" w:rsidP="00DE7ABD">
            <w:pPr>
              <w:pStyle w:val="TableContent"/>
              <w:rPr>
                <w:rFonts w:cs="Arial"/>
                <w:lang w:eastAsia="es-ES_tradnl"/>
              </w:rPr>
            </w:pPr>
            <w:r w:rsidRPr="00DE7ABD">
              <w:rPr>
                <w:rFonts w:cs="Arial"/>
                <w:lang w:eastAsia="es-ES_tradnl"/>
              </w:rPr>
              <w:t>CR0237R03 Add eUICC Package result and notification retrieval</w:t>
            </w:r>
          </w:p>
          <w:p w14:paraId="0E92E977" w14:textId="77777777" w:rsidR="00DC5772" w:rsidRPr="00DE7ABD" w:rsidRDefault="00DC5772" w:rsidP="00DE7ABD">
            <w:pPr>
              <w:pStyle w:val="TableContent"/>
              <w:rPr>
                <w:rFonts w:cs="Arial"/>
                <w:lang w:eastAsia="es-ES_tradnl"/>
              </w:rPr>
            </w:pPr>
            <w:r w:rsidRPr="00DE7ABD">
              <w:rPr>
                <w:rFonts w:cs="Arial"/>
                <w:lang w:eastAsia="es-ES_tradnl"/>
              </w:rPr>
              <w:t>CR0238R04 Corrections for ProfileDownloadTriggerResult</w:t>
            </w:r>
          </w:p>
          <w:p w14:paraId="35132D08" w14:textId="77777777" w:rsidR="00DC5772" w:rsidRPr="00DE7ABD" w:rsidRDefault="00DC5772" w:rsidP="00DE7ABD">
            <w:pPr>
              <w:pStyle w:val="TableContent"/>
              <w:rPr>
                <w:rFonts w:cs="Arial"/>
                <w:lang w:eastAsia="es-ES_tradnl"/>
              </w:rPr>
            </w:pPr>
            <w:r w:rsidRPr="00DE7ABD">
              <w:rPr>
                <w:rFonts w:cs="Arial"/>
                <w:lang w:eastAsia="es-ES_tradnl"/>
              </w:rPr>
              <w:t>CR0242R01 Add ESep functions in dedicated section</w:t>
            </w:r>
          </w:p>
          <w:p w14:paraId="3BB36B97" w14:textId="77777777" w:rsidR="00DC5772" w:rsidRPr="00DE7ABD" w:rsidRDefault="00DC5772" w:rsidP="00DE7ABD">
            <w:pPr>
              <w:pStyle w:val="TableContent"/>
              <w:rPr>
                <w:rFonts w:cs="Arial"/>
                <w:lang w:eastAsia="es-ES_tradnl"/>
              </w:rPr>
            </w:pPr>
            <w:r w:rsidRPr="00DE7ABD">
              <w:rPr>
                <w:rFonts w:cs="Arial"/>
                <w:lang w:eastAsia="es-ES_tradnl"/>
              </w:rPr>
              <w:t>CR0243R00 Editorial Fix to  Algorithms and Parameters for eIM Signing Key</w:t>
            </w:r>
          </w:p>
          <w:p w14:paraId="6D3357F8" w14:textId="77777777" w:rsidR="00DC5772" w:rsidRPr="00DE7ABD" w:rsidRDefault="00DC5772" w:rsidP="00DE7ABD">
            <w:pPr>
              <w:pStyle w:val="TableContent"/>
              <w:rPr>
                <w:rFonts w:cs="Arial"/>
                <w:lang w:eastAsia="es-ES_tradnl"/>
              </w:rPr>
            </w:pPr>
            <w:r w:rsidRPr="00DE7ABD">
              <w:rPr>
                <w:rFonts w:cs="Arial"/>
                <w:lang w:eastAsia="es-ES_tradnl"/>
              </w:rPr>
              <w:t>CR0244R01 Clarification Interoperable profile</w:t>
            </w:r>
          </w:p>
          <w:p w14:paraId="0A033170" w14:textId="65C2B64F" w:rsidR="00DC5772" w:rsidRPr="002C5A96" w:rsidRDefault="00DC5772" w:rsidP="00DE7ABD">
            <w:pPr>
              <w:pStyle w:val="TableContent"/>
              <w:rPr>
                <w:rFonts w:cs="Arial"/>
              </w:rPr>
            </w:pPr>
            <w:r w:rsidRPr="00DE7ABD">
              <w:rPr>
                <w:rFonts w:cs="Arial"/>
                <w:lang w:eastAsia="es-ES_tradnl"/>
              </w:rPr>
              <w:t>CR0245R01 Clarification Initialisation procedure</w:t>
            </w:r>
          </w:p>
        </w:tc>
        <w:tc>
          <w:tcPr>
            <w:tcW w:w="662" w:type="pct"/>
            <w:vAlign w:val="center"/>
          </w:tcPr>
          <w:p w14:paraId="1BDFA1EF" w14:textId="4D45A25A" w:rsidR="00DC5772" w:rsidRPr="002C5A96" w:rsidRDefault="00DC5772" w:rsidP="00DE7ABD">
            <w:pPr>
              <w:pStyle w:val="TableContent"/>
              <w:rPr>
                <w:rFonts w:cs="Arial"/>
              </w:rPr>
            </w:pPr>
            <w:r w:rsidRPr="002C5A96">
              <w:rPr>
                <w:rFonts w:cs="Arial"/>
              </w:rPr>
              <w:t>ISAG</w:t>
            </w:r>
          </w:p>
        </w:tc>
        <w:tc>
          <w:tcPr>
            <w:tcW w:w="730" w:type="pct"/>
            <w:vAlign w:val="center"/>
          </w:tcPr>
          <w:p w14:paraId="4AB1796C" w14:textId="3BFC259D" w:rsidR="00DC5772" w:rsidRPr="002C5A96" w:rsidRDefault="00DC5772" w:rsidP="00DE7ABD">
            <w:pPr>
              <w:pStyle w:val="TableContent"/>
              <w:rPr>
                <w:rFonts w:cs="Arial"/>
              </w:rPr>
            </w:pPr>
            <w:r w:rsidRPr="002C5A96">
              <w:rPr>
                <w:rFonts w:cs="Arial"/>
              </w:rPr>
              <w:t>Gloria Trujillo, GSMA (Editor)</w:t>
            </w:r>
          </w:p>
        </w:tc>
      </w:tr>
      <w:tr w:rsidR="004C4A8A" w:rsidRPr="002C5A96" w14:paraId="12E36466" w14:textId="77777777" w:rsidTr="00FA1490">
        <w:trPr>
          <w:trHeight w:val="13652"/>
        </w:trPr>
        <w:tc>
          <w:tcPr>
            <w:tcW w:w="647" w:type="pct"/>
            <w:vMerge w:val="restart"/>
            <w:vAlign w:val="center"/>
          </w:tcPr>
          <w:p w14:paraId="05BEECA5" w14:textId="571D2C3F" w:rsidR="004C4A8A" w:rsidRPr="002C5A96" w:rsidRDefault="004C4A8A" w:rsidP="00DE7ABD">
            <w:pPr>
              <w:pStyle w:val="TableContent"/>
            </w:pPr>
            <w:r w:rsidRPr="002C5A96">
              <w:lastRenderedPageBreak/>
              <w:t>V1.1</w:t>
            </w:r>
          </w:p>
        </w:tc>
        <w:tc>
          <w:tcPr>
            <w:tcW w:w="663" w:type="pct"/>
            <w:vMerge w:val="restart"/>
            <w:vAlign w:val="center"/>
          </w:tcPr>
          <w:p w14:paraId="08891EEE" w14:textId="5D0B1C8F" w:rsidR="004C4A8A" w:rsidRPr="002C5A96" w:rsidRDefault="007F39F4" w:rsidP="00DE7ABD">
            <w:pPr>
              <w:pStyle w:val="TableContent"/>
              <w:rPr>
                <w:rFonts w:cs="Arial"/>
              </w:rPr>
            </w:pPr>
            <w:r w:rsidRPr="002C5A96">
              <w:rPr>
                <w:rFonts w:cs="Arial"/>
              </w:rPr>
              <w:t>26</w:t>
            </w:r>
            <w:r w:rsidR="004C4A8A" w:rsidRPr="002C5A96">
              <w:rPr>
                <w:rFonts w:cs="Arial"/>
              </w:rPr>
              <w:t xml:space="preserve"> April 2024</w:t>
            </w:r>
          </w:p>
        </w:tc>
        <w:tc>
          <w:tcPr>
            <w:tcW w:w="2298" w:type="pct"/>
            <w:vMerge w:val="restart"/>
            <w:vAlign w:val="center"/>
          </w:tcPr>
          <w:p w14:paraId="05CBEB42" w14:textId="3E4981B0"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CR0248R00 Correction of Typo in Section 3.2.3.1 "Direct Profile Download"</w:t>
            </w:r>
          </w:p>
          <w:p w14:paraId="6D8294B5" w14:textId="65355BCB"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CR0249R00 List of status codes for ESipa.GetEimPackage</w:t>
            </w:r>
          </w:p>
          <w:p w14:paraId="458FC503" w14:textId="552A57AA"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CR0251R01 Editorial modification to mapping of procedures to LwM2M</w:t>
            </w:r>
          </w:p>
          <w:p w14:paraId="3785D53D" w14:textId="39DC6712"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CR0252R00 Editorial change of Tag number for IpaCapabilities in IpaEuiccDat</w:t>
            </w:r>
          </w:p>
          <w:p w14:paraId="24525423" w14:textId="47D2AD77"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CR0253R02 Correction to correlate package requests and results</w:t>
            </w:r>
          </w:p>
          <w:p w14:paraId="0572876E" w14:textId="012A8432"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CR0254R01 Editorial change to add Annex ASN.1 Definitions (Normative)</w:t>
            </w:r>
          </w:p>
          <w:p w14:paraId="15C229BB" w14:textId="60D12DE7"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CR0255R01 Editorial change for ASN-1 imports</w:t>
            </w:r>
          </w:p>
          <w:p w14:paraId="54C7A933" w14:textId="57758C7F"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CR0256R01 Clarify ES10 CancelSession</w:t>
            </w:r>
          </w:p>
          <w:p w14:paraId="0AB2E132" w14:textId="1B2416DB"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CR0258R01 Correlate InitiateAuthentication with ProfileDownloadTriggerRequest</w:t>
            </w:r>
          </w:p>
          <w:p w14:paraId="0B760293" w14:textId="3915597A"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CR0260R00 Various minor editorials</w:t>
            </w:r>
          </w:p>
          <w:p w14:paraId="494D78D9" w14:textId="09BBAD6F" w:rsidR="004C4A8A" w:rsidRPr="00DE7ABD" w:rsidRDefault="50238A03">
            <w:pPr>
              <w:pStyle w:val="TableContent"/>
              <w:numPr>
                <w:ilvl w:val="0"/>
                <w:numId w:val="71"/>
              </w:numPr>
              <w:ind w:left="99" w:hanging="142"/>
              <w:rPr>
                <w:rFonts w:cs="Arial"/>
                <w:lang w:eastAsia="es-ES_tradnl"/>
              </w:rPr>
            </w:pPr>
            <w:r w:rsidRPr="002C5A96">
              <w:rPr>
                <w:rFonts w:cs="Arial"/>
                <w:lang w:eastAsia="es-ES_tradnl"/>
              </w:rPr>
              <w:t>CR0261R00 Fix provideEimPackageResult tag number in ESipa.HandleNotification</w:t>
            </w:r>
          </w:p>
          <w:p w14:paraId="3C22068E" w14:textId="5BC2ABA5"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 xml:space="preserve">CR0262R01 Editorial changes to rename the functions &amp; procedures related to </w:t>
            </w:r>
            <w:r w:rsidR="00DE7ABD">
              <w:rPr>
                <w:rFonts w:cs="Arial"/>
                <w:lang w:eastAsia="es-ES_tradnl"/>
              </w:rPr>
              <w:t>"</w:t>
            </w:r>
            <w:r w:rsidRPr="00DE7ABD">
              <w:rPr>
                <w:rFonts w:cs="Arial"/>
                <w:lang w:eastAsia="es-ES_tradnl"/>
              </w:rPr>
              <w:t>Automatic Profile Enabling</w:t>
            </w:r>
            <w:r w:rsidR="00DE7ABD">
              <w:rPr>
                <w:rFonts w:cs="Arial"/>
                <w:lang w:eastAsia="es-ES_tradnl"/>
              </w:rPr>
              <w:t>"</w:t>
            </w:r>
          </w:p>
          <w:p w14:paraId="00625ABE" w14:textId="24C2E32E"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CR0263R03 Correction of Enable Profile PSMO command</w:t>
            </w:r>
          </w:p>
          <w:p w14:paraId="583FE6BD" w14:textId="555B74EE"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CR0264R01 Correction of Delete Profile PSMO command</w:t>
            </w:r>
          </w:p>
          <w:p w14:paraId="2683D7F3" w14:textId="67AA1163"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CR0265R00 Editorial change Missing ASN1START and ASN1STOP tags</w:t>
            </w:r>
          </w:p>
          <w:p w14:paraId="2B004DBC" w14:textId="190F38D9"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CR0266R00 Editorial change Add Missing tag number in ESipa.HandleNotification</w:t>
            </w:r>
          </w:p>
          <w:p w14:paraId="45B2F193" w14:textId="281039A2" w:rsidR="004C4A8A" w:rsidRPr="00DE7ABD" w:rsidRDefault="50238A03">
            <w:pPr>
              <w:pStyle w:val="TableContent"/>
              <w:numPr>
                <w:ilvl w:val="0"/>
                <w:numId w:val="71"/>
              </w:numPr>
              <w:ind w:left="99" w:hanging="142"/>
              <w:rPr>
                <w:rFonts w:cs="Arial"/>
                <w:lang w:eastAsia="es-ES_tradnl"/>
              </w:rPr>
            </w:pPr>
            <w:bookmarkStart w:id="1154" w:name="_Hlk159414271"/>
            <w:r w:rsidRPr="00DE7ABD">
              <w:rPr>
                <w:rFonts w:cs="Arial"/>
                <w:lang w:eastAsia="es-ES_tradnl"/>
              </w:rPr>
              <w:t xml:space="preserve">CR0268R01 </w:t>
            </w:r>
            <w:bookmarkEnd w:id="1154"/>
            <w:r w:rsidRPr="00DE7ABD">
              <w:rPr>
                <w:rFonts w:cs="Arial"/>
                <w:lang w:eastAsia="es-ES_tradnl"/>
              </w:rPr>
              <w:t>Clarification on Update Eim</w:t>
            </w:r>
          </w:p>
          <w:p w14:paraId="7CEA6ACB" w14:textId="750EB9FC" w:rsidR="004C4A8A" w:rsidRPr="00DE7ABD" w:rsidRDefault="50238A03">
            <w:pPr>
              <w:pStyle w:val="TableContent"/>
              <w:numPr>
                <w:ilvl w:val="0"/>
                <w:numId w:val="71"/>
              </w:numPr>
              <w:ind w:left="99" w:hanging="142"/>
              <w:rPr>
                <w:rFonts w:cs="Arial"/>
                <w:lang w:eastAsia="es-ES_tradnl"/>
              </w:rPr>
            </w:pPr>
            <w:bookmarkStart w:id="1155" w:name="_Hlk159414275"/>
            <w:r w:rsidRPr="00DE7ABD">
              <w:rPr>
                <w:rFonts w:cs="Arial"/>
                <w:lang w:eastAsia="es-ES_tradnl"/>
              </w:rPr>
              <w:t xml:space="preserve">CR0269R01 </w:t>
            </w:r>
            <w:bookmarkEnd w:id="1155"/>
            <w:r w:rsidRPr="00DE7ABD">
              <w:rPr>
                <w:rFonts w:cs="Arial"/>
                <w:lang w:eastAsia="es-ES_tradnl"/>
              </w:rPr>
              <w:t>Correction to eIM ID</w:t>
            </w:r>
          </w:p>
          <w:p w14:paraId="480FD825" w14:textId="30EDA843" w:rsidR="004C4A8A" w:rsidRPr="00DE7ABD" w:rsidRDefault="50238A03">
            <w:pPr>
              <w:pStyle w:val="TableContent"/>
              <w:numPr>
                <w:ilvl w:val="0"/>
                <w:numId w:val="71"/>
              </w:numPr>
              <w:ind w:left="99" w:hanging="142"/>
              <w:rPr>
                <w:rFonts w:cs="Arial"/>
                <w:lang w:eastAsia="es-ES_tradnl"/>
              </w:rPr>
            </w:pPr>
            <w:bookmarkStart w:id="1156" w:name="_Hlk159414281"/>
            <w:r w:rsidRPr="00DE7ABD">
              <w:rPr>
                <w:rFonts w:cs="Arial"/>
                <w:lang w:eastAsia="es-ES_tradnl"/>
              </w:rPr>
              <w:t xml:space="preserve">CR0270R01 </w:t>
            </w:r>
            <w:bookmarkEnd w:id="1156"/>
            <w:r w:rsidRPr="00DE7ABD">
              <w:rPr>
                <w:rFonts w:cs="Arial"/>
                <w:lang w:eastAsia="es-ES_tradnl"/>
              </w:rPr>
              <w:t>Correction to Generic eUICC Package download procedure</w:t>
            </w:r>
          </w:p>
          <w:p w14:paraId="22E3DA96" w14:textId="01A9273A"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CR0274R01 Keep RetrieveNotificationsList function with empty argument compatible with SGP.22</w:t>
            </w:r>
          </w:p>
          <w:p w14:paraId="1A45697D"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CR0275R00 Editorial fixing Add Eim Transaction ID in ASN.1 binding of Esipa.InitiateAuthentication</w:t>
            </w:r>
          </w:p>
          <w:p w14:paraId="73EC8E57" w14:textId="7759C41E" w:rsidR="004C4A8A" w:rsidRPr="00DE7ABD" w:rsidRDefault="50238A03">
            <w:pPr>
              <w:pStyle w:val="TableContent"/>
              <w:numPr>
                <w:ilvl w:val="0"/>
                <w:numId w:val="71"/>
              </w:numPr>
              <w:ind w:left="99" w:hanging="142"/>
              <w:rPr>
                <w:rFonts w:cs="Arial"/>
                <w:lang w:eastAsia="es-ES_tradnl"/>
              </w:rPr>
            </w:pPr>
            <w:bookmarkStart w:id="1157" w:name="_Hlk159414286"/>
            <w:r w:rsidRPr="00DE7ABD">
              <w:rPr>
                <w:rFonts w:cs="Arial"/>
                <w:lang w:eastAsia="es-ES_tradnl"/>
              </w:rPr>
              <w:t xml:space="preserve">CR0277R01 </w:t>
            </w:r>
            <w:bookmarkEnd w:id="1157"/>
            <w:r w:rsidRPr="00DE7ABD">
              <w:rPr>
                <w:rFonts w:cs="Arial"/>
                <w:lang w:eastAsia="es-ES_tradnl"/>
              </w:rPr>
              <w:t>Add eIM Transaction ID in ASN.1 binding of ESipa.InitiateAuthentication</w:t>
            </w:r>
          </w:p>
          <w:p w14:paraId="551D86B5" w14:textId="70D5111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CR0273R01 Referencing EUICCInfo2 from SGP32</w:t>
            </w:r>
          </w:p>
          <w:p w14:paraId="68C5A531" w14:textId="76B6D5CE"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CR0279R00 Fix diagram to reflect changes agreed in CR269R01</w:t>
            </w:r>
          </w:p>
          <w:p w14:paraId="015F4808" w14:textId="1D7BA1F6"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CR0280R00 Add missing error field in InitiateAuthenticationErrorEsipa</w:t>
            </w:r>
          </w:p>
          <w:p w14:paraId="3F5B1EB7" w14:textId="3B615CFD"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 xml:space="preserve">CR0281R01 Fix ESipa.HandleNotification function </w:t>
            </w:r>
            <w:r w:rsidR="00DE7ABD" w:rsidRPr="00DE7ABD">
              <w:rPr>
                <w:rFonts w:cs="Arial"/>
                <w:lang w:eastAsia="es-ES_tradnl"/>
              </w:rPr>
              <w:t>description</w:t>
            </w:r>
            <w:r w:rsidRPr="00DE7ABD">
              <w:rPr>
                <w:rFonts w:cs="Arial"/>
                <w:lang w:eastAsia="es-ES_tradnl"/>
              </w:rPr>
              <w:t xml:space="preserve"> for IndirectProfileDownload</w:t>
            </w:r>
          </w:p>
          <w:p w14:paraId="25B63B15" w14:textId="70EC03D4"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lastRenderedPageBreak/>
              <w:t>CR0283R00 Add missing parameters to GetEimConfiguration</w:t>
            </w:r>
          </w:p>
          <w:p w14:paraId="5B056972" w14:textId="3148431C"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CR0284R00 Error code for bad correlation of eimTransactionId after ProfileDownloadTriggerRequest</w:t>
            </w:r>
          </w:p>
          <w:p w14:paraId="79AB2BED" w14:textId="55F703D0"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CR0287R00 Clarification about default SM-DP+ parameters for Immediate Profile Enabling procedures</w:t>
            </w:r>
          </w:p>
          <w:p w14:paraId="36C12A6B" w14:textId="66901CA9"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CR0288R00 eUICCMemoryReset response</w:t>
            </w:r>
          </w:p>
          <w:p w14:paraId="2B852683" w14:textId="5F264D4C"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CR0290R01 Clarify behaviour of IPAe in Immediate Profile Enabling</w:t>
            </w:r>
          </w:p>
          <w:p w14:paraId="2E2328B0" w14:textId="5DDE38E7" w:rsidR="004C4A8A" w:rsidRPr="002C5A96" w:rsidRDefault="004C4A8A">
            <w:pPr>
              <w:pStyle w:val="TableContent"/>
              <w:numPr>
                <w:ilvl w:val="0"/>
                <w:numId w:val="71"/>
              </w:numPr>
              <w:ind w:left="99" w:hanging="142"/>
              <w:rPr>
                <w:rFonts w:cs="Arial"/>
                <w:lang w:eastAsia="es-ES_tradnl"/>
              </w:rPr>
            </w:pPr>
            <w:r w:rsidRPr="00DE7ABD">
              <w:rPr>
                <w:rFonts w:cs="Arial"/>
                <w:lang w:eastAsia="es-ES_tradnl"/>
              </w:rPr>
              <w:t xml:space="preserve">CR0240R04 </w:t>
            </w:r>
            <w:r w:rsidRPr="002C5A96">
              <w:rPr>
                <w:rFonts w:cs="Arial"/>
                <w:lang w:eastAsia="es-ES_tradnl"/>
              </w:rPr>
              <w:t>Introduction of Profile Fallback Mechanism</w:t>
            </w:r>
          </w:p>
          <w:p w14:paraId="15DCAB27" w14:textId="222BC702" w:rsidR="004C4A8A" w:rsidRPr="002C5A96" w:rsidRDefault="50238A03">
            <w:pPr>
              <w:pStyle w:val="TableContent"/>
              <w:numPr>
                <w:ilvl w:val="0"/>
                <w:numId w:val="71"/>
              </w:numPr>
              <w:ind w:left="99" w:hanging="142"/>
              <w:rPr>
                <w:rFonts w:cs="Arial"/>
                <w:lang w:eastAsia="es-ES_tradnl"/>
              </w:rPr>
            </w:pPr>
            <w:r w:rsidRPr="00DE7ABD">
              <w:rPr>
                <w:rFonts w:cs="Arial"/>
                <w:lang w:eastAsia="es-ES_tradnl"/>
              </w:rPr>
              <w:t xml:space="preserve">CR0271R03 </w:t>
            </w:r>
            <w:r w:rsidRPr="002C5A96">
              <w:rPr>
                <w:rFonts w:cs="Arial"/>
                <w:lang w:eastAsia="es-ES_tradnl"/>
              </w:rPr>
              <w:t>Correction of eUICC Memory Reset function</w:t>
            </w:r>
          </w:p>
          <w:p w14:paraId="4D9EA805" w14:textId="283AA95D"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CR0272R03 Completion of eCall Mechanism</w:t>
            </w:r>
          </w:p>
          <w:p w14:paraId="5AA0B223" w14:textId="3E2960CB"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CR0285R03 Fix inconsistency in updateEim description</w:t>
            </w:r>
          </w:p>
          <w:p w14:paraId="61DEDF40" w14:textId="4C25A490" w:rsidR="004C4A8A" w:rsidRPr="002C5A96" w:rsidRDefault="004C4A8A">
            <w:pPr>
              <w:pStyle w:val="TableContent"/>
              <w:numPr>
                <w:ilvl w:val="0"/>
                <w:numId w:val="71"/>
              </w:numPr>
              <w:ind w:left="99" w:hanging="142"/>
              <w:rPr>
                <w:rFonts w:cs="Arial"/>
                <w:lang w:eastAsia="es-ES_tradnl"/>
              </w:rPr>
            </w:pPr>
            <w:r w:rsidRPr="00DE7ABD">
              <w:rPr>
                <w:rFonts w:cs="Arial"/>
                <w:lang w:eastAsia="es-ES_tradnl"/>
              </w:rPr>
              <w:t xml:space="preserve">CR0289R01 </w:t>
            </w:r>
            <w:r w:rsidRPr="002C5A96">
              <w:rPr>
                <w:rFonts w:cs="Arial"/>
                <w:lang w:eastAsia="es-ES_tradnl"/>
              </w:rPr>
              <w:t>eIM TLS/DTLS Certificate (CERT.EIM.TLS)</w:t>
            </w:r>
          </w:p>
          <w:p w14:paraId="3E2781BA" w14:textId="57080492"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CR0276R03 Clarify the need of connectivity of parameters for constrained devices</w:t>
            </w:r>
          </w:p>
          <w:p w14:paraId="0CA8907E" w14:textId="72E1B7A3"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CR0294R03 Add setDefaultDpAddress function</w:t>
            </w:r>
          </w:p>
          <w:p w14:paraId="39BBF609" w14:textId="733973E7"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CR0296R01 Fix error code inconsistencies for some eCO commands</w:t>
            </w:r>
          </w:p>
          <w:p w14:paraId="7ADA7CF3" w14:textId="17133405"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CR0297R00 Editorial change to fix HandleNotifications tipo</w:t>
            </w:r>
          </w:p>
          <w:p w14:paraId="2AF873A2" w14:textId="26D197F2"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CR0298R00 Clarifying empty response of ES10b.GetEimConfigurationData</w:t>
            </w:r>
          </w:p>
          <w:p w14:paraId="1878E359" w14:textId="148B3EDE"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CR0300R01 eIM TLS/DTLS Certificate format – update</w:t>
            </w:r>
          </w:p>
          <w:p w14:paraId="70B68A79" w14:textId="57C611F0"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CR0302R03 Add command data to emergency call function</w:t>
            </w:r>
          </w:p>
          <w:p w14:paraId="25EB2631" w14:textId="2CC40592" w:rsidR="004C4A8A" w:rsidRPr="00DE7ABD" w:rsidRDefault="004C4A8A">
            <w:pPr>
              <w:pStyle w:val="TableContent"/>
              <w:numPr>
                <w:ilvl w:val="0"/>
                <w:numId w:val="71"/>
              </w:numPr>
              <w:ind w:left="99" w:hanging="142"/>
              <w:rPr>
                <w:rFonts w:cs="Arial"/>
                <w:lang w:eastAsia="es-ES_tradnl"/>
              </w:rPr>
            </w:pPr>
            <w:r w:rsidRPr="002C5A96">
              <w:rPr>
                <w:rFonts w:cs="Arial"/>
                <w:lang w:eastAsia="es-ES_tradnl"/>
              </w:rPr>
              <w:t>CR0303R01 Editorial corrections to Fallback</w:t>
            </w:r>
          </w:p>
          <w:p w14:paraId="4924DE5F" w14:textId="0D4C2301"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CR0278R02 optimisation of  EuiccPackageResult</w:t>
            </w:r>
          </w:p>
          <w:p w14:paraId="2673C1AC" w14:textId="23B2C72A"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CR0291R00 Field-Test eUICC Clarification</w:t>
            </w:r>
          </w:p>
          <w:p w14:paraId="41D9B12F" w14:textId="5D7B60D4"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CR0295R00 Fix error code inconsistencies for some PSMO commands</w:t>
            </w:r>
          </w:p>
          <w:p w14:paraId="576F3FC6" w14:textId="39138665"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 xml:space="preserve"> CR0312R00 Editorial changes ASN_1 definition fixes</w:t>
            </w:r>
          </w:p>
          <w:p w14:paraId="61EE77C1" w14:textId="60500711"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 xml:space="preserve">CR0314R01 </w:t>
            </w:r>
            <w:r w:rsidRPr="00DE7ABD">
              <w:rPr>
                <w:rFonts w:cs="Arial"/>
                <w:lang w:eastAsia="es-ES_tradnl"/>
              </w:rPr>
              <w:t>Clarify triggering of Indirect Profile Dow</w:t>
            </w:r>
            <w:r w:rsidR="00DE7ABD">
              <w:rPr>
                <w:rFonts w:cs="Arial"/>
                <w:lang w:eastAsia="es-ES_tradnl"/>
              </w:rPr>
              <w:t>n</w:t>
            </w:r>
            <w:r w:rsidRPr="00DE7ABD">
              <w:rPr>
                <w:rFonts w:cs="Arial"/>
                <w:lang w:eastAsia="es-ES_tradnl"/>
              </w:rPr>
              <w:t>load</w:t>
            </w:r>
          </w:p>
          <w:p w14:paraId="14750560" w14:textId="29F258B1"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CR0257R09 IPAe configuration</w:t>
            </w:r>
          </w:p>
          <w:p w14:paraId="685BFAAE" w14:textId="59151374"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CR0292R04 EuiccMemoryReset and Provisioning Profiles</w:t>
            </w:r>
          </w:p>
          <w:p w14:paraId="2BACD801" w14:textId="67023B32"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CR0301R01 Correction to MQTT Broker address</w:t>
            </w:r>
          </w:p>
          <w:p w14:paraId="20E75C55" w14:textId="3F8C9BBF"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CR0304R02 Rollback procedure update</w:t>
            </w:r>
          </w:p>
          <w:p w14:paraId="66CDE4AB" w14:textId="01A0B21A"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lastRenderedPageBreak/>
              <w:t>CR0305R01 Align enable and disable PSMO with SGP.22</w:t>
            </w:r>
          </w:p>
          <w:p w14:paraId="03CA7261" w14:textId="2D099E43"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CR0306R01 ES10b.getEimConfigurationData update</w:t>
            </w:r>
          </w:p>
          <w:p w14:paraId="0892A931" w14:textId="7AC97C40"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CR0310R01 Clarification of the use of the IoTSpecificInfo data object</w:t>
            </w:r>
          </w:p>
          <w:p w14:paraId="7D7167E2" w14:textId="0DDBC5F3"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CR0313R01 Support of SNI</w:t>
            </w:r>
          </w:p>
          <w:p w14:paraId="02AB33F4" w14:textId="1C013B54"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CR0315R00 Update of references</w:t>
            </w:r>
          </w:p>
          <w:p w14:paraId="7CF4CC03" w14:textId="3B16BF66"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CR0316R00 Correcting error in eUICC Memory Reset</w:t>
            </w:r>
          </w:p>
          <w:p w14:paraId="56438E05" w14:textId="698DF45A"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CR0317R01 No space in eUICC with deleted Notifications</w:t>
            </w:r>
          </w:p>
          <w:p w14:paraId="78AC3B31" w14:textId="4AC3948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CR0320R01 Add Tag Allocation Annex</w:t>
            </w:r>
          </w:p>
          <w:p w14:paraId="0267BDCA" w14:textId="7F4AA211"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CR0321R01 Editorial changes for some SGP 32 tags</w:t>
            </w:r>
          </w:p>
          <w:p w14:paraId="60E8B2F1" w14:textId="59AF5300"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CR0323R01 Clarify TransacationID in PIR and HandleNotification addresses</w:t>
            </w:r>
          </w:p>
          <w:p w14:paraId="5A25A91C" w14:textId="2B211DF6"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CR0325R01 Clarifications to Emergency Profile handling</w:t>
            </w:r>
          </w:p>
          <w:p w14:paraId="71D574AE" w14:textId="6611F98D"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CR0326R03 Miscellaneous corrections to fallback mechanism</w:t>
            </w:r>
          </w:p>
          <w:p w14:paraId="24EA2B6D" w14:textId="699F5273"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CR0327R01 Resetting fallback authorization upon ecall</w:t>
            </w:r>
          </w:p>
          <w:p w14:paraId="4690C3F2" w14:textId="218EE6D9" w:rsidR="004C4A8A" w:rsidRPr="002C5A96" w:rsidRDefault="004C4A8A">
            <w:pPr>
              <w:pStyle w:val="TableContent"/>
              <w:numPr>
                <w:ilvl w:val="0"/>
                <w:numId w:val="71"/>
              </w:numPr>
              <w:ind w:left="99" w:hanging="142"/>
              <w:rPr>
                <w:rFonts w:cs="Arial"/>
                <w:lang w:eastAsia="es-ES_tradnl"/>
              </w:rPr>
            </w:pPr>
            <w:r w:rsidRPr="00DE7ABD">
              <w:rPr>
                <w:rFonts w:cs="Arial"/>
                <w:lang w:eastAsia="es-ES_tradnl"/>
              </w:rPr>
              <w:t>CR0328R00 Editorial changes to fix ASN-1 compilation issues</w:t>
            </w:r>
          </w:p>
          <w:p w14:paraId="3ABA0277" w14:textId="1E080E29" w:rsidR="004C4A8A" w:rsidRPr="002C5A96" w:rsidRDefault="50238A03">
            <w:pPr>
              <w:pStyle w:val="TableContent"/>
              <w:numPr>
                <w:ilvl w:val="0"/>
                <w:numId w:val="71"/>
              </w:numPr>
              <w:ind w:left="99" w:hanging="142"/>
              <w:rPr>
                <w:rFonts w:cs="Arial"/>
                <w:lang w:eastAsia="es-ES_tradnl"/>
              </w:rPr>
            </w:pPr>
            <w:r w:rsidRPr="00DE7ABD">
              <w:rPr>
                <w:rFonts w:cs="Arial"/>
                <w:lang w:eastAsia="es-ES_tradnl"/>
              </w:rPr>
              <w:t xml:space="preserve">CR0293R07 </w:t>
            </w:r>
            <w:r w:rsidRPr="002C5A96">
              <w:rPr>
                <w:rFonts w:cs="Arial"/>
                <w:lang w:eastAsia="es-ES_tradnl"/>
              </w:rPr>
              <w:t>Support of JSON and ASN.1 bindings by Eim</w:t>
            </w:r>
          </w:p>
          <w:p w14:paraId="0CFD6A1F" w14:textId="3472AA4A" w:rsidR="004C4A8A" w:rsidRPr="00DE7ABD" w:rsidRDefault="004C4A8A">
            <w:pPr>
              <w:pStyle w:val="TableContent"/>
              <w:numPr>
                <w:ilvl w:val="0"/>
                <w:numId w:val="71"/>
              </w:numPr>
              <w:ind w:left="99" w:hanging="142"/>
              <w:rPr>
                <w:rFonts w:cs="Arial"/>
                <w:lang w:eastAsia="es-ES_tradnl"/>
              </w:rPr>
            </w:pPr>
            <w:r w:rsidRPr="002C5A96">
              <w:rPr>
                <w:rFonts w:cs="Arial"/>
                <w:lang w:eastAsia="es-ES_tradnl"/>
              </w:rPr>
              <w:t>CR0308R04 Support of JSON and ASN.1 bindings by SM-DP+ and SM-DS</w:t>
            </w:r>
          </w:p>
          <w:p w14:paraId="70DCE766" w14:textId="0E4980A6"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CR0307R02 ESipa.ProvideEimPackageResult request update</w:t>
            </w:r>
          </w:p>
          <w:p w14:paraId="65A62079" w14:textId="25776DD4"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 xml:space="preserve">CR0309R00 Clarification of Delete Profile procedure and Provisioning profiles </w:t>
            </w:r>
          </w:p>
          <w:p w14:paraId="3138BBDE" w14:textId="1AF2D9DC"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CR0318R02 Clarification on generating Notifications</w:t>
            </w:r>
          </w:p>
          <w:p w14:paraId="688BFB6D" w14:textId="1C5E01BD"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CR0319R01 Replace sessionAborted reason code</w:t>
            </w:r>
          </w:p>
          <w:p w14:paraId="5D398540" w14:textId="02925A35"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CR0322R01 Adding EID to ESipa.ProvideEimPackageResult</w:t>
            </w:r>
          </w:p>
          <w:p w14:paraId="02B9BD5F" w14:textId="6515632B"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CR0329R00 Add reference RFC 6066</w:t>
            </w:r>
          </w:p>
          <w:p w14:paraId="2AA2A62D" w14:textId="0D7F26EC"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CR0330R00 Editorial changes to ES9+’ HandleNotification</w:t>
            </w:r>
          </w:p>
          <w:p w14:paraId="3CCDDCD3" w14:textId="2741E4BF"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 xml:space="preserve">CR0331R00 Clarification to Indirect Profile Download and Instalation procedure </w:t>
            </w:r>
          </w:p>
          <w:p w14:paraId="409D5847" w14:textId="158F5B58"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CR0333R02 Extend use of default SM-DP+ to Indirect Profile Download</w:t>
            </w:r>
          </w:p>
          <w:p w14:paraId="6F507C86" w14:textId="6AA5BA1F"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CR0334R04 Clarifications on Emergency Mechanism</w:t>
            </w:r>
          </w:p>
          <w:p w14:paraId="7DC60D9F" w14:textId="01464B19"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CR0335R01 Clarify that fallback functions are optional to support</w:t>
            </w:r>
          </w:p>
          <w:p w14:paraId="32059129" w14:textId="1214503A"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CR0338R01 Clarification on Enable and Disable PSMO procedure</w:t>
            </w:r>
          </w:p>
          <w:p w14:paraId="1A9EAA3D" w14:textId="2B05AFFE"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CR0339R00 Editorial changes to fix ASN-1 compilation issues</w:t>
            </w:r>
          </w:p>
          <w:p w14:paraId="53F59F8E" w14:textId="1D8ACEB3"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lastRenderedPageBreak/>
              <w:t>CR0340R01 Introducing a flag for Fallback Support into eUICCInfo2</w:t>
            </w:r>
          </w:p>
          <w:p w14:paraId="10F6E9AC" w14:textId="151EC74B"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CR0341R01 SNI section updates</w:t>
            </w:r>
          </w:p>
          <w:p w14:paraId="6B6F3237" w14:textId="454122D8"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CR0343R00 Correcting behavior in ES10b.AuthenticateServer</w:t>
            </w:r>
          </w:p>
          <w:p w14:paraId="23E653CE" w14:textId="657D7CC8"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CR0344R00 GetEimPackage update</w:t>
            </w:r>
          </w:p>
          <w:p w14:paraId="5629C7FF" w14:textId="4D791E60" w:rsidR="004C4A8A" w:rsidRPr="002C5A96" w:rsidRDefault="50238A03">
            <w:pPr>
              <w:pStyle w:val="TableContent"/>
              <w:numPr>
                <w:ilvl w:val="0"/>
                <w:numId w:val="71"/>
              </w:numPr>
              <w:ind w:left="99" w:hanging="142"/>
              <w:rPr>
                <w:rFonts w:cs="Arial"/>
                <w:lang w:eastAsia="es-ES_tradnl"/>
              </w:rPr>
            </w:pPr>
            <w:r w:rsidRPr="002C5A96">
              <w:rPr>
                <w:rFonts w:cs="Arial"/>
                <w:lang w:eastAsia="es-ES_tradnl"/>
              </w:rPr>
              <w:t>CR0345R00 TLS certificate retrieval for IPAd in constrained IoT Devices</w:t>
            </w:r>
          </w:p>
          <w:p w14:paraId="1BEA6A64" w14:textId="0AAA42A1" w:rsidR="004C4A8A" w:rsidRPr="00DE7ABD" w:rsidRDefault="004C4A8A">
            <w:pPr>
              <w:pStyle w:val="TableContent"/>
              <w:numPr>
                <w:ilvl w:val="0"/>
                <w:numId w:val="71"/>
              </w:numPr>
              <w:ind w:left="99" w:hanging="142"/>
              <w:rPr>
                <w:rFonts w:cs="Arial"/>
                <w:lang w:eastAsia="es-ES_tradnl"/>
              </w:rPr>
            </w:pPr>
            <w:r w:rsidRPr="002C5A96">
              <w:rPr>
                <w:rFonts w:cs="Arial"/>
                <w:lang w:eastAsia="es-ES_tradnl"/>
              </w:rPr>
              <w:t>CR0346R00 Rollback notifications</w:t>
            </w:r>
          </w:p>
          <w:p w14:paraId="0B002F43" w14:textId="3E6C187D"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CR0324R07 Revision of Annex B.2</w:t>
            </w:r>
          </w:p>
          <w:p w14:paraId="2121C1E8" w14:textId="6060C99B"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CR0332R03 Clarify the conditions of using delault SM-DP+</w:t>
            </w:r>
          </w:p>
          <w:p w14:paraId="2718AD56" w14:textId="6E073FD0"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CR0348R01 List Profile default tag list</w:t>
            </w:r>
          </w:p>
          <w:p w14:paraId="78BE7DBA" w14:textId="546520A3"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CR0350R01 Editorial changes to align CR0338 and CR0334</w:t>
            </w:r>
          </w:p>
          <w:p w14:paraId="3EEA3F55" w14:textId="02532998"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CR0351R01 Clarify Note 3 in ESipa.InitiateAuthentication function</w:t>
            </w:r>
          </w:p>
          <w:p w14:paraId="3B8C75F9" w14:textId="55723EB9" w:rsidR="004C4A8A" w:rsidRPr="002C5A96" w:rsidRDefault="50238A03">
            <w:pPr>
              <w:pStyle w:val="TableContent"/>
              <w:numPr>
                <w:ilvl w:val="0"/>
                <w:numId w:val="71"/>
              </w:numPr>
              <w:ind w:left="99" w:hanging="142"/>
              <w:rPr>
                <w:rFonts w:cs="Arial"/>
                <w:lang w:eastAsia="es-ES_tradnl"/>
              </w:rPr>
            </w:pPr>
            <w:r w:rsidRPr="00DE7ABD">
              <w:rPr>
                <w:rFonts w:cs="Arial"/>
                <w:lang w:eastAsia="es-ES_tradnl"/>
              </w:rPr>
              <w:t>CR0353R01 Clarify how the eIM verify Profile metadata</w:t>
            </w:r>
          </w:p>
          <w:p w14:paraId="16969FFC" w14:textId="6EC36802"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CR0352R02 Rename euiccCiPKIdToBeUsed to avoid incompatibility with with SGP.22</w:t>
            </w:r>
          </w:p>
          <w:p w14:paraId="2B8447D0" w14:textId="6090162B"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CR0354R00 Fix Setting the Fallback Attribute</w:t>
            </w:r>
          </w:p>
          <w:p w14:paraId="0CC3B20F" w14:textId="63E0966E"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CR0355R02 Fix ExecuteFallbackMechanism function</w:t>
            </w:r>
          </w:p>
          <w:p w14:paraId="4A92A577" w14:textId="762347CA"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CR0356R00 Fix EuiccPackageResult errors in case of eCall</w:t>
            </w:r>
          </w:p>
          <w:p w14:paraId="76E2B306" w14:textId="030392F6"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CR0357R00 Editorial correction section 2.6.5</w:t>
            </w:r>
          </w:p>
          <w:p w14:paraId="71FAE37D" w14:textId="6631F24B"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CR0358R00 Clarification of REFRESH handling in Enable and Disable Emergency Profile</w:t>
            </w:r>
          </w:p>
          <w:p w14:paraId="40F62B6B" w14:textId="1EC0A19F"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 xml:space="preserve">CR0359R01 Corrections to ASN.1 </w:t>
            </w:r>
          </w:p>
          <w:p w14:paraId="4F0EBB27" w14:textId="079063B6"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 xml:space="preserve">CR0360R00 Editorial changes to fix ASN-1 compilation issues </w:t>
            </w:r>
          </w:p>
          <w:p w14:paraId="2791B9F9" w14:textId="3C2E374D"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CR0361R01 Correction to terminal capability - option 1</w:t>
            </w:r>
          </w:p>
          <w:p w14:paraId="230EB22C" w14:textId="08543B01"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CR0363R01 Correction to eIM ID</w:t>
            </w:r>
          </w:p>
          <w:p w14:paraId="315A0CC7" w14:textId="15DD4D28"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CR0364R01 Correction to notification retrieval if searchCriteria is NULL</w:t>
            </w:r>
          </w:p>
          <w:p w14:paraId="6934081B" w14:textId="3FA56A70"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CR0365R00 Clarification of Fallback procedure</w:t>
            </w:r>
          </w:p>
          <w:p w14:paraId="7EFCAAF4" w14:textId="7D1FFB66"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CR0366R02 Use of REFRESH in Enable and Disable Emergency Profile</w:t>
            </w:r>
          </w:p>
          <w:p w14:paraId="1047C338" w14:textId="0F17B904"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CR0367R01 Clarification on character set for JSON binding</w:t>
            </w:r>
          </w:p>
          <w:p w14:paraId="30B1AA98" w14:textId="53186EBD"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CR0369R01 Editorial fix EuiccPackageResult errors in case of eCall</w:t>
            </w:r>
          </w:p>
          <w:p w14:paraId="2AEA5247"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CR0368</w:t>
            </w:r>
            <w:r w:rsidRPr="002C5A96">
              <w:rPr>
                <w:rFonts w:cs="Arial"/>
                <w:lang w:eastAsia="es-ES_tradnl"/>
              </w:rPr>
              <w:t xml:space="preserve">R01 </w:t>
            </w:r>
            <w:r w:rsidRPr="00DE7ABD">
              <w:rPr>
                <w:rFonts w:cs="Arial"/>
                <w:lang w:eastAsia="es-ES_tradnl"/>
              </w:rPr>
              <w:t>Correction to ES10b.PrepareDownload function handling</w:t>
            </w:r>
          </w:p>
          <w:p w14:paraId="7A632516"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CR0370R01 Clean-up ESipa.AuthenticateClient function description</w:t>
            </w:r>
          </w:p>
          <w:p w14:paraId="4892BF24"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lastRenderedPageBreak/>
              <w:t>CR0371R00 Editorial Correction to Eim</w:t>
            </w:r>
          </w:p>
          <w:p w14:paraId="40BBB58C"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CR0373R00 Editorial Correction to align capitalisation of eimId</w:t>
            </w:r>
          </w:p>
          <w:p w14:paraId="7C30A428"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CR0374R01 Editorial change to Annex B.2 MQTT on topic usage</w:t>
            </w:r>
          </w:p>
          <w:p w14:paraId="71168CBD"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CR0375R00 Editorial Correction to eimId formatting</w:t>
            </w:r>
          </w:p>
          <w:p w14:paraId="09221265"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CR0376R02 Change to correct ASN.1 for IpaEuiccDataRequest &amp; Response</w:t>
            </w:r>
          </w:p>
          <w:p w14:paraId="7B28572C"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CR0377R00 Yet another correction to TERMINAL CAPABILITY</w:t>
            </w:r>
          </w:p>
          <w:p w14:paraId="55A532D0"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CR0378R01 Reworking the tag numbers of ES10b.EuiccMemoryReset</w:t>
            </w:r>
          </w:p>
          <w:p w14:paraId="3D9B2AE8"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CR0379R00 Editorial to correct use of eimPackageResponse</w:t>
            </w:r>
          </w:p>
          <w:p w14:paraId="04C9DBDA"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CR0381R01 Reworking the tag number of ES10b.SetDefaultDpAddress function</w:t>
            </w:r>
          </w:p>
          <w:p w14:paraId="4F03FE4E"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CR0382R01 Correction of ASN.1 TAGs</w:t>
            </w:r>
          </w:p>
          <w:p w14:paraId="673FD472"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CR0383R01 Add ecallActive error code to  euiccPackageResult</w:t>
            </w:r>
          </w:p>
          <w:p w14:paraId="16C5F8A7"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CR0384R00 Editorial correction to reason metadataMismatch</w:t>
            </w:r>
          </w:p>
          <w:p w14:paraId="43E0CCF9"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CR0385R00 Add Event &amp; EventID as per .22 in terms as used but undefined</w:t>
            </w:r>
          </w:p>
          <w:p w14:paraId="2224500A"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CR0386R00 Add MatchingID as per .22 into Terms as used but undefined</w:t>
            </w:r>
          </w:p>
          <w:p w14:paraId="661F5278"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CR0387R00 Clean-up of Definition and Abbreviation sections</w:t>
            </w:r>
          </w:p>
          <w:p w14:paraId="5AABA055"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CR0388R00 Add Event Retrieval definition</w:t>
            </w:r>
          </w:p>
          <w:p w14:paraId="0532B573"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CR0390R01 Correction to Profile Download Option (b)</w:t>
            </w:r>
          </w:p>
          <w:p w14:paraId="0567A4B8"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CR0392R00 Add Activation Code Token to Terms as used but undefined</w:t>
            </w:r>
          </w:p>
          <w:p w14:paraId="7426D333"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CR0393R01 Remove NOTE from GetEimPackage section 5.14.5</w:t>
            </w:r>
          </w:p>
          <w:p w14:paraId="489135B8"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CR0395R00 Correction to storemetadata request in relation to fallback</w:t>
            </w:r>
          </w:p>
          <w:p w14:paraId="05C6ABD0"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CR0396R00 Editorial correction for GetProfilesInfo</w:t>
            </w:r>
          </w:p>
          <w:p w14:paraId="31BA077B"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CR0397R00 Editorial changes for ES10b Enable and DisableEmergencyProfile functions</w:t>
            </w:r>
          </w:p>
          <w:p w14:paraId="48BDC702"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CR0399R00 Complete section 5.2.1 Common Data Types</w:t>
            </w:r>
          </w:p>
          <w:p w14:paraId="338882F3"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CR0400R00 Editorial to make Profile Rollback Procedure a new section</w:t>
            </w:r>
          </w:p>
          <w:p w14:paraId="17147B59"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CR0402R01 Add ecallActive for IPAEuiccDataRequest and ProfileDownloadTriggerRequest</w:t>
            </w:r>
          </w:p>
          <w:p w14:paraId="07CCBB5C"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CR0403R01 Add indirect Profile Download  description to the eIM Cofiguration data</w:t>
            </w:r>
          </w:p>
          <w:p w14:paraId="543C6A79"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CR0404R00 Disable profile error conditions simplification</w:t>
            </w:r>
          </w:p>
          <w:p w14:paraId="2CCD8AAF"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CR0405R01 Editorial changes for 'Profile MetaData' section</w:t>
            </w:r>
          </w:p>
          <w:p w14:paraId="278F133E"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lastRenderedPageBreak/>
              <w:t>CR0408R01 Editorial correction for ESipa.GetEimPackage function</w:t>
            </w:r>
          </w:p>
          <w:p w14:paraId="36E1F376"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 xml:space="preserve">CR0409R00 Alignment of error codes for Enable/Disable/Delete Profile PSMO commands with SGP 22 </w:t>
            </w:r>
          </w:p>
          <w:p w14:paraId="1545C9B7"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CR0410R00 Add refreshflag to ImmediateEnable</w:t>
            </w:r>
          </w:p>
          <w:p w14:paraId="31582EC6"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CR0411R01 Clarification about Notification sending</w:t>
            </w:r>
          </w:p>
          <w:p w14:paraId="1F072BBD"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 xml:space="preserve">CR0412R01 Clarification of ipaeActivation by eUICC </w:t>
            </w:r>
          </w:p>
          <w:p w14:paraId="7125A1E9" w14:textId="7777777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CR0413R01 Clarification of the definition of Connectivity Parameters</w:t>
            </w:r>
          </w:p>
          <w:p w14:paraId="45575DB9" w14:textId="7777777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CR0414R00 Delete IpaEuiccDataErrorCode from IpaEuiccDataResponse</w:t>
            </w:r>
          </w:p>
          <w:p w14:paraId="43B36B55" w14:textId="3435BC07"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 xml:space="preserve">CR0380R01 Editorial correction to change command to function </w:t>
            </w:r>
          </w:p>
          <w:p w14:paraId="55296FA6" w14:textId="69CBE4D6"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CR0389R00 Editorial Add definition for Event Deletion</w:t>
            </w:r>
          </w:p>
          <w:p w14:paraId="31AD0FFE" w14:textId="6E837411"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CR0391R00 Add missing ES11' function calls &amp; associated refs</w:t>
            </w:r>
          </w:p>
          <w:p w14:paraId="574B5133" w14:textId="28A1DC1F"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CR0401R00 Editorial to update StoreMetadata in text to correct function</w:t>
            </w:r>
          </w:p>
          <w:p w14:paraId="7F76E7C4" w14:textId="27A27694"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CR0415R00 Renumber “ISD-R Selection and IPAe Activation” section</w:t>
            </w:r>
          </w:p>
          <w:p w14:paraId="0FA64D08" w14:textId="2F2FC8AE"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CR0417R02 Split searchCriteria in IpaEuiccDataRequest</w:t>
            </w:r>
          </w:p>
          <w:p w14:paraId="79E5E513" w14:textId="743D6D71"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CR0418R01 ASN.1 RFU fields naming</w:t>
            </w:r>
          </w:p>
          <w:p w14:paraId="0391FA73" w14:textId="2CEB0423"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CR0419R00 Correction to SetFallbackAttribute &amp; Emergency Profile – alternative</w:t>
            </w:r>
          </w:p>
          <w:p w14:paraId="1241BAAA" w14:textId="307B0D4E" w:rsidR="004C4A8A" w:rsidRPr="00DE7ABD" w:rsidRDefault="004C4A8A">
            <w:pPr>
              <w:pStyle w:val="TableContent"/>
              <w:numPr>
                <w:ilvl w:val="0"/>
                <w:numId w:val="71"/>
              </w:numPr>
              <w:ind w:left="99" w:hanging="142"/>
              <w:rPr>
                <w:rFonts w:cs="Arial"/>
                <w:lang w:eastAsia="es-ES_tradnl"/>
              </w:rPr>
            </w:pPr>
            <w:r w:rsidRPr="00DE7ABD">
              <w:rPr>
                <w:rFonts w:cs="Arial"/>
                <w:lang w:eastAsia="es-ES_tradnl"/>
              </w:rPr>
              <w:t>CR0420R00 Fixing rework of the tag numbers of ES10b.EuiccMemoryReset</w:t>
            </w:r>
          </w:p>
          <w:p w14:paraId="7EA2B7AA" w14:textId="5765A2A7"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CR0421R01 invalidPackageFormat error</w:t>
            </w:r>
          </w:p>
          <w:p w14:paraId="351F6F6F" w14:textId="48A1ABD0" w:rsidR="004C4A8A" w:rsidRPr="00DE7ABD" w:rsidRDefault="50238A03">
            <w:pPr>
              <w:pStyle w:val="TableContent"/>
              <w:numPr>
                <w:ilvl w:val="0"/>
                <w:numId w:val="71"/>
              </w:numPr>
              <w:ind w:left="99" w:hanging="142"/>
              <w:rPr>
                <w:rFonts w:cs="Arial"/>
                <w:lang w:eastAsia="es-ES_tradnl"/>
              </w:rPr>
            </w:pPr>
            <w:r w:rsidRPr="00DE7ABD">
              <w:rPr>
                <w:rFonts w:cs="Arial"/>
                <w:lang w:eastAsia="es-ES_tradnl"/>
              </w:rPr>
              <w:t>CR0422R00 Cleaning error code for EnableProfile PSMO command</w:t>
            </w:r>
          </w:p>
          <w:p w14:paraId="1202CABF" w14:textId="249717F7" w:rsidR="004C4A8A" w:rsidRPr="002C5A96" w:rsidRDefault="004C4A8A">
            <w:pPr>
              <w:pStyle w:val="TableContent"/>
              <w:numPr>
                <w:ilvl w:val="0"/>
                <w:numId w:val="71"/>
              </w:numPr>
              <w:ind w:left="99" w:hanging="142"/>
              <w:rPr>
                <w:rFonts w:cs="Arial"/>
                <w:lang w:eastAsia="es-ES_tradnl"/>
              </w:rPr>
            </w:pPr>
            <w:r w:rsidRPr="002C5A96">
              <w:rPr>
                <w:rFonts w:cs="Arial"/>
                <w:lang w:eastAsia="es-ES_tradnl"/>
              </w:rPr>
              <w:t>CR0424R02 Correction to tag number overlaps with SGP.22 v3.1</w:t>
            </w:r>
          </w:p>
          <w:p w14:paraId="0F7451A7" w14:textId="143BB0D5" w:rsidR="004C4A8A" w:rsidRPr="002C5A96" w:rsidRDefault="50238A03">
            <w:pPr>
              <w:pStyle w:val="TableContent"/>
              <w:numPr>
                <w:ilvl w:val="0"/>
                <w:numId w:val="71"/>
              </w:numPr>
              <w:ind w:left="99" w:hanging="142"/>
              <w:rPr>
                <w:rFonts w:cs="Arial"/>
                <w:color w:val="000000"/>
              </w:rPr>
            </w:pPr>
            <w:r w:rsidRPr="002C5A96">
              <w:rPr>
                <w:rFonts w:cs="Arial"/>
                <w:lang w:eastAsia="es-ES_tradnl"/>
              </w:rPr>
              <w:t>CR0423R00 Correction to ImmediateEnable function</w:t>
            </w:r>
          </w:p>
        </w:tc>
        <w:tc>
          <w:tcPr>
            <w:tcW w:w="662" w:type="pct"/>
            <w:vMerge w:val="restart"/>
            <w:vAlign w:val="center"/>
          </w:tcPr>
          <w:p w14:paraId="7C6D2830" w14:textId="77615FF0" w:rsidR="004C4A8A" w:rsidRPr="002C5A96" w:rsidRDefault="004A374C" w:rsidP="00DE7ABD">
            <w:pPr>
              <w:pStyle w:val="TableContent"/>
              <w:rPr>
                <w:rFonts w:cs="Arial"/>
              </w:rPr>
            </w:pPr>
            <w:r w:rsidRPr="002C5A96">
              <w:rPr>
                <w:rFonts w:cs="Arial"/>
              </w:rPr>
              <w:lastRenderedPageBreak/>
              <w:t>ISAG</w:t>
            </w:r>
          </w:p>
        </w:tc>
        <w:tc>
          <w:tcPr>
            <w:tcW w:w="730" w:type="pct"/>
            <w:vAlign w:val="center"/>
          </w:tcPr>
          <w:p w14:paraId="02ABC64F" w14:textId="431E2FD9" w:rsidR="004C4A8A" w:rsidRPr="002C5A96" w:rsidRDefault="004C4A8A" w:rsidP="00DE7ABD">
            <w:pPr>
              <w:pStyle w:val="TableContent"/>
              <w:rPr>
                <w:rFonts w:cs="Arial"/>
              </w:rPr>
            </w:pPr>
            <w:r w:rsidRPr="002C5A96">
              <w:rPr>
                <w:rFonts w:cs="Arial"/>
              </w:rPr>
              <w:t>Gloria Trujillo, GSMA (Editor)</w:t>
            </w:r>
          </w:p>
        </w:tc>
      </w:tr>
      <w:tr w:rsidR="004C4A8A" w:rsidRPr="002C5A96" w14:paraId="01258A03" w14:textId="77777777" w:rsidTr="00FA1490">
        <w:trPr>
          <w:trHeight w:val="7662"/>
        </w:trPr>
        <w:tc>
          <w:tcPr>
            <w:tcW w:w="647" w:type="pct"/>
            <w:vMerge/>
            <w:vAlign w:val="center"/>
          </w:tcPr>
          <w:p w14:paraId="40A050A5" w14:textId="3A8BB4AC" w:rsidR="004C4A8A" w:rsidRPr="002C5A96" w:rsidRDefault="004C4A8A" w:rsidP="00DE7ABD">
            <w:pPr>
              <w:pStyle w:val="TableContent"/>
              <w:rPr>
                <w:rFonts w:asciiTheme="minorHAnsi" w:hAnsiTheme="minorHAnsi" w:cstheme="minorBidi"/>
                <w:sz w:val="22"/>
                <w:szCs w:val="22"/>
              </w:rPr>
            </w:pPr>
          </w:p>
        </w:tc>
        <w:tc>
          <w:tcPr>
            <w:tcW w:w="663" w:type="pct"/>
            <w:vMerge/>
            <w:vAlign w:val="center"/>
          </w:tcPr>
          <w:p w14:paraId="6142B264" w14:textId="37413AA4" w:rsidR="004C4A8A" w:rsidRPr="002C5A96" w:rsidRDefault="004C4A8A" w:rsidP="00DE7ABD">
            <w:pPr>
              <w:pStyle w:val="TableContent"/>
              <w:rPr>
                <w:rFonts w:cs="Arial"/>
              </w:rPr>
            </w:pPr>
          </w:p>
        </w:tc>
        <w:tc>
          <w:tcPr>
            <w:tcW w:w="2298" w:type="pct"/>
            <w:vMerge/>
            <w:vAlign w:val="center"/>
          </w:tcPr>
          <w:p w14:paraId="56C2881C" w14:textId="1FB67126" w:rsidR="004C4A8A" w:rsidRPr="002C5A96" w:rsidRDefault="004C4A8A" w:rsidP="00DE7ABD">
            <w:pPr>
              <w:pStyle w:val="NormalParagraph"/>
              <w:tabs>
                <w:tab w:val="left" w:pos="1116"/>
              </w:tabs>
              <w:rPr>
                <w:rFonts w:cs="Arial"/>
                <w:color w:val="000000"/>
              </w:rPr>
            </w:pPr>
          </w:p>
        </w:tc>
        <w:tc>
          <w:tcPr>
            <w:tcW w:w="662" w:type="pct"/>
            <w:vMerge/>
            <w:vAlign w:val="center"/>
          </w:tcPr>
          <w:p w14:paraId="7FEC7595" w14:textId="791350E6" w:rsidR="004C4A8A" w:rsidRPr="002C5A96" w:rsidRDefault="004C4A8A" w:rsidP="00DE7ABD">
            <w:pPr>
              <w:pStyle w:val="TableContent"/>
              <w:rPr>
                <w:rFonts w:cs="Arial"/>
              </w:rPr>
            </w:pPr>
          </w:p>
        </w:tc>
        <w:tc>
          <w:tcPr>
            <w:tcW w:w="730" w:type="pct"/>
            <w:vAlign w:val="center"/>
          </w:tcPr>
          <w:p w14:paraId="2D67C60C" w14:textId="00388642" w:rsidR="004C4A8A" w:rsidRPr="002C5A96" w:rsidRDefault="004C4A8A" w:rsidP="00DE7ABD">
            <w:pPr>
              <w:pStyle w:val="TableContent"/>
              <w:rPr>
                <w:rFonts w:cs="Arial"/>
              </w:rPr>
            </w:pPr>
          </w:p>
        </w:tc>
      </w:tr>
      <w:tr w:rsidR="00475F44" w:rsidRPr="002C5A96" w14:paraId="24AAAB5D" w14:textId="77777777" w:rsidTr="00FA1490">
        <w:trPr>
          <w:trHeight w:val="1134"/>
        </w:trPr>
        <w:tc>
          <w:tcPr>
            <w:tcW w:w="647" w:type="pct"/>
            <w:vAlign w:val="center"/>
          </w:tcPr>
          <w:p w14:paraId="37B02D1D" w14:textId="77777777" w:rsidR="00475F44" w:rsidRDefault="00475F44" w:rsidP="00DE7ABD">
            <w:pPr>
              <w:pStyle w:val="TableContent"/>
              <w:rPr>
                <w:rFonts w:cs="Arial"/>
                <w:lang w:eastAsia="es-ES_tradnl"/>
              </w:rPr>
            </w:pPr>
            <w:r w:rsidRPr="002C5A96">
              <w:rPr>
                <w:rFonts w:cs="Arial"/>
                <w:lang w:eastAsia="es-ES_tradnl"/>
              </w:rPr>
              <w:lastRenderedPageBreak/>
              <w:t>SGP.32 v1.2</w:t>
            </w:r>
          </w:p>
          <w:p w14:paraId="5A419FD5" w14:textId="77777777" w:rsidR="009B1ADF" w:rsidRPr="009B1ADF" w:rsidRDefault="009B1ADF" w:rsidP="009B1ADF">
            <w:pPr>
              <w:pStyle w:val="NormalParagraph"/>
              <w:rPr>
                <w:lang w:eastAsia="es-ES_tradnl"/>
              </w:rPr>
            </w:pPr>
          </w:p>
          <w:p w14:paraId="119F1116" w14:textId="77777777" w:rsidR="009B1ADF" w:rsidRPr="009B1ADF" w:rsidRDefault="009B1ADF" w:rsidP="009B1ADF">
            <w:pPr>
              <w:pStyle w:val="NormalParagraph"/>
              <w:rPr>
                <w:lang w:eastAsia="es-ES_tradnl"/>
              </w:rPr>
            </w:pPr>
          </w:p>
          <w:p w14:paraId="45A3F8F8" w14:textId="77777777" w:rsidR="009B1ADF" w:rsidRDefault="009B1ADF" w:rsidP="009B1ADF">
            <w:pPr>
              <w:pStyle w:val="NormalParagraph"/>
              <w:rPr>
                <w:rFonts w:eastAsia="Times New Roman" w:cs="Arial"/>
                <w:sz w:val="20"/>
                <w:szCs w:val="20"/>
                <w:lang w:eastAsia="es-ES_tradnl"/>
              </w:rPr>
            </w:pPr>
          </w:p>
          <w:p w14:paraId="2F3E537E" w14:textId="77777777" w:rsidR="009B1ADF" w:rsidRPr="009B1ADF" w:rsidRDefault="009B1ADF" w:rsidP="009B1ADF">
            <w:pPr>
              <w:pStyle w:val="NormalParagraph"/>
              <w:rPr>
                <w:lang w:eastAsia="es-ES_tradnl"/>
              </w:rPr>
            </w:pPr>
          </w:p>
          <w:p w14:paraId="34052E50" w14:textId="77777777" w:rsidR="009B1ADF" w:rsidRDefault="009B1ADF" w:rsidP="009B1ADF">
            <w:pPr>
              <w:pStyle w:val="NormalParagraph"/>
              <w:rPr>
                <w:rFonts w:eastAsia="Times New Roman" w:cs="Arial"/>
                <w:sz w:val="20"/>
                <w:szCs w:val="20"/>
                <w:lang w:eastAsia="es-ES_tradnl"/>
              </w:rPr>
            </w:pPr>
          </w:p>
          <w:p w14:paraId="55C0785D" w14:textId="42E7D6F5" w:rsidR="009B1ADF" w:rsidRPr="009B1ADF" w:rsidRDefault="009B1ADF" w:rsidP="009B1ADF">
            <w:pPr>
              <w:pStyle w:val="NormalParagraph"/>
              <w:rPr>
                <w:lang w:eastAsia="es-ES_tradnl"/>
              </w:rPr>
            </w:pPr>
          </w:p>
        </w:tc>
        <w:tc>
          <w:tcPr>
            <w:tcW w:w="663" w:type="pct"/>
            <w:vAlign w:val="center"/>
          </w:tcPr>
          <w:p w14:paraId="53D65F9A" w14:textId="0021F66A" w:rsidR="00475F44" w:rsidRPr="002C5A96" w:rsidRDefault="00475F44" w:rsidP="00DE7ABD">
            <w:pPr>
              <w:pStyle w:val="TableContent"/>
              <w:rPr>
                <w:rFonts w:cs="Arial"/>
                <w:lang w:eastAsia="es-ES_tradnl"/>
              </w:rPr>
            </w:pPr>
            <w:r w:rsidRPr="002C5A96">
              <w:rPr>
                <w:rFonts w:cs="Arial"/>
                <w:lang w:eastAsia="es-ES_tradnl"/>
              </w:rPr>
              <w:t>27 June 2024</w:t>
            </w:r>
          </w:p>
        </w:tc>
        <w:tc>
          <w:tcPr>
            <w:tcW w:w="2298" w:type="pct"/>
            <w:vAlign w:val="center"/>
          </w:tcPr>
          <w:p w14:paraId="75F0FEA9" w14:textId="77777777"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First Draft of SGP.32 v1.2</w:t>
            </w:r>
          </w:p>
          <w:p w14:paraId="3966951A" w14:textId="25B3AD22"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CR12001R00</w:t>
            </w:r>
            <w:r w:rsidR="00DE7ABD">
              <w:rPr>
                <w:rFonts w:cs="Arial"/>
                <w:lang w:eastAsia="es-ES_tradnl"/>
              </w:rPr>
              <w:t xml:space="preserve"> </w:t>
            </w:r>
            <w:r w:rsidRPr="00DE7ABD">
              <w:rPr>
                <w:rFonts w:cs="Arial"/>
                <w:lang w:eastAsia="es-ES_tradnl"/>
              </w:rPr>
              <w:t>Editorial correction to DisableEmergencyFunction</w:t>
            </w:r>
          </w:p>
          <w:p w14:paraId="2F72DC17" w14:textId="77777777"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CR12002R01 ProvideEimPackageResultResponse correction</w:t>
            </w:r>
          </w:p>
          <w:p w14:paraId="6472296F" w14:textId="0A8D8593"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CR12003R00</w:t>
            </w:r>
            <w:r w:rsidR="00DE7ABD">
              <w:rPr>
                <w:rFonts w:cs="Arial"/>
                <w:lang w:eastAsia="es-ES_tradnl"/>
              </w:rPr>
              <w:t xml:space="preserve"> </w:t>
            </w:r>
            <w:r w:rsidRPr="00DE7ABD">
              <w:rPr>
                <w:rFonts w:cs="Arial"/>
                <w:lang w:eastAsia="es-ES_tradnl"/>
              </w:rPr>
              <w:t>Delete EimPackageResultErrorCode from EimPackageResult</w:t>
            </w:r>
          </w:p>
          <w:p w14:paraId="0AAC6151" w14:textId="1746039F"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CR12004R00</w:t>
            </w:r>
            <w:r w:rsidR="00DE7ABD">
              <w:rPr>
                <w:rFonts w:cs="Arial"/>
                <w:lang w:eastAsia="es-ES_tradnl"/>
              </w:rPr>
              <w:t xml:space="preserve"> </w:t>
            </w:r>
            <w:r w:rsidRPr="00DE7ABD">
              <w:rPr>
                <w:rFonts w:cs="Arial"/>
                <w:lang w:eastAsia="es-ES_tradnl"/>
              </w:rPr>
              <w:t>Editorial correction to IpaEuiccDataRequest</w:t>
            </w:r>
          </w:p>
          <w:p w14:paraId="121E19AD" w14:textId="2B57030A"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CR12005R00</w:t>
            </w:r>
            <w:r w:rsidR="00DE7ABD">
              <w:rPr>
                <w:rFonts w:cs="Arial"/>
                <w:lang w:eastAsia="es-ES_tradnl"/>
              </w:rPr>
              <w:t xml:space="preserve"> </w:t>
            </w:r>
            <w:r w:rsidRPr="00DE7ABD">
              <w:rPr>
                <w:rFonts w:cs="Arial"/>
                <w:lang w:eastAsia="es-ES_tradnl"/>
              </w:rPr>
              <w:t>Missing User-Agent header definition</w:t>
            </w:r>
          </w:p>
          <w:p w14:paraId="27CBACA2" w14:textId="2E9762C6"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lastRenderedPageBreak/>
              <w:t>CR12006R01</w:t>
            </w:r>
            <w:r w:rsidR="00DE7ABD">
              <w:rPr>
                <w:rFonts w:cs="Arial"/>
                <w:lang w:eastAsia="es-ES_tradnl"/>
              </w:rPr>
              <w:t xml:space="preserve"> </w:t>
            </w:r>
            <w:r w:rsidRPr="00DE7ABD">
              <w:rPr>
                <w:rFonts w:cs="Arial"/>
                <w:lang w:eastAsia="es-ES_tradnl"/>
              </w:rPr>
              <w:t>Editorial correction to direct profile download procedure</w:t>
            </w:r>
          </w:p>
          <w:p w14:paraId="4BAA91D3" w14:textId="45B43D82"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CR12007R00</w:t>
            </w:r>
            <w:r w:rsidR="00DE7ABD">
              <w:rPr>
                <w:rFonts w:cs="Arial"/>
                <w:lang w:eastAsia="es-ES_tradnl"/>
              </w:rPr>
              <w:t xml:space="preserve"> </w:t>
            </w:r>
            <w:r w:rsidRPr="00DE7ABD">
              <w:rPr>
                <w:rFonts w:cs="Arial"/>
                <w:lang w:eastAsia="es-ES_tradnl"/>
              </w:rPr>
              <w:t>Add reset of rollback authorization if refreshflag is set</w:t>
            </w:r>
          </w:p>
          <w:p w14:paraId="69A936B9" w14:textId="77777777"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Fix the implementation of CR CR12001R00 and CR12007R00:</w:t>
            </w:r>
          </w:p>
          <w:p w14:paraId="2D92069F" w14:textId="3A07F40E"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CR12008R01</w:t>
            </w:r>
            <w:r w:rsidR="00DE7ABD">
              <w:rPr>
                <w:rFonts w:cs="Arial"/>
                <w:lang w:eastAsia="es-ES_tradnl"/>
              </w:rPr>
              <w:t xml:space="preserve"> </w:t>
            </w:r>
            <w:r w:rsidRPr="00DE7ABD">
              <w:rPr>
                <w:rFonts w:cs="Arial"/>
                <w:lang w:eastAsia="es-ES_tradnl"/>
              </w:rPr>
              <w:t>Add EidValue to CompactOtherSignedNotification</w:t>
            </w:r>
          </w:p>
          <w:p w14:paraId="5614DD66" w14:textId="6292F2DA"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CR12009R00</w:t>
            </w:r>
            <w:r w:rsidR="00DE7ABD">
              <w:rPr>
                <w:rFonts w:cs="Arial"/>
                <w:lang w:eastAsia="es-ES_tradnl"/>
              </w:rPr>
              <w:t xml:space="preserve"> </w:t>
            </w:r>
            <w:r w:rsidRPr="00DE7ABD">
              <w:rPr>
                <w:rFonts w:cs="Arial"/>
                <w:lang w:eastAsia="es-ES_tradnl"/>
              </w:rPr>
              <w:t>Align direct and indirect profile download</w:t>
            </w:r>
          </w:p>
          <w:p w14:paraId="797E7183" w14:textId="0A49E164"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CR12010R00</w:t>
            </w:r>
            <w:r w:rsidR="00DE7ABD">
              <w:rPr>
                <w:rFonts w:cs="Arial"/>
                <w:lang w:eastAsia="es-ES_tradnl"/>
              </w:rPr>
              <w:t xml:space="preserve"> </w:t>
            </w:r>
            <w:r w:rsidRPr="00DE7ABD">
              <w:rPr>
                <w:rFonts w:cs="Arial"/>
                <w:lang w:eastAsia="es-ES_tradnl"/>
              </w:rPr>
              <w:t>Correction to AddInitialEim function</w:t>
            </w:r>
          </w:p>
          <w:p w14:paraId="02D5982B" w14:textId="54A39EC4"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CR12011R04</w:t>
            </w:r>
            <w:r w:rsidR="00DE7ABD">
              <w:rPr>
                <w:rFonts w:cs="Arial"/>
                <w:lang w:eastAsia="es-ES_tradnl"/>
              </w:rPr>
              <w:t xml:space="preserve"> </w:t>
            </w:r>
            <w:r w:rsidRPr="00DE7ABD">
              <w:rPr>
                <w:rFonts w:cs="Arial"/>
                <w:lang w:eastAsia="es-ES_tradnl"/>
              </w:rPr>
              <w:t>Correction to JSON bindings and ESipa function descriptions</w:t>
            </w:r>
          </w:p>
          <w:p w14:paraId="573B5A8C" w14:textId="2735284F"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CR12012R00</w:t>
            </w:r>
            <w:r w:rsidR="00DE7ABD">
              <w:rPr>
                <w:rFonts w:cs="Arial"/>
                <w:lang w:eastAsia="es-ES_tradnl"/>
              </w:rPr>
              <w:t xml:space="preserve"> </w:t>
            </w:r>
            <w:r w:rsidRPr="00DE7ABD">
              <w:rPr>
                <w:rFonts w:cs="Arial"/>
                <w:lang w:eastAsia="es-ES_tradnl"/>
              </w:rPr>
              <w:t>Adding a note clarifying max length of eIM ID</w:t>
            </w:r>
          </w:p>
          <w:p w14:paraId="1B0D9E28" w14:textId="373A2255"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CR12013R00</w:t>
            </w:r>
            <w:r w:rsidR="00DE7ABD">
              <w:rPr>
                <w:rFonts w:cs="Arial"/>
                <w:lang w:eastAsia="es-ES_tradnl"/>
              </w:rPr>
              <w:t xml:space="preserve"> </w:t>
            </w:r>
            <w:r w:rsidRPr="00DE7ABD">
              <w:rPr>
                <w:rFonts w:cs="Arial"/>
                <w:lang w:eastAsia="es-ES_tradnl"/>
              </w:rPr>
              <w:t>Align JSON bindings with ASN.1</w:t>
            </w:r>
          </w:p>
          <w:p w14:paraId="5A02BA39" w14:textId="3EAFA73B"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CR12014R02</w:t>
            </w:r>
            <w:r w:rsidR="00DE7ABD">
              <w:rPr>
                <w:rFonts w:cs="Arial"/>
                <w:lang w:eastAsia="es-ES_tradnl"/>
              </w:rPr>
              <w:t xml:space="preserve"> </w:t>
            </w:r>
            <w:r w:rsidRPr="00DE7ABD">
              <w:rPr>
                <w:rFonts w:cs="Arial"/>
                <w:lang w:eastAsia="es-ES_tradnl"/>
              </w:rPr>
              <w:t>Align JSON with ASN.1 in ProvideEimPackageResult and clarify need of EidValue</w:t>
            </w:r>
          </w:p>
          <w:p w14:paraId="621E6C49" w14:textId="35AF0036" w:rsidR="00475F44" w:rsidRPr="00DE7ABD" w:rsidRDefault="00475F44">
            <w:pPr>
              <w:pStyle w:val="TableContent"/>
              <w:numPr>
                <w:ilvl w:val="0"/>
                <w:numId w:val="71"/>
              </w:numPr>
              <w:ind w:left="99" w:hanging="142"/>
              <w:rPr>
                <w:rFonts w:cs="Arial"/>
                <w:lang w:eastAsia="es-ES_tradnl"/>
              </w:rPr>
            </w:pPr>
            <w:r w:rsidRPr="00DE7ABD">
              <w:rPr>
                <w:rFonts w:cs="Arial"/>
                <w:lang w:eastAsia="es-ES_tradnl"/>
              </w:rPr>
              <w:t>Fix editorial mistakes like adding/removing dots, spaces, quotation marks, etc</w:t>
            </w:r>
          </w:p>
        </w:tc>
        <w:tc>
          <w:tcPr>
            <w:tcW w:w="662" w:type="pct"/>
            <w:vAlign w:val="center"/>
          </w:tcPr>
          <w:p w14:paraId="442D2873" w14:textId="21580676" w:rsidR="00475F44" w:rsidRPr="002C5A96" w:rsidRDefault="00475F44" w:rsidP="00DE7ABD">
            <w:pPr>
              <w:pStyle w:val="TableContent"/>
              <w:rPr>
                <w:rFonts w:cs="Arial"/>
                <w:lang w:eastAsia="es-ES_tradnl"/>
              </w:rPr>
            </w:pPr>
            <w:r w:rsidRPr="002C5A96">
              <w:rPr>
                <w:rFonts w:cs="Arial"/>
                <w:lang w:eastAsia="es-ES_tradnl"/>
              </w:rPr>
              <w:lastRenderedPageBreak/>
              <w:t>ISAG</w:t>
            </w:r>
          </w:p>
        </w:tc>
        <w:tc>
          <w:tcPr>
            <w:tcW w:w="730" w:type="pct"/>
            <w:vAlign w:val="center"/>
          </w:tcPr>
          <w:p w14:paraId="1375AE41" w14:textId="1FA5118A" w:rsidR="00475F44" w:rsidRPr="002C5A96" w:rsidRDefault="00475F44" w:rsidP="00DE7ABD">
            <w:pPr>
              <w:pStyle w:val="TableContent"/>
              <w:rPr>
                <w:rFonts w:cs="Arial"/>
                <w:lang w:eastAsia="es-ES_tradnl"/>
              </w:rPr>
            </w:pPr>
            <w:r w:rsidRPr="002C5A96">
              <w:rPr>
                <w:rFonts w:cs="Arial"/>
                <w:lang w:eastAsia="es-ES_tradnl"/>
              </w:rPr>
              <w:t>Yolanda Sanz/GSMA</w:t>
            </w:r>
            <w:r w:rsidR="00DE7ABD">
              <w:rPr>
                <w:rFonts w:cs="Arial"/>
                <w:lang w:eastAsia="es-ES_tradnl"/>
              </w:rPr>
              <w:t xml:space="preserve"> </w:t>
            </w:r>
            <w:r w:rsidR="004A374C" w:rsidRPr="002C5A96">
              <w:rPr>
                <w:rFonts w:cs="Arial"/>
                <w:lang w:eastAsia="es-ES_tradnl"/>
              </w:rPr>
              <w:t>(Editor)</w:t>
            </w:r>
          </w:p>
        </w:tc>
      </w:tr>
      <w:tr w:rsidR="00304C0C" w:rsidRPr="002C5A96" w14:paraId="70D28C21" w14:textId="77777777" w:rsidTr="008D6A5E">
        <w:trPr>
          <w:trHeight w:val="6907"/>
        </w:trPr>
        <w:tc>
          <w:tcPr>
            <w:tcW w:w="647" w:type="pct"/>
            <w:vMerge w:val="restart"/>
            <w:vAlign w:val="center"/>
          </w:tcPr>
          <w:p w14:paraId="03CC464B" w14:textId="15F8C60D" w:rsidR="00304C0C" w:rsidRPr="002C5A96" w:rsidRDefault="00304C0C" w:rsidP="00DE7ABD">
            <w:pPr>
              <w:pStyle w:val="TableContent"/>
              <w:rPr>
                <w:rFonts w:cs="Arial"/>
                <w:lang w:eastAsia="es-ES_tradnl"/>
              </w:rPr>
            </w:pPr>
            <w:r>
              <w:rPr>
                <w:rFonts w:cs="Arial"/>
                <w:lang w:eastAsia="es-ES_tradnl"/>
              </w:rPr>
              <w:t>SGP.32 v1.3</w:t>
            </w:r>
          </w:p>
        </w:tc>
        <w:tc>
          <w:tcPr>
            <w:tcW w:w="663" w:type="pct"/>
            <w:vMerge w:val="restart"/>
            <w:vAlign w:val="center"/>
          </w:tcPr>
          <w:p w14:paraId="4EB1550E" w14:textId="5B872638" w:rsidR="00304C0C" w:rsidRPr="002C5A96" w:rsidRDefault="00304C0C" w:rsidP="00DE7ABD">
            <w:pPr>
              <w:pStyle w:val="TableContent"/>
              <w:rPr>
                <w:rFonts w:cs="Arial"/>
                <w:lang w:eastAsia="es-ES_tradnl"/>
              </w:rPr>
            </w:pPr>
            <w:r>
              <w:rPr>
                <w:rFonts w:cs="Arial"/>
                <w:lang w:eastAsia="es-ES_tradnl"/>
              </w:rPr>
              <w:t>22 May 2026</w:t>
            </w:r>
          </w:p>
        </w:tc>
        <w:tc>
          <w:tcPr>
            <w:tcW w:w="2298" w:type="pct"/>
            <w:vMerge w:val="restart"/>
            <w:vAlign w:val="center"/>
          </w:tcPr>
          <w:p w14:paraId="55929EE1" w14:textId="57EB70D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CR13001R00 Changes to Esipa x-admin-protocol value</w:t>
            </w:r>
          </w:p>
          <w:p w14:paraId="510A046C" w14:textId="1B13889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CR13002R00 Correction of Setting Fallback Attribute procedure</w:t>
            </w:r>
          </w:p>
          <w:p w14:paraId="4BC75D60"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CR13004R00 Clarify the presence of euiccCiPKId inGetEimConfigurationData</w:t>
            </w:r>
          </w:p>
          <w:p w14:paraId="3A56026B"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CR13003R02 Editorial update of Fallback procedure</w:t>
            </w:r>
          </w:p>
          <w:p w14:paraId="10A794D9"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CR13005R01 Diagram clarification of Fallback procedure</w:t>
            </w:r>
          </w:p>
          <w:p w14:paraId="0805F15F"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CR13006R01 Tag allocation list additions and corrections</w:t>
            </w:r>
          </w:p>
          <w:p w14:paraId="67098740"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CR13007R00 Generation of ‘ctxParams1’ by eIM</w:t>
            </w:r>
          </w:p>
          <w:p w14:paraId="739695DD"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 xml:space="preserve">CR13008R01 Addition of missing ecallNotAvailable error code </w:t>
            </w:r>
          </w:p>
          <w:p w14:paraId="73002389"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CR13009R01 Changes to X-Admin-Protocol on Esipa</w:t>
            </w:r>
          </w:p>
          <w:p w14:paraId="67604052"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CR13010R00 Clarify handling of http POST response for ESipaMessageFromEimToIpa</w:t>
            </w:r>
          </w:p>
          <w:p w14:paraId="729065E0" w14:textId="77777777" w:rsidR="00304C0C" w:rsidRPr="002C5A96" w:rsidRDefault="00304C0C">
            <w:pPr>
              <w:pStyle w:val="TableContent"/>
              <w:numPr>
                <w:ilvl w:val="0"/>
                <w:numId w:val="71"/>
              </w:numPr>
              <w:ind w:left="99" w:hanging="142"/>
              <w:rPr>
                <w:rFonts w:cs="Arial"/>
                <w:color w:val="000000"/>
              </w:rPr>
            </w:pPr>
            <w:r w:rsidRPr="00DE7ABD">
              <w:rPr>
                <w:rFonts w:cs="Arial"/>
                <w:lang w:eastAsia="es-ES_tradnl"/>
              </w:rPr>
              <w:t>CR13011R01 Addition of EIM OID ASN.1 definition</w:t>
            </w:r>
          </w:p>
          <w:p w14:paraId="28A12548"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Undo CR13011R01 Addition of EIM OID ASN.1 definition as it was withdrawn</w:t>
            </w:r>
          </w:p>
          <w:p w14:paraId="49200C01"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CR13012R01 Addition of euiccCiPKIdentifierToBeUsed to CompactOtherSignedNotification</w:t>
            </w:r>
          </w:p>
          <w:p w14:paraId="6D795BD3" w14:textId="77777777" w:rsidR="00304C0C" w:rsidRPr="002C5A96" w:rsidRDefault="00304C0C">
            <w:pPr>
              <w:pStyle w:val="TableContent"/>
              <w:numPr>
                <w:ilvl w:val="0"/>
                <w:numId w:val="71"/>
              </w:numPr>
              <w:ind w:left="99" w:hanging="142"/>
              <w:rPr>
                <w:rFonts w:cs="Arial"/>
                <w:color w:val="000000"/>
              </w:rPr>
            </w:pPr>
            <w:r w:rsidRPr="00DE7ABD">
              <w:rPr>
                <w:rFonts w:cs="Arial"/>
                <w:lang w:eastAsia="es-ES_tradnl"/>
              </w:rPr>
              <w:t>CR13014R01 Clarification of profileChangeOngoing error case.</w:t>
            </w:r>
          </w:p>
          <w:p w14:paraId="14242A30"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lastRenderedPageBreak/>
              <w:t>CR13015R04 eUICC Package Request maximums</w:t>
            </w:r>
          </w:p>
          <w:p w14:paraId="4A7331C7"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CR13013R03 Addition of X-Admin-Protocol to CoAP</w:t>
            </w:r>
          </w:p>
          <w:p w14:paraId="40497DED"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CR13017R03 Clarification on seqNumber incrementation on Profile rollback</w:t>
            </w:r>
          </w:p>
          <w:p w14:paraId="5E70D6BF"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CR13018R02 Connectivity Parameters clarifications</w:t>
            </w:r>
          </w:p>
          <w:p w14:paraId="29EB3B93"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CR13020R02 Compact Authenticate Response ASN1 related note</w:t>
            </w:r>
          </w:p>
          <w:p w14:paraId="4059363E"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CR13021R02 Cancel Session Procedure for Direct Profile Download</w:t>
            </w:r>
          </w:p>
          <w:p w14:paraId="3982B912"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CR13022R01 Record currently enabled Profile information in ES10b.ExecuteFallbackMechanism</w:t>
            </w:r>
          </w:p>
          <w:p w14:paraId="6702CB7E"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CR13023R02 Rollback Clarification when Fallback Profile was Enabled</w:t>
            </w:r>
          </w:p>
          <w:p w14:paraId="71458673"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CR13025R01 Clarifications on Fallback Mechanism</w:t>
            </w:r>
          </w:p>
          <w:p w14:paraId="1343D647"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CR13026R01 Editorial correction on eUICCPackageRequest maximums size</w:t>
            </w:r>
          </w:p>
          <w:p w14:paraId="2C8015DF" w14:textId="77777777" w:rsidR="00304C0C" w:rsidRPr="002C5A96" w:rsidRDefault="00304C0C">
            <w:pPr>
              <w:pStyle w:val="TableContent"/>
              <w:numPr>
                <w:ilvl w:val="0"/>
                <w:numId w:val="71"/>
              </w:numPr>
              <w:ind w:left="99" w:hanging="142"/>
              <w:rPr>
                <w:rFonts w:cs="Arial"/>
                <w:color w:val="000000"/>
              </w:rPr>
            </w:pPr>
            <w:r w:rsidRPr="00DE7ABD">
              <w:rPr>
                <w:rFonts w:cs="Arial"/>
                <w:lang w:eastAsia="es-ES_tradnl"/>
              </w:rPr>
              <w:t>CR13027R01 Clarification for the state of StoreMetadataRequest Boolean elements</w:t>
            </w:r>
          </w:p>
          <w:p w14:paraId="48D3C8B4"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CR13028R03. Resolving EN for connectivity parameters update by operator</w:t>
            </w:r>
          </w:p>
          <w:p w14:paraId="7FC7802C"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CR13030R04 Vendor Specific Protocol Extension</w:t>
            </w:r>
          </w:p>
          <w:p w14:paraId="238D0F92"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CR13032R00 ASN.1 and JSON message definition HTTP POST method format correction</w:t>
            </w:r>
          </w:p>
          <w:p w14:paraId="759B29FB"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CR13033R00 Error fix in JSON binding of ESipa.AuthClient</w:t>
            </w:r>
          </w:p>
          <w:p w14:paraId="5CA66922"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CR13034R01 Clarification on association token definition.</w:t>
            </w:r>
          </w:p>
          <w:p w14:paraId="005C10D5" w14:textId="77777777" w:rsidR="00304C0C" w:rsidRPr="00DE7ABD" w:rsidRDefault="00304C0C">
            <w:pPr>
              <w:pStyle w:val="TableContent"/>
              <w:numPr>
                <w:ilvl w:val="0"/>
                <w:numId w:val="71"/>
              </w:numPr>
              <w:ind w:left="99" w:hanging="142"/>
              <w:rPr>
                <w:rFonts w:cs="Arial"/>
                <w:lang w:eastAsia="es-ES_tradnl"/>
              </w:rPr>
            </w:pPr>
            <w:r w:rsidRPr="00DE7ABD">
              <w:rPr>
                <w:rFonts w:cs="Arial"/>
                <w:lang w:eastAsia="es-ES_tradnl"/>
              </w:rPr>
              <w:t>CR13035R00 Addition of PROVIDE LOCAL INFORMATION (Location Information) to device requirements</w:t>
            </w:r>
          </w:p>
          <w:p w14:paraId="66FE699C" w14:textId="77777777" w:rsidR="00304C0C" w:rsidRDefault="00304C0C">
            <w:pPr>
              <w:pStyle w:val="TableContent"/>
              <w:numPr>
                <w:ilvl w:val="0"/>
                <w:numId w:val="71"/>
              </w:numPr>
              <w:ind w:left="99" w:hanging="142"/>
              <w:rPr>
                <w:rFonts w:cs="Arial"/>
                <w:color w:val="000000"/>
              </w:rPr>
            </w:pPr>
            <w:r w:rsidRPr="0055543B">
              <w:rPr>
                <w:rFonts w:cs="Arial"/>
                <w:color w:val="000000"/>
              </w:rPr>
              <w:t>CR13036R04 Download error response with cancel session cause</w:t>
            </w:r>
          </w:p>
          <w:p w14:paraId="49266249" w14:textId="77777777" w:rsidR="00304C0C" w:rsidRDefault="00304C0C">
            <w:pPr>
              <w:pStyle w:val="TableContent"/>
              <w:numPr>
                <w:ilvl w:val="0"/>
                <w:numId w:val="71"/>
              </w:numPr>
              <w:ind w:left="99" w:hanging="142"/>
              <w:rPr>
                <w:rFonts w:cs="Arial"/>
                <w:color w:val="000000"/>
              </w:rPr>
            </w:pPr>
            <w:r w:rsidRPr="0055543B">
              <w:rPr>
                <w:rFonts w:cs="Arial"/>
                <w:color w:val="000000"/>
              </w:rPr>
              <w:t>CR13038R01 ListProfileInfo_default_tag_list_clarification</w:t>
            </w:r>
          </w:p>
          <w:p w14:paraId="60955FDC" w14:textId="77777777" w:rsidR="00304C0C" w:rsidRDefault="00304C0C">
            <w:pPr>
              <w:pStyle w:val="TableContent"/>
              <w:numPr>
                <w:ilvl w:val="0"/>
                <w:numId w:val="71"/>
              </w:numPr>
              <w:ind w:left="99" w:hanging="142"/>
              <w:rPr>
                <w:rFonts w:cs="Arial"/>
                <w:color w:val="000000"/>
              </w:rPr>
            </w:pPr>
            <w:r w:rsidRPr="0055543B">
              <w:rPr>
                <w:rFonts w:cs="Arial"/>
                <w:color w:val="000000"/>
              </w:rPr>
              <w:t>CR13041R01 Correction on ES10b.ReturnFromFallback</w:t>
            </w:r>
          </w:p>
          <w:p w14:paraId="5D8B76DA" w14:textId="77777777" w:rsidR="00304C0C" w:rsidRDefault="00304C0C">
            <w:pPr>
              <w:pStyle w:val="TableContent"/>
              <w:numPr>
                <w:ilvl w:val="0"/>
                <w:numId w:val="71"/>
              </w:numPr>
              <w:ind w:left="99" w:hanging="142"/>
              <w:rPr>
                <w:rFonts w:cs="Arial"/>
                <w:color w:val="000000"/>
              </w:rPr>
            </w:pPr>
            <w:r w:rsidRPr="0055543B">
              <w:rPr>
                <w:rFonts w:cs="Arial"/>
                <w:color w:val="000000"/>
              </w:rPr>
              <w:t>CR13042R01</w:t>
            </w:r>
            <w:r>
              <w:rPr>
                <w:rFonts w:cs="Arial"/>
                <w:color w:val="000000"/>
              </w:rPr>
              <w:t xml:space="preserve"> </w:t>
            </w:r>
            <w:r w:rsidRPr="0055543B">
              <w:rPr>
                <w:rFonts w:cs="Arial"/>
                <w:color w:val="000000"/>
              </w:rPr>
              <w:t>IPAe_triggering</w:t>
            </w:r>
          </w:p>
          <w:p w14:paraId="4A5B73AB" w14:textId="77777777" w:rsidR="00304C0C" w:rsidRPr="002C5A96" w:rsidRDefault="00304C0C">
            <w:pPr>
              <w:pStyle w:val="TableContent"/>
              <w:numPr>
                <w:ilvl w:val="0"/>
                <w:numId w:val="71"/>
              </w:numPr>
              <w:ind w:left="99" w:hanging="142"/>
              <w:rPr>
                <w:rFonts w:cs="Arial"/>
                <w:color w:val="000000"/>
              </w:rPr>
            </w:pPr>
            <w:r w:rsidRPr="0055543B">
              <w:rPr>
                <w:rFonts w:cs="Arial"/>
                <w:color w:val="000000"/>
              </w:rPr>
              <w:t>CR13043R00</w:t>
            </w:r>
            <w:r>
              <w:rPr>
                <w:rFonts w:cs="Arial"/>
                <w:color w:val="000000"/>
              </w:rPr>
              <w:t xml:space="preserve"> </w:t>
            </w:r>
            <w:r w:rsidRPr="0055543B">
              <w:rPr>
                <w:rFonts w:cs="Arial"/>
                <w:color w:val="000000"/>
              </w:rPr>
              <w:t>Addition of PLI date and time</w:t>
            </w:r>
          </w:p>
          <w:p w14:paraId="3171453B" w14:textId="77777777" w:rsidR="00304C0C" w:rsidRDefault="00304C0C">
            <w:pPr>
              <w:pStyle w:val="TableContent"/>
              <w:numPr>
                <w:ilvl w:val="0"/>
                <w:numId w:val="71"/>
              </w:numPr>
              <w:ind w:left="99" w:hanging="142"/>
              <w:rPr>
                <w:rFonts w:cs="Arial"/>
                <w:color w:val="000000"/>
              </w:rPr>
            </w:pPr>
            <w:r w:rsidRPr="00E44580">
              <w:rPr>
                <w:rFonts w:cs="Arial"/>
                <w:color w:val="000000"/>
              </w:rPr>
              <w:t>CR13040R01</w:t>
            </w:r>
            <w:r>
              <w:rPr>
                <w:rFonts w:cs="Arial"/>
                <w:color w:val="000000"/>
              </w:rPr>
              <w:t xml:space="preserve"> </w:t>
            </w:r>
            <w:r w:rsidRPr="00E44580">
              <w:rPr>
                <w:rFonts w:cs="Arial"/>
                <w:color w:val="000000"/>
              </w:rPr>
              <w:t>Correction to notification handling for immediate enable</w:t>
            </w:r>
          </w:p>
          <w:p w14:paraId="6179C7AA" w14:textId="77777777" w:rsidR="00304C0C" w:rsidRPr="0055543B" w:rsidRDefault="00304C0C">
            <w:pPr>
              <w:pStyle w:val="TableContent"/>
              <w:numPr>
                <w:ilvl w:val="0"/>
                <w:numId w:val="71"/>
              </w:numPr>
              <w:ind w:left="99" w:hanging="142"/>
              <w:rPr>
                <w:rFonts w:cs="Arial"/>
                <w:color w:val="000000"/>
              </w:rPr>
            </w:pPr>
            <w:r w:rsidRPr="00E44580">
              <w:rPr>
                <w:rFonts w:cs="Arial"/>
                <w:color w:val="000000"/>
              </w:rPr>
              <w:t>CR13044R01 Editorial change suggestions to accepted CRs in Draft 8</w:t>
            </w:r>
          </w:p>
          <w:p w14:paraId="17EDBFCB" w14:textId="77777777" w:rsidR="00304C0C" w:rsidRPr="00171E5C" w:rsidRDefault="00304C0C">
            <w:pPr>
              <w:pStyle w:val="TableContent"/>
              <w:numPr>
                <w:ilvl w:val="0"/>
                <w:numId w:val="71"/>
              </w:numPr>
              <w:ind w:left="99" w:hanging="142"/>
              <w:rPr>
                <w:rFonts w:cs="Arial"/>
                <w:color w:val="000000"/>
              </w:rPr>
            </w:pPr>
            <w:r w:rsidRPr="00171E5C">
              <w:rPr>
                <w:rFonts w:cs="Arial"/>
                <w:color w:val="000000"/>
              </w:rPr>
              <w:t>CR13047R06</w:t>
            </w:r>
            <w:r>
              <w:rPr>
                <w:rFonts w:cs="Arial"/>
                <w:color w:val="000000"/>
              </w:rPr>
              <w:t xml:space="preserve"> </w:t>
            </w:r>
            <w:r w:rsidRPr="00171E5C">
              <w:rPr>
                <w:rFonts w:cs="Arial"/>
                <w:color w:val="000000"/>
              </w:rPr>
              <w:t>Update Meta</w:t>
            </w:r>
            <w:r>
              <w:rPr>
                <w:rFonts w:cs="Arial"/>
                <w:color w:val="000000"/>
              </w:rPr>
              <w:t>d</w:t>
            </w:r>
            <w:r w:rsidRPr="00171E5C">
              <w:rPr>
                <w:rFonts w:cs="Arial"/>
                <w:color w:val="000000"/>
              </w:rPr>
              <w:t>ata over ES6 – update for IoT.</w:t>
            </w:r>
          </w:p>
          <w:p w14:paraId="16E38BF7" w14:textId="77777777" w:rsidR="00304C0C" w:rsidRPr="00171E5C" w:rsidRDefault="00304C0C">
            <w:pPr>
              <w:pStyle w:val="TableContent"/>
              <w:numPr>
                <w:ilvl w:val="0"/>
                <w:numId w:val="71"/>
              </w:numPr>
              <w:ind w:left="99" w:hanging="142"/>
              <w:rPr>
                <w:rFonts w:cs="Arial"/>
                <w:color w:val="000000"/>
              </w:rPr>
            </w:pPr>
            <w:r w:rsidRPr="00171E5C">
              <w:rPr>
                <w:rFonts w:cs="Arial"/>
                <w:color w:val="000000"/>
              </w:rPr>
              <w:t>CR13048R03</w:t>
            </w:r>
            <w:r>
              <w:rPr>
                <w:rFonts w:cs="Arial"/>
                <w:color w:val="000000"/>
              </w:rPr>
              <w:t xml:space="preserve"> </w:t>
            </w:r>
            <w:r w:rsidRPr="00171E5C">
              <w:rPr>
                <w:rFonts w:cs="Arial"/>
                <w:color w:val="000000"/>
              </w:rPr>
              <w:t>Upgrade SGP.22 reference to v2.6.1</w:t>
            </w:r>
          </w:p>
          <w:p w14:paraId="327D4591" w14:textId="77777777" w:rsidR="00304C0C" w:rsidRPr="00171E5C" w:rsidRDefault="00304C0C">
            <w:pPr>
              <w:pStyle w:val="TableContent"/>
              <w:numPr>
                <w:ilvl w:val="0"/>
                <w:numId w:val="71"/>
              </w:numPr>
              <w:ind w:left="99" w:hanging="142"/>
              <w:rPr>
                <w:rFonts w:cs="Arial"/>
                <w:color w:val="000000"/>
              </w:rPr>
            </w:pPr>
            <w:r w:rsidRPr="00171E5C">
              <w:rPr>
                <w:rFonts w:cs="Arial"/>
                <w:color w:val="000000"/>
              </w:rPr>
              <w:lastRenderedPageBreak/>
              <w:t>CR13049R00 ASN.1 format HTTP Path correction</w:t>
            </w:r>
          </w:p>
          <w:p w14:paraId="1D9A0483" w14:textId="77777777" w:rsidR="00304C0C" w:rsidRPr="00DE7ABD" w:rsidRDefault="00304C0C">
            <w:pPr>
              <w:pStyle w:val="TableContent"/>
              <w:numPr>
                <w:ilvl w:val="0"/>
                <w:numId w:val="71"/>
              </w:numPr>
              <w:ind w:left="99" w:hanging="142"/>
              <w:rPr>
                <w:rFonts w:cs="Arial"/>
                <w:lang w:eastAsia="es-ES_tradnl"/>
              </w:rPr>
            </w:pPr>
            <w:r w:rsidRPr="00171E5C">
              <w:rPr>
                <w:rFonts w:cs="Arial"/>
                <w:color w:val="000000"/>
              </w:rPr>
              <w:t>CR13050R00 Editorial change in Function (ESipa) AuthenticateClient</w:t>
            </w:r>
          </w:p>
          <w:p w14:paraId="38ABE670" w14:textId="77777777" w:rsidR="00304C0C" w:rsidRDefault="00304C0C">
            <w:pPr>
              <w:pStyle w:val="TableContent"/>
              <w:numPr>
                <w:ilvl w:val="0"/>
                <w:numId w:val="71"/>
              </w:numPr>
              <w:ind w:left="99" w:hanging="142"/>
              <w:rPr>
                <w:rFonts w:cs="Arial"/>
                <w:color w:val="000000"/>
              </w:rPr>
            </w:pPr>
            <w:r w:rsidRPr="005D0B8B">
              <w:rPr>
                <w:rFonts w:cs="Arial"/>
                <w:color w:val="000000"/>
              </w:rPr>
              <w:t>CR13051R01 Handling of ASN.1 Default fields</w:t>
            </w:r>
          </w:p>
          <w:p w14:paraId="35B43027" w14:textId="77777777" w:rsidR="00304C0C" w:rsidRDefault="00304C0C">
            <w:pPr>
              <w:pStyle w:val="TableContent"/>
              <w:numPr>
                <w:ilvl w:val="0"/>
                <w:numId w:val="71"/>
              </w:numPr>
              <w:ind w:left="99" w:hanging="142"/>
              <w:rPr>
                <w:rFonts w:cs="Arial"/>
                <w:color w:val="000000"/>
              </w:rPr>
            </w:pPr>
            <w:r w:rsidRPr="005D0B8B">
              <w:rPr>
                <w:rFonts w:cs="Arial"/>
                <w:color w:val="000000"/>
              </w:rPr>
              <w:t>CR13052R00 Clarification on IpaEuiccDataRequest regarding the Association Token</w:t>
            </w:r>
          </w:p>
          <w:p w14:paraId="5CA81D5C" w14:textId="77777777" w:rsidR="00304C0C" w:rsidRDefault="00304C0C">
            <w:pPr>
              <w:pStyle w:val="TableContent"/>
              <w:numPr>
                <w:ilvl w:val="0"/>
                <w:numId w:val="71"/>
              </w:numPr>
              <w:ind w:left="99" w:hanging="142"/>
              <w:rPr>
                <w:rFonts w:cs="Arial"/>
                <w:color w:val="000000"/>
              </w:rPr>
            </w:pPr>
            <w:r w:rsidRPr="005D0B8B">
              <w:rPr>
                <w:rFonts w:cs="Arial"/>
                <w:color w:val="000000"/>
              </w:rPr>
              <w:t>CR13054R00 Deletion of a Misleading Reference to Annex B.5</w:t>
            </w:r>
          </w:p>
          <w:p w14:paraId="387B406B" w14:textId="77777777" w:rsidR="00304C0C" w:rsidRDefault="00304C0C">
            <w:pPr>
              <w:pStyle w:val="TableContent"/>
              <w:numPr>
                <w:ilvl w:val="0"/>
                <w:numId w:val="71"/>
              </w:numPr>
              <w:ind w:left="99" w:hanging="142"/>
              <w:rPr>
                <w:rFonts w:cs="Arial"/>
                <w:color w:val="000000"/>
              </w:rPr>
            </w:pPr>
            <w:r w:rsidRPr="005D0B8B">
              <w:rPr>
                <w:rFonts w:cs="Arial"/>
                <w:color w:val="000000"/>
              </w:rPr>
              <w:t>CR13055R00 Retrieval of eIM Configuration Data</w:t>
            </w:r>
          </w:p>
          <w:p w14:paraId="6B631538" w14:textId="77777777" w:rsidR="00304C0C" w:rsidRDefault="00304C0C">
            <w:pPr>
              <w:pStyle w:val="TableContent"/>
              <w:numPr>
                <w:ilvl w:val="0"/>
                <w:numId w:val="71"/>
              </w:numPr>
              <w:ind w:left="99" w:hanging="142"/>
              <w:rPr>
                <w:rFonts w:cs="Arial"/>
                <w:color w:val="000000"/>
              </w:rPr>
            </w:pPr>
            <w:r w:rsidRPr="005D0B8B">
              <w:rPr>
                <w:rFonts w:cs="Arial"/>
                <w:color w:val="000000"/>
              </w:rPr>
              <w:t>CR13058R02 Remove duplicates with SGP.22</w:t>
            </w:r>
          </w:p>
          <w:p w14:paraId="53320911" w14:textId="77777777" w:rsidR="00304C0C" w:rsidRDefault="00304C0C">
            <w:pPr>
              <w:pStyle w:val="TableContent"/>
              <w:numPr>
                <w:ilvl w:val="0"/>
                <w:numId w:val="71"/>
              </w:numPr>
              <w:ind w:left="99" w:hanging="142"/>
              <w:rPr>
                <w:rFonts w:cs="Arial"/>
                <w:color w:val="000000"/>
              </w:rPr>
            </w:pPr>
            <w:r w:rsidRPr="005D0B8B">
              <w:rPr>
                <w:rFonts w:cs="Arial"/>
                <w:color w:val="000000"/>
              </w:rPr>
              <w:t>CR13059R03 Max_fragment_length TLS extension usage clarification</w:t>
            </w:r>
          </w:p>
          <w:p w14:paraId="4192B774" w14:textId="77777777" w:rsidR="00304C0C" w:rsidRPr="00171E5C" w:rsidRDefault="00304C0C">
            <w:pPr>
              <w:pStyle w:val="TableContent"/>
              <w:numPr>
                <w:ilvl w:val="0"/>
                <w:numId w:val="71"/>
              </w:numPr>
              <w:ind w:left="99" w:hanging="142"/>
              <w:rPr>
                <w:rFonts w:cs="Arial"/>
                <w:color w:val="000000"/>
              </w:rPr>
            </w:pPr>
            <w:r w:rsidRPr="005D0B8B">
              <w:rPr>
                <w:rFonts w:cs="Arial"/>
                <w:color w:val="000000"/>
              </w:rPr>
              <w:t>CR13060R02 Correction in direct and indirect profile download related to SGP.22 reference</w:t>
            </w:r>
          </w:p>
          <w:p w14:paraId="3494B4A8" w14:textId="77777777" w:rsidR="00304C0C" w:rsidRDefault="00304C0C">
            <w:pPr>
              <w:pStyle w:val="TableContent"/>
              <w:numPr>
                <w:ilvl w:val="0"/>
                <w:numId w:val="71"/>
              </w:numPr>
              <w:ind w:left="99" w:hanging="142"/>
              <w:rPr>
                <w:rFonts w:cs="Arial"/>
                <w:color w:val="000000"/>
              </w:rPr>
            </w:pPr>
            <w:r w:rsidRPr="00684D2A">
              <w:rPr>
                <w:rFonts w:cs="Arial"/>
                <w:color w:val="000000"/>
              </w:rPr>
              <w:t>CR13056R03 Indication of support of fallbackAllowed updateability</w:t>
            </w:r>
          </w:p>
          <w:p w14:paraId="47E370DD" w14:textId="77777777" w:rsidR="00304C0C" w:rsidRDefault="00304C0C">
            <w:pPr>
              <w:pStyle w:val="TableContent"/>
              <w:numPr>
                <w:ilvl w:val="0"/>
                <w:numId w:val="71"/>
              </w:numPr>
              <w:ind w:left="99" w:hanging="142"/>
              <w:rPr>
                <w:rFonts w:cs="Arial"/>
                <w:color w:val="000000"/>
              </w:rPr>
            </w:pPr>
            <w:r w:rsidRPr="00684D2A">
              <w:rPr>
                <w:rFonts w:cs="Arial"/>
                <w:color w:val="000000"/>
              </w:rPr>
              <w:t>CR13061R02 Alignment with SGP.22 on long-term forward compatibility</w:t>
            </w:r>
          </w:p>
          <w:p w14:paraId="7B6DB456" w14:textId="77777777" w:rsidR="00304C0C" w:rsidRDefault="00304C0C">
            <w:pPr>
              <w:pStyle w:val="TableContent"/>
              <w:numPr>
                <w:ilvl w:val="0"/>
                <w:numId w:val="71"/>
              </w:numPr>
              <w:ind w:left="99" w:hanging="142"/>
              <w:rPr>
                <w:rFonts w:cs="Arial"/>
                <w:color w:val="000000"/>
              </w:rPr>
            </w:pPr>
            <w:r w:rsidRPr="00684D2A">
              <w:rPr>
                <w:rFonts w:cs="Arial"/>
                <w:color w:val="000000"/>
              </w:rPr>
              <w:t>CR13062R01 Upgrade SGP.22 reference to v2.7 and align the terminology</w:t>
            </w:r>
          </w:p>
          <w:p w14:paraId="3AAC3038" w14:textId="77777777" w:rsidR="00304C0C" w:rsidRDefault="00304C0C">
            <w:pPr>
              <w:pStyle w:val="TableContent"/>
              <w:numPr>
                <w:ilvl w:val="0"/>
                <w:numId w:val="71"/>
              </w:numPr>
              <w:ind w:left="99" w:hanging="142"/>
              <w:rPr>
                <w:rFonts w:cs="Arial"/>
                <w:color w:val="000000"/>
              </w:rPr>
            </w:pPr>
            <w:r w:rsidRPr="00684D2A">
              <w:rPr>
                <w:rFonts w:cs="Arial"/>
                <w:color w:val="000000"/>
              </w:rPr>
              <w:t>CR13066R01 IPA Correction on Cancel Session Procedure for Indirect Download</w:t>
            </w:r>
          </w:p>
          <w:p w14:paraId="7AC29A40" w14:textId="77777777" w:rsidR="00304C0C" w:rsidRDefault="00304C0C">
            <w:pPr>
              <w:pStyle w:val="TableContent"/>
              <w:numPr>
                <w:ilvl w:val="0"/>
                <w:numId w:val="71"/>
              </w:numPr>
              <w:ind w:left="99" w:hanging="142"/>
              <w:rPr>
                <w:rFonts w:cs="Arial"/>
                <w:color w:val="000000"/>
              </w:rPr>
            </w:pPr>
            <w:r w:rsidRPr="00684D2A">
              <w:rPr>
                <w:rFonts w:cs="Arial"/>
                <w:color w:val="000000"/>
              </w:rPr>
              <w:t>CR13067R03 Profile Installation result in Indirect Download</w:t>
            </w:r>
          </w:p>
          <w:p w14:paraId="16A47526" w14:textId="77777777" w:rsidR="00304C0C" w:rsidRDefault="00304C0C">
            <w:pPr>
              <w:pStyle w:val="TableContent"/>
              <w:numPr>
                <w:ilvl w:val="0"/>
                <w:numId w:val="71"/>
              </w:numPr>
              <w:ind w:left="99" w:hanging="142"/>
              <w:rPr>
                <w:rFonts w:cs="Arial"/>
                <w:color w:val="000000"/>
              </w:rPr>
            </w:pPr>
            <w:r w:rsidRPr="00684D2A">
              <w:rPr>
                <w:rFonts w:cs="Arial"/>
                <w:color w:val="000000"/>
              </w:rPr>
              <w:t>CR13069R00 Delete test profile</w:t>
            </w:r>
          </w:p>
          <w:p w14:paraId="3E2EFBDC" w14:textId="77777777" w:rsidR="00304C0C" w:rsidRDefault="00304C0C">
            <w:pPr>
              <w:pStyle w:val="TableContent"/>
              <w:numPr>
                <w:ilvl w:val="0"/>
                <w:numId w:val="71"/>
              </w:numPr>
              <w:ind w:left="99" w:hanging="142"/>
              <w:rPr>
                <w:rFonts w:cs="Arial"/>
                <w:color w:val="000000"/>
              </w:rPr>
            </w:pPr>
            <w:r w:rsidRPr="00073CC4">
              <w:rPr>
                <w:rFonts w:cs="Arial"/>
                <w:color w:val="000000"/>
              </w:rPr>
              <w:t>CR13039R03 Correction to eIM Package Injection (Alt to CR13031)</w:t>
            </w:r>
          </w:p>
          <w:p w14:paraId="2B810495" w14:textId="77777777" w:rsidR="00304C0C" w:rsidRDefault="00304C0C">
            <w:pPr>
              <w:pStyle w:val="TableContent"/>
              <w:numPr>
                <w:ilvl w:val="0"/>
                <w:numId w:val="71"/>
              </w:numPr>
              <w:ind w:left="99" w:hanging="142"/>
              <w:rPr>
                <w:rFonts w:cs="Arial"/>
                <w:color w:val="000000"/>
              </w:rPr>
            </w:pPr>
            <w:r w:rsidRPr="00073CC4">
              <w:rPr>
                <w:rFonts w:cs="Arial"/>
                <w:color w:val="000000"/>
              </w:rPr>
              <w:t>CR13064R02 Correction of eIM OID example</w:t>
            </w:r>
          </w:p>
          <w:p w14:paraId="0F99A3EB" w14:textId="77777777" w:rsidR="00304C0C" w:rsidRDefault="00304C0C">
            <w:pPr>
              <w:pStyle w:val="TableContent"/>
              <w:numPr>
                <w:ilvl w:val="0"/>
                <w:numId w:val="71"/>
              </w:numPr>
              <w:ind w:left="99" w:hanging="142"/>
              <w:rPr>
                <w:rFonts w:cs="Arial"/>
                <w:color w:val="000000"/>
              </w:rPr>
            </w:pPr>
            <w:r w:rsidRPr="00073CC4">
              <w:rPr>
                <w:rFonts w:cs="Arial"/>
                <w:color w:val="000000"/>
              </w:rPr>
              <w:t>CR13068R05 Move eCallIndication verification</w:t>
            </w:r>
          </w:p>
          <w:p w14:paraId="14323568" w14:textId="77777777" w:rsidR="00304C0C" w:rsidRDefault="00304C0C">
            <w:pPr>
              <w:pStyle w:val="TableContent"/>
              <w:numPr>
                <w:ilvl w:val="0"/>
                <w:numId w:val="71"/>
              </w:numPr>
              <w:ind w:left="99" w:hanging="142"/>
              <w:rPr>
                <w:rFonts w:cs="Arial"/>
                <w:color w:val="000000"/>
              </w:rPr>
            </w:pPr>
            <w:r w:rsidRPr="005E122C">
              <w:rPr>
                <w:rFonts w:cs="Arial"/>
                <w:color w:val="000000"/>
              </w:rPr>
              <w:t>CR13070R01 Annex D Tag Allocation update</w:t>
            </w:r>
          </w:p>
          <w:p w14:paraId="653791BF" w14:textId="77777777" w:rsidR="00304C0C" w:rsidRDefault="00304C0C">
            <w:pPr>
              <w:pStyle w:val="TableContent"/>
              <w:numPr>
                <w:ilvl w:val="0"/>
                <w:numId w:val="71"/>
              </w:numPr>
              <w:ind w:left="99" w:hanging="142"/>
              <w:rPr>
                <w:rFonts w:cs="Arial"/>
                <w:color w:val="000000"/>
              </w:rPr>
            </w:pPr>
            <w:r w:rsidRPr="005E122C">
              <w:rPr>
                <w:rFonts w:cs="Arial"/>
                <w:color w:val="000000"/>
              </w:rPr>
              <w:t>CR13071R00 Additional cleaning of references during eUICCMemoryReset</w:t>
            </w:r>
          </w:p>
          <w:p w14:paraId="08623F06" w14:textId="77777777" w:rsidR="00304C0C" w:rsidRPr="00DE7ABD" w:rsidRDefault="00304C0C">
            <w:pPr>
              <w:pStyle w:val="TableContent"/>
              <w:numPr>
                <w:ilvl w:val="0"/>
                <w:numId w:val="71"/>
              </w:numPr>
              <w:ind w:left="99" w:hanging="142"/>
              <w:rPr>
                <w:rFonts w:cs="Arial"/>
                <w:lang w:eastAsia="es-ES_tradnl"/>
              </w:rPr>
            </w:pPr>
            <w:r w:rsidRPr="005E122C">
              <w:rPr>
                <w:rFonts w:cs="Arial"/>
                <w:color w:val="000000"/>
              </w:rPr>
              <w:t>CR13073R02 IANA considerations for CoAP</w:t>
            </w:r>
          </w:p>
          <w:p w14:paraId="3C188D97" w14:textId="77777777" w:rsidR="00304C0C" w:rsidRDefault="00304C0C">
            <w:pPr>
              <w:pStyle w:val="TableContent"/>
              <w:numPr>
                <w:ilvl w:val="0"/>
                <w:numId w:val="71"/>
              </w:numPr>
              <w:ind w:left="99" w:hanging="142"/>
              <w:rPr>
                <w:rFonts w:cs="Arial"/>
                <w:color w:val="000000"/>
              </w:rPr>
            </w:pPr>
            <w:r w:rsidRPr="00776916">
              <w:rPr>
                <w:rFonts w:cs="Arial"/>
                <w:color w:val="000000"/>
              </w:rPr>
              <w:t>CR13074R03 Relax restrictions for the deletion of the Profile to return form Fallback</w:t>
            </w:r>
          </w:p>
          <w:p w14:paraId="14FCAD7A" w14:textId="77777777" w:rsidR="00304C0C" w:rsidRDefault="00304C0C">
            <w:pPr>
              <w:pStyle w:val="TableContent"/>
              <w:numPr>
                <w:ilvl w:val="0"/>
                <w:numId w:val="71"/>
              </w:numPr>
              <w:ind w:left="99" w:hanging="142"/>
              <w:rPr>
                <w:rFonts w:cs="Arial"/>
                <w:color w:val="000000"/>
              </w:rPr>
            </w:pPr>
            <w:r w:rsidRPr="00776916">
              <w:rPr>
                <w:rFonts w:cs="Arial"/>
                <w:color w:val="000000"/>
              </w:rPr>
              <w:t>CR13072R06 Alignment of PIR management for Indirect Profile Download</w:t>
            </w:r>
          </w:p>
          <w:p w14:paraId="0418E191" w14:textId="3C97F012" w:rsidR="00304C0C" w:rsidRPr="00DE7ABD" w:rsidRDefault="00304C0C">
            <w:pPr>
              <w:pStyle w:val="TableContent"/>
              <w:numPr>
                <w:ilvl w:val="0"/>
                <w:numId w:val="71"/>
              </w:numPr>
              <w:ind w:left="99" w:hanging="142"/>
              <w:rPr>
                <w:rFonts w:cs="Arial"/>
                <w:lang w:eastAsia="es-ES_tradnl"/>
              </w:rPr>
            </w:pPr>
            <w:r>
              <w:rPr>
                <w:rFonts w:cs="Arial"/>
                <w:color w:val="000000"/>
              </w:rPr>
              <w:t>Editorial fix in ASN.1 module and Annex C</w:t>
            </w:r>
          </w:p>
        </w:tc>
        <w:tc>
          <w:tcPr>
            <w:tcW w:w="662" w:type="pct"/>
            <w:vMerge w:val="restart"/>
            <w:vAlign w:val="center"/>
          </w:tcPr>
          <w:p w14:paraId="4992253B" w14:textId="1996A272" w:rsidR="00304C0C" w:rsidRPr="002C5A96" w:rsidRDefault="00304C0C" w:rsidP="00684D2A">
            <w:pPr>
              <w:pStyle w:val="TableContent"/>
              <w:rPr>
                <w:rFonts w:cs="Arial"/>
                <w:lang w:eastAsia="es-ES_tradnl"/>
              </w:rPr>
            </w:pPr>
            <w:r>
              <w:rPr>
                <w:rFonts w:cs="Arial"/>
                <w:lang w:eastAsia="es-ES_tradnl"/>
              </w:rPr>
              <w:lastRenderedPageBreak/>
              <w:t>ISAG</w:t>
            </w:r>
          </w:p>
        </w:tc>
        <w:tc>
          <w:tcPr>
            <w:tcW w:w="730" w:type="pct"/>
            <w:vAlign w:val="center"/>
          </w:tcPr>
          <w:p w14:paraId="06AB330F" w14:textId="42E2A2AA" w:rsidR="00304C0C" w:rsidRPr="002C5A96" w:rsidRDefault="00304C0C" w:rsidP="00DE7ABD">
            <w:pPr>
              <w:pStyle w:val="TableContent"/>
              <w:rPr>
                <w:rFonts w:cs="Arial"/>
                <w:lang w:eastAsia="es-ES_tradnl"/>
              </w:rPr>
            </w:pPr>
          </w:p>
        </w:tc>
      </w:tr>
      <w:tr w:rsidR="00D742FB" w:rsidRPr="002C5A96" w14:paraId="33AC322B" w14:textId="77777777" w:rsidTr="00FA1490">
        <w:trPr>
          <w:trHeight w:val="667"/>
        </w:trPr>
        <w:tc>
          <w:tcPr>
            <w:tcW w:w="647" w:type="pct"/>
            <w:vMerge/>
            <w:vAlign w:val="center"/>
          </w:tcPr>
          <w:p w14:paraId="215188EB" w14:textId="389B92A0" w:rsidR="00D742FB" w:rsidRPr="002C5A96" w:rsidRDefault="00D742FB" w:rsidP="00DE7ABD">
            <w:pPr>
              <w:pStyle w:val="TableContent"/>
              <w:rPr>
                <w:rFonts w:cs="Arial"/>
              </w:rPr>
            </w:pPr>
          </w:p>
        </w:tc>
        <w:tc>
          <w:tcPr>
            <w:tcW w:w="663" w:type="pct"/>
            <w:vMerge/>
            <w:vAlign w:val="center"/>
          </w:tcPr>
          <w:p w14:paraId="4FFE6979" w14:textId="2D392FD1" w:rsidR="00D742FB" w:rsidRDefault="00D742FB" w:rsidP="00DE7ABD">
            <w:pPr>
              <w:pStyle w:val="TableContent"/>
              <w:rPr>
                <w:rFonts w:cs="Arial"/>
              </w:rPr>
            </w:pPr>
          </w:p>
        </w:tc>
        <w:tc>
          <w:tcPr>
            <w:tcW w:w="2298" w:type="pct"/>
            <w:vMerge/>
            <w:vAlign w:val="center"/>
          </w:tcPr>
          <w:p w14:paraId="6E213972" w14:textId="4089F468" w:rsidR="00D742FB" w:rsidRPr="0055543B" w:rsidRDefault="00D742FB">
            <w:pPr>
              <w:pStyle w:val="TableContent"/>
              <w:numPr>
                <w:ilvl w:val="0"/>
                <w:numId w:val="71"/>
              </w:numPr>
              <w:ind w:left="99" w:hanging="142"/>
              <w:rPr>
                <w:rFonts w:cs="Arial"/>
                <w:color w:val="000000"/>
              </w:rPr>
            </w:pPr>
          </w:p>
        </w:tc>
        <w:tc>
          <w:tcPr>
            <w:tcW w:w="662" w:type="pct"/>
            <w:vMerge/>
            <w:vAlign w:val="center"/>
          </w:tcPr>
          <w:p w14:paraId="0BA5B93D" w14:textId="6B34E1F0" w:rsidR="00D742FB" w:rsidRPr="002C5A96" w:rsidRDefault="00D742FB" w:rsidP="00684D2A">
            <w:pPr>
              <w:pStyle w:val="TableContent"/>
              <w:rPr>
                <w:rFonts w:cs="Arial"/>
              </w:rPr>
            </w:pPr>
          </w:p>
        </w:tc>
        <w:tc>
          <w:tcPr>
            <w:tcW w:w="730" w:type="pct"/>
            <w:vAlign w:val="center"/>
          </w:tcPr>
          <w:p w14:paraId="6FBFFF25" w14:textId="3783F00C" w:rsidR="00D742FB" w:rsidRPr="002C5A96" w:rsidRDefault="00D742FB" w:rsidP="00DE7ABD">
            <w:pPr>
              <w:pStyle w:val="TableContent"/>
              <w:rPr>
                <w:rFonts w:cs="Arial"/>
              </w:rPr>
            </w:pPr>
          </w:p>
        </w:tc>
      </w:tr>
      <w:tr w:rsidR="00304C0C" w:rsidRPr="002C5A96" w14:paraId="30D112B2" w14:textId="77777777" w:rsidTr="008D6A5E">
        <w:trPr>
          <w:trHeight w:val="3375"/>
        </w:trPr>
        <w:tc>
          <w:tcPr>
            <w:tcW w:w="647" w:type="pct"/>
            <w:vMerge/>
            <w:vAlign w:val="center"/>
          </w:tcPr>
          <w:p w14:paraId="41627C86" w14:textId="0CDA3578" w:rsidR="00304C0C" w:rsidRDefault="00304C0C" w:rsidP="00DE7ABD">
            <w:pPr>
              <w:pStyle w:val="TableContent"/>
              <w:rPr>
                <w:rFonts w:cs="Arial"/>
              </w:rPr>
            </w:pPr>
          </w:p>
        </w:tc>
        <w:tc>
          <w:tcPr>
            <w:tcW w:w="663" w:type="pct"/>
            <w:vMerge/>
            <w:vAlign w:val="center"/>
          </w:tcPr>
          <w:p w14:paraId="7A4FEC34" w14:textId="05EC34E1" w:rsidR="00304C0C" w:rsidRDefault="00304C0C" w:rsidP="00DE7ABD">
            <w:pPr>
              <w:pStyle w:val="TableContent"/>
              <w:rPr>
                <w:rFonts w:cs="Arial"/>
              </w:rPr>
            </w:pPr>
          </w:p>
        </w:tc>
        <w:tc>
          <w:tcPr>
            <w:tcW w:w="2298" w:type="pct"/>
            <w:vMerge/>
            <w:vAlign w:val="center"/>
          </w:tcPr>
          <w:p w14:paraId="67258AB0" w14:textId="258CCB59" w:rsidR="00304C0C" w:rsidRDefault="00304C0C">
            <w:pPr>
              <w:pStyle w:val="TableContent"/>
              <w:numPr>
                <w:ilvl w:val="0"/>
                <w:numId w:val="71"/>
              </w:numPr>
              <w:ind w:left="99" w:hanging="142"/>
              <w:rPr>
                <w:rFonts w:cs="Arial"/>
                <w:color w:val="000000"/>
              </w:rPr>
            </w:pPr>
          </w:p>
        </w:tc>
        <w:tc>
          <w:tcPr>
            <w:tcW w:w="662" w:type="pct"/>
            <w:vMerge/>
            <w:vAlign w:val="center"/>
          </w:tcPr>
          <w:p w14:paraId="26466F43" w14:textId="15732C1B" w:rsidR="00304C0C" w:rsidRDefault="00304C0C" w:rsidP="00684D2A">
            <w:pPr>
              <w:pStyle w:val="TableContent"/>
              <w:rPr>
                <w:rFonts w:cs="Arial"/>
              </w:rPr>
            </w:pPr>
          </w:p>
        </w:tc>
        <w:tc>
          <w:tcPr>
            <w:tcW w:w="730" w:type="pct"/>
            <w:vAlign w:val="center"/>
          </w:tcPr>
          <w:p w14:paraId="77271156" w14:textId="407646C8" w:rsidR="00304C0C" w:rsidRDefault="00304C0C" w:rsidP="00DE7ABD">
            <w:pPr>
              <w:pStyle w:val="TableContent"/>
              <w:rPr>
                <w:rFonts w:cs="Arial"/>
              </w:rPr>
            </w:pPr>
            <w:r>
              <w:rPr>
                <w:rFonts w:cs="Arial"/>
              </w:rPr>
              <w:t>Hyewon Lee, Apple</w:t>
            </w:r>
          </w:p>
        </w:tc>
      </w:tr>
      <w:tr w:rsidR="00D742FB" w:rsidRPr="002C5A96" w14:paraId="149777A5" w14:textId="77777777" w:rsidTr="00FA1490">
        <w:trPr>
          <w:trHeight w:val="667"/>
        </w:trPr>
        <w:tc>
          <w:tcPr>
            <w:tcW w:w="647" w:type="pct"/>
            <w:vMerge/>
            <w:vAlign w:val="center"/>
          </w:tcPr>
          <w:p w14:paraId="6D531A46" w14:textId="0D2205F9" w:rsidR="00D742FB" w:rsidRDefault="00D742FB" w:rsidP="00684D2A">
            <w:pPr>
              <w:pStyle w:val="TableContent"/>
              <w:rPr>
                <w:rFonts w:cs="Arial"/>
              </w:rPr>
            </w:pPr>
          </w:p>
        </w:tc>
        <w:tc>
          <w:tcPr>
            <w:tcW w:w="663" w:type="pct"/>
            <w:vMerge/>
            <w:vAlign w:val="center"/>
          </w:tcPr>
          <w:p w14:paraId="2823E358" w14:textId="66231201" w:rsidR="00D742FB" w:rsidRDefault="00D742FB" w:rsidP="00684D2A">
            <w:pPr>
              <w:pStyle w:val="TableContent"/>
              <w:rPr>
                <w:rFonts w:cs="Arial"/>
              </w:rPr>
            </w:pPr>
          </w:p>
        </w:tc>
        <w:tc>
          <w:tcPr>
            <w:tcW w:w="2298" w:type="pct"/>
            <w:vMerge/>
            <w:vAlign w:val="center"/>
          </w:tcPr>
          <w:p w14:paraId="03D580D0" w14:textId="08D0DAC3" w:rsidR="00D742FB" w:rsidRDefault="00D742FB">
            <w:pPr>
              <w:pStyle w:val="TableContent"/>
              <w:numPr>
                <w:ilvl w:val="0"/>
                <w:numId w:val="71"/>
              </w:numPr>
              <w:ind w:left="99" w:hanging="142"/>
              <w:rPr>
                <w:rFonts w:cs="Arial"/>
                <w:color w:val="000000"/>
              </w:rPr>
            </w:pPr>
          </w:p>
        </w:tc>
        <w:tc>
          <w:tcPr>
            <w:tcW w:w="662" w:type="pct"/>
            <w:vMerge/>
            <w:vAlign w:val="center"/>
          </w:tcPr>
          <w:p w14:paraId="30BB56DF" w14:textId="20E2671D" w:rsidR="00D742FB" w:rsidRDefault="00D742FB" w:rsidP="00684D2A">
            <w:pPr>
              <w:pStyle w:val="TableContent"/>
              <w:rPr>
                <w:rFonts w:cs="Arial"/>
              </w:rPr>
            </w:pPr>
          </w:p>
        </w:tc>
        <w:tc>
          <w:tcPr>
            <w:tcW w:w="730" w:type="pct"/>
            <w:vAlign w:val="center"/>
          </w:tcPr>
          <w:p w14:paraId="1E008267" w14:textId="079058B7" w:rsidR="00D742FB" w:rsidRDefault="00D742FB" w:rsidP="00684D2A">
            <w:pPr>
              <w:pStyle w:val="TableContent"/>
              <w:rPr>
                <w:rFonts w:cs="Arial"/>
              </w:rPr>
            </w:pPr>
            <w:r>
              <w:rPr>
                <w:rFonts w:cs="Arial"/>
              </w:rPr>
              <w:t>Hyewon Lee, Apple</w:t>
            </w:r>
          </w:p>
        </w:tc>
      </w:tr>
    </w:tbl>
    <w:p w14:paraId="367290AD" w14:textId="77777777" w:rsidR="009B1ADF" w:rsidRDefault="009B1ADF" w:rsidP="00DE7ABD">
      <w:pPr>
        <w:pStyle w:val="Body"/>
        <w:spacing w:before="240" w:after="240"/>
        <w:rPr>
          <w:b/>
          <w:sz w:val="28"/>
          <w:lang w:val="en-GB"/>
        </w:rPr>
      </w:pPr>
    </w:p>
    <w:p w14:paraId="7DE42F9B" w14:textId="77777777" w:rsidR="009B1ADF" w:rsidRDefault="009B1ADF">
      <w:pPr>
        <w:spacing w:before="0"/>
        <w:jc w:val="left"/>
        <w:rPr>
          <w:rFonts w:eastAsia="Times New Roman"/>
          <w:b/>
          <w:sz w:val="28"/>
          <w:lang w:eastAsia="nl-NL" w:bidi="ar-SA"/>
        </w:rPr>
      </w:pPr>
      <w:r>
        <w:rPr>
          <w:b/>
          <w:sz w:val="28"/>
        </w:rPr>
        <w:br w:type="page"/>
      </w:r>
    </w:p>
    <w:p w14:paraId="693D7228" w14:textId="642516AF" w:rsidR="00B42355" w:rsidRPr="002C5A96" w:rsidRDefault="00B42355" w:rsidP="00DE7ABD">
      <w:pPr>
        <w:pStyle w:val="Body"/>
        <w:spacing w:before="240" w:after="240"/>
        <w:rPr>
          <w:b/>
          <w:sz w:val="28"/>
          <w:lang w:val="en-GB"/>
        </w:rPr>
      </w:pPr>
      <w:r w:rsidRPr="002C5A96">
        <w:rPr>
          <w:b/>
          <w:sz w:val="28"/>
          <w:lang w:val="en-GB"/>
        </w:rPr>
        <w:lastRenderedPageBreak/>
        <w:t>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2C5A96" w14:paraId="08CB27AD" w14:textId="77777777" w:rsidTr="35A9860A">
        <w:tc>
          <w:tcPr>
            <w:tcW w:w="3188" w:type="dxa"/>
            <w:shd w:val="clear" w:color="auto" w:fill="C00000"/>
          </w:tcPr>
          <w:p w14:paraId="7551638B" w14:textId="77777777" w:rsidR="00B42355" w:rsidRPr="002C5A96" w:rsidRDefault="00B42355" w:rsidP="008A7EC2">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Type</w:t>
            </w:r>
          </w:p>
        </w:tc>
        <w:tc>
          <w:tcPr>
            <w:tcW w:w="5996" w:type="dxa"/>
            <w:shd w:val="clear" w:color="auto" w:fill="C00000"/>
          </w:tcPr>
          <w:p w14:paraId="4E64B6F1" w14:textId="77777777" w:rsidR="00B42355" w:rsidRPr="002C5A96" w:rsidRDefault="00B42355" w:rsidP="008A7EC2">
            <w:pPr>
              <w:keepNext/>
              <w:spacing w:before="60" w:line="276" w:lineRule="auto"/>
              <w:jc w:val="left"/>
              <w:rPr>
                <w:rFonts w:cs="Arial"/>
                <w:b/>
                <w:color w:val="FFFFFF"/>
                <w:szCs w:val="22"/>
                <w:lang w:eastAsia="en-GB" w:bidi="ar-SA"/>
              </w:rPr>
            </w:pPr>
            <w:r w:rsidRPr="002C5A96">
              <w:rPr>
                <w:rFonts w:cs="Arial"/>
                <w:b/>
                <w:color w:val="FFFFFF"/>
                <w:szCs w:val="22"/>
                <w:lang w:eastAsia="en-GB" w:bidi="ar-SA"/>
              </w:rPr>
              <w:t>Description</w:t>
            </w:r>
          </w:p>
        </w:tc>
      </w:tr>
      <w:tr w:rsidR="00B42355" w:rsidRPr="002C5A96" w14:paraId="2103381B" w14:textId="77777777" w:rsidTr="35A9860A">
        <w:tc>
          <w:tcPr>
            <w:tcW w:w="3188" w:type="dxa"/>
          </w:tcPr>
          <w:p w14:paraId="74BDCF71" w14:textId="77777777" w:rsidR="00B42355" w:rsidRPr="002C5A96" w:rsidRDefault="00B42355" w:rsidP="008A7EC2">
            <w:pPr>
              <w:spacing w:before="40" w:after="40" w:line="276" w:lineRule="auto"/>
              <w:jc w:val="left"/>
              <w:rPr>
                <w:sz w:val="20"/>
                <w:szCs w:val="22"/>
                <w:lang w:eastAsia="de-DE" w:bidi="ar-SA"/>
              </w:rPr>
            </w:pPr>
            <w:r w:rsidRPr="002C5A96">
              <w:rPr>
                <w:sz w:val="20"/>
                <w:szCs w:val="22"/>
                <w:lang w:eastAsia="de-DE" w:bidi="ar-SA"/>
              </w:rPr>
              <w:t>Document Owner</w:t>
            </w:r>
          </w:p>
        </w:tc>
        <w:tc>
          <w:tcPr>
            <w:tcW w:w="5996" w:type="dxa"/>
          </w:tcPr>
          <w:p w14:paraId="30CC19B6" w14:textId="7B01E9A8" w:rsidR="00B42355" w:rsidRPr="002C5A96" w:rsidRDefault="6C80BCE2" w:rsidP="35A9860A">
            <w:pPr>
              <w:spacing w:before="40" w:after="40" w:line="276" w:lineRule="auto"/>
              <w:jc w:val="left"/>
              <w:rPr>
                <w:sz w:val="20"/>
                <w:lang w:eastAsia="de-DE" w:bidi="ar-SA"/>
              </w:rPr>
            </w:pPr>
            <w:r w:rsidRPr="002C5A96">
              <w:rPr>
                <w:sz w:val="20"/>
                <w:lang w:eastAsia="de-DE" w:bidi="ar-SA"/>
              </w:rPr>
              <w:t>eSIM Group</w:t>
            </w:r>
          </w:p>
        </w:tc>
      </w:tr>
      <w:tr w:rsidR="00B42355" w:rsidRPr="002C5A96" w14:paraId="2910D4E7" w14:textId="77777777" w:rsidTr="35A9860A">
        <w:tc>
          <w:tcPr>
            <w:tcW w:w="3188" w:type="dxa"/>
          </w:tcPr>
          <w:p w14:paraId="138C273F" w14:textId="77777777" w:rsidR="00B42355" w:rsidRPr="002C5A96" w:rsidRDefault="00B42355" w:rsidP="008A7EC2">
            <w:pPr>
              <w:spacing w:before="40" w:after="40" w:line="276" w:lineRule="auto"/>
              <w:jc w:val="left"/>
              <w:rPr>
                <w:sz w:val="20"/>
                <w:szCs w:val="22"/>
                <w:lang w:eastAsia="de-DE" w:bidi="ar-SA"/>
              </w:rPr>
            </w:pPr>
            <w:r w:rsidRPr="002C5A96">
              <w:rPr>
                <w:sz w:val="20"/>
                <w:szCs w:val="22"/>
                <w:lang w:eastAsia="de-DE" w:bidi="ar-SA"/>
              </w:rPr>
              <w:t>Editor / Company</w:t>
            </w:r>
          </w:p>
        </w:tc>
        <w:tc>
          <w:tcPr>
            <w:tcW w:w="5996" w:type="dxa"/>
          </w:tcPr>
          <w:p w14:paraId="02CA61A6" w14:textId="1A59CE9B" w:rsidR="00B42355" w:rsidRPr="002C5A96" w:rsidRDefault="003A7CE5" w:rsidP="008A7EC2">
            <w:pPr>
              <w:spacing w:before="40" w:after="40" w:line="276" w:lineRule="auto"/>
              <w:jc w:val="left"/>
              <w:rPr>
                <w:sz w:val="20"/>
                <w:szCs w:val="22"/>
                <w:lang w:eastAsia="de-DE" w:bidi="ar-SA"/>
              </w:rPr>
            </w:pPr>
            <w:r>
              <w:rPr>
                <w:sz w:val="20"/>
                <w:szCs w:val="22"/>
                <w:lang w:eastAsia="de-DE" w:bidi="ar-SA"/>
              </w:rPr>
              <w:t>Hyewon Lee, Apple</w:t>
            </w:r>
          </w:p>
        </w:tc>
      </w:tr>
    </w:tbl>
    <w:p w14:paraId="05C47339" w14:textId="77777777" w:rsidR="00B42355" w:rsidRPr="002C5A96" w:rsidRDefault="00B42355" w:rsidP="00B42355">
      <w:pPr>
        <w:spacing w:before="40" w:after="40" w:line="276" w:lineRule="auto"/>
        <w:jc w:val="left"/>
        <w:rPr>
          <w:rFonts w:asciiTheme="minorHAnsi" w:hAnsiTheme="minorHAnsi" w:cs="Arial"/>
          <w:sz w:val="20"/>
          <w:lang w:eastAsia="de-DE" w:bidi="ar-SA"/>
        </w:rPr>
      </w:pPr>
    </w:p>
    <w:bookmarkEnd w:id="1147"/>
    <w:bookmarkEnd w:id="1148"/>
    <w:bookmarkEnd w:id="1149"/>
    <w:bookmarkEnd w:id="1150"/>
    <w:bookmarkEnd w:id="1151"/>
    <w:bookmarkEnd w:id="1152"/>
    <w:bookmarkEnd w:id="1153"/>
    <w:p w14:paraId="5C84F8E5" w14:textId="77777777" w:rsidR="00B42355" w:rsidRPr="002C5A96" w:rsidRDefault="00B42355" w:rsidP="00B42355">
      <w:pPr>
        <w:pStyle w:val="NormalParagraph"/>
      </w:pPr>
      <w:r w:rsidRPr="002C5A96">
        <w:t xml:space="preserve">It is our intention to provide a quality product for your use. If you find any errors or omissions, please contact us with your comments. You may notify us at </w:t>
      </w:r>
      <w:hyperlink r:id="rId58">
        <w:r w:rsidRPr="002C5A96">
          <w:rPr>
            <w:rStyle w:val="Hyperlink"/>
          </w:rPr>
          <w:t>prd@gsma.com</w:t>
        </w:r>
      </w:hyperlink>
    </w:p>
    <w:p w14:paraId="744D42F4" w14:textId="77777777" w:rsidR="00B42355" w:rsidRPr="00684D2A" w:rsidRDefault="00B42355" w:rsidP="00B42355">
      <w:pPr>
        <w:pStyle w:val="Body"/>
        <w:rPr>
          <w:lang w:eastAsia="ko-KR"/>
        </w:rPr>
      </w:pPr>
      <w:r w:rsidRPr="002C5A96">
        <w:rPr>
          <w:lang w:val="en-GB"/>
        </w:rPr>
        <w:t xml:space="preserve">Your comments or suggestions &amp; questions are always welcome. </w:t>
      </w:r>
    </w:p>
    <w:sectPr w:rsidR="00B42355" w:rsidRPr="00684D2A" w:rsidSect="009F0971">
      <w:headerReference w:type="even" r:id="rId59"/>
      <w:headerReference w:type="default" r:id="rId60"/>
      <w:footerReference w:type="default" r:id="rId61"/>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B9B9" w14:textId="77777777" w:rsidR="004177F1" w:rsidRDefault="004177F1">
      <w:pPr>
        <w:spacing w:before="0"/>
      </w:pPr>
      <w:r>
        <w:separator/>
      </w:r>
    </w:p>
    <w:p w14:paraId="001BA330" w14:textId="77777777" w:rsidR="004177F1" w:rsidRDefault="004177F1"/>
    <w:p w14:paraId="3F5005A9" w14:textId="77777777" w:rsidR="004177F1" w:rsidRDefault="004177F1"/>
  </w:endnote>
  <w:endnote w:type="continuationSeparator" w:id="0">
    <w:p w14:paraId="263B6E76" w14:textId="77777777" w:rsidR="004177F1" w:rsidRDefault="004177F1">
      <w:pPr>
        <w:spacing w:before="0"/>
      </w:pPr>
      <w:r>
        <w:continuationSeparator/>
      </w:r>
    </w:p>
    <w:p w14:paraId="5109721E" w14:textId="77777777" w:rsidR="004177F1" w:rsidRDefault="004177F1"/>
    <w:p w14:paraId="726BCD26" w14:textId="77777777" w:rsidR="004177F1" w:rsidRDefault="004177F1"/>
  </w:endnote>
  <w:endnote w:type="continuationNotice" w:id="1">
    <w:p w14:paraId="17747B26" w14:textId="77777777" w:rsidR="004177F1" w:rsidRDefault="004177F1">
      <w:pPr>
        <w:spacing w:before="0"/>
      </w:pPr>
    </w:p>
    <w:p w14:paraId="6AA51D58" w14:textId="77777777" w:rsidR="004177F1" w:rsidRDefault="00417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swiss"/>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0BE1" w14:textId="46D7A8F3" w:rsidR="00F03708" w:rsidRDefault="00F03708" w:rsidP="00A71E77">
    <w:pPr>
      <w:pStyle w:val="Footer"/>
    </w:pPr>
    <w:r>
      <w:t>V1.</w:t>
    </w:r>
    <w:r w:rsidR="00D42247">
      <w:t>3</w:t>
    </w:r>
    <w:r>
      <w:tab/>
    </w:r>
    <w:r w:rsidRPr="00480D70">
      <w:t xml:space="preserve">Page </w:t>
    </w:r>
    <w:r w:rsidRPr="00480D70">
      <w:fldChar w:fldCharType="begin"/>
    </w:r>
    <w:r w:rsidRPr="00480D70">
      <w:instrText xml:space="preserve"> PAGE </w:instrText>
    </w:r>
    <w:r w:rsidRPr="00480D70">
      <w:fldChar w:fldCharType="separate"/>
    </w:r>
    <w:r w:rsidR="00284669">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910D" w14:textId="5630BB43" w:rsidR="00F03708" w:rsidRDefault="00F03708" w:rsidP="00A95E1E">
    <w:pPr>
      <w:pStyle w:val="Footer"/>
      <w:rPr>
        <w:i/>
      </w:rPr>
    </w:pPr>
    <w:r>
      <w:t>V1.</w:t>
    </w:r>
    <w:r w:rsidR="00D42247">
      <w:t xml:space="preserve">3 </w:t>
    </w:r>
    <w:r>
      <w:tab/>
      <w:t xml:space="preserve">Page </w:t>
    </w:r>
    <w:r>
      <w:fldChar w:fldCharType="begin"/>
    </w:r>
    <w:r>
      <w:instrText xml:space="preserve"> PAGE </w:instrText>
    </w:r>
    <w:r>
      <w:fldChar w:fldCharType="separate"/>
    </w:r>
    <w:r w:rsidR="00284669">
      <w:rPr>
        <w:noProof/>
      </w:rPr>
      <w:t>20</w:t>
    </w:r>
    <w:r>
      <w:fldChar w:fldCharType="end"/>
    </w:r>
    <w:r>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p w14:paraId="3C92F0F4" w14:textId="77777777" w:rsidR="00AB5378" w:rsidRDefault="00AB53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FF2EC" w14:textId="77777777" w:rsidR="004177F1" w:rsidRDefault="004177F1" w:rsidP="009527C9">
      <w:pPr>
        <w:spacing w:before="0"/>
      </w:pPr>
      <w:r>
        <w:separator/>
      </w:r>
    </w:p>
    <w:p w14:paraId="29671CC8" w14:textId="77777777" w:rsidR="004177F1" w:rsidRDefault="004177F1"/>
  </w:footnote>
  <w:footnote w:type="continuationSeparator" w:id="0">
    <w:p w14:paraId="55A9F74A" w14:textId="77777777" w:rsidR="004177F1" w:rsidRDefault="004177F1" w:rsidP="009527C9">
      <w:pPr>
        <w:spacing w:before="0"/>
      </w:pPr>
      <w:r>
        <w:continuationSeparator/>
      </w:r>
    </w:p>
    <w:p w14:paraId="7480AE91" w14:textId="77777777" w:rsidR="004177F1" w:rsidRDefault="004177F1"/>
  </w:footnote>
  <w:footnote w:type="continuationNotice" w:id="1">
    <w:p w14:paraId="681DADF9" w14:textId="77777777" w:rsidR="004177F1" w:rsidRDefault="004177F1">
      <w:pPr>
        <w:spacing w:before="0"/>
      </w:pPr>
    </w:p>
    <w:p w14:paraId="55A805EB" w14:textId="77777777" w:rsidR="004177F1" w:rsidRDefault="004177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FDDA" w14:textId="1A0CADFB" w:rsidR="009F4ACB" w:rsidRDefault="35A9860A" w:rsidP="00B3576F">
    <w:pPr>
      <w:pStyle w:val="Header"/>
    </w:pPr>
    <w:r w:rsidRPr="35A9860A">
      <w:t>GSM</w:t>
    </w:r>
    <w:r w:rsidR="009F4ACB">
      <w:t xml:space="preserve"> </w:t>
    </w:r>
    <w:r w:rsidRPr="35A9860A">
      <w:t>A</w:t>
    </w:r>
    <w:r w:rsidR="009F4ACB">
      <w:t>ssociation</w:t>
    </w:r>
    <w:r w:rsidR="009F4ACB">
      <w:tab/>
      <w:t>Non-confidential</w:t>
    </w:r>
    <w:r w:rsidRPr="35A9860A">
      <w:t xml:space="preserve"> </w:t>
    </w:r>
  </w:p>
  <w:p w14:paraId="641F701A" w14:textId="30C6A48A" w:rsidR="00F03708" w:rsidRPr="005840AA" w:rsidRDefault="009F4ACB" w:rsidP="00B3576F">
    <w:pPr>
      <w:pStyle w:val="Header"/>
    </w:pPr>
    <w:r>
      <w:t xml:space="preserve">Official Document </w:t>
    </w:r>
    <w:sdt>
      <w:sdtPr>
        <w:alias w:val="Document Number"/>
        <w:tag w:val="GSMADocumentNumber"/>
        <w:id w:val="-1423634268"/>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35A9860A" w:rsidRPr="35A9860A">
          <w:t>SGP.32</w:t>
        </w:r>
      </w:sdtContent>
    </w:sdt>
    <w:r w:rsidR="35A9860A" w:rsidRPr="35A9860A">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35A9860A" w:rsidRPr="35A9860A">
          <w:t>eSIM IoT Technical Specification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FEA0" w14:textId="77777777" w:rsidR="00F03708" w:rsidRDefault="00F03708" w:rsidP="00427F8A">
    <w:pPr>
      <w:pStyle w:val="NormalParagraph"/>
    </w:pPr>
  </w:p>
  <w:p w14:paraId="202E1ADE" w14:textId="77777777" w:rsidR="00F03708" w:rsidRDefault="00F03708" w:rsidP="00427F8A">
    <w:pPr>
      <w:pStyle w:val="NormalParagraph"/>
    </w:pPr>
  </w:p>
  <w:p w14:paraId="740E2FBC" w14:textId="77777777" w:rsidR="00AB5378" w:rsidRDefault="00AB53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577DC" w14:textId="4F5A1358" w:rsidR="00F03708" w:rsidRDefault="35A9860A" w:rsidP="00A95E1E">
    <w:pPr>
      <w:pStyle w:val="Header"/>
    </w:pPr>
    <w:r w:rsidRPr="35A9860A">
      <w:t xml:space="preserve">GSMA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Pr="35A9860A">
          <w:t>SGP.32</w:t>
        </w:r>
      </w:sdtContent>
    </w:sdt>
    <w:r w:rsidRPr="35A9860A">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Pr="35A9860A">
          <w:t>eSIM IoT Technical Specification</w:t>
        </w:r>
      </w:sdtContent>
    </w:sdt>
  </w:p>
  <w:p w14:paraId="22A12703" w14:textId="77777777" w:rsidR="00AB5378" w:rsidRDefault="00AB53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68C7A4E"/>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42BAC"/>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3" w15:restartNumberingAfterBreak="0">
    <w:nsid w:val="022E4CC4"/>
    <w:multiLevelType w:val="multilevel"/>
    <w:tmpl w:val="6CAA10FC"/>
    <w:lvl w:ilvl="0">
      <w:start w:val="1"/>
      <w:numFmt w:val="bullet"/>
      <w:lvlText w:val=""/>
      <w:lvlJc w:val="left"/>
      <w:pPr>
        <w:ind w:left="700" w:hanging="36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o"/>
      <w:lvlJc w:val="left"/>
      <w:pPr>
        <w:ind w:left="1380" w:hanging="36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 w15:restartNumberingAfterBreak="0">
    <w:nsid w:val="05C92A62"/>
    <w:multiLevelType w:val="hybridMultilevel"/>
    <w:tmpl w:val="48BC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523A6"/>
    <w:multiLevelType w:val="hybridMultilevel"/>
    <w:tmpl w:val="419EC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55778"/>
    <w:multiLevelType w:val="hybridMultilevel"/>
    <w:tmpl w:val="9B4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F5E45"/>
    <w:multiLevelType w:val="multilevel"/>
    <w:tmpl w:val="3A7E8146"/>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40" w:hanging="360"/>
      </w:pPr>
      <w:rPr>
        <w:rFonts w:ascii="Courier New" w:hAnsi="Courier New" w:cs="Courier New" w:hint="default"/>
      </w:rPr>
    </w:lvl>
    <w:lvl w:ilvl="2">
      <w:start w:val="1"/>
      <w:numFmt w:val="bullet"/>
      <w:pStyle w:val="ListBullet3"/>
      <w:lvlText w:val="o"/>
      <w:lvlJc w:val="left"/>
      <w:pPr>
        <w:ind w:left="1380" w:hanging="360"/>
      </w:pPr>
      <w:rPr>
        <w:rFonts w:ascii="Courier New" w:hAnsi="Courier New" w:cs="Courier New"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 w15:restartNumberingAfterBreak="0">
    <w:nsid w:val="124D4C8F"/>
    <w:multiLevelType w:val="hybridMultilevel"/>
    <w:tmpl w:val="ABDC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C07D3"/>
    <w:multiLevelType w:val="hybridMultilevel"/>
    <w:tmpl w:val="C1462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4F5461"/>
    <w:multiLevelType w:val="hybridMultilevel"/>
    <w:tmpl w:val="C9AECC7C"/>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CFA65B9"/>
    <w:multiLevelType w:val="hybridMultilevel"/>
    <w:tmpl w:val="83DE3A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11C073"/>
    <w:multiLevelType w:val="hybridMultilevel"/>
    <w:tmpl w:val="9F62E95A"/>
    <w:lvl w:ilvl="0" w:tplc="CCCE99FE">
      <w:start w:val="1"/>
      <w:numFmt w:val="bullet"/>
      <w:lvlText w:val=""/>
      <w:lvlJc w:val="left"/>
      <w:pPr>
        <w:ind w:left="720" w:hanging="360"/>
      </w:pPr>
      <w:rPr>
        <w:rFonts w:ascii="Symbol" w:hAnsi="Symbol" w:hint="default"/>
      </w:rPr>
    </w:lvl>
    <w:lvl w:ilvl="1" w:tplc="0CBA9B60">
      <w:start w:val="1"/>
      <w:numFmt w:val="bullet"/>
      <w:lvlText w:val="o"/>
      <w:lvlJc w:val="left"/>
      <w:pPr>
        <w:ind w:left="1440" w:hanging="360"/>
      </w:pPr>
      <w:rPr>
        <w:rFonts w:ascii="Courier New" w:hAnsi="Courier New" w:hint="default"/>
      </w:rPr>
    </w:lvl>
    <w:lvl w:ilvl="2" w:tplc="1CB4738E">
      <w:start w:val="1"/>
      <w:numFmt w:val="bullet"/>
      <w:lvlText w:val=""/>
      <w:lvlJc w:val="left"/>
      <w:pPr>
        <w:ind w:left="2160" w:hanging="360"/>
      </w:pPr>
      <w:rPr>
        <w:rFonts w:ascii="Wingdings" w:hAnsi="Wingdings" w:hint="default"/>
      </w:rPr>
    </w:lvl>
    <w:lvl w:ilvl="3" w:tplc="A10E3CEA">
      <w:start w:val="1"/>
      <w:numFmt w:val="bullet"/>
      <w:lvlText w:val=""/>
      <w:lvlJc w:val="left"/>
      <w:pPr>
        <w:ind w:left="2880" w:hanging="360"/>
      </w:pPr>
      <w:rPr>
        <w:rFonts w:ascii="Symbol" w:hAnsi="Symbol" w:hint="default"/>
      </w:rPr>
    </w:lvl>
    <w:lvl w:ilvl="4" w:tplc="2702D664">
      <w:start w:val="1"/>
      <w:numFmt w:val="bullet"/>
      <w:lvlText w:val="o"/>
      <w:lvlJc w:val="left"/>
      <w:pPr>
        <w:ind w:left="3600" w:hanging="360"/>
      </w:pPr>
      <w:rPr>
        <w:rFonts w:ascii="Courier New" w:hAnsi="Courier New" w:hint="default"/>
      </w:rPr>
    </w:lvl>
    <w:lvl w:ilvl="5" w:tplc="3A7AE33A">
      <w:start w:val="1"/>
      <w:numFmt w:val="bullet"/>
      <w:lvlText w:val=""/>
      <w:lvlJc w:val="left"/>
      <w:pPr>
        <w:ind w:left="4320" w:hanging="360"/>
      </w:pPr>
      <w:rPr>
        <w:rFonts w:ascii="Wingdings" w:hAnsi="Wingdings" w:hint="default"/>
      </w:rPr>
    </w:lvl>
    <w:lvl w:ilvl="6" w:tplc="A29A83DE">
      <w:start w:val="1"/>
      <w:numFmt w:val="bullet"/>
      <w:lvlText w:val=""/>
      <w:lvlJc w:val="left"/>
      <w:pPr>
        <w:ind w:left="5040" w:hanging="360"/>
      </w:pPr>
      <w:rPr>
        <w:rFonts w:ascii="Symbol" w:hAnsi="Symbol" w:hint="default"/>
      </w:rPr>
    </w:lvl>
    <w:lvl w:ilvl="7" w:tplc="655CF584">
      <w:start w:val="1"/>
      <w:numFmt w:val="bullet"/>
      <w:lvlText w:val="o"/>
      <w:lvlJc w:val="left"/>
      <w:pPr>
        <w:ind w:left="5760" w:hanging="360"/>
      </w:pPr>
      <w:rPr>
        <w:rFonts w:ascii="Courier New" w:hAnsi="Courier New" w:hint="default"/>
      </w:rPr>
    </w:lvl>
    <w:lvl w:ilvl="8" w:tplc="7890A4C0">
      <w:start w:val="1"/>
      <w:numFmt w:val="bullet"/>
      <w:lvlText w:val=""/>
      <w:lvlJc w:val="left"/>
      <w:pPr>
        <w:ind w:left="6480" w:hanging="360"/>
      </w:pPr>
      <w:rPr>
        <w:rFonts w:ascii="Wingdings" w:hAnsi="Wingdings" w:hint="default"/>
      </w:rPr>
    </w:lvl>
  </w:abstractNum>
  <w:abstractNum w:abstractNumId="14" w15:restartNumberingAfterBreak="0">
    <w:nsid w:val="21C11EF5"/>
    <w:multiLevelType w:val="hybridMultilevel"/>
    <w:tmpl w:val="A5F8C8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6" w15:restartNumberingAfterBreak="0">
    <w:nsid w:val="247E2EC9"/>
    <w:multiLevelType w:val="multilevel"/>
    <w:tmpl w:val="31CA9DCA"/>
    <w:lvl w:ilvl="0">
      <w:start w:val="1"/>
      <w:numFmt w:val="bullet"/>
      <w:lvlText w:val=""/>
      <w:lvlJc w:val="left"/>
      <w:pPr>
        <w:ind w:left="680" w:hanging="340"/>
      </w:pPr>
      <w:rPr>
        <w:rFonts w:ascii="Symbol" w:hAnsi="Symbol" w:hint="default"/>
      </w:rPr>
    </w:lvl>
    <w:lvl w:ilvl="1">
      <w:start w:val="1"/>
      <w:numFmt w:val="bullet"/>
      <w:lvlText w:val=""/>
      <w:lvlJc w:val="left"/>
      <w:pPr>
        <w:ind w:left="1040" w:hanging="360"/>
      </w:pPr>
      <w:rPr>
        <w:rFonts w:ascii="Symbol" w:hAnsi="Symbol" w:hint="default"/>
      </w:rPr>
    </w:lvl>
    <w:lvl w:ilvl="2">
      <w:start w:val="1"/>
      <w:numFmt w:val="bullet"/>
      <w:lvlText w:val="o"/>
      <w:lvlJc w:val="left"/>
      <w:pPr>
        <w:ind w:left="1380" w:hanging="36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255865F1"/>
    <w:multiLevelType w:val="hybridMultilevel"/>
    <w:tmpl w:val="2B56E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A0A25"/>
    <w:multiLevelType w:val="hybridMultilevel"/>
    <w:tmpl w:val="A99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67041"/>
    <w:multiLevelType w:val="hybridMultilevel"/>
    <w:tmpl w:val="9C6C4D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1616"/>
        </w:tabs>
        <w:ind w:left="1616" w:hanging="624"/>
      </w:pPr>
      <w:rPr>
        <w:rFonts w:hint="default"/>
        <w:b/>
        <w:i w:val="0"/>
        <w:color w:val="auto"/>
        <w:sz w:val="24"/>
      </w:rPr>
    </w:lvl>
    <w:lvl w:ilvl="2">
      <w:start w:val="1"/>
      <w:numFmt w:val="decimal"/>
      <w:pStyle w:val="Heading3"/>
      <w:lvlText w:val="%1.%2.%3"/>
      <w:lvlJc w:val="left"/>
      <w:pPr>
        <w:tabs>
          <w:tab w:val="num" w:pos="4111"/>
        </w:tabs>
        <w:ind w:left="4111" w:hanging="851"/>
      </w:pPr>
      <w:rPr>
        <w:rFonts w:hint="default"/>
        <w:b/>
        <w:i w:val="0"/>
        <w:color w:val="auto"/>
        <w:sz w:val="22"/>
      </w:rPr>
    </w:lvl>
    <w:lvl w:ilvl="3">
      <w:start w:val="1"/>
      <w:numFmt w:val="decimal"/>
      <w:pStyle w:val="Heading4"/>
      <w:lvlText w:val="%1.%2.%3.%4"/>
      <w:lvlJc w:val="left"/>
      <w:pPr>
        <w:tabs>
          <w:tab w:val="num" w:pos="1787"/>
        </w:tabs>
        <w:ind w:left="178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2" w15:restartNumberingAfterBreak="0">
    <w:nsid w:val="30E8625A"/>
    <w:multiLevelType w:val="hybridMultilevel"/>
    <w:tmpl w:val="0AEC4128"/>
    <w:lvl w:ilvl="0" w:tplc="04070001">
      <w:start w:val="1"/>
      <w:numFmt w:val="bullet"/>
      <w:lvlText w:val=""/>
      <w:lvlJc w:val="left"/>
      <w:pPr>
        <w:ind w:left="720" w:hanging="360"/>
      </w:pPr>
      <w:rPr>
        <w:rFonts w:ascii="Symbol" w:hAnsi="Symbol" w:hint="default"/>
      </w:rPr>
    </w:lvl>
    <w:lvl w:ilvl="1" w:tplc="21088B2C">
      <w:numFmt w:val="bullet"/>
      <w:lvlText w:val="•"/>
      <w:lvlJc w:val="left"/>
      <w:pPr>
        <w:ind w:left="1440" w:hanging="360"/>
      </w:pPr>
      <w:rPr>
        <w:rFonts w:ascii="Arial" w:eastAsia="SimSu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13A313A"/>
    <w:multiLevelType w:val="hybridMultilevel"/>
    <w:tmpl w:val="DBA85134"/>
    <w:lvl w:ilvl="0" w:tplc="FFFFFFFF">
      <w:start w:val="1"/>
      <w:numFmt w:val="lowerLetter"/>
      <w:lvlText w:val="%1)"/>
      <w:lvlJc w:val="lef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24" w15:restartNumberingAfterBreak="0">
    <w:nsid w:val="320658C5"/>
    <w:multiLevelType w:val="hybridMultilevel"/>
    <w:tmpl w:val="A83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80894"/>
    <w:multiLevelType w:val="hybridMultilevel"/>
    <w:tmpl w:val="7826E5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BF7604"/>
    <w:multiLevelType w:val="hybridMultilevel"/>
    <w:tmpl w:val="F162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F02981"/>
    <w:multiLevelType w:val="hybridMultilevel"/>
    <w:tmpl w:val="C4AC9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7491EDB"/>
    <w:multiLevelType w:val="hybridMultilevel"/>
    <w:tmpl w:val="EBD26E2E"/>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29" w15:restartNumberingAfterBreak="0">
    <w:nsid w:val="3A3E09A2"/>
    <w:multiLevelType w:val="hybridMultilevel"/>
    <w:tmpl w:val="5E322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A546F34"/>
    <w:multiLevelType w:val="hybridMultilevel"/>
    <w:tmpl w:val="BA4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D471D34"/>
    <w:multiLevelType w:val="hybridMultilevel"/>
    <w:tmpl w:val="DE7CD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4E4161"/>
    <w:multiLevelType w:val="hybridMultilevel"/>
    <w:tmpl w:val="CE10D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F585546"/>
    <w:multiLevelType w:val="multilevel"/>
    <w:tmpl w:val="8CA40A1C"/>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4"/>
      <w:numFmt w:val="bullet"/>
      <w:lvlText w:val="-"/>
      <w:lvlJc w:val="left"/>
      <w:pPr>
        <w:ind w:left="1380" w:hanging="360"/>
      </w:pPr>
      <w:rPr>
        <w:rFonts w:ascii="Arial" w:eastAsia="SimSun" w:hAnsi="Arial" w:cs="Aria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36" w15:restartNumberingAfterBreak="0">
    <w:nsid w:val="3F61218F"/>
    <w:multiLevelType w:val="hybridMultilevel"/>
    <w:tmpl w:val="416E6954"/>
    <w:lvl w:ilvl="0" w:tplc="E16A470E">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6B2C46"/>
    <w:multiLevelType w:val="hybridMultilevel"/>
    <w:tmpl w:val="5DA4D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418439D9"/>
    <w:multiLevelType w:val="hybridMultilevel"/>
    <w:tmpl w:val="F3C45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812484"/>
    <w:multiLevelType w:val="hybridMultilevel"/>
    <w:tmpl w:val="2BC81A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7A83201"/>
    <w:multiLevelType w:val="hybridMultilevel"/>
    <w:tmpl w:val="DE08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BB06D8"/>
    <w:multiLevelType w:val="hybridMultilevel"/>
    <w:tmpl w:val="2776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5E47AB"/>
    <w:multiLevelType w:val="hybridMultilevel"/>
    <w:tmpl w:val="5568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F07DFB"/>
    <w:multiLevelType w:val="hybridMultilevel"/>
    <w:tmpl w:val="AE0440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4E427767"/>
    <w:multiLevelType w:val="hybridMultilevel"/>
    <w:tmpl w:val="E2D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315785"/>
    <w:multiLevelType w:val="hybridMultilevel"/>
    <w:tmpl w:val="0F1C1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9" w15:restartNumberingAfterBreak="0">
    <w:nsid w:val="538C75C4"/>
    <w:multiLevelType w:val="multilevel"/>
    <w:tmpl w:val="553C3900"/>
    <w:lvl w:ilvl="0">
      <w:start w:val="1"/>
      <w:numFmt w:val="decimal"/>
      <w:pStyle w:val="TableCaption"/>
      <w:suff w:val="nothing"/>
      <w:lvlText w:val="Table %1"/>
      <w:lvlJc w:val="left"/>
      <w:pPr>
        <w:ind w:left="7165"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54434C67"/>
    <w:multiLevelType w:val="hybridMultilevel"/>
    <w:tmpl w:val="9C028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5B96BE5"/>
    <w:multiLevelType w:val="hybridMultilevel"/>
    <w:tmpl w:val="DB68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1C265B"/>
    <w:multiLevelType w:val="multilevel"/>
    <w:tmpl w:val="BF8CD304"/>
    <w:lvl w:ilvl="0">
      <w:start w:val="1"/>
      <w:numFmt w:val="upperLetter"/>
      <w:pStyle w:val="Annex"/>
      <w:lvlText w:val="Annex %1"/>
      <w:lvlJc w:val="left"/>
      <w:pPr>
        <w:ind w:left="0" w:firstLine="0"/>
      </w:pPr>
      <w:rPr>
        <w:rFonts w:hint="default"/>
        <w:i w:val="0"/>
        <w:iCs/>
        <w:color w:val="auto"/>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3" w15:restartNumberingAfterBreak="0">
    <w:nsid w:val="5A48382D"/>
    <w:multiLevelType w:val="multilevel"/>
    <w:tmpl w:val="4C4C59B6"/>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numFmt w:val="bullet"/>
      <w:lvlText w:val=""/>
      <w:lvlJc w:val="left"/>
      <w:pPr>
        <w:ind w:left="1380" w:hanging="360"/>
      </w:pPr>
      <w:rPr>
        <w:rFonts w:ascii="Symbol" w:eastAsia="SimSun" w:hAnsi="Symbol" w:cs="Times New Roman"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4" w15:restartNumberingAfterBreak="0">
    <w:nsid w:val="5AB771A3"/>
    <w:multiLevelType w:val="hybridMultilevel"/>
    <w:tmpl w:val="814CA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B773573"/>
    <w:multiLevelType w:val="hybridMultilevel"/>
    <w:tmpl w:val="8692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CC5B66"/>
    <w:multiLevelType w:val="hybridMultilevel"/>
    <w:tmpl w:val="322C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CD072F"/>
    <w:multiLevelType w:val="multilevel"/>
    <w:tmpl w:val="7E12FB72"/>
    <w:lvl w:ilvl="0">
      <w:start w:val="1"/>
      <w:numFmt w:val="decimal"/>
      <w:pStyle w:val="Figurecaption"/>
      <w:suff w:val="nothing"/>
      <w:lvlText w:val="Figure %1"/>
      <w:lvlJc w:val="left"/>
      <w:pPr>
        <w:ind w:left="262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62B45A52"/>
    <w:multiLevelType w:val="hybridMultilevel"/>
    <w:tmpl w:val="89085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647D6EAE"/>
    <w:multiLevelType w:val="hybridMultilevel"/>
    <w:tmpl w:val="9A4A6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686F3C93"/>
    <w:multiLevelType w:val="hybridMultilevel"/>
    <w:tmpl w:val="C51EAA9E"/>
    <w:lvl w:ilvl="0" w:tplc="08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bullet"/>
      <w:lvlText w:val=""/>
      <w:lvlJc w:val="left"/>
      <w:pPr>
        <w:ind w:left="2160" w:hanging="360"/>
      </w:pPr>
      <w:rPr>
        <w:rFonts w:ascii="Symbol" w:hAnsi="Symbol" w:hint="default"/>
      </w:r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2"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63" w15:restartNumberingAfterBreak="0">
    <w:nsid w:val="6DEE2215"/>
    <w:multiLevelType w:val="hybridMultilevel"/>
    <w:tmpl w:val="6FF46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4E7A81"/>
    <w:multiLevelType w:val="multilevel"/>
    <w:tmpl w:val="0748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0AE14BF"/>
    <w:multiLevelType w:val="hybridMultilevel"/>
    <w:tmpl w:val="0FD8549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8E09BA"/>
    <w:multiLevelType w:val="hybridMultilevel"/>
    <w:tmpl w:val="88B4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561EA6"/>
    <w:multiLevelType w:val="hybridMultilevel"/>
    <w:tmpl w:val="042411C0"/>
    <w:lvl w:ilvl="0" w:tplc="08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8F10982"/>
    <w:multiLevelType w:val="hybridMultilevel"/>
    <w:tmpl w:val="C19ADCB4"/>
    <w:lvl w:ilvl="0" w:tplc="9BBE55CC">
      <w:start w:val="1"/>
      <w:numFmt w:val="decimal"/>
      <w:pStyle w:val="Figure1"/>
      <w:lvlText w:val="Figure %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A381879"/>
    <w:multiLevelType w:val="hybridMultilevel"/>
    <w:tmpl w:val="457E60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7A532170"/>
    <w:multiLevelType w:val="hybridMultilevel"/>
    <w:tmpl w:val="FB662A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B541D5C"/>
    <w:multiLevelType w:val="hybridMultilevel"/>
    <w:tmpl w:val="EE6A0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9217C9"/>
    <w:multiLevelType w:val="hybridMultilevel"/>
    <w:tmpl w:val="757C951A"/>
    <w:lvl w:ilvl="0" w:tplc="C40A55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727696">
    <w:abstractNumId w:val="21"/>
  </w:num>
  <w:num w:numId="2" w16cid:durableId="369456872">
    <w:abstractNumId w:val="60"/>
  </w:num>
  <w:num w:numId="3" w16cid:durableId="1929848992">
    <w:abstractNumId w:val="11"/>
  </w:num>
  <w:num w:numId="4" w16cid:durableId="540869565">
    <w:abstractNumId w:val="1"/>
  </w:num>
  <w:num w:numId="5" w16cid:durableId="2133746467">
    <w:abstractNumId w:val="31"/>
  </w:num>
  <w:num w:numId="6" w16cid:durableId="2060126602">
    <w:abstractNumId w:val="0"/>
  </w:num>
  <w:num w:numId="7" w16cid:durableId="776100047">
    <w:abstractNumId w:val="33"/>
  </w:num>
  <w:num w:numId="8" w16cid:durableId="1916671547">
    <w:abstractNumId w:val="52"/>
  </w:num>
  <w:num w:numId="9" w16cid:durableId="38013880">
    <w:abstractNumId w:val="48"/>
  </w:num>
  <w:num w:numId="10" w16cid:durableId="1841039674">
    <w:abstractNumId w:val="15"/>
  </w:num>
  <w:num w:numId="11" w16cid:durableId="847216294">
    <w:abstractNumId w:val="7"/>
  </w:num>
  <w:num w:numId="12" w16cid:durableId="1863669758">
    <w:abstractNumId w:val="57"/>
  </w:num>
  <w:num w:numId="13" w16cid:durableId="1450736629">
    <w:abstractNumId w:val="49"/>
  </w:num>
  <w:num w:numId="14" w16cid:durableId="234048235">
    <w:abstractNumId w:val="38"/>
  </w:num>
  <w:num w:numId="15" w16cid:durableId="1439448410">
    <w:abstractNumId w:val="38"/>
  </w:num>
  <w:num w:numId="16" w16cid:durableId="508444639">
    <w:abstractNumId w:val="62"/>
  </w:num>
  <w:num w:numId="17" w16cid:durableId="348289623">
    <w:abstractNumId w:val="4"/>
  </w:num>
  <w:num w:numId="18" w16cid:durableId="133639509">
    <w:abstractNumId w:val="40"/>
  </w:num>
  <w:num w:numId="19" w16cid:durableId="1770806272">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0597416">
    <w:abstractNumId w:val="68"/>
  </w:num>
  <w:num w:numId="21" w16cid:durableId="1437939289">
    <w:abstractNumId w:val="5"/>
  </w:num>
  <w:num w:numId="22" w16cid:durableId="1746758342">
    <w:abstractNumId w:val="66"/>
  </w:num>
  <w:num w:numId="23" w16cid:durableId="36584053">
    <w:abstractNumId w:val="37"/>
  </w:num>
  <w:num w:numId="24" w16cid:durableId="832723556">
    <w:abstractNumId w:val="42"/>
  </w:num>
  <w:num w:numId="25" w16cid:durableId="581572944">
    <w:abstractNumId w:val="43"/>
  </w:num>
  <w:num w:numId="26" w16cid:durableId="1185049491">
    <w:abstractNumId w:val="25"/>
  </w:num>
  <w:num w:numId="27" w16cid:durableId="1830057257">
    <w:abstractNumId w:val="70"/>
  </w:num>
  <w:num w:numId="28" w16cid:durableId="2030132011">
    <w:abstractNumId w:val="20"/>
  </w:num>
  <w:num w:numId="29" w16cid:durableId="1638410575">
    <w:abstractNumId w:val="64"/>
  </w:num>
  <w:num w:numId="30" w16cid:durableId="132261516">
    <w:abstractNumId w:val="63"/>
  </w:num>
  <w:num w:numId="31" w16cid:durableId="1144352981">
    <w:abstractNumId w:val="45"/>
  </w:num>
  <w:num w:numId="32" w16cid:durableId="297420854">
    <w:abstractNumId w:val="13"/>
  </w:num>
  <w:num w:numId="33" w16cid:durableId="2043439472">
    <w:abstractNumId w:val="54"/>
  </w:num>
  <w:num w:numId="34" w16cid:durableId="841161266">
    <w:abstractNumId w:val="55"/>
  </w:num>
  <w:num w:numId="35" w16cid:durableId="259917514">
    <w:abstractNumId w:val="27"/>
  </w:num>
  <w:num w:numId="36" w16cid:durableId="1509636903">
    <w:abstractNumId w:val="6"/>
  </w:num>
  <w:num w:numId="37" w16cid:durableId="1809784804">
    <w:abstractNumId w:val="17"/>
  </w:num>
  <w:num w:numId="38" w16cid:durableId="1380400476">
    <w:abstractNumId w:val="24"/>
  </w:num>
  <w:num w:numId="39" w16cid:durableId="1197888102">
    <w:abstractNumId w:val="56"/>
  </w:num>
  <w:num w:numId="40" w16cid:durableId="1785342389">
    <w:abstractNumId w:val="18"/>
  </w:num>
  <w:num w:numId="41" w16cid:durableId="1195852810">
    <w:abstractNumId w:val="47"/>
  </w:num>
  <w:num w:numId="42" w16cid:durableId="1922983658">
    <w:abstractNumId w:val="22"/>
  </w:num>
  <w:num w:numId="43" w16cid:durableId="1579903291">
    <w:abstractNumId w:val="10"/>
  </w:num>
  <w:num w:numId="44" w16cid:durableId="1724477462">
    <w:abstractNumId w:val="44"/>
  </w:num>
  <w:num w:numId="45" w16cid:durableId="854002389">
    <w:abstractNumId w:val="58"/>
  </w:num>
  <w:num w:numId="46" w16cid:durableId="931470685">
    <w:abstractNumId w:val="50"/>
  </w:num>
  <w:num w:numId="47" w16cid:durableId="1036352694">
    <w:abstractNumId w:val="32"/>
  </w:num>
  <w:num w:numId="48" w16cid:durableId="428159293">
    <w:abstractNumId w:val="30"/>
  </w:num>
  <w:num w:numId="49" w16cid:durableId="1423138843">
    <w:abstractNumId w:val="39"/>
  </w:num>
  <w:num w:numId="50" w16cid:durableId="42602318">
    <w:abstractNumId w:val="51"/>
  </w:num>
  <w:num w:numId="51" w16cid:durableId="1295675086">
    <w:abstractNumId w:val="19"/>
  </w:num>
  <w:num w:numId="52" w16cid:durableId="1075905624">
    <w:abstractNumId w:val="69"/>
  </w:num>
  <w:num w:numId="53" w16cid:durableId="1098133927">
    <w:abstractNumId w:val="14"/>
  </w:num>
  <w:num w:numId="54" w16cid:durableId="487018201">
    <w:abstractNumId w:val="26"/>
  </w:num>
  <w:num w:numId="55" w16cid:durableId="1917284407">
    <w:abstractNumId w:val="23"/>
  </w:num>
  <w:num w:numId="56" w16cid:durableId="1798328703">
    <w:abstractNumId w:val="12"/>
  </w:num>
  <w:num w:numId="57" w16cid:durableId="693729748">
    <w:abstractNumId w:val="71"/>
  </w:num>
  <w:num w:numId="58" w16cid:durableId="191964409">
    <w:abstractNumId w:val="41"/>
  </w:num>
  <w:num w:numId="59" w16cid:durableId="1339502241">
    <w:abstractNumId w:val="8"/>
  </w:num>
  <w:num w:numId="60" w16cid:durableId="309290858">
    <w:abstractNumId w:val="2"/>
  </w:num>
  <w:num w:numId="61" w16cid:durableId="1595436199">
    <w:abstractNumId w:val="9"/>
  </w:num>
  <w:num w:numId="62" w16cid:durableId="1455054201">
    <w:abstractNumId w:val="34"/>
  </w:num>
  <w:num w:numId="63" w16cid:durableId="148904339">
    <w:abstractNumId w:val="61"/>
  </w:num>
  <w:num w:numId="64" w16cid:durableId="1648825513">
    <w:abstractNumId w:val="29"/>
  </w:num>
  <w:num w:numId="65" w16cid:durableId="749161991">
    <w:abstractNumId w:val="28"/>
  </w:num>
  <w:num w:numId="66" w16cid:durableId="1310134485">
    <w:abstractNumId w:val="46"/>
  </w:num>
  <w:num w:numId="67" w16cid:durableId="297616727">
    <w:abstractNumId w:val="65"/>
  </w:num>
  <w:num w:numId="68" w16cid:durableId="1124545426">
    <w:abstractNumId w:val="3"/>
  </w:num>
  <w:num w:numId="69" w16cid:durableId="246234770">
    <w:abstractNumId w:val="16"/>
  </w:num>
  <w:num w:numId="70" w16cid:durableId="1700087626">
    <w:abstractNumId w:val="53"/>
  </w:num>
  <w:num w:numId="71" w16cid:durableId="1522664689">
    <w:abstractNumId w:val="36"/>
  </w:num>
  <w:num w:numId="72" w16cid:durableId="919100173">
    <w:abstractNumId w:val="35"/>
  </w:num>
  <w:num w:numId="73" w16cid:durableId="1847405419">
    <w:abstractNumId w:val="59"/>
  </w:num>
  <w:num w:numId="74" w16cid:durableId="513303758">
    <w:abstractNumId w:val="72"/>
  </w:num>
  <w:num w:numId="75" w16cid:durableId="855120610">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6D6"/>
    <w:rsid w:val="00001C8F"/>
    <w:rsid w:val="00001EBA"/>
    <w:rsid w:val="00001EBE"/>
    <w:rsid w:val="000020FC"/>
    <w:rsid w:val="000024A1"/>
    <w:rsid w:val="00002803"/>
    <w:rsid w:val="00003AC8"/>
    <w:rsid w:val="00003D5B"/>
    <w:rsid w:val="00003E03"/>
    <w:rsid w:val="000056C9"/>
    <w:rsid w:val="00006B98"/>
    <w:rsid w:val="000075B0"/>
    <w:rsid w:val="0001024B"/>
    <w:rsid w:val="0001025D"/>
    <w:rsid w:val="00010514"/>
    <w:rsid w:val="00010928"/>
    <w:rsid w:val="000110C4"/>
    <w:rsid w:val="00012836"/>
    <w:rsid w:val="00015BEF"/>
    <w:rsid w:val="00015C47"/>
    <w:rsid w:val="0001649E"/>
    <w:rsid w:val="00016718"/>
    <w:rsid w:val="00016C3B"/>
    <w:rsid w:val="00021DF7"/>
    <w:rsid w:val="00022ACC"/>
    <w:rsid w:val="000245A0"/>
    <w:rsid w:val="00024700"/>
    <w:rsid w:val="00025342"/>
    <w:rsid w:val="0002628D"/>
    <w:rsid w:val="00026FE1"/>
    <w:rsid w:val="0002728A"/>
    <w:rsid w:val="000329D1"/>
    <w:rsid w:val="00032B4F"/>
    <w:rsid w:val="00033DBE"/>
    <w:rsid w:val="000345EE"/>
    <w:rsid w:val="000346BA"/>
    <w:rsid w:val="00034B80"/>
    <w:rsid w:val="0003562F"/>
    <w:rsid w:val="000371D2"/>
    <w:rsid w:val="00037AC4"/>
    <w:rsid w:val="00040921"/>
    <w:rsid w:val="000409FC"/>
    <w:rsid w:val="00040FC7"/>
    <w:rsid w:val="000415F2"/>
    <w:rsid w:val="00041759"/>
    <w:rsid w:val="00041C1D"/>
    <w:rsid w:val="000420A5"/>
    <w:rsid w:val="00042311"/>
    <w:rsid w:val="00046D01"/>
    <w:rsid w:val="000473F4"/>
    <w:rsid w:val="000504EB"/>
    <w:rsid w:val="00050A32"/>
    <w:rsid w:val="00051627"/>
    <w:rsid w:val="00052FE2"/>
    <w:rsid w:val="000530FD"/>
    <w:rsid w:val="00053725"/>
    <w:rsid w:val="00053A1E"/>
    <w:rsid w:val="00054530"/>
    <w:rsid w:val="00054AC1"/>
    <w:rsid w:val="00054AD4"/>
    <w:rsid w:val="0005556E"/>
    <w:rsid w:val="000570EB"/>
    <w:rsid w:val="00057C89"/>
    <w:rsid w:val="00061753"/>
    <w:rsid w:val="000617D0"/>
    <w:rsid w:val="00061EC6"/>
    <w:rsid w:val="00062D80"/>
    <w:rsid w:val="000634EF"/>
    <w:rsid w:val="00064BC2"/>
    <w:rsid w:val="0006669A"/>
    <w:rsid w:val="00070C44"/>
    <w:rsid w:val="000713B1"/>
    <w:rsid w:val="000720F2"/>
    <w:rsid w:val="00073CC4"/>
    <w:rsid w:val="00074846"/>
    <w:rsid w:val="000751CE"/>
    <w:rsid w:val="000757FA"/>
    <w:rsid w:val="00075C7A"/>
    <w:rsid w:val="000774DD"/>
    <w:rsid w:val="0007768A"/>
    <w:rsid w:val="0008089A"/>
    <w:rsid w:val="000818EC"/>
    <w:rsid w:val="00084A82"/>
    <w:rsid w:val="00084E1C"/>
    <w:rsid w:val="00085644"/>
    <w:rsid w:val="00085F71"/>
    <w:rsid w:val="00087666"/>
    <w:rsid w:val="00087F4A"/>
    <w:rsid w:val="00090DF9"/>
    <w:rsid w:val="000911DA"/>
    <w:rsid w:val="00091739"/>
    <w:rsid w:val="0009258F"/>
    <w:rsid w:val="000942A4"/>
    <w:rsid w:val="00094FA8"/>
    <w:rsid w:val="000975FC"/>
    <w:rsid w:val="00097914"/>
    <w:rsid w:val="000A0FB0"/>
    <w:rsid w:val="000A19C4"/>
    <w:rsid w:val="000A1D5F"/>
    <w:rsid w:val="000A1F25"/>
    <w:rsid w:val="000A314A"/>
    <w:rsid w:val="000A4D38"/>
    <w:rsid w:val="000A5139"/>
    <w:rsid w:val="000A53DC"/>
    <w:rsid w:val="000A5B40"/>
    <w:rsid w:val="000A6705"/>
    <w:rsid w:val="000A7331"/>
    <w:rsid w:val="000A7B50"/>
    <w:rsid w:val="000A7FC8"/>
    <w:rsid w:val="000B02F8"/>
    <w:rsid w:val="000B125E"/>
    <w:rsid w:val="000B35BA"/>
    <w:rsid w:val="000B44C8"/>
    <w:rsid w:val="000B7460"/>
    <w:rsid w:val="000C0341"/>
    <w:rsid w:val="000C0364"/>
    <w:rsid w:val="000C036D"/>
    <w:rsid w:val="000C0A40"/>
    <w:rsid w:val="000C1D26"/>
    <w:rsid w:val="000C3D1B"/>
    <w:rsid w:val="000C437C"/>
    <w:rsid w:val="000C6574"/>
    <w:rsid w:val="000C68CD"/>
    <w:rsid w:val="000C734E"/>
    <w:rsid w:val="000D20CB"/>
    <w:rsid w:val="000D23EB"/>
    <w:rsid w:val="000D2C85"/>
    <w:rsid w:val="000D47EF"/>
    <w:rsid w:val="000D552A"/>
    <w:rsid w:val="000D7284"/>
    <w:rsid w:val="000D751F"/>
    <w:rsid w:val="000E09EC"/>
    <w:rsid w:val="000E0B13"/>
    <w:rsid w:val="000E2366"/>
    <w:rsid w:val="000E34C1"/>
    <w:rsid w:val="000E4D02"/>
    <w:rsid w:val="000E6645"/>
    <w:rsid w:val="000E6BB7"/>
    <w:rsid w:val="000F1468"/>
    <w:rsid w:val="000F15AC"/>
    <w:rsid w:val="000F37E3"/>
    <w:rsid w:val="000F46AC"/>
    <w:rsid w:val="000F68CE"/>
    <w:rsid w:val="000F6A30"/>
    <w:rsid w:val="000F6B8B"/>
    <w:rsid w:val="000F6D0C"/>
    <w:rsid w:val="0010023A"/>
    <w:rsid w:val="0010050B"/>
    <w:rsid w:val="001010C7"/>
    <w:rsid w:val="00103758"/>
    <w:rsid w:val="0010405D"/>
    <w:rsid w:val="001069C4"/>
    <w:rsid w:val="00107152"/>
    <w:rsid w:val="001077C2"/>
    <w:rsid w:val="0011111D"/>
    <w:rsid w:val="00111C3A"/>
    <w:rsid w:val="001123D8"/>
    <w:rsid w:val="0011258E"/>
    <w:rsid w:val="001130FF"/>
    <w:rsid w:val="00114C7D"/>
    <w:rsid w:val="00115870"/>
    <w:rsid w:val="00116A34"/>
    <w:rsid w:val="001171AF"/>
    <w:rsid w:val="00121120"/>
    <w:rsid w:val="00121206"/>
    <w:rsid w:val="00121413"/>
    <w:rsid w:val="00121947"/>
    <w:rsid w:val="00123C4C"/>
    <w:rsid w:val="001249D9"/>
    <w:rsid w:val="00124CB3"/>
    <w:rsid w:val="00124E05"/>
    <w:rsid w:val="0012762C"/>
    <w:rsid w:val="00131BC4"/>
    <w:rsid w:val="0013283D"/>
    <w:rsid w:val="00133599"/>
    <w:rsid w:val="00133A66"/>
    <w:rsid w:val="001341A5"/>
    <w:rsid w:val="00134DB2"/>
    <w:rsid w:val="00135450"/>
    <w:rsid w:val="00135A9D"/>
    <w:rsid w:val="001361F0"/>
    <w:rsid w:val="001368A1"/>
    <w:rsid w:val="00136C2C"/>
    <w:rsid w:val="001376F9"/>
    <w:rsid w:val="001402F3"/>
    <w:rsid w:val="00140608"/>
    <w:rsid w:val="00140D42"/>
    <w:rsid w:val="00141190"/>
    <w:rsid w:val="00141A4C"/>
    <w:rsid w:val="0014233D"/>
    <w:rsid w:val="001425A7"/>
    <w:rsid w:val="001426A9"/>
    <w:rsid w:val="001430F5"/>
    <w:rsid w:val="00143661"/>
    <w:rsid w:val="001452E0"/>
    <w:rsid w:val="001452E1"/>
    <w:rsid w:val="001455A2"/>
    <w:rsid w:val="001455DE"/>
    <w:rsid w:val="00146BF9"/>
    <w:rsid w:val="00146C3B"/>
    <w:rsid w:val="001505FE"/>
    <w:rsid w:val="00150602"/>
    <w:rsid w:val="00152DA4"/>
    <w:rsid w:val="00153624"/>
    <w:rsid w:val="00154072"/>
    <w:rsid w:val="00154AC0"/>
    <w:rsid w:val="0015531F"/>
    <w:rsid w:val="001558A0"/>
    <w:rsid w:val="001605B8"/>
    <w:rsid w:val="00161D63"/>
    <w:rsid w:val="001625AB"/>
    <w:rsid w:val="00162B86"/>
    <w:rsid w:val="00163361"/>
    <w:rsid w:val="00163802"/>
    <w:rsid w:val="00165872"/>
    <w:rsid w:val="00165B0C"/>
    <w:rsid w:val="00165C86"/>
    <w:rsid w:val="00166FF7"/>
    <w:rsid w:val="0016777A"/>
    <w:rsid w:val="0017007F"/>
    <w:rsid w:val="00171E5C"/>
    <w:rsid w:val="00173236"/>
    <w:rsid w:val="0017332D"/>
    <w:rsid w:val="00176186"/>
    <w:rsid w:val="00176D64"/>
    <w:rsid w:val="001773A6"/>
    <w:rsid w:val="0018002B"/>
    <w:rsid w:val="0018013F"/>
    <w:rsid w:val="00180400"/>
    <w:rsid w:val="00180E3B"/>
    <w:rsid w:val="00181F75"/>
    <w:rsid w:val="00183329"/>
    <w:rsid w:val="00183E6D"/>
    <w:rsid w:val="00185F63"/>
    <w:rsid w:val="001875AC"/>
    <w:rsid w:val="001877B4"/>
    <w:rsid w:val="001877DD"/>
    <w:rsid w:val="00187CB8"/>
    <w:rsid w:val="0019080C"/>
    <w:rsid w:val="001916E3"/>
    <w:rsid w:val="00191C49"/>
    <w:rsid w:val="00192D99"/>
    <w:rsid w:val="00194307"/>
    <w:rsid w:val="00196552"/>
    <w:rsid w:val="00196F47"/>
    <w:rsid w:val="00196F8A"/>
    <w:rsid w:val="00197593"/>
    <w:rsid w:val="001A151A"/>
    <w:rsid w:val="001A1AFC"/>
    <w:rsid w:val="001A2FAC"/>
    <w:rsid w:val="001A34A5"/>
    <w:rsid w:val="001A37FD"/>
    <w:rsid w:val="001A47E8"/>
    <w:rsid w:val="001A4870"/>
    <w:rsid w:val="001A60BB"/>
    <w:rsid w:val="001A7955"/>
    <w:rsid w:val="001A7A2F"/>
    <w:rsid w:val="001B0529"/>
    <w:rsid w:val="001B0BCD"/>
    <w:rsid w:val="001B185C"/>
    <w:rsid w:val="001B195F"/>
    <w:rsid w:val="001B2D75"/>
    <w:rsid w:val="001B3D49"/>
    <w:rsid w:val="001B421F"/>
    <w:rsid w:val="001B5C3E"/>
    <w:rsid w:val="001B7C0D"/>
    <w:rsid w:val="001C1BF4"/>
    <w:rsid w:val="001C1D87"/>
    <w:rsid w:val="001C243E"/>
    <w:rsid w:val="001C2B67"/>
    <w:rsid w:val="001C2C2A"/>
    <w:rsid w:val="001C5796"/>
    <w:rsid w:val="001C7AD1"/>
    <w:rsid w:val="001D133C"/>
    <w:rsid w:val="001D1A64"/>
    <w:rsid w:val="001D31AD"/>
    <w:rsid w:val="001D3789"/>
    <w:rsid w:val="001D49BD"/>
    <w:rsid w:val="001D4C48"/>
    <w:rsid w:val="001D4D67"/>
    <w:rsid w:val="001D5698"/>
    <w:rsid w:val="001D5E38"/>
    <w:rsid w:val="001D601A"/>
    <w:rsid w:val="001D6B3B"/>
    <w:rsid w:val="001E1B64"/>
    <w:rsid w:val="001E2C9A"/>
    <w:rsid w:val="001E3382"/>
    <w:rsid w:val="001E361F"/>
    <w:rsid w:val="001E3D19"/>
    <w:rsid w:val="001E3FDB"/>
    <w:rsid w:val="001E4BE1"/>
    <w:rsid w:val="001E5593"/>
    <w:rsid w:val="001E74D7"/>
    <w:rsid w:val="001F08AC"/>
    <w:rsid w:val="001F1CEC"/>
    <w:rsid w:val="001F1FA3"/>
    <w:rsid w:val="001F23F6"/>
    <w:rsid w:val="001F2CC8"/>
    <w:rsid w:val="001F2D3A"/>
    <w:rsid w:val="001F3C94"/>
    <w:rsid w:val="001F7035"/>
    <w:rsid w:val="002002A3"/>
    <w:rsid w:val="00200B89"/>
    <w:rsid w:val="002011EF"/>
    <w:rsid w:val="002013E4"/>
    <w:rsid w:val="00202265"/>
    <w:rsid w:val="00203664"/>
    <w:rsid w:val="002038F0"/>
    <w:rsid w:val="00203E92"/>
    <w:rsid w:val="00204950"/>
    <w:rsid w:val="00205902"/>
    <w:rsid w:val="002071DF"/>
    <w:rsid w:val="00207D34"/>
    <w:rsid w:val="00210764"/>
    <w:rsid w:val="00211188"/>
    <w:rsid w:val="002111D3"/>
    <w:rsid w:val="00212419"/>
    <w:rsid w:val="0021373D"/>
    <w:rsid w:val="00214473"/>
    <w:rsid w:val="00214697"/>
    <w:rsid w:val="002146A7"/>
    <w:rsid w:val="00215752"/>
    <w:rsid w:val="00215FB0"/>
    <w:rsid w:val="002162E8"/>
    <w:rsid w:val="002200A1"/>
    <w:rsid w:val="002204C1"/>
    <w:rsid w:val="0022220E"/>
    <w:rsid w:val="00222F18"/>
    <w:rsid w:val="0022405C"/>
    <w:rsid w:val="00224A26"/>
    <w:rsid w:val="00226A77"/>
    <w:rsid w:val="00227313"/>
    <w:rsid w:val="002275B1"/>
    <w:rsid w:val="0023023C"/>
    <w:rsid w:val="00230AD1"/>
    <w:rsid w:val="0023227F"/>
    <w:rsid w:val="00232541"/>
    <w:rsid w:val="00232C02"/>
    <w:rsid w:val="00232D33"/>
    <w:rsid w:val="00233273"/>
    <w:rsid w:val="00233FAB"/>
    <w:rsid w:val="002350AC"/>
    <w:rsid w:val="00240AF2"/>
    <w:rsid w:val="00240CDF"/>
    <w:rsid w:val="002410E6"/>
    <w:rsid w:val="00243CE1"/>
    <w:rsid w:val="00244B87"/>
    <w:rsid w:val="002471AD"/>
    <w:rsid w:val="002473B9"/>
    <w:rsid w:val="00247836"/>
    <w:rsid w:val="00247F7D"/>
    <w:rsid w:val="00252C48"/>
    <w:rsid w:val="00253400"/>
    <w:rsid w:val="00253E20"/>
    <w:rsid w:val="00254E4D"/>
    <w:rsid w:val="00256F18"/>
    <w:rsid w:val="00257476"/>
    <w:rsid w:val="00261938"/>
    <w:rsid w:val="00263140"/>
    <w:rsid w:val="00263271"/>
    <w:rsid w:val="00263FB2"/>
    <w:rsid w:val="00265B28"/>
    <w:rsid w:val="00265C47"/>
    <w:rsid w:val="0026754B"/>
    <w:rsid w:val="00270133"/>
    <w:rsid w:val="002703AF"/>
    <w:rsid w:val="002706D5"/>
    <w:rsid w:val="002721FD"/>
    <w:rsid w:val="00273403"/>
    <w:rsid w:val="00273EC6"/>
    <w:rsid w:val="002750CE"/>
    <w:rsid w:val="0027529A"/>
    <w:rsid w:val="00275BC5"/>
    <w:rsid w:val="002766F0"/>
    <w:rsid w:val="00280BE7"/>
    <w:rsid w:val="00282072"/>
    <w:rsid w:val="0028252F"/>
    <w:rsid w:val="00282C5B"/>
    <w:rsid w:val="00283857"/>
    <w:rsid w:val="00284669"/>
    <w:rsid w:val="0028487B"/>
    <w:rsid w:val="002853D7"/>
    <w:rsid w:val="002859F6"/>
    <w:rsid w:val="00286DDB"/>
    <w:rsid w:val="002873C5"/>
    <w:rsid w:val="00287C95"/>
    <w:rsid w:val="002903DA"/>
    <w:rsid w:val="002914FD"/>
    <w:rsid w:val="00291E52"/>
    <w:rsid w:val="00292566"/>
    <w:rsid w:val="00293E54"/>
    <w:rsid w:val="0029431C"/>
    <w:rsid w:val="00294E91"/>
    <w:rsid w:val="00294F1F"/>
    <w:rsid w:val="002953C5"/>
    <w:rsid w:val="0029576E"/>
    <w:rsid w:val="00296F34"/>
    <w:rsid w:val="00297068"/>
    <w:rsid w:val="002978BE"/>
    <w:rsid w:val="002979FF"/>
    <w:rsid w:val="00297BA2"/>
    <w:rsid w:val="00297F35"/>
    <w:rsid w:val="002A2165"/>
    <w:rsid w:val="002A31DF"/>
    <w:rsid w:val="002A3CFB"/>
    <w:rsid w:val="002A40F8"/>
    <w:rsid w:val="002A486B"/>
    <w:rsid w:val="002A4EE1"/>
    <w:rsid w:val="002A66DF"/>
    <w:rsid w:val="002A6A63"/>
    <w:rsid w:val="002A7538"/>
    <w:rsid w:val="002A7CAD"/>
    <w:rsid w:val="002A7CE1"/>
    <w:rsid w:val="002B0562"/>
    <w:rsid w:val="002B13ED"/>
    <w:rsid w:val="002B1857"/>
    <w:rsid w:val="002B24A3"/>
    <w:rsid w:val="002B256D"/>
    <w:rsid w:val="002B25A1"/>
    <w:rsid w:val="002B3316"/>
    <w:rsid w:val="002B4544"/>
    <w:rsid w:val="002B502C"/>
    <w:rsid w:val="002B54DC"/>
    <w:rsid w:val="002B5C74"/>
    <w:rsid w:val="002B5CAF"/>
    <w:rsid w:val="002B5D7F"/>
    <w:rsid w:val="002B7637"/>
    <w:rsid w:val="002B7B83"/>
    <w:rsid w:val="002C00A8"/>
    <w:rsid w:val="002C0490"/>
    <w:rsid w:val="002C07C4"/>
    <w:rsid w:val="002C108B"/>
    <w:rsid w:val="002C1BE0"/>
    <w:rsid w:val="002C2B12"/>
    <w:rsid w:val="002C3E06"/>
    <w:rsid w:val="002C5602"/>
    <w:rsid w:val="002C5990"/>
    <w:rsid w:val="002C5A96"/>
    <w:rsid w:val="002C6318"/>
    <w:rsid w:val="002C6946"/>
    <w:rsid w:val="002C77F3"/>
    <w:rsid w:val="002D1120"/>
    <w:rsid w:val="002D13A9"/>
    <w:rsid w:val="002D1F63"/>
    <w:rsid w:val="002D2523"/>
    <w:rsid w:val="002D3CEA"/>
    <w:rsid w:val="002D5778"/>
    <w:rsid w:val="002D5BE9"/>
    <w:rsid w:val="002D5D9D"/>
    <w:rsid w:val="002D6EF0"/>
    <w:rsid w:val="002E0E1C"/>
    <w:rsid w:val="002E14BE"/>
    <w:rsid w:val="002E3F2C"/>
    <w:rsid w:val="002E58F0"/>
    <w:rsid w:val="002F00F3"/>
    <w:rsid w:val="002F09E9"/>
    <w:rsid w:val="002F0F38"/>
    <w:rsid w:val="002F5FA1"/>
    <w:rsid w:val="002F6AA5"/>
    <w:rsid w:val="003012CF"/>
    <w:rsid w:val="003045AD"/>
    <w:rsid w:val="00304A65"/>
    <w:rsid w:val="00304C0C"/>
    <w:rsid w:val="00307224"/>
    <w:rsid w:val="003078D0"/>
    <w:rsid w:val="00310681"/>
    <w:rsid w:val="00311568"/>
    <w:rsid w:val="003155DB"/>
    <w:rsid w:val="00315A5C"/>
    <w:rsid w:val="00316D3F"/>
    <w:rsid w:val="00316F20"/>
    <w:rsid w:val="00317973"/>
    <w:rsid w:val="00321DFC"/>
    <w:rsid w:val="0032205F"/>
    <w:rsid w:val="003224F1"/>
    <w:rsid w:val="0032261D"/>
    <w:rsid w:val="00322D51"/>
    <w:rsid w:val="00322E4A"/>
    <w:rsid w:val="00323ADB"/>
    <w:rsid w:val="0032419D"/>
    <w:rsid w:val="00324B79"/>
    <w:rsid w:val="00325E91"/>
    <w:rsid w:val="003302C1"/>
    <w:rsid w:val="00331905"/>
    <w:rsid w:val="00333104"/>
    <w:rsid w:val="00333D8F"/>
    <w:rsid w:val="003344D5"/>
    <w:rsid w:val="00334F16"/>
    <w:rsid w:val="0033551F"/>
    <w:rsid w:val="00335994"/>
    <w:rsid w:val="00335A20"/>
    <w:rsid w:val="00336457"/>
    <w:rsid w:val="003377EB"/>
    <w:rsid w:val="00337E7C"/>
    <w:rsid w:val="003416A7"/>
    <w:rsid w:val="00341E7D"/>
    <w:rsid w:val="00342835"/>
    <w:rsid w:val="003446A5"/>
    <w:rsid w:val="00344BE9"/>
    <w:rsid w:val="00344FE1"/>
    <w:rsid w:val="0034586E"/>
    <w:rsid w:val="00345B1C"/>
    <w:rsid w:val="00347E9D"/>
    <w:rsid w:val="0035001A"/>
    <w:rsid w:val="00352C77"/>
    <w:rsid w:val="00352D35"/>
    <w:rsid w:val="003531EB"/>
    <w:rsid w:val="003549D3"/>
    <w:rsid w:val="00354B8F"/>
    <w:rsid w:val="00354BB6"/>
    <w:rsid w:val="00356598"/>
    <w:rsid w:val="003568F5"/>
    <w:rsid w:val="00356994"/>
    <w:rsid w:val="00356D1F"/>
    <w:rsid w:val="00356F8F"/>
    <w:rsid w:val="003576C0"/>
    <w:rsid w:val="00357775"/>
    <w:rsid w:val="00360ED9"/>
    <w:rsid w:val="00361471"/>
    <w:rsid w:val="00361A30"/>
    <w:rsid w:val="0036250C"/>
    <w:rsid w:val="00362E66"/>
    <w:rsid w:val="00363D7D"/>
    <w:rsid w:val="00365756"/>
    <w:rsid w:val="00367CF0"/>
    <w:rsid w:val="00370292"/>
    <w:rsid w:val="00371C92"/>
    <w:rsid w:val="00371E09"/>
    <w:rsid w:val="00373FBC"/>
    <w:rsid w:val="00374975"/>
    <w:rsid w:val="00375F1B"/>
    <w:rsid w:val="003763BE"/>
    <w:rsid w:val="00376BF3"/>
    <w:rsid w:val="00376FD3"/>
    <w:rsid w:val="00380F0E"/>
    <w:rsid w:val="003812DF"/>
    <w:rsid w:val="003819B2"/>
    <w:rsid w:val="00382851"/>
    <w:rsid w:val="00382DAF"/>
    <w:rsid w:val="00383ADA"/>
    <w:rsid w:val="00383C82"/>
    <w:rsid w:val="00383E2E"/>
    <w:rsid w:val="00385C29"/>
    <w:rsid w:val="00386426"/>
    <w:rsid w:val="003867D2"/>
    <w:rsid w:val="00387AE5"/>
    <w:rsid w:val="00390036"/>
    <w:rsid w:val="00390041"/>
    <w:rsid w:val="003929FC"/>
    <w:rsid w:val="00392B9B"/>
    <w:rsid w:val="00392E02"/>
    <w:rsid w:val="00394607"/>
    <w:rsid w:val="00397024"/>
    <w:rsid w:val="00397B86"/>
    <w:rsid w:val="003A0451"/>
    <w:rsid w:val="003A0922"/>
    <w:rsid w:val="003A0DA5"/>
    <w:rsid w:val="003A0FCE"/>
    <w:rsid w:val="003A209F"/>
    <w:rsid w:val="003A20FF"/>
    <w:rsid w:val="003A25D3"/>
    <w:rsid w:val="003A30A3"/>
    <w:rsid w:val="003A3B36"/>
    <w:rsid w:val="003A4E50"/>
    <w:rsid w:val="003A5359"/>
    <w:rsid w:val="003A6E7C"/>
    <w:rsid w:val="003A7CE5"/>
    <w:rsid w:val="003A7D25"/>
    <w:rsid w:val="003A7DE1"/>
    <w:rsid w:val="003B0B4A"/>
    <w:rsid w:val="003B17CF"/>
    <w:rsid w:val="003B559B"/>
    <w:rsid w:val="003C020A"/>
    <w:rsid w:val="003C2BA6"/>
    <w:rsid w:val="003C2C9F"/>
    <w:rsid w:val="003C36D9"/>
    <w:rsid w:val="003C3B67"/>
    <w:rsid w:val="003C4868"/>
    <w:rsid w:val="003C5329"/>
    <w:rsid w:val="003C633F"/>
    <w:rsid w:val="003C6D07"/>
    <w:rsid w:val="003D0069"/>
    <w:rsid w:val="003D0234"/>
    <w:rsid w:val="003D0633"/>
    <w:rsid w:val="003D0CD1"/>
    <w:rsid w:val="003D2CDA"/>
    <w:rsid w:val="003D3C4C"/>
    <w:rsid w:val="003D4034"/>
    <w:rsid w:val="003D473B"/>
    <w:rsid w:val="003D6313"/>
    <w:rsid w:val="003D6D8E"/>
    <w:rsid w:val="003E5379"/>
    <w:rsid w:val="003F0689"/>
    <w:rsid w:val="003F1345"/>
    <w:rsid w:val="003F1A4B"/>
    <w:rsid w:val="003F3645"/>
    <w:rsid w:val="003F36FE"/>
    <w:rsid w:val="003F4CB2"/>
    <w:rsid w:val="003F4D31"/>
    <w:rsid w:val="003F5F92"/>
    <w:rsid w:val="003F7BC6"/>
    <w:rsid w:val="00402245"/>
    <w:rsid w:val="004047F7"/>
    <w:rsid w:val="0040502B"/>
    <w:rsid w:val="004054F2"/>
    <w:rsid w:val="00405E20"/>
    <w:rsid w:val="00405EA5"/>
    <w:rsid w:val="00406873"/>
    <w:rsid w:val="00406998"/>
    <w:rsid w:val="004120F4"/>
    <w:rsid w:val="00412F91"/>
    <w:rsid w:val="004134CF"/>
    <w:rsid w:val="00414C85"/>
    <w:rsid w:val="004154C4"/>
    <w:rsid w:val="00415F9C"/>
    <w:rsid w:val="00416049"/>
    <w:rsid w:val="0041658A"/>
    <w:rsid w:val="00417276"/>
    <w:rsid w:val="00417592"/>
    <w:rsid w:val="004177F1"/>
    <w:rsid w:val="004246C9"/>
    <w:rsid w:val="004249E0"/>
    <w:rsid w:val="00424C8E"/>
    <w:rsid w:val="00424D93"/>
    <w:rsid w:val="00427300"/>
    <w:rsid w:val="00427F8A"/>
    <w:rsid w:val="00427FE0"/>
    <w:rsid w:val="004302C5"/>
    <w:rsid w:val="0043135D"/>
    <w:rsid w:val="0043170B"/>
    <w:rsid w:val="004327BD"/>
    <w:rsid w:val="00432C67"/>
    <w:rsid w:val="00433266"/>
    <w:rsid w:val="004334FC"/>
    <w:rsid w:val="00433796"/>
    <w:rsid w:val="004340DB"/>
    <w:rsid w:val="004342C2"/>
    <w:rsid w:val="00435CE1"/>
    <w:rsid w:val="00435D18"/>
    <w:rsid w:val="00435D1E"/>
    <w:rsid w:val="00436388"/>
    <w:rsid w:val="004367D6"/>
    <w:rsid w:val="0043742B"/>
    <w:rsid w:val="00437FDC"/>
    <w:rsid w:val="00440000"/>
    <w:rsid w:val="00440C53"/>
    <w:rsid w:val="00441DCE"/>
    <w:rsid w:val="004430E0"/>
    <w:rsid w:val="0044325C"/>
    <w:rsid w:val="00444A9E"/>
    <w:rsid w:val="00444B3B"/>
    <w:rsid w:val="00446532"/>
    <w:rsid w:val="00446BB8"/>
    <w:rsid w:val="00446DED"/>
    <w:rsid w:val="0044719B"/>
    <w:rsid w:val="00450BDD"/>
    <w:rsid w:val="00453133"/>
    <w:rsid w:val="0045362F"/>
    <w:rsid w:val="00453CA4"/>
    <w:rsid w:val="00454DDF"/>
    <w:rsid w:val="0045509F"/>
    <w:rsid w:val="00455952"/>
    <w:rsid w:val="00455EF9"/>
    <w:rsid w:val="00460A0F"/>
    <w:rsid w:val="00460AE1"/>
    <w:rsid w:val="004619BF"/>
    <w:rsid w:val="00461EEC"/>
    <w:rsid w:val="004620C0"/>
    <w:rsid w:val="00463178"/>
    <w:rsid w:val="004632C3"/>
    <w:rsid w:val="0046471D"/>
    <w:rsid w:val="00464948"/>
    <w:rsid w:val="00465315"/>
    <w:rsid w:val="00465585"/>
    <w:rsid w:val="004710E8"/>
    <w:rsid w:val="004715C1"/>
    <w:rsid w:val="004731C8"/>
    <w:rsid w:val="004734EF"/>
    <w:rsid w:val="00475F44"/>
    <w:rsid w:val="00476E46"/>
    <w:rsid w:val="00477FE1"/>
    <w:rsid w:val="00481653"/>
    <w:rsid w:val="00481CEB"/>
    <w:rsid w:val="00484B42"/>
    <w:rsid w:val="0048505B"/>
    <w:rsid w:val="004858C1"/>
    <w:rsid w:val="004859E8"/>
    <w:rsid w:val="00485B4C"/>
    <w:rsid w:val="00490195"/>
    <w:rsid w:val="00490527"/>
    <w:rsid w:val="004913CE"/>
    <w:rsid w:val="0049148F"/>
    <w:rsid w:val="0049165D"/>
    <w:rsid w:val="0049520B"/>
    <w:rsid w:val="00496821"/>
    <w:rsid w:val="00496982"/>
    <w:rsid w:val="0049785B"/>
    <w:rsid w:val="004A102F"/>
    <w:rsid w:val="004A27E8"/>
    <w:rsid w:val="004A2A6E"/>
    <w:rsid w:val="004A2D5F"/>
    <w:rsid w:val="004A2EC3"/>
    <w:rsid w:val="004A374C"/>
    <w:rsid w:val="004A39FD"/>
    <w:rsid w:val="004A5FE0"/>
    <w:rsid w:val="004A6CAC"/>
    <w:rsid w:val="004A7579"/>
    <w:rsid w:val="004A7B52"/>
    <w:rsid w:val="004A7EFF"/>
    <w:rsid w:val="004B182F"/>
    <w:rsid w:val="004B1958"/>
    <w:rsid w:val="004B2881"/>
    <w:rsid w:val="004B4E0F"/>
    <w:rsid w:val="004B5D57"/>
    <w:rsid w:val="004B6E55"/>
    <w:rsid w:val="004B7801"/>
    <w:rsid w:val="004C0796"/>
    <w:rsid w:val="004C114A"/>
    <w:rsid w:val="004C2073"/>
    <w:rsid w:val="004C236A"/>
    <w:rsid w:val="004C28F8"/>
    <w:rsid w:val="004C42F5"/>
    <w:rsid w:val="004C4A8A"/>
    <w:rsid w:val="004C5DC7"/>
    <w:rsid w:val="004C62AB"/>
    <w:rsid w:val="004D2685"/>
    <w:rsid w:val="004D294B"/>
    <w:rsid w:val="004D4A68"/>
    <w:rsid w:val="004D5516"/>
    <w:rsid w:val="004D5A2F"/>
    <w:rsid w:val="004D5E16"/>
    <w:rsid w:val="004D7B4A"/>
    <w:rsid w:val="004D7C46"/>
    <w:rsid w:val="004E05A1"/>
    <w:rsid w:val="004E097C"/>
    <w:rsid w:val="004E1F20"/>
    <w:rsid w:val="004E2031"/>
    <w:rsid w:val="004E2244"/>
    <w:rsid w:val="004E261D"/>
    <w:rsid w:val="004E2760"/>
    <w:rsid w:val="004E2AD3"/>
    <w:rsid w:val="004E3B80"/>
    <w:rsid w:val="004E46E8"/>
    <w:rsid w:val="004E4C46"/>
    <w:rsid w:val="004E6950"/>
    <w:rsid w:val="004E6D32"/>
    <w:rsid w:val="004E6DDF"/>
    <w:rsid w:val="004E7963"/>
    <w:rsid w:val="004F1EC3"/>
    <w:rsid w:val="004F23A2"/>
    <w:rsid w:val="004F3A8E"/>
    <w:rsid w:val="004F3FEC"/>
    <w:rsid w:val="004F4891"/>
    <w:rsid w:val="004F4BD4"/>
    <w:rsid w:val="004F546C"/>
    <w:rsid w:val="004F5501"/>
    <w:rsid w:val="004F6803"/>
    <w:rsid w:val="004F6D16"/>
    <w:rsid w:val="004F6DE5"/>
    <w:rsid w:val="004F74D6"/>
    <w:rsid w:val="005005E6"/>
    <w:rsid w:val="00500B21"/>
    <w:rsid w:val="00500B3A"/>
    <w:rsid w:val="005026D3"/>
    <w:rsid w:val="00502B50"/>
    <w:rsid w:val="00503138"/>
    <w:rsid w:val="00504394"/>
    <w:rsid w:val="00504464"/>
    <w:rsid w:val="005049B0"/>
    <w:rsid w:val="005054C9"/>
    <w:rsid w:val="00505CEA"/>
    <w:rsid w:val="00510211"/>
    <w:rsid w:val="00510A27"/>
    <w:rsid w:val="00511D4E"/>
    <w:rsid w:val="00511DAC"/>
    <w:rsid w:val="00513384"/>
    <w:rsid w:val="005145E9"/>
    <w:rsid w:val="00514880"/>
    <w:rsid w:val="005149D1"/>
    <w:rsid w:val="00514E48"/>
    <w:rsid w:val="005158D6"/>
    <w:rsid w:val="00515A23"/>
    <w:rsid w:val="00516728"/>
    <w:rsid w:val="0051739B"/>
    <w:rsid w:val="00521D14"/>
    <w:rsid w:val="00521D88"/>
    <w:rsid w:val="005223E9"/>
    <w:rsid w:val="005253C7"/>
    <w:rsid w:val="00525783"/>
    <w:rsid w:val="00527A8F"/>
    <w:rsid w:val="00527AA1"/>
    <w:rsid w:val="005325E7"/>
    <w:rsid w:val="00533C2F"/>
    <w:rsid w:val="00533EF7"/>
    <w:rsid w:val="005342C5"/>
    <w:rsid w:val="00534C36"/>
    <w:rsid w:val="0053537F"/>
    <w:rsid w:val="005360DC"/>
    <w:rsid w:val="00536884"/>
    <w:rsid w:val="0053777A"/>
    <w:rsid w:val="00537980"/>
    <w:rsid w:val="00537DCE"/>
    <w:rsid w:val="005405B6"/>
    <w:rsid w:val="00541511"/>
    <w:rsid w:val="00542702"/>
    <w:rsid w:val="00542D36"/>
    <w:rsid w:val="00543904"/>
    <w:rsid w:val="00551AB7"/>
    <w:rsid w:val="00553669"/>
    <w:rsid w:val="00553839"/>
    <w:rsid w:val="00553998"/>
    <w:rsid w:val="00554E35"/>
    <w:rsid w:val="00555041"/>
    <w:rsid w:val="0055543B"/>
    <w:rsid w:val="0055674B"/>
    <w:rsid w:val="005572AA"/>
    <w:rsid w:val="00557B63"/>
    <w:rsid w:val="00557D80"/>
    <w:rsid w:val="005608DB"/>
    <w:rsid w:val="0056177B"/>
    <w:rsid w:val="00563AA0"/>
    <w:rsid w:val="005650BA"/>
    <w:rsid w:val="00567CA9"/>
    <w:rsid w:val="005730C7"/>
    <w:rsid w:val="005741BD"/>
    <w:rsid w:val="0057434D"/>
    <w:rsid w:val="0057436A"/>
    <w:rsid w:val="00574E4D"/>
    <w:rsid w:val="005754CD"/>
    <w:rsid w:val="0057643A"/>
    <w:rsid w:val="00576596"/>
    <w:rsid w:val="005767EF"/>
    <w:rsid w:val="00577DF7"/>
    <w:rsid w:val="005810B8"/>
    <w:rsid w:val="005812A6"/>
    <w:rsid w:val="0058151E"/>
    <w:rsid w:val="00581CAC"/>
    <w:rsid w:val="00581FFF"/>
    <w:rsid w:val="00583308"/>
    <w:rsid w:val="0058353A"/>
    <w:rsid w:val="005840AA"/>
    <w:rsid w:val="005842AA"/>
    <w:rsid w:val="00584B29"/>
    <w:rsid w:val="00584F7C"/>
    <w:rsid w:val="00585039"/>
    <w:rsid w:val="00585629"/>
    <w:rsid w:val="00585642"/>
    <w:rsid w:val="00585714"/>
    <w:rsid w:val="00586350"/>
    <w:rsid w:val="00586A2D"/>
    <w:rsid w:val="0059069F"/>
    <w:rsid w:val="00593303"/>
    <w:rsid w:val="005942AF"/>
    <w:rsid w:val="005953E0"/>
    <w:rsid w:val="00595DA3"/>
    <w:rsid w:val="0059619E"/>
    <w:rsid w:val="00597277"/>
    <w:rsid w:val="0059773C"/>
    <w:rsid w:val="005A0454"/>
    <w:rsid w:val="005A0FC0"/>
    <w:rsid w:val="005A1013"/>
    <w:rsid w:val="005A4222"/>
    <w:rsid w:val="005A4B2C"/>
    <w:rsid w:val="005A675F"/>
    <w:rsid w:val="005A7545"/>
    <w:rsid w:val="005B023A"/>
    <w:rsid w:val="005B0278"/>
    <w:rsid w:val="005B1189"/>
    <w:rsid w:val="005B25C5"/>
    <w:rsid w:val="005B3CAB"/>
    <w:rsid w:val="005B439A"/>
    <w:rsid w:val="005B4E0E"/>
    <w:rsid w:val="005B5CB2"/>
    <w:rsid w:val="005B5D06"/>
    <w:rsid w:val="005B5FAA"/>
    <w:rsid w:val="005B6FDD"/>
    <w:rsid w:val="005B7FB8"/>
    <w:rsid w:val="005C06CA"/>
    <w:rsid w:val="005C0A15"/>
    <w:rsid w:val="005C0C37"/>
    <w:rsid w:val="005C3CC7"/>
    <w:rsid w:val="005C3CCC"/>
    <w:rsid w:val="005C54D3"/>
    <w:rsid w:val="005C5E28"/>
    <w:rsid w:val="005C5FA9"/>
    <w:rsid w:val="005C6B81"/>
    <w:rsid w:val="005C7635"/>
    <w:rsid w:val="005C7854"/>
    <w:rsid w:val="005C7D6B"/>
    <w:rsid w:val="005D02FE"/>
    <w:rsid w:val="005D0B8B"/>
    <w:rsid w:val="005D1555"/>
    <w:rsid w:val="005D4CAC"/>
    <w:rsid w:val="005D6312"/>
    <w:rsid w:val="005E0F68"/>
    <w:rsid w:val="005E122C"/>
    <w:rsid w:val="005E1AFB"/>
    <w:rsid w:val="005E395E"/>
    <w:rsid w:val="005E3C9C"/>
    <w:rsid w:val="005E5024"/>
    <w:rsid w:val="005E5524"/>
    <w:rsid w:val="005E583F"/>
    <w:rsid w:val="005E5A27"/>
    <w:rsid w:val="005E6975"/>
    <w:rsid w:val="005E704B"/>
    <w:rsid w:val="005E7159"/>
    <w:rsid w:val="005E7176"/>
    <w:rsid w:val="005E7C9B"/>
    <w:rsid w:val="005F05F7"/>
    <w:rsid w:val="005F3748"/>
    <w:rsid w:val="005F63D5"/>
    <w:rsid w:val="005F6BB6"/>
    <w:rsid w:val="005F6FE0"/>
    <w:rsid w:val="005F7594"/>
    <w:rsid w:val="005F7BD1"/>
    <w:rsid w:val="0060163F"/>
    <w:rsid w:val="00601A38"/>
    <w:rsid w:val="00602C59"/>
    <w:rsid w:val="00605AD2"/>
    <w:rsid w:val="00606293"/>
    <w:rsid w:val="006062E8"/>
    <w:rsid w:val="006065AB"/>
    <w:rsid w:val="00606BD3"/>
    <w:rsid w:val="00606D38"/>
    <w:rsid w:val="006105AA"/>
    <w:rsid w:val="006131B1"/>
    <w:rsid w:val="00614C66"/>
    <w:rsid w:val="00616A6D"/>
    <w:rsid w:val="006172EA"/>
    <w:rsid w:val="00617760"/>
    <w:rsid w:val="0062121D"/>
    <w:rsid w:val="00621AEF"/>
    <w:rsid w:val="00621F45"/>
    <w:rsid w:val="00623513"/>
    <w:rsid w:val="00623B50"/>
    <w:rsid w:val="00625D55"/>
    <w:rsid w:val="00627487"/>
    <w:rsid w:val="00627D5D"/>
    <w:rsid w:val="006317A7"/>
    <w:rsid w:val="00632602"/>
    <w:rsid w:val="00632666"/>
    <w:rsid w:val="0063296C"/>
    <w:rsid w:val="00632AFB"/>
    <w:rsid w:val="00633134"/>
    <w:rsid w:val="0063352C"/>
    <w:rsid w:val="00636C93"/>
    <w:rsid w:val="00637EA2"/>
    <w:rsid w:val="006408F0"/>
    <w:rsid w:val="00640911"/>
    <w:rsid w:val="006420FE"/>
    <w:rsid w:val="00642A24"/>
    <w:rsid w:val="00642D43"/>
    <w:rsid w:val="00642DB2"/>
    <w:rsid w:val="0064376F"/>
    <w:rsid w:val="006439D4"/>
    <w:rsid w:val="00644A75"/>
    <w:rsid w:val="0064567F"/>
    <w:rsid w:val="0064606B"/>
    <w:rsid w:val="00646262"/>
    <w:rsid w:val="00646506"/>
    <w:rsid w:val="00646726"/>
    <w:rsid w:val="00646C1A"/>
    <w:rsid w:val="006476AC"/>
    <w:rsid w:val="00647E3A"/>
    <w:rsid w:val="00651AC3"/>
    <w:rsid w:val="00651B09"/>
    <w:rsid w:val="00651E32"/>
    <w:rsid w:val="006527E5"/>
    <w:rsid w:val="00653DEF"/>
    <w:rsid w:val="0065703F"/>
    <w:rsid w:val="006618AE"/>
    <w:rsid w:val="00662AD4"/>
    <w:rsid w:val="00663526"/>
    <w:rsid w:val="00665804"/>
    <w:rsid w:val="00665D03"/>
    <w:rsid w:val="00666D1A"/>
    <w:rsid w:val="00666E40"/>
    <w:rsid w:val="00666EEC"/>
    <w:rsid w:val="00666FCE"/>
    <w:rsid w:val="00667212"/>
    <w:rsid w:val="00671B45"/>
    <w:rsid w:val="00672419"/>
    <w:rsid w:val="00672736"/>
    <w:rsid w:val="00673C50"/>
    <w:rsid w:val="00680AEF"/>
    <w:rsid w:val="00680D9A"/>
    <w:rsid w:val="00681F1B"/>
    <w:rsid w:val="0068279A"/>
    <w:rsid w:val="0068370F"/>
    <w:rsid w:val="006838FF"/>
    <w:rsid w:val="006842AA"/>
    <w:rsid w:val="00684D2A"/>
    <w:rsid w:val="006851B3"/>
    <w:rsid w:val="006854AB"/>
    <w:rsid w:val="00685C6A"/>
    <w:rsid w:val="00685CB4"/>
    <w:rsid w:val="00687AB9"/>
    <w:rsid w:val="00690AA9"/>
    <w:rsid w:val="006910A5"/>
    <w:rsid w:val="00691C4D"/>
    <w:rsid w:val="00692599"/>
    <w:rsid w:val="00692CAA"/>
    <w:rsid w:val="00693B77"/>
    <w:rsid w:val="0069424D"/>
    <w:rsid w:val="00696D32"/>
    <w:rsid w:val="00697588"/>
    <w:rsid w:val="00697DE8"/>
    <w:rsid w:val="006A01A9"/>
    <w:rsid w:val="006A0FC3"/>
    <w:rsid w:val="006A1914"/>
    <w:rsid w:val="006A1A62"/>
    <w:rsid w:val="006A3A08"/>
    <w:rsid w:val="006A475C"/>
    <w:rsid w:val="006A5059"/>
    <w:rsid w:val="006A540E"/>
    <w:rsid w:val="006A7501"/>
    <w:rsid w:val="006A78E3"/>
    <w:rsid w:val="006B076D"/>
    <w:rsid w:val="006B0DA6"/>
    <w:rsid w:val="006B1642"/>
    <w:rsid w:val="006B16C1"/>
    <w:rsid w:val="006B1AD3"/>
    <w:rsid w:val="006B1D61"/>
    <w:rsid w:val="006B1DDD"/>
    <w:rsid w:val="006B1E66"/>
    <w:rsid w:val="006B2E9B"/>
    <w:rsid w:val="006B4361"/>
    <w:rsid w:val="006B6025"/>
    <w:rsid w:val="006C018E"/>
    <w:rsid w:val="006C030B"/>
    <w:rsid w:val="006C26C6"/>
    <w:rsid w:val="006C3E00"/>
    <w:rsid w:val="006C4525"/>
    <w:rsid w:val="006C792E"/>
    <w:rsid w:val="006D18F9"/>
    <w:rsid w:val="006D23BE"/>
    <w:rsid w:val="006D3094"/>
    <w:rsid w:val="006D51F0"/>
    <w:rsid w:val="006D60E7"/>
    <w:rsid w:val="006D61D1"/>
    <w:rsid w:val="006D67B8"/>
    <w:rsid w:val="006D7245"/>
    <w:rsid w:val="006D776F"/>
    <w:rsid w:val="006E00A2"/>
    <w:rsid w:val="006E03E2"/>
    <w:rsid w:val="006E0F3D"/>
    <w:rsid w:val="006E0F50"/>
    <w:rsid w:val="006E286D"/>
    <w:rsid w:val="006E29DD"/>
    <w:rsid w:val="006E30E6"/>
    <w:rsid w:val="006E46F5"/>
    <w:rsid w:val="006E567B"/>
    <w:rsid w:val="006E5FA5"/>
    <w:rsid w:val="006E6E4B"/>
    <w:rsid w:val="006E73B6"/>
    <w:rsid w:val="006E773F"/>
    <w:rsid w:val="006F1986"/>
    <w:rsid w:val="006F1E8E"/>
    <w:rsid w:val="006F21F6"/>
    <w:rsid w:val="006F375F"/>
    <w:rsid w:val="006F41BD"/>
    <w:rsid w:val="006F4E0C"/>
    <w:rsid w:val="006F63FB"/>
    <w:rsid w:val="006F752D"/>
    <w:rsid w:val="006F7B50"/>
    <w:rsid w:val="006F7F67"/>
    <w:rsid w:val="0070097E"/>
    <w:rsid w:val="007012A6"/>
    <w:rsid w:val="007018E4"/>
    <w:rsid w:val="00702169"/>
    <w:rsid w:val="0070229C"/>
    <w:rsid w:val="0070308F"/>
    <w:rsid w:val="007111E9"/>
    <w:rsid w:val="00713572"/>
    <w:rsid w:val="0072075E"/>
    <w:rsid w:val="0072082A"/>
    <w:rsid w:val="0072090A"/>
    <w:rsid w:val="00721AC4"/>
    <w:rsid w:val="00722660"/>
    <w:rsid w:val="00724711"/>
    <w:rsid w:val="007261E1"/>
    <w:rsid w:val="0072625B"/>
    <w:rsid w:val="00726CF1"/>
    <w:rsid w:val="00727CF1"/>
    <w:rsid w:val="0073174B"/>
    <w:rsid w:val="00731B50"/>
    <w:rsid w:val="007321E9"/>
    <w:rsid w:val="0073253B"/>
    <w:rsid w:val="007340E7"/>
    <w:rsid w:val="00734266"/>
    <w:rsid w:val="00734852"/>
    <w:rsid w:val="00734DD1"/>
    <w:rsid w:val="00736146"/>
    <w:rsid w:val="00736966"/>
    <w:rsid w:val="0073752D"/>
    <w:rsid w:val="007405E8"/>
    <w:rsid w:val="00741CC7"/>
    <w:rsid w:val="007428D8"/>
    <w:rsid w:val="00742DED"/>
    <w:rsid w:val="00743528"/>
    <w:rsid w:val="00743817"/>
    <w:rsid w:val="00746769"/>
    <w:rsid w:val="00751AE8"/>
    <w:rsid w:val="00751CC7"/>
    <w:rsid w:val="007521EA"/>
    <w:rsid w:val="00752296"/>
    <w:rsid w:val="00752AAE"/>
    <w:rsid w:val="00752C8F"/>
    <w:rsid w:val="00752DD4"/>
    <w:rsid w:val="00753236"/>
    <w:rsid w:val="00753CED"/>
    <w:rsid w:val="007543CB"/>
    <w:rsid w:val="0075588E"/>
    <w:rsid w:val="00755A08"/>
    <w:rsid w:val="00755B2F"/>
    <w:rsid w:val="007600CA"/>
    <w:rsid w:val="0076072C"/>
    <w:rsid w:val="00761F2C"/>
    <w:rsid w:val="007623A1"/>
    <w:rsid w:val="007626AA"/>
    <w:rsid w:val="00763661"/>
    <w:rsid w:val="0076366E"/>
    <w:rsid w:val="00767629"/>
    <w:rsid w:val="007678E0"/>
    <w:rsid w:val="00767BCE"/>
    <w:rsid w:val="00767C8E"/>
    <w:rsid w:val="007707AF"/>
    <w:rsid w:val="00770B1A"/>
    <w:rsid w:val="00771896"/>
    <w:rsid w:val="007736F4"/>
    <w:rsid w:val="00774CCE"/>
    <w:rsid w:val="007752FB"/>
    <w:rsid w:val="00776916"/>
    <w:rsid w:val="00776A13"/>
    <w:rsid w:val="00780C3A"/>
    <w:rsid w:val="00781FBC"/>
    <w:rsid w:val="007824B3"/>
    <w:rsid w:val="007834B6"/>
    <w:rsid w:val="00784266"/>
    <w:rsid w:val="007864C4"/>
    <w:rsid w:val="00787330"/>
    <w:rsid w:val="007874DB"/>
    <w:rsid w:val="00791218"/>
    <w:rsid w:val="00795A7A"/>
    <w:rsid w:val="00795CD2"/>
    <w:rsid w:val="00797566"/>
    <w:rsid w:val="007A004A"/>
    <w:rsid w:val="007A1101"/>
    <w:rsid w:val="007A1588"/>
    <w:rsid w:val="007A17EB"/>
    <w:rsid w:val="007A3587"/>
    <w:rsid w:val="007A35BC"/>
    <w:rsid w:val="007A41C0"/>
    <w:rsid w:val="007A44C0"/>
    <w:rsid w:val="007A464F"/>
    <w:rsid w:val="007A47ED"/>
    <w:rsid w:val="007A4853"/>
    <w:rsid w:val="007A5E0B"/>
    <w:rsid w:val="007A6BEF"/>
    <w:rsid w:val="007A6E49"/>
    <w:rsid w:val="007A7166"/>
    <w:rsid w:val="007B0B90"/>
    <w:rsid w:val="007B133B"/>
    <w:rsid w:val="007B26B3"/>
    <w:rsid w:val="007B2729"/>
    <w:rsid w:val="007B31FE"/>
    <w:rsid w:val="007B5CCC"/>
    <w:rsid w:val="007B7513"/>
    <w:rsid w:val="007B7763"/>
    <w:rsid w:val="007B7BB1"/>
    <w:rsid w:val="007C05DC"/>
    <w:rsid w:val="007C2ED9"/>
    <w:rsid w:val="007C64DD"/>
    <w:rsid w:val="007D1714"/>
    <w:rsid w:val="007D1F99"/>
    <w:rsid w:val="007D280C"/>
    <w:rsid w:val="007D3AFA"/>
    <w:rsid w:val="007D5103"/>
    <w:rsid w:val="007D6854"/>
    <w:rsid w:val="007D6982"/>
    <w:rsid w:val="007D7008"/>
    <w:rsid w:val="007D752E"/>
    <w:rsid w:val="007D7C76"/>
    <w:rsid w:val="007E1BAD"/>
    <w:rsid w:val="007E29D6"/>
    <w:rsid w:val="007E367F"/>
    <w:rsid w:val="007E4E9D"/>
    <w:rsid w:val="007E5071"/>
    <w:rsid w:val="007E716C"/>
    <w:rsid w:val="007E759A"/>
    <w:rsid w:val="007F0546"/>
    <w:rsid w:val="007F0853"/>
    <w:rsid w:val="007F10E6"/>
    <w:rsid w:val="007F158E"/>
    <w:rsid w:val="007F1BC3"/>
    <w:rsid w:val="007F2E7B"/>
    <w:rsid w:val="007F3359"/>
    <w:rsid w:val="007F358C"/>
    <w:rsid w:val="007F3774"/>
    <w:rsid w:val="007F39F4"/>
    <w:rsid w:val="007F4D03"/>
    <w:rsid w:val="007F71D6"/>
    <w:rsid w:val="007F762C"/>
    <w:rsid w:val="00800123"/>
    <w:rsid w:val="008023CC"/>
    <w:rsid w:val="0080267D"/>
    <w:rsid w:val="00803BE4"/>
    <w:rsid w:val="008049AE"/>
    <w:rsid w:val="00807A98"/>
    <w:rsid w:val="00807ABB"/>
    <w:rsid w:val="008103F0"/>
    <w:rsid w:val="00810D23"/>
    <w:rsid w:val="00811882"/>
    <w:rsid w:val="00811EAB"/>
    <w:rsid w:val="00812F4C"/>
    <w:rsid w:val="008142F3"/>
    <w:rsid w:val="0081471A"/>
    <w:rsid w:val="0081477E"/>
    <w:rsid w:val="00816110"/>
    <w:rsid w:val="0081674D"/>
    <w:rsid w:val="00817A76"/>
    <w:rsid w:val="00817F12"/>
    <w:rsid w:val="008200AF"/>
    <w:rsid w:val="00820FF3"/>
    <w:rsid w:val="00822276"/>
    <w:rsid w:val="008248C7"/>
    <w:rsid w:val="00824D1D"/>
    <w:rsid w:val="00824DDE"/>
    <w:rsid w:val="00825C98"/>
    <w:rsid w:val="00825D2C"/>
    <w:rsid w:val="00826B34"/>
    <w:rsid w:val="00826CDC"/>
    <w:rsid w:val="008272BE"/>
    <w:rsid w:val="00827BF5"/>
    <w:rsid w:val="00831655"/>
    <w:rsid w:val="00832252"/>
    <w:rsid w:val="00833EC2"/>
    <w:rsid w:val="00834A9B"/>
    <w:rsid w:val="0083593B"/>
    <w:rsid w:val="008359E4"/>
    <w:rsid w:val="008366D8"/>
    <w:rsid w:val="0083756C"/>
    <w:rsid w:val="008403DF"/>
    <w:rsid w:val="00840F9F"/>
    <w:rsid w:val="0084115E"/>
    <w:rsid w:val="00841589"/>
    <w:rsid w:val="008418DE"/>
    <w:rsid w:val="0084221C"/>
    <w:rsid w:val="00842671"/>
    <w:rsid w:val="008446F7"/>
    <w:rsid w:val="00844877"/>
    <w:rsid w:val="00844B73"/>
    <w:rsid w:val="00845315"/>
    <w:rsid w:val="008470C3"/>
    <w:rsid w:val="00847953"/>
    <w:rsid w:val="008502C2"/>
    <w:rsid w:val="00850A9F"/>
    <w:rsid w:val="008519C7"/>
    <w:rsid w:val="00851B66"/>
    <w:rsid w:val="008522AA"/>
    <w:rsid w:val="008534F3"/>
    <w:rsid w:val="00853671"/>
    <w:rsid w:val="00854B5B"/>
    <w:rsid w:val="008553FC"/>
    <w:rsid w:val="00855A75"/>
    <w:rsid w:val="00856392"/>
    <w:rsid w:val="00857266"/>
    <w:rsid w:val="00861702"/>
    <w:rsid w:val="008618C4"/>
    <w:rsid w:val="008626B6"/>
    <w:rsid w:val="00863143"/>
    <w:rsid w:val="00863224"/>
    <w:rsid w:val="00865D28"/>
    <w:rsid w:val="00865D67"/>
    <w:rsid w:val="00866CE0"/>
    <w:rsid w:val="00871A1B"/>
    <w:rsid w:val="00871DA0"/>
    <w:rsid w:val="00872175"/>
    <w:rsid w:val="00872908"/>
    <w:rsid w:val="00873AD5"/>
    <w:rsid w:val="00874334"/>
    <w:rsid w:val="00875B0B"/>
    <w:rsid w:val="00876D52"/>
    <w:rsid w:val="008775EC"/>
    <w:rsid w:val="00881856"/>
    <w:rsid w:val="00881D1D"/>
    <w:rsid w:val="008829B5"/>
    <w:rsid w:val="00882B60"/>
    <w:rsid w:val="008838F0"/>
    <w:rsid w:val="0088570B"/>
    <w:rsid w:val="00885D3B"/>
    <w:rsid w:val="00886B17"/>
    <w:rsid w:val="008901D6"/>
    <w:rsid w:val="00890CEF"/>
    <w:rsid w:val="00890FE0"/>
    <w:rsid w:val="0089597F"/>
    <w:rsid w:val="008A0BB4"/>
    <w:rsid w:val="008A28C4"/>
    <w:rsid w:val="008A319E"/>
    <w:rsid w:val="008A3E12"/>
    <w:rsid w:val="008A43E2"/>
    <w:rsid w:val="008A5E20"/>
    <w:rsid w:val="008A6215"/>
    <w:rsid w:val="008A64A3"/>
    <w:rsid w:val="008A6779"/>
    <w:rsid w:val="008A6AD9"/>
    <w:rsid w:val="008A74AD"/>
    <w:rsid w:val="008A7681"/>
    <w:rsid w:val="008A7CF8"/>
    <w:rsid w:val="008A7EC2"/>
    <w:rsid w:val="008B0D56"/>
    <w:rsid w:val="008B1035"/>
    <w:rsid w:val="008B145A"/>
    <w:rsid w:val="008B2DFC"/>
    <w:rsid w:val="008B3CF4"/>
    <w:rsid w:val="008B4462"/>
    <w:rsid w:val="008B553B"/>
    <w:rsid w:val="008B643F"/>
    <w:rsid w:val="008B6774"/>
    <w:rsid w:val="008B7C8C"/>
    <w:rsid w:val="008C0452"/>
    <w:rsid w:val="008C17CF"/>
    <w:rsid w:val="008C2C00"/>
    <w:rsid w:val="008C3DC3"/>
    <w:rsid w:val="008C4977"/>
    <w:rsid w:val="008C4D92"/>
    <w:rsid w:val="008C4F3B"/>
    <w:rsid w:val="008C7049"/>
    <w:rsid w:val="008C7125"/>
    <w:rsid w:val="008D10E9"/>
    <w:rsid w:val="008D2164"/>
    <w:rsid w:val="008D50B4"/>
    <w:rsid w:val="008D5AAA"/>
    <w:rsid w:val="008D6160"/>
    <w:rsid w:val="008D689C"/>
    <w:rsid w:val="008D6A5E"/>
    <w:rsid w:val="008D7414"/>
    <w:rsid w:val="008D7B88"/>
    <w:rsid w:val="008D7C4B"/>
    <w:rsid w:val="008D7DF7"/>
    <w:rsid w:val="008E3F83"/>
    <w:rsid w:val="008E4339"/>
    <w:rsid w:val="008E4DA2"/>
    <w:rsid w:val="008E57D0"/>
    <w:rsid w:val="008E6CF2"/>
    <w:rsid w:val="008F0840"/>
    <w:rsid w:val="008F0E5C"/>
    <w:rsid w:val="008F2F36"/>
    <w:rsid w:val="008F3D74"/>
    <w:rsid w:val="008F4116"/>
    <w:rsid w:val="008F56F7"/>
    <w:rsid w:val="008F6350"/>
    <w:rsid w:val="008F63E4"/>
    <w:rsid w:val="008F772F"/>
    <w:rsid w:val="008F7A3A"/>
    <w:rsid w:val="009016FA"/>
    <w:rsid w:val="0090174D"/>
    <w:rsid w:val="009021EA"/>
    <w:rsid w:val="00902EE6"/>
    <w:rsid w:val="00903623"/>
    <w:rsid w:val="00904E22"/>
    <w:rsid w:val="0090570D"/>
    <w:rsid w:val="00906BED"/>
    <w:rsid w:val="0091083B"/>
    <w:rsid w:val="009109E1"/>
    <w:rsid w:val="009112B3"/>
    <w:rsid w:val="0091154A"/>
    <w:rsid w:val="00911AD5"/>
    <w:rsid w:val="00911DCA"/>
    <w:rsid w:val="00912B63"/>
    <w:rsid w:val="00912C34"/>
    <w:rsid w:val="00913104"/>
    <w:rsid w:val="009131D1"/>
    <w:rsid w:val="0091323D"/>
    <w:rsid w:val="00914290"/>
    <w:rsid w:val="00915D83"/>
    <w:rsid w:val="009168BA"/>
    <w:rsid w:val="009177AA"/>
    <w:rsid w:val="00917B8B"/>
    <w:rsid w:val="00917F7A"/>
    <w:rsid w:val="00920C6E"/>
    <w:rsid w:val="00922337"/>
    <w:rsid w:val="009228BA"/>
    <w:rsid w:val="00922D73"/>
    <w:rsid w:val="00923072"/>
    <w:rsid w:val="009235FB"/>
    <w:rsid w:val="00923B5D"/>
    <w:rsid w:val="00925676"/>
    <w:rsid w:val="00925B3D"/>
    <w:rsid w:val="00927F53"/>
    <w:rsid w:val="00930247"/>
    <w:rsid w:val="00930F1C"/>
    <w:rsid w:val="009316B9"/>
    <w:rsid w:val="0093295B"/>
    <w:rsid w:val="00933D4E"/>
    <w:rsid w:val="009349FD"/>
    <w:rsid w:val="00941704"/>
    <w:rsid w:val="00943B79"/>
    <w:rsid w:val="009442DF"/>
    <w:rsid w:val="00944378"/>
    <w:rsid w:val="00944C44"/>
    <w:rsid w:val="009450CD"/>
    <w:rsid w:val="00945501"/>
    <w:rsid w:val="00946368"/>
    <w:rsid w:val="00946A9B"/>
    <w:rsid w:val="00947247"/>
    <w:rsid w:val="0095083B"/>
    <w:rsid w:val="009512D0"/>
    <w:rsid w:val="009522C7"/>
    <w:rsid w:val="009527C9"/>
    <w:rsid w:val="009531EB"/>
    <w:rsid w:val="00954F1F"/>
    <w:rsid w:val="00955DF7"/>
    <w:rsid w:val="00956F40"/>
    <w:rsid w:val="00957070"/>
    <w:rsid w:val="00960027"/>
    <w:rsid w:val="009603AE"/>
    <w:rsid w:val="00960D24"/>
    <w:rsid w:val="00964048"/>
    <w:rsid w:val="00964251"/>
    <w:rsid w:val="00964D89"/>
    <w:rsid w:val="00965CE7"/>
    <w:rsid w:val="00966157"/>
    <w:rsid w:val="0096696C"/>
    <w:rsid w:val="009669C0"/>
    <w:rsid w:val="00966C52"/>
    <w:rsid w:val="009702A2"/>
    <w:rsid w:val="00971F9A"/>
    <w:rsid w:val="00972067"/>
    <w:rsid w:val="00974422"/>
    <w:rsid w:val="00975857"/>
    <w:rsid w:val="00976496"/>
    <w:rsid w:val="00980AE2"/>
    <w:rsid w:val="009823C5"/>
    <w:rsid w:val="00982C92"/>
    <w:rsid w:val="0098351C"/>
    <w:rsid w:val="009843A3"/>
    <w:rsid w:val="00984670"/>
    <w:rsid w:val="00984F93"/>
    <w:rsid w:val="00984FFC"/>
    <w:rsid w:val="00986610"/>
    <w:rsid w:val="00986896"/>
    <w:rsid w:val="00986E94"/>
    <w:rsid w:val="009870A2"/>
    <w:rsid w:val="00990929"/>
    <w:rsid w:val="009913AA"/>
    <w:rsid w:val="00992A1A"/>
    <w:rsid w:val="00994230"/>
    <w:rsid w:val="0099473D"/>
    <w:rsid w:val="00995876"/>
    <w:rsid w:val="009967A6"/>
    <w:rsid w:val="0099689D"/>
    <w:rsid w:val="009968FB"/>
    <w:rsid w:val="009969C7"/>
    <w:rsid w:val="009A0091"/>
    <w:rsid w:val="009A17A3"/>
    <w:rsid w:val="009A32D2"/>
    <w:rsid w:val="009A42CF"/>
    <w:rsid w:val="009A6A63"/>
    <w:rsid w:val="009A7163"/>
    <w:rsid w:val="009A71A8"/>
    <w:rsid w:val="009A7665"/>
    <w:rsid w:val="009B1470"/>
    <w:rsid w:val="009B1ADF"/>
    <w:rsid w:val="009B478B"/>
    <w:rsid w:val="009B486F"/>
    <w:rsid w:val="009B6658"/>
    <w:rsid w:val="009C0006"/>
    <w:rsid w:val="009C03FA"/>
    <w:rsid w:val="009C19BE"/>
    <w:rsid w:val="009C229F"/>
    <w:rsid w:val="009C333C"/>
    <w:rsid w:val="009C3D60"/>
    <w:rsid w:val="009C5968"/>
    <w:rsid w:val="009C5D4B"/>
    <w:rsid w:val="009C5DE1"/>
    <w:rsid w:val="009C6D50"/>
    <w:rsid w:val="009D162F"/>
    <w:rsid w:val="009D18AF"/>
    <w:rsid w:val="009D3A09"/>
    <w:rsid w:val="009D4424"/>
    <w:rsid w:val="009D4A3E"/>
    <w:rsid w:val="009D50B5"/>
    <w:rsid w:val="009D5114"/>
    <w:rsid w:val="009D7170"/>
    <w:rsid w:val="009E12C4"/>
    <w:rsid w:val="009E2799"/>
    <w:rsid w:val="009E31F3"/>
    <w:rsid w:val="009E5340"/>
    <w:rsid w:val="009E5667"/>
    <w:rsid w:val="009E5DE6"/>
    <w:rsid w:val="009E7F88"/>
    <w:rsid w:val="009F0192"/>
    <w:rsid w:val="009F058F"/>
    <w:rsid w:val="009F0971"/>
    <w:rsid w:val="009F105A"/>
    <w:rsid w:val="009F1448"/>
    <w:rsid w:val="009F1500"/>
    <w:rsid w:val="009F282D"/>
    <w:rsid w:val="009F2CED"/>
    <w:rsid w:val="009F3C16"/>
    <w:rsid w:val="009F4ACB"/>
    <w:rsid w:val="009F4C40"/>
    <w:rsid w:val="009F71EC"/>
    <w:rsid w:val="009F7C53"/>
    <w:rsid w:val="009F7CA7"/>
    <w:rsid w:val="00A00733"/>
    <w:rsid w:val="00A01934"/>
    <w:rsid w:val="00A02A0A"/>
    <w:rsid w:val="00A03980"/>
    <w:rsid w:val="00A0553D"/>
    <w:rsid w:val="00A05ADC"/>
    <w:rsid w:val="00A061CA"/>
    <w:rsid w:val="00A064CA"/>
    <w:rsid w:val="00A07D1B"/>
    <w:rsid w:val="00A1056D"/>
    <w:rsid w:val="00A105AB"/>
    <w:rsid w:val="00A10CC7"/>
    <w:rsid w:val="00A111D8"/>
    <w:rsid w:val="00A13C98"/>
    <w:rsid w:val="00A15614"/>
    <w:rsid w:val="00A15868"/>
    <w:rsid w:val="00A15944"/>
    <w:rsid w:val="00A20491"/>
    <w:rsid w:val="00A21E85"/>
    <w:rsid w:val="00A21F12"/>
    <w:rsid w:val="00A23AED"/>
    <w:rsid w:val="00A24CE6"/>
    <w:rsid w:val="00A25908"/>
    <w:rsid w:val="00A277A3"/>
    <w:rsid w:val="00A308D3"/>
    <w:rsid w:val="00A315A9"/>
    <w:rsid w:val="00A324B2"/>
    <w:rsid w:val="00A334C4"/>
    <w:rsid w:val="00A34F1E"/>
    <w:rsid w:val="00A35561"/>
    <w:rsid w:val="00A369E9"/>
    <w:rsid w:val="00A375FB"/>
    <w:rsid w:val="00A4030E"/>
    <w:rsid w:val="00A405C3"/>
    <w:rsid w:val="00A40CC2"/>
    <w:rsid w:val="00A41D4D"/>
    <w:rsid w:val="00A42D7A"/>
    <w:rsid w:val="00A4322D"/>
    <w:rsid w:val="00A4405C"/>
    <w:rsid w:val="00A44F87"/>
    <w:rsid w:val="00A44FD7"/>
    <w:rsid w:val="00A45B03"/>
    <w:rsid w:val="00A46CD6"/>
    <w:rsid w:val="00A4718E"/>
    <w:rsid w:val="00A47D48"/>
    <w:rsid w:val="00A50E7A"/>
    <w:rsid w:val="00A51CE4"/>
    <w:rsid w:val="00A52413"/>
    <w:rsid w:val="00A54AD1"/>
    <w:rsid w:val="00A562B9"/>
    <w:rsid w:val="00A56912"/>
    <w:rsid w:val="00A56D4B"/>
    <w:rsid w:val="00A57549"/>
    <w:rsid w:val="00A5797F"/>
    <w:rsid w:val="00A613BD"/>
    <w:rsid w:val="00A6187D"/>
    <w:rsid w:val="00A61D15"/>
    <w:rsid w:val="00A6231B"/>
    <w:rsid w:val="00A6465C"/>
    <w:rsid w:val="00A651B4"/>
    <w:rsid w:val="00A65A70"/>
    <w:rsid w:val="00A65AC1"/>
    <w:rsid w:val="00A66939"/>
    <w:rsid w:val="00A6705D"/>
    <w:rsid w:val="00A679B0"/>
    <w:rsid w:val="00A67B8F"/>
    <w:rsid w:val="00A67DA9"/>
    <w:rsid w:val="00A7146D"/>
    <w:rsid w:val="00A716D2"/>
    <w:rsid w:val="00A71ADE"/>
    <w:rsid w:val="00A71C82"/>
    <w:rsid w:val="00A71E77"/>
    <w:rsid w:val="00A731C8"/>
    <w:rsid w:val="00A738CE"/>
    <w:rsid w:val="00A73D4D"/>
    <w:rsid w:val="00A74151"/>
    <w:rsid w:val="00A749A2"/>
    <w:rsid w:val="00A76C21"/>
    <w:rsid w:val="00A76C4D"/>
    <w:rsid w:val="00A76ED0"/>
    <w:rsid w:val="00A777F1"/>
    <w:rsid w:val="00A800F9"/>
    <w:rsid w:val="00A8026B"/>
    <w:rsid w:val="00A82501"/>
    <w:rsid w:val="00A8266F"/>
    <w:rsid w:val="00A8362D"/>
    <w:rsid w:val="00A852EE"/>
    <w:rsid w:val="00A85B42"/>
    <w:rsid w:val="00A85C60"/>
    <w:rsid w:val="00A85D67"/>
    <w:rsid w:val="00A87676"/>
    <w:rsid w:val="00A87921"/>
    <w:rsid w:val="00A91734"/>
    <w:rsid w:val="00A91F56"/>
    <w:rsid w:val="00A92009"/>
    <w:rsid w:val="00A9234C"/>
    <w:rsid w:val="00A944AD"/>
    <w:rsid w:val="00A955D8"/>
    <w:rsid w:val="00A95E1E"/>
    <w:rsid w:val="00A95FF2"/>
    <w:rsid w:val="00A96C04"/>
    <w:rsid w:val="00A96F59"/>
    <w:rsid w:val="00AA0790"/>
    <w:rsid w:val="00AA2092"/>
    <w:rsid w:val="00AA4C56"/>
    <w:rsid w:val="00AA5800"/>
    <w:rsid w:val="00AA7590"/>
    <w:rsid w:val="00AA76EF"/>
    <w:rsid w:val="00AA7CD6"/>
    <w:rsid w:val="00AB0056"/>
    <w:rsid w:val="00AB06D2"/>
    <w:rsid w:val="00AB10EB"/>
    <w:rsid w:val="00AB1751"/>
    <w:rsid w:val="00AB3927"/>
    <w:rsid w:val="00AB5378"/>
    <w:rsid w:val="00AB695F"/>
    <w:rsid w:val="00AB7D8A"/>
    <w:rsid w:val="00AC06DC"/>
    <w:rsid w:val="00AC097E"/>
    <w:rsid w:val="00AC13E6"/>
    <w:rsid w:val="00AC2810"/>
    <w:rsid w:val="00AC28E4"/>
    <w:rsid w:val="00AC2FCC"/>
    <w:rsid w:val="00AC3942"/>
    <w:rsid w:val="00AC6411"/>
    <w:rsid w:val="00AC6B89"/>
    <w:rsid w:val="00AC7A31"/>
    <w:rsid w:val="00AD02DB"/>
    <w:rsid w:val="00AD0951"/>
    <w:rsid w:val="00AD1FFD"/>
    <w:rsid w:val="00AD2017"/>
    <w:rsid w:val="00AD2165"/>
    <w:rsid w:val="00AD31B5"/>
    <w:rsid w:val="00AD4A1F"/>
    <w:rsid w:val="00AD5821"/>
    <w:rsid w:val="00AD5AC4"/>
    <w:rsid w:val="00AD5ECB"/>
    <w:rsid w:val="00AD6A69"/>
    <w:rsid w:val="00AD7282"/>
    <w:rsid w:val="00AD7636"/>
    <w:rsid w:val="00AD7A9A"/>
    <w:rsid w:val="00AE038C"/>
    <w:rsid w:val="00AE1D80"/>
    <w:rsid w:val="00AE31BE"/>
    <w:rsid w:val="00AE3D37"/>
    <w:rsid w:val="00AE3E5F"/>
    <w:rsid w:val="00AE4922"/>
    <w:rsid w:val="00AE4B63"/>
    <w:rsid w:val="00AE72EC"/>
    <w:rsid w:val="00AF1A52"/>
    <w:rsid w:val="00AF2884"/>
    <w:rsid w:val="00AF3EA7"/>
    <w:rsid w:val="00AF4DE4"/>
    <w:rsid w:val="00AF4FB4"/>
    <w:rsid w:val="00AF57DA"/>
    <w:rsid w:val="00AF594F"/>
    <w:rsid w:val="00AF6D35"/>
    <w:rsid w:val="00AF70E6"/>
    <w:rsid w:val="00B01094"/>
    <w:rsid w:val="00B012FC"/>
    <w:rsid w:val="00B035A5"/>
    <w:rsid w:val="00B042FC"/>
    <w:rsid w:val="00B05BA7"/>
    <w:rsid w:val="00B062A9"/>
    <w:rsid w:val="00B06416"/>
    <w:rsid w:val="00B07989"/>
    <w:rsid w:val="00B107B8"/>
    <w:rsid w:val="00B11001"/>
    <w:rsid w:val="00B13A89"/>
    <w:rsid w:val="00B156EC"/>
    <w:rsid w:val="00B17F99"/>
    <w:rsid w:val="00B21152"/>
    <w:rsid w:val="00B21E42"/>
    <w:rsid w:val="00B22FE8"/>
    <w:rsid w:val="00B23165"/>
    <w:rsid w:val="00B234F3"/>
    <w:rsid w:val="00B2391B"/>
    <w:rsid w:val="00B24133"/>
    <w:rsid w:val="00B2449A"/>
    <w:rsid w:val="00B25208"/>
    <w:rsid w:val="00B25CEE"/>
    <w:rsid w:val="00B25FA2"/>
    <w:rsid w:val="00B260B0"/>
    <w:rsid w:val="00B26443"/>
    <w:rsid w:val="00B269E7"/>
    <w:rsid w:val="00B27F06"/>
    <w:rsid w:val="00B30314"/>
    <w:rsid w:val="00B325D6"/>
    <w:rsid w:val="00B329D0"/>
    <w:rsid w:val="00B330AE"/>
    <w:rsid w:val="00B33A5F"/>
    <w:rsid w:val="00B33E0D"/>
    <w:rsid w:val="00B3519E"/>
    <w:rsid w:val="00B3576F"/>
    <w:rsid w:val="00B35A5F"/>
    <w:rsid w:val="00B368B4"/>
    <w:rsid w:val="00B36F83"/>
    <w:rsid w:val="00B3789D"/>
    <w:rsid w:val="00B37C5D"/>
    <w:rsid w:val="00B37F84"/>
    <w:rsid w:val="00B4045F"/>
    <w:rsid w:val="00B40BD2"/>
    <w:rsid w:val="00B415C4"/>
    <w:rsid w:val="00B42355"/>
    <w:rsid w:val="00B447A3"/>
    <w:rsid w:val="00B45D27"/>
    <w:rsid w:val="00B463C3"/>
    <w:rsid w:val="00B47522"/>
    <w:rsid w:val="00B47826"/>
    <w:rsid w:val="00B47C6C"/>
    <w:rsid w:val="00B507F4"/>
    <w:rsid w:val="00B5200F"/>
    <w:rsid w:val="00B54120"/>
    <w:rsid w:val="00B5524D"/>
    <w:rsid w:val="00B55274"/>
    <w:rsid w:val="00B55A50"/>
    <w:rsid w:val="00B560BE"/>
    <w:rsid w:val="00B57057"/>
    <w:rsid w:val="00B57589"/>
    <w:rsid w:val="00B601AB"/>
    <w:rsid w:val="00B623D1"/>
    <w:rsid w:val="00B62F7A"/>
    <w:rsid w:val="00B646AC"/>
    <w:rsid w:val="00B65018"/>
    <w:rsid w:val="00B65662"/>
    <w:rsid w:val="00B658EC"/>
    <w:rsid w:val="00B66A3E"/>
    <w:rsid w:val="00B66E27"/>
    <w:rsid w:val="00B673FE"/>
    <w:rsid w:val="00B67631"/>
    <w:rsid w:val="00B67F92"/>
    <w:rsid w:val="00B7049D"/>
    <w:rsid w:val="00B72962"/>
    <w:rsid w:val="00B73A61"/>
    <w:rsid w:val="00B740B2"/>
    <w:rsid w:val="00B747CC"/>
    <w:rsid w:val="00B754B4"/>
    <w:rsid w:val="00B75768"/>
    <w:rsid w:val="00B75B50"/>
    <w:rsid w:val="00B77D26"/>
    <w:rsid w:val="00B81031"/>
    <w:rsid w:val="00B82827"/>
    <w:rsid w:val="00B82FEE"/>
    <w:rsid w:val="00B8382B"/>
    <w:rsid w:val="00B842D7"/>
    <w:rsid w:val="00B853B9"/>
    <w:rsid w:val="00B85A55"/>
    <w:rsid w:val="00B8683A"/>
    <w:rsid w:val="00B90A26"/>
    <w:rsid w:val="00B90CA5"/>
    <w:rsid w:val="00B90FAB"/>
    <w:rsid w:val="00B9217C"/>
    <w:rsid w:val="00B9381F"/>
    <w:rsid w:val="00B9399C"/>
    <w:rsid w:val="00B93AC0"/>
    <w:rsid w:val="00B95133"/>
    <w:rsid w:val="00B956A7"/>
    <w:rsid w:val="00B968F0"/>
    <w:rsid w:val="00BA28A4"/>
    <w:rsid w:val="00BA41A8"/>
    <w:rsid w:val="00BA640E"/>
    <w:rsid w:val="00BA6EDD"/>
    <w:rsid w:val="00BA77DA"/>
    <w:rsid w:val="00BB0538"/>
    <w:rsid w:val="00BB0C17"/>
    <w:rsid w:val="00BB12B8"/>
    <w:rsid w:val="00BB5F15"/>
    <w:rsid w:val="00BB5F46"/>
    <w:rsid w:val="00BB71A3"/>
    <w:rsid w:val="00BB74D9"/>
    <w:rsid w:val="00BC0319"/>
    <w:rsid w:val="00BC0496"/>
    <w:rsid w:val="00BC089D"/>
    <w:rsid w:val="00BC2717"/>
    <w:rsid w:val="00BC294D"/>
    <w:rsid w:val="00BC2B80"/>
    <w:rsid w:val="00BC393C"/>
    <w:rsid w:val="00BC587A"/>
    <w:rsid w:val="00BC6572"/>
    <w:rsid w:val="00BC77E9"/>
    <w:rsid w:val="00BC7970"/>
    <w:rsid w:val="00BD059D"/>
    <w:rsid w:val="00BD1A46"/>
    <w:rsid w:val="00BD1B7C"/>
    <w:rsid w:val="00BD55D6"/>
    <w:rsid w:val="00BD7865"/>
    <w:rsid w:val="00BE0057"/>
    <w:rsid w:val="00BE1508"/>
    <w:rsid w:val="00BE167A"/>
    <w:rsid w:val="00BE1C03"/>
    <w:rsid w:val="00BE3D08"/>
    <w:rsid w:val="00BE68E0"/>
    <w:rsid w:val="00BE7D2B"/>
    <w:rsid w:val="00BE7F51"/>
    <w:rsid w:val="00BF083E"/>
    <w:rsid w:val="00BF1E8F"/>
    <w:rsid w:val="00BF3DD3"/>
    <w:rsid w:val="00BF4B5F"/>
    <w:rsid w:val="00BF61BC"/>
    <w:rsid w:val="00BF63C5"/>
    <w:rsid w:val="00BF6880"/>
    <w:rsid w:val="00BF6D93"/>
    <w:rsid w:val="00BF6E39"/>
    <w:rsid w:val="00C00C1A"/>
    <w:rsid w:val="00C03E66"/>
    <w:rsid w:val="00C04CAC"/>
    <w:rsid w:val="00C05065"/>
    <w:rsid w:val="00C05D1E"/>
    <w:rsid w:val="00C06498"/>
    <w:rsid w:val="00C064B6"/>
    <w:rsid w:val="00C06531"/>
    <w:rsid w:val="00C067BC"/>
    <w:rsid w:val="00C077D8"/>
    <w:rsid w:val="00C1129D"/>
    <w:rsid w:val="00C11B05"/>
    <w:rsid w:val="00C11C1E"/>
    <w:rsid w:val="00C11EE5"/>
    <w:rsid w:val="00C1303C"/>
    <w:rsid w:val="00C13327"/>
    <w:rsid w:val="00C13571"/>
    <w:rsid w:val="00C13782"/>
    <w:rsid w:val="00C1384E"/>
    <w:rsid w:val="00C13EFA"/>
    <w:rsid w:val="00C14C67"/>
    <w:rsid w:val="00C17F01"/>
    <w:rsid w:val="00C20868"/>
    <w:rsid w:val="00C213B4"/>
    <w:rsid w:val="00C21A1B"/>
    <w:rsid w:val="00C225AF"/>
    <w:rsid w:val="00C23026"/>
    <w:rsid w:val="00C235D3"/>
    <w:rsid w:val="00C25E2B"/>
    <w:rsid w:val="00C2619B"/>
    <w:rsid w:val="00C273BB"/>
    <w:rsid w:val="00C30152"/>
    <w:rsid w:val="00C31AE0"/>
    <w:rsid w:val="00C33B59"/>
    <w:rsid w:val="00C347DB"/>
    <w:rsid w:val="00C368DC"/>
    <w:rsid w:val="00C37738"/>
    <w:rsid w:val="00C3788B"/>
    <w:rsid w:val="00C43311"/>
    <w:rsid w:val="00C44B1D"/>
    <w:rsid w:val="00C455AF"/>
    <w:rsid w:val="00C47187"/>
    <w:rsid w:val="00C47968"/>
    <w:rsid w:val="00C47D5F"/>
    <w:rsid w:val="00C47D73"/>
    <w:rsid w:val="00C504BF"/>
    <w:rsid w:val="00C52617"/>
    <w:rsid w:val="00C52F56"/>
    <w:rsid w:val="00C532A3"/>
    <w:rsid w:val="00C53A60"/>
    <w:rsid w:val="00C55353"/>
    <w:rsid w:val="00C554A1"/>
    <w:rsid w:val="00C55AD2"/>
    <w:rsid w:val="00C56F2A"/>
    <w:rsid w:val="00C60B91"/>
    <w:rsid w:val="00C6177A"/>
    <w:rsid w:val="00C61932"/>
    <w:rsid w:val="00C61C16"/>
    <w:rsid w:val="00C624CB"/>
    <w:rsid w:val="00C62B9B"/>
    <w:rsid w:val="00C64313"/>
    <w:rsid w:val="00C6449C"/>
    <w:rsid w:val="00C67DB7"/>
    <w:rsid w:val="00C67F87"/>
    <w:rsid w:val="00C7009A"/>
    <w:rsid w:val="00C74181"/>
    <w:rsid w:val="00C75CE2"/>
    <w:rsid w:val="00C82208"/>
    <w:rsid w:val="00C83271"/>
    <w:rsid w:val="00C83837"/>
    <w:rsid w:val="00C83C23"/>
    <w:rsid w:val="00C84DA2"/>
    <w:rsid w:val="00C857B2"/>
    <w:rsid w:val="00C9052F"/>
    <w:rsid w:val="00C91C0D"/>
    <w:rsid w:val="00C91C91"/>
    <w:rsid w:val="00C93769"/>
    <w:rsid w:val="00C93D3C"/>
    <w:rsid w:val="00C95934"/>
    <w:rsid w:val="00CA1634"/>
    <w:rsid w:val="00CA1AA8"/>
    <w:rsid w:val="00CA1E6A"/>
    <w:rsid w:val="00CA28AE"/>
    <w:rsid w:val="00CA29A6"/>
    <w:rsid w:val="00CA2AAF"/>
    <w:rsid w:val="00CA316A"/>
    <w:rsid w:val="00CA32F4"/>
    <w:rsid w:val="00CA38ED"/>
    <w:rsid w:val="00CA4869"/>
    <w:rsid w:val="00CA4B3F"/>
    <w:rsid w:val="00CA563E"/>
    <w:rsid w:val="00CA5C54"/>
    <w:rsid w:val="00CA686C"/>
    <w:rsid w:val="00CA6A18"/>
    <w:rsid w:val="00CA73D5"/>
    <w:rsid w:val="00CA7A91"/>
    <w:rsid w:val="00CB0072"/>
    <w:rsid w:val="00CB08B3"/>
    <w:rsid w:val="00CB0EF0"/>
    <w:rsid w:val="00CB182C"/>
    <w:rsid w:val="00CB1A74"/>
    <w:rsid w:val="00CB1F7E"/>
    <w:rsid w:val="00CB219E"/>
    <w:rsid w:val="00CB2C31"/>
    <w:rsid w:val="00CB2CEC"/>
    <w:rsid w:val="00CB3138"/>
    <w:rsid w:val="00CB3612"/>
    <w:rsid w:val="00CB394D"/>
    <w:rsid w:val="00CB44B6"/>
    <w:rsid w:val="00CB46F8"/>
    <w:rsid w:val="00CB4912"/>
    <w:rsid w:val="00CB4BF9"/>
    <w:rsid w:val="00CB4CC3"/>
    <w:rsid w:val="00CB6693"/>
    <w:rsid w:val="00CB70F2"/>
    <w:rsid w:val="00CC21B4"/>
    <w:rsid w:val="00CC2E3D"/>
    <w:rsid w:val="00CC3E47"/>
    <w:rsid w:val="00CC4491"/>
    <w:rsid w:val="00CC4FC9"/>
    <w:rsid w:val="00CC5715"/>
    <w:rsid w:val="00CC619C"/>
    <w:rsid w:val="00CC689A"/>
    <w:rsid w:val="00CD14CC"/>
    <w:rsid w:val="00CD209A"/>
    <w:rsid w:val="00CD2367"/>
    <w:rsid w:val="00CD40FE"/>
    <w:rsid w:val="00CD438F"/>
    <w:rsid w:val="00CD54DE"/>
    <w:rsid w:val="00CD7934"/>
    <w:rsid w:val="00CE1C2A"/>
    <w:rsid w:val="00CE210E"/>
    <w:rsid w:val="00CE26A2"/>
    <w:rsid w:val="00CE441A"/>
    <w:rsid w:val="00CE44B1"/>
    <w:rsid w:val="00CE48DC"/>
    <w:rsid w:val="00CE6310"/>
    <w:rsid w:val="00CE6951"/>
    <w:rsid w:val="00CF264E"/>
    <w:rsid w:val="00CF37FF"/>
    <w:rsid w:val="00CF38BD"/>
    <w:rsid w:val="00CF435D"/>
    <w:rsid w:val="00CF5FA6"/>
    <w:rsid w:val="00CF6D6C"/>
    <w:rsid w:val="00CF6E7A"/>
    <w:rsid w:val="00CF7930"/>
    <w:rsid w:val="00D00D05"/>
    <w:rsid w:val="00D01706"/>
    <w:rsid w:val="00D04048"/>
    <w:rsid w:val="00D042C1"/>
    <w:rsid w:val="00D0522F"/>
    <w:rsid w:val="00D06589"/>
    <w:rsid w:val="00D0733B"/>
    <w:rsid w:val="00D07974"/>
    <w:rsid w:val="00D10038"/>
    <w:rsid w:val="00D104C7"/>
    <w:rsid w:val="00D10C22"/>
    <w:rsid w:val="00D122BF"/>
    <w:rsid w:val="00D1365E"/>
    <w:rsid w:val="00D144DE"/>
    <w:rsid w:val="00D14E2B"/>
    <w:rsid w:val="00D156D0"/>
    <w:rsid w:val="00D17B49"/>
    <w:rsid w:val="00D2152E"/>
    <w:rsid w:val="00D21D18"/>
    <w:rsid w:val="00D24731"/>
    <w:rsid w:val="00D24A7C"/>
    <w:rsid w:val="00D2675F"/>
    <w:rsid w:val="00D30088"/>
    <w:rsid w:val="00D30256"/>
    <w:rsid w:val="00D30F9C"/>
    <w:rsid w:val="00D31F44"/>
    <w:rsid w:val="00D32793"/>
    <w:rsid w:val="00D333AD"/>
    <w:rsid w:val="00D33607"/>
    <w:rsid w:val="00D34853"/>
    <w:rsid w:val="00D36292"/>
    <w:rsid w:val="00D36DDB"/>
    <w:rsid w:val="00D406CB"/>
    <w:rsid w:val="00D42247"/>
    <w:rsid w:val="00D42376"/>
    <w:rsid w:val="00D430E2"/>
    <w:rsid w:val="00D431FC"/>
    <w:rsid w:val="00D43E66"/>
    <w:rsid w:val="00D443A7"/>
    <w:rsid w:val="00D44581"/>
    <w:rsid w:val="00D44675"/>
    <w:rsid w:val="00D457A4"/>
    <w:rsid w:val="00D4627A"/>
    <w:rsid w:val="00D46677"/>
    <w:rsid w:val="00D47271"/>
    <w:rsid w:val="00D473E5"/>
    <w:rsid w:val="00D50FB2"/>
    <w:rsid w:val="00D51FFB"/>
    <w:rsid w:val="00D52725"/>
    <w:rsid w:val="00D531AE"/>
    <w:rsid w:val="00D539EC"/>
    <w:rsid w:val="00D53B02"/>
    <w:rsid w:val="00D53EB2"/>
    <w:rsid w:val="00D55010"/>
    <w:rsid w:val="00D55883"/>
    <w:rsid w:val="00D60171"/>
    <w:rsid w:val="00D61DB3"/>
    <w:rsid w:val="00D62907"/>
    <w:rsid w:val="00D63CB2"/>
    <w:rsid w:val="00D63E3D"/>
    <w:rsid w:val="00D643F0"/>
    <w:rsid w:val="00D64A0E"/>
    <w:rsid w:val="00D6733E"/>
    <w:rsid w:val="00D7048E"/>
    <w:rsid w:val="00D7056A"/>
    <w:rsid w:val="00D730FA"/>
    <w:rsid w:val="00D742FB"/>
    <w:rsid w:val="00D74EF8"/>
    <w:rsid w:val="00D75061"/>
    <w:rsid w:val="00D77C8B"/>
    <w:rsid w:val="00D84468"/>
    <w:rsid w:val="00D8485C"/>
    <w:rsid w:val="00D868FD"/>
    <w:rsid w:val="00D91BDF"/>
    <w:rsid w:val="00D92180"/>
    <w:rsid w:val="00D9284F"/>
    <w:rsid w:val="00D95FEA"/>
    <w:rsid w:val="00DA06AE"/>
    <w:rsid w:val="00DA075F"/>
    <w:rsid w:val="00DA202A"/>
    <w:rsid w:val="00DA270F"/>
    <w:rsid w:val="00DA319D"/>
    <w:rsid w:val="00DA475A"/>
    <w:rsid w:val="00DA54BC"/>
    <w:rsid w:val="00DA6A7F"/>
    <w:rsid w:val="00DA6D18"/>
    <w:rsid w:val="00DA7467"/>
    <w:rsid w:val="00DB103A"/>
    <w:rsid w:val="00DB15FB"/>
    <w:rsid w:val="00DB1AC9"/>
    <w:rsid w:val="00DB5120"/>
    <w:rsid w:val="00DB7B73"/>
    <w:rsid w:val="00DC01DB"/>
    <w:rsid w:val="00DC20C3"/>
    <w:rsid w:val="00DC29F6"/>
    <w:rsid w:val="00DC2BC4"/>
    <w:rsid w:val="00DC3842"/>
    <w:rsid w:val="00DC3A95"/>
    <w:rsid w:val="00DC4781"/>
    <w:rsid w:val="00DC4858"/>
    <w:rsid w:val="00DC492F"/>
    <w:rsid w:val="00DC4A6E"/>
    <w:rsid w:val="00DC5534"/>
    <w:rsid w:val="00DC5772"/>
    <w:rsid w:val="00DC5F1C"/>
    <w:rsid w:val="00DC73B9"/>
    <w:rsid w:val="00DD0B1E"/>
    <w:rsid w:val="00DD2AE3"/>
    <w:rsid w:val="00DD2F82"/>
    <w:rsid w:val="00DD465A"/>
    <w:rsid w:val="00DD4736"/>
    <w:rsid w:val="00DD490F"/>
    <w:rsid w:val="00DD6309"/>
    <w:rsid w:val="00DD6A88"/>
    <w:rsid w:val="00DD6FD8"/>
    <w:rsid w:val="00DD72B5"/>
    <w:rsid w:val="00DD7F4D"/>
    <w:rsid w:val="00DE1719"/>
    <w:rsid w:val="00DE1DAA"/>
    <w:rsid w:val="00DE43A2"/>
    <w:rsid w:val="00DE49F9"/>
    <w:rsid w:val="00DE4B2B"/>
    <w:rsid w:val="00DE4BD5"/>
    <w:rsid w:val="00DE5100"/>
    <w:rsid w:val="00DE6C0B"/>
    <w:rsid w:val="00DE7A00"/>
    <w:rsid w:val="00DE7ABD"/>
    <w:rsid w:val="00DF0FE6"/>
    <w:rsid w:val="00DF1040"/>
    <w:rsid w:val="00DF1B90"/>
    <w:rsid w:val="00DF2C69"/>
    <w:rsid w:val="00DF38F9"/>
    <w:rsid w:val="00DF4E73"/>
    <w:rsid w:val="00DF6CBC"/>
    <w:rsid w:val="00DF7B52"/>
    <w:rsid w:val="00E00F2E"/>
    <w:rsid w:val="00E00F7A"/>
    <w:rsid w:val="00E01464"/>
    <w:rsid w:val="00E027E7"/>
    <w:rsid w:val="00E02C0C"/>
    <w:rsid w:val="00E04930"/>
    <w:rsid w:val="00E05372"/>
    <w:rsid w:val="00E05CF6"/>
    <w:rsid w:val="00E0651E"/>
    <w:rsid w:val="00E066BE"/>
    <w:rsid w:val="00E1034D"/>
    <w:rsid w:val="00E10F9E"/>
    <w:rsid w:val="00E11B51"/>
    <w:rsid w:val="00E1262C"/>
    <w:rsid w:val="00E14091"/>
    <w:rsid w:val="00E14900"/>
    <w:rsid w:val="00E14ABA"/>
    <w:rsid w:val="00E14C54"/>
    <w:rsid w:val="00E14E9A"/>
    <w:rsid w:val="00E151AB"/>
    <w:rsid w:val="00E15E70"/>
    <w:rsid w:val="00E17811"/>
    <w:rsid w:val="00E20346"/>
    <w:rsid w:val="00E20499"/>
    <w:rsid w:val="00E2098F"/>
    <w:rsid w:val="00E20A12"/>
    <w:rsid w:val="00E20FA6"/>
    <w:rsid w:val="00E20FD3"/>
    <w:rsid w:val="00E21531"/>
    <w:rsid w:val="00E22129"/>
    <w:rsid w:val="00E222C6"/>
    <w:rsid w:val="00E223B5"/>
    <w:rsid w:val="00E232C8"/>
    <w:rsid w:val="00E25FDE"/>
    <w:rsid w:val="00E26093"/>
    <w:rsid w:val="00E262FA"/>
    <w:rsid w:val="00E27DA1"/>
    <w:rsid w:val="00E31D42"/>
    <w:rsid w:val="00E31FC9"/>
    <w:rsid w:val="00E32350"/>
    <w:rsid w:val="00E34134"/>
    <w:rsid w:val="00E356B6"/>
    <w:rsid w:val="00E360BF"/>
    <w:rsid w:val="00E36118"/>
    <w:rsid w:val="00E36464"/>
    <w:rsid w:val="00E376E1"/>
    <w:rsid w:val="00E404AD"/>
    <w:rsid w:val="00E41008"/>
    <w:rsid w:val="00E42552"/>
    <w:rsid w:val="00E43047"/>
    <w:rsid w:val="00E43828"/>
    <w:rsid w:val="00E43F14"/>
    <w:rsid w:val="00E440F1"/>
    <w:rsid w:val="00E44444"/>
    <w:rsid w:val="00E44580"/>
    <w:rsid w:val="00E4460D"/>
    <w:rsid w:val="00E448C9"/>
    <w:rsid w:val="00E449F8"/>
    <w:rsid w:val="00E45595"/>
    <w:rsid w:val="00E45BB6"/>
    <w:rsid w:val="00E46D02"/>
    <w:rsid w:val="00E46E22"/>
    <w:rsid w:val="00E47E15"/>
    <w:rsid w:val="00E50A30"/>
    <w:rsid w:val="00E50B91"/>
    <w:rsid w:val="00E50D15"/>
    <w:rsid w:val="00E5129B"/>
    <w:rsid w:val="00E519CD"/>
    <w:rsid w:val="00E529A6"/>
    <w:rsid w:val="00E53CFE"/>
    <w:rsid w:val="00E54157"/>
    <w:rsid w:val="00E55AB5"/>
    <w:rsid w:val="00E569F7"/>
    <w:rsid w:val="00E61268"/>
    <w:rsid w:val="00E62E06"/>
    <w:rsid w:val="00E646C4"/>
    <w:rsid w:val="00E64854"/>
    <w:rsid w:val="00E6555E"/>
    <w:rsid w:val="00E658DA"/>
    <w:rsid w:val="00E669CF"/>
    <w:rsid w:val="00E67D15"/>
    <w:rsid w:val="00E70E2A"/>
    <w:rsid w:val="00E7137A"/>
    <w:rsid w:val="00E71A4F"/>
    <w:rsid w:val="00E71DF3"/>
    <w:rsid w:val="00E72D86"/>
    <w:rsid w:val="00E733F7"/>
    <w:rsid w:val="00E7347D"/>
    <w:rsid w:val="00E73520"/>
    <w:rsid w:val="00E73938"/>
    <w:rsid w:val="00E74B18"/>
    <w:rsid w:val="00E74B82"/>
    <w:rsid w:val="00E74C45"/>
    <w:rsid w:val="00E754B9"/>
    <w:rsid w:val="00E75FEC"/>
    <w:rsid w:val="00E76556"/>
    <w:rsid w:val="00E76A11"/>
    <w:rsid w:val="00E77455"/>
    <w:rsid w:val="00E7772A"/>
    <w:rsid w:val="00E77B57"/>
    <w:rsid w:val="00E77F63"/>
    <w:rsid w:val="00E81EC5"/>
    <w:rsid w:val="00E826F7"/>
    <w:rsid w:val="00E84583"/>
    <w:rsid w:val="00E84A07"/>
    <w:rsid w:val="00E86462"/>
    <w:rsid w:val="00E8684D"/>
    <w:rsid w:val="00E86883"/>
    <w:rsid w:val="00E877BA"/>
    <w:rsid w:val="00E90BB0"/>
    <w:rsid w:val="00E91A59"/>
    <w:rsid w:val="00E920E9"/>
    <w:rsid w:val="00E92CD3"/>
    <w:rsid w:val="00E940AD"/>
    <w:rsid w:val="00E95F7E"/>
    <w:rsid w:val="00E96712"/>
    <w:rsid w:val="00E971A7"/>
    <w:rsid w:val="00E97CAF"/>
    <w:rsid w:val="00E97D39"/>
    <w:rsid w:val="00EA0266"/>
    <w:rsid w:val="00EA1D7E"/>
    <w:rsid w:val="00EA332A"/>
    <w:rsid w:val="00EA4887"/>
    <w:rsid w:val="00EA4CEE"/>
    <w:rsid w:val="00EA6F14"/>
    <w:rsid w:val="00EA7B29"/>
    <w:rsid w:val="00EB13D3"/>
    <w:rsid w:val="00EB30F1"/>
    <w:rsid w:val="00EB3214"/>
    <w:rsid w:val="00EB3DC3"/>
    <w:rsid w:val="00EB4BC3"/>
    <w:rsid w:val="00EB5377"/>
    <w:rsid w:val="00EB5A73"/>
    <w:rsid w:val="00EB7C00"/>
    <w:rsid w:val="00EC0FB8"/>
    <w:rsid w:val="00EC1085"/>
    <w:rsid w:val="00EC1DCF"/>
    <w:rsid w:val="00EC2345"/>
    <w:rsid w:val="00EC2B67"/>
    <w:rsid w:val="00EC3A0B"/>
    <w:rsid w:val="00EC3AEA"/>
    <w:rsid w:val="00EC4C1F"/>
    <w:rsid w:val="00EC5393"/>
    <w:rsid w:val="00EC55B4"/>
    <w:rsid w:val="00EC5E67"/>
    <w:rsid w:val="00EC64FD"/>
    <w:rsid w:val="00EC7683"/>
    <w:rsid w:val="00EC7EA6"/>
    <w:rsid w:val="00ED0002"/>
    <w:rsid w:val="00ED3E67"/>
    <w:rsid w:val="00ED3E8F"/>
    <w:rsid w:val="00ED3EC5"/>
    <w:rsid w:val="00ED4949"/>
    <w:rsid w:val="00ED65AD"/>
    <w:rsid w:val="00ED7F7D"/>
    <w:rsid w:val="00EE31AA"/>
    <w:rsid w:val="00EE32FD"/>
    <w:rsid w:val="00EE3640"/>
    <w:rsid w:val="00EE38C6"/>
    <w:rsid w:val="00EE4833"/>
    <w:rsid w:val="00EE4A27"/>
    <w:rsid w:val="00EE5F73"/>
    <w:rsid w:val="00EE6C6A"/>
    <w:rsid w:val="00EF06AF"/>
    <w:rsid w:val="00EF1C91"/>
    <w:rsid w:val="00EF2581"/>
    <w:rsid w:val="00EF3105"/>
    <w:rsid w:val="00EF3678"/>
    <w:rsid w:val="00EF52AE"/>
    <w:rsid w:val="00EF5BDB"/>
    <w:rsid w:val="00EF63D5"/>
    <w:rsid w:val="00EF7F52"/>
    <w:rsid w:val="00F0052B"/>
    <w:rsid w:val="00F00B63"/>
    <w:rsid w:val="00F01278"/>
    <w:rsid w:val="00F01EAE"/>
    <w:rsid w:val="00F01ECF"/>
    <w:rsid w:val="00F02263"/>
    <w:rsid w:val="00F03224"/>
    <w:rsid w:val="00F03708"/>
    <w:rsid w:val="00F04A12"/>
    <w:rsid w:val="00F06A07"/>
    <w:rsid w:val="00F0739F"/>
    <w:rsid w:val="00F128A8"/>
    <w:rsid w:val="00F128F4"/>
    <w:rsid w:val="00F12B67"/>
    <w:rsid w:val="00F1340D"/>
    <w:rsid w:val="00F14715"/>
    <w:rsid w:val="00F1562B"/>
    <w:rsid w:val="00F167C8"/>
    <w:rsid w:val="00F205CE"/>
    <w:rsid w:val="00F220B6"/>
    <w:rsid w:val="00F23D3A"/>
    <w:rsid w:val="00F23DF7"/>
    <w:rsid w:val="00F241F2"/>
    <w:rsid w:val="00F248C2"/>
    <w:rsid w:val="00F26E99"/>
    <w:rsid w:val="00F26F0E"/>
    <w:rsid w:val="00F30187"/>
    <w:rsid w:val="00F308D9"/>
    <w:rsid w:val="00F31994"/>
    <w:rsid w:val="00F31FD6"/>
    <w:rsid w:val="00F3202C"/>
    <w:rsid w:val="00F32AED"/>
    <w:rsid w:val="00F33D50"/>
    <w:rsid w:val="00F3422B"/>
    <w:rsid w:val="00F372FC"/>
    <w:rsid w:val="00F3777C"/>
    <w:rsid w:val="00F40F24"/>
    <w:rsid w:val="00F439DE"/>
    <w:rsid w:val="00F43EF0"/>
    <w:rsid w:val="00F4498B"/>
    <w:rsid w:val="00F44E2E"/>
    <w:rsid w:val="00F44EDA"/>
    <w:rsid w:val="00F4668D"/>
    <w:rsid w:val="00F4672C"/>
    <w:rsid w:val="00F467DF"/>
    <w:rsid w:val="00F46A02"/>
    <w:rsid w:val="00F47C67"/>
    <w:rsid w:val="00F50100"/>
    <w:rsid w:val="00F520AB"/>
    <w:rsid w:val="00F523CE"/>
    <w:rsid w:val="00F5286A"/>
    <w:rsid w:val="00F52EF8"/>
    <w:rsid w:val="00F53902"/>
    <w:rsid w:val="00F56799"/>
    <w:rsid w:val="00F57D1C"/>
    <w:rsid w:val="00F605C7"/>
    <w:rsid w:val="00F618E1"/>
    <w:rsid w:val="00F6240E"/>
    <w:rsid w:val="00F63C58"/>
    <w:rsid w:val="00F64D3D"/>
    <w:rsid w:val="00F653BF"/>
    <w:rsid w:val="00F65854"/>
    <w:rsid w:val="00F6608D"/>
    <w:rsid w:val="00F66796"/>
    <w:rsid w:val="00F672C1"/>
    <w:rsid w:val="00F67835"/>
    <w:rsid w:val="00F70E9A"/>
    <w:rsid w:val="00F72607"/>
    <w:rsid w:val="00F75C99"/>
    <w:rsid w:val="00F75DBA"/>
    <w:rsid w:val="00F76093"/>
    <w:rsid w:val="00F814EE"/>
    <w:rsid w:val="00F83B3A"/>
    <w:rsid w:val="00F83C95"/>
    <w:rsid w:val="00F85028"/>
    <w:rsid w:val="00F85248"/>
    <w:rsid w:val="00F85A96"/>
    <w:rsid w:val="00F86362"/>
    <w:rsid w:val="00F87517"/>
    <w:rsid w:val="00F90CCD"/>
    <w:rsid w:val="00F91242"/>
    <w:rsid w:val="00F91276"/>
    <w:rsid w:val="00F918EC"/>
    <w:rsid w:val="00F91AB9"/>
    <w:rsid w:val="00F91FEE"/>
    <w:rsid w:val="00F92016"/>
    <w:rsid w:val="00F92837"/>
    <w:rsid w:val="00F92EA9"/>
    <w:rsid w:val="00F93247"/>
    <w:rsid w:val="00F934C1"/>
    <w:rsid w:val="00F9456F"/>
    <w:rsid w:val="00F9576A"/>
    <w:rsid w:val="00F96272"/>
    <w:rsid w:val="00F96BDE"/>
    <w:rsid w:val="00FA0F81"/>
    <w:rsid w:val="00FA1490"/>
    <w:rsid w:val="00FA1FFA"/>
    <w:rsid w:val="00FA2061"/>
    <w:rsid w:val="00FA2799"/>
    <w:rsid w:val="00FA2C1C"/>
    <w:rsid w:val="00FA3122"/>
    <w:rsid w:val="00FA3136"/>
    <w:rsid w:val="00FA4859"/>
    <w:rsid w:val="00FA51D1"/>
    <w:rsid w:val="00FA57E8"/>
    <w:rsid w:val="00FA60A8"/>
    <w:rsid w:val="00FA66BA"/>
    <w:rsid w:val="00FA7977"/>
    <w:rsid w:val="00FB0661"/>
    <w:rsid w:val="00FB145E"/>
    <w:rsid w:val="00FB18EF"/>
    <w:rsid w:val="00FB2B77"/>
    <w:rsid w:val="00FB3847"/>
    <w:rsid w:val="00FB4187"/>
    <w:rsid w:val="00FB45EA"/>
    <w:rsid w:val="00FB656C"/>
    <w:rsid w:val="00FB6863"/>
    <w:rsid w:val="00FB72AD"/>
    <w:rsid w:val="00FB79E7"/>
    <w:rsid w:val="00FC06B1"/>
    <w:rsid w:val="00FC0B37"/>
    <w:rsid w:val="00FC1132"/>
    <w:rsid w:val="00FC1C11"/>
    <w:rsid w:val="00FC2BD9"/>
    <w:rsid w:val="00FC3174"/>
    <w:rsid w:val="00FC36FC"/>
    <w:rsid w:val="00FC37FB"/>
    <w:rsid w:val="00FC45A1"/>
    <w:rsid w:val="00FC483A"/>
    <w:rsid w:val="00FC4960"/>
    <w:rsid w:val="00FC51B6"/>
    <w:rsid w:val="00FC5316"/>
    <w:rsid w:val="00FC59F0"/>
    <w:rsid w:val="00FC6F61"/>
    <w:rsid w:val="00FC714E"/>
    <w:rsid w:val="00FC7BF0"/>
    <w:rsid w:val="00FD248B"/>
    <w:rsid w:val="00FD3B12"/>
    <w:rsid w:val="00FD488A"/>
    <w:rsid w:val="00FD55CD"/>
    <w:rsid w:val="00FD5EE0"/>
    <w:rsid w:val="00FD6383"/>
    <w:rsid w:val="00FD64D8"/>
    <w:rsid w:val="00FD6CDD"/>
    <w:rsid w:val="00FD761A"/>
    <w:rsid w:val="00FE28A3"/>
    <w:rsid w:val="00FE322E"/>
    <w:rsid w:val="00FE3685"/>
    <w:rsid w:val="00FE3865"/>
    <w:rsid w:val="00FE46B7"/>
    <w:rsid w:val="00FE4D72"/>
    <w:rsid w:val="00FE50E6"/>
    <w:rsid w:val="00FE531D"/>
    <w:rsid w:val="00FE59B8"/>
    <w:rsid w:val="00FE7CC9"/>
    <w:rsid w:val="00FE7F63"/>
    <w:rsid w:val="00FF1295"/>
    <w:rsid w:val="00FF166E"/>
    <w:rsid w:val="00FF18C0"/>
    <w:rsid w:val="00FF1A22"/>
    <w:rsid w:val="00FF2CCF"/>
    <w:rsid w:val="00FF2F29"/>
    <w:rsid w:val="00FF2F73"/>
    <w:rsid w:val="00FF35F3"/>
    <w:rsid w:val="00FF4033"/>
    <w:rsid w:val="00FF41D2"/>
    <w:rsid w:val="00FF5B41"/>
    <w:rsid w:val="00FF67FE"/>
    <w:rsid w:val="00FF7682"/>
    <w:rsid w:val="00FF7778"/>
    <w:rsid w:val="00FF7E38"/>
    <w:rsid w:val="05AB3476"/>
    <w:rsid w:val="08E8C575"/>
    <w:rsid w:val="0BB170BE"/>
    <w:rsid w:val="11489E8B"/>
    <w:rsid w:val="1347AFFB"/>
    <w:rsid w:val="14BE1D8D"/>
    <w:rsid w:val="14ECC791"/>
    <w:rsid w:val="1DFDF544"/>
    <w:rsid w:val="1F5690E4"/>
    <w:rsid w:val="25F7B3A4"/>
    <w:rsid w:val="296A1613"/>
    <w:rsid w:val="2DFCDB5E"/>
    <w:rsid w:val="30473D67"/>
    <w:rsid w:val="326B728C"/>
    <w:rsid w:val="35A9860A"/>
    <w:rsid w:val="36420344"/>
    <w:rsid w:val="3960E940"/>
    <w:rsid w:val="3B0EB26E"/>
    <w:rsid w:val="3D39F920"/>
    <w:rsid w:val="3E7D6F40"/>
    <w:rsid w:val="3F946EC4"/>
    <w:rsid w:val="43C1D268"/>
    <w:rsid w:val="4744AFF3"/>
    <w:rsid w:val="47BBD387"/>
    <w:rsid w:val="49053EDB"/>
    <w:rsid w:val="4B3889DD"/>
    <w:rsid w:val="4FE0C6B5"/>
    <w:rsid w:val="50238A03"/>
    <w:rsid w:val="51A42C1E"/>
    <w:rsid w:val="536DC24A"/>
    <w:rsid w:val="561E9F31"/>
    <w:rsid w:val="56C1E562"/>
    <w:rsid w:val="5C44FAE8"/>
    <w:rsid w:val="65AB6EBB"/>
    <w:rsid w:val="669A510D"/>
    <w:rsid w:val="6C10CD25"/>
    <w:rsid w:val="6C337EF7"/>
    <w:rsid w:val="6C80BCE2"/>
    <w:rsid w:val="6DAAD491"/>
    <w:rsid w:val="6DB38AF5"/>
    <w:rsid w:val="6EB96EA4"/>
    <w:rsid w:val="6FBF5707"/>
    <w:rsid w:val="70701BCB"/>
    <w:rsid w:val="70759402"/>
    <w:rsid w:val="7665ADB1"/>
    <w:rsid w:val="7CECDB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15:docId w15:val="{9EACBB20-EE96-410B-AF50-7277C21E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335A20"/>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9"/>
    <w:rsid w:val="008B643F"/>
    <w:rPr>
      <w:rFonts w:ascii="Arial" w:eastAsia="Times New Roman" w:hAnsi="Arial"/>
      <w:i/>
      <w:sz w:val="22"/>
      <w:lang w:eastAsia="en-US" w:bidi="bn-BD"/>
    </w:rPr>
  </w:style>
  <w:style w:type="character" w:customStyle="1" w:styleId="Heading8Char">
    <w:name w:val="Heading 8 Char"/>
    <w:link w:val="Heading8"/>
    <w:uiPriority w:val="99"/>
    <w:rsid w:val="008B643F"/>
    <w:rPr>
      <w:rFonts w:ascii="Arial" w:eastAsia="Times New Roman" w:hAnsi="Arial"/>
      <w:i/>
      <w:iCs/>
      <w:sz w:val="22"/>
      <w:lang w:val="en-US" w:eastAsia="en-US" w:bidi="bn-BD"/>
    </w:rPr>
  </w:style>
  <w:style w:type="character" w:customStyle="1" w:styleId="Heading9Char">
    <w:name w:val="Heading 9 Char"/>
    <w:link w:val="Heading9"/>
    <w:uiPriority w:val="9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356994"/>
    <w:pPr>
      <w:tabs>
        <w:tab w:val="left" w:pos="397"/>
        <w:tab w:val="left" w:pos="1134"/>
        <w:tab w:val="right" w:pos="9015"/>
      </w:tabs>
      <w:spacing w:after="40"/>
      <w:ind w:left="851" w:right="680" w:hanging="851"/>
    </w:pPr>
    <w:rPr>
      <w:b/>
      <w:noProof/>
      <w:lang w:eastAsia="zh-CN" w:bidi="bn-BD"/>
    </w:rPr>
  </w:style>
  <w:style w:type="paragraph" w:styleId="TOC2">
    <w:name w:val="toc 2"/>
    <w:basedOn w:val="TOC1"/>
    <w:uiPriority w:val="39"/>
    <w:rsid w:val="00356994"/>
    <w:pPr>
      <w:tabs>
        <w:tab w:val="clear" w:pos="397"/>
        <w:tab w:val="left" w:pos="964"/>
      </w:tabs>
      <w:spacing w:after="20"/>
      <w:ind w:left="964" w:hanging="567"/>
    </w:pPr>
    <w:rPr>
      <w:rFonts w:eastAsia="Times New Roman"/>
      <w:b w:val="0"/>
      <w:szCs w:val="24"/>
      <w:lang w:eastAsia="en-GB"/>
    </w:rPr>
  </w:style>
  <w:style w:type="paragraph" w:styleId="TOC3">
    <w:name w:val="toc 3"/>
    <w:basedOn w:val="TOC2"/>
    <w:uiPriority w:val="39"/>
    <w:rsid w:val="00356994"/>
    <w:pPr>
      <w:tabs>
        <w:tab w:val="clear" w:pos="964"/>
        <w:tab w:val="clear" w:pos="1134"/>
        <w:tab w:val="left" w:pos="1758"/>
        <w:tab w:val="left" w:pos="2268"/>
      </w:tabs>
      <w:ind w:left="1758" w:hanging="794"/>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3"/>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spacing w:before="0" w:after="200" w:line="276" w:lineRule="auto"/>
      <w:contextualSpacing/>
    </w:pPr>
  </w:style>
  <w:style w:type="paragraph" w:customStyle="1" w:styleId="Figurecaption">
    <w:name w:val="Figure caption"/>
    <w:basedOn w:val="NormalParagraph"/>
    <w:link w:val="FigurecaptionChar"/>
    <w:uiPriority w:val="12"/>
    <w:qFormat/>
    <w:rsid w:val="007F3774"/>
    <w:pPr>
      <w:numPr>
        <w:numId w:val="12"/>
      </w:numPr>
      <w:tabs>
        <w:tab w:val="left" w:pos="1009"/>
      </w:tabs>
      <w:jc w:val="center"/>
    </w:pPr>
    <w:rPr>
      <w:rFonts w:eastAsia="Times New Roman" w:cs="Arial"/>
      <w:b/>
      <w:lang w:val="en-US" w:eastAsia="ko-KR"/>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nhideWhenUsed/>
    <w:rsid w:val="009527C9"/>
    <w:rPr>
      <w:vertAlign w:val="superscript"/>
    </w:rPr>
  </w:style>
  <w:style w:type="paragraph" w:styleId="ListBullet">
    <w:name w:val="List Bullet"/>
    <w:basedOn w:val="Normal"/>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1C243E"/>
    <w:pPr>
      <w:tabs>
        <w:tab w:val="clear" w:pos="1758"/>
        <w:tab w:val="clear" w:pos="2268"/>
        <w:tab w:val="left" w:pos="2041"/>
      </w:tabs>
      <w:ind w:left="2042" w:hanging="284"/>
    </w:pPr>
  </w:style>
  <w:style w:type="paragraph" w:styleId="TOC5">
    <w:name w:val="toc 5"/>
    <w:basedOn w:val="TOC4"/>
    <w:uiPriority w:val="39"/>
    <w:unhideWhenUsed/>
    <w:rsid w:val="00294E91"/>
    <w:pPr>
      <w:tabs>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4"/>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5"/>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uiPriority w:val="99"/>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uiPriority w:val="99"/>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character" w:styleId="UnresolvedMention">
    <w:name w:val="Unresolved Mention"/>
    <w:basedOn w:val="DefaultParagraphFont"/>
    <w:uiPriority w:val="99"/>
    <w:semiHidden/>
    <w:unhideWhenUsed/>
    <w:rsid w:val="00C504BF"/>
    <w:rPr>
      <w:color w:val="605E5C"/>
      <w:shd w:val="clear" w:color="auto" w:fill="E1DFDD"/>
    </w:rPr>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uiPriority w:val="99"/>
    <w:unhideWhenUsed/>
    <w:qFormat/>
    <w:rsid w:val="00B42355"/>
    <w:rPr>
      <w:sz w:val="16"/>
      <w:szCs w:val="16"/>
    </w:rPr>
  </w:style>
  <w:style w:type="paragraph" w:styleId="CommentText">
    <w:name w:val="annotation text"/>
    <w:basedOn w:val="Normal"/>
    <w:link w:val="CommentTextChar"/>
    <w:uiPriority w:val="99"/>
    <w:unhideWhenUsed/>
    <w:qFormat/>
    <w:rsid w:val="00B42355"/>
    <w:rPr>
      <w:sz w:val="20"/>
      <w:szCs w:val="25"/>
    </w:rPr>
  </w:style>
  <w:style w:type="character" w:customStyle="1" w:styleId="CommentTextChar">
    <w:name w:val="Comment Text Char"/>
    <w:basedOn w:val="DefaultParagraphFont"/>
    <w:link w:val="CommentText"/>
    <w:uiPriority w:val="99"/>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nhideWhenUsed/>
    <w:rsid w:val="00B42355"/>
    <w:rPr>
      <w:b/>
      <w:bCs/>
    </w:rPr>
  </w:style>
  <w:style w:type="character" w:customStyle="1" w:styleId="CommentSubjectChar">
    <w:name w:val="Comment Subject Char"/>
    <w:basedOn w:val="CommentTextChar"/>
    <w:link w:val="CommentSubject"/>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uiPriority w:val="99"/>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uiPriority w:val="99"/>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uiPriority w:val="99"/>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uiPriority w:val="99"/>
    <w:semiHidden/>
    <w:rsid w:val="00B42355"/>
  </w:style>
  <w:style w:type="paragraph" w:customStyle="1" w:styleId="CSSummary">
    <w:name w:val="CS_Summary"/>
    <w:basedOn w:val="Normal"/>
    <w:uiPriority w:val="99"/>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uiPriority w:val="99"/>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uiPriority w:val="99"/>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uiPriority w:val="99"/>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uiPriority w:val="99"/>
    <w:semiHidden/>
    <w:rsid w:val="00B42355"/>
    <w:pPr>
      <w:framePr w:wrap="notBeside"/>
      <w:ind w:left="560" w:right="0"/>
    </w:pPr>
    <w:rPr>
      <w:rFonts w:eastAsia="Times New Roman"/>
      <w:snapToGrid/>
      <w:sz w:val="32"/>
      <w:lang w:val="en-IE"/>
    </w:rPr>
  </w:style>
  <w:style w:type="paragraph" w:customStyle="1" w:styleId="FrontMatter">
    <w:name w:val="Front Matter"/>
    <w:autoRedefine/>
    <w:uiPriority w:val="99"/>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uiPriority w:val="99"/>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uiPriority w:val="99"/>
    <w:semiHidden/>
    <w:rsid w:val="00B42355"/>
    <w:rPr>
      <w:rFonts w:ascii="Times New Roman" w:eastAsia="Times New Roman" w:hAnsi="Times New Roman"/>
      <w:i/>
      <w:iCs/>
    </w:rPr>
  </w:style>
  <w:style w:type="character" w:styleId="HTMLCode">
    <w:name w:val="HTML Code"/>
    <w:uiPriority w:val="99"/>
    <w:semiHidden/>
    <w:unhideWhenUsed/>
    <w:rsid w:val="00B42355"/>
    <w:rPr>
      <w:rFonts w:ascii="Courier New" w:eastAsia="Times New Roman" w:hAnsi="Courier New" w:cs="Times New Roman" w:hint="default"/>
      <w:sz w:val="20"/>
      <w:szCs w:val="20"/>
    </w:rPr>
  </w:style>
  <w:style w:type="character" w:styleId="HTMLKeyboard">
    <w:name w:val="HTML Keyboard"/>
    <w:uiPriority w:val="99"/>
    <w:semiHidden/>
    <w:unhideWhenUsed/>
    <w:rsid w:val="00B42355"/>
    <w:rPr>
      <w:rFonts w:ascii="Courier New" w:eastAsia="Times New Roman" w:hAnsi="Courier New" w:cs="Times New Roman" w:hint="default"/>
      <w:sz w:val="20"/>
      <w:szCs w:val="20"/>
    </w:rPr>
  </w:style>
  <w:style w:type="character" w:styleId="HTMLSample">
    <w:name w:val="HTML Sample"/>
    <w:uiPriority w:val="99"/>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uiPriority w:val="99"/>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paragraph" w:customStyle="1" w:styleId="PROCList">
    <w:name w:val="PROC List"/>
    <w:basedOn w:val="Normal"/>
    <w:uiPriority w:val="99"/>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DengXian Light" w:hAnsi="DengXian Light"/>
        <w:b/>
        <w:i w:val="0"/>
        <w:color w:val="FFFFFF"/>
        <w:sz w:val="22"/>
      </w:rPr>
      <w:tblPr/>
      <w:tcPr>
        <w:shd w:val="clear" w:color="auto" w:fill="C00000"/>
      </w:tcPr>
    </w:tblStylePr>
  </w:style>
  <w:style w:type="paragraph" w:styleId="Caption">
    <w:name w:val="caption"/>
    <w:basedOn w:val="Normal"/>
    <w:next w:val="Normal"/>
    <w:link w:val="CaptionChar"/>
    <w:uiPriority w:val="35"/>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uiPriority w:val="35"/>
    <w:locked/>
    <w:rsid w:val="00B42355"/>
    <w:rPr>
      <w:rFonts w:ascii="Times New Roman" w:hAnsi="Times New Roman"/>
      <w:b/>
      <w:bCs/>
      <w:lang w:eastAsia="en-US"/>
    </w:rPr>
  </w:style>
  <w:style w:type="paragraph" w:styleId="BodyText">
    <w:name w:val="Body Text"/>
    <w:basedOn w:val="Normal"/>
    <w:link w:val="BodyTextChar"/>
    <w:uiPriority w:val="99"/>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uiPriority w:val="99"/>
    <w:rsid w:val="00B42355"/>
    <w:rPr>
      <w:rFonts w:ascii="Times New Roman" w:hAnsi="Times New Roman"/>
      <w:lang w:eastAsia="en-US"/>
    </w:rPr>
  </w:style>
  <w:style w:type="paragraph" w:customStyle="1" w:styleId="table">
    <w:name w:val="table"/>
    <w:basedOn w:val="Normal"/>
    <w:next w:val="Normal"/>
    <w:uiPriority w:val="99"/>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uiPriority w:val="99"/>
    <w:rsid w:val="00B42355"/>
    <w:pPr>
      <w:keepNext/>
    </w:pPr>
    <w:rPr>
      <w:rFonts w:ascii="Univers (W1)" w:eastAsia="MS Mincho" w:hAnsi="Univers (W1)"/>
      <w:sz w:val="18"/>
      <w:lang w:eastAsia="fr-FR"/>
    </w:rPr>
  </w:style>
  <w:style w:type="paragraph" w:customStyle="1" w:styleId="Table0">
    <w:name w:val="Table"/>
    <w:basedOn w:val="Normal"/>
    <w:uiPriority w:val="99"/>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uiPriority w:val="99"/>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uiPriority w:val="99"/>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B42355"/>
    <w:pPr>
      <w:spacing w:before="40" w:after="40"/>
      <w:jc w:val="left"/>
    </w:pPr>
    <w:rPr>
      <w:rFonts w:eastAsia="Times New Roman"/>
      <w:sz w:val="20"/>
      <w:lang w:eastAsia="de-DE" w:bidi="ar-SA"/>
    </w:rPr>
  </w:style>
  <w:style w:type="paragraph" w:customStyle="1" w:styleId="TableHeading">
    <w:name w:val="Table Heading"/>
    <w:basedOn w:val="Normal"/>
    <w:uiPriority w:val="99"/>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uiPriority w:val="99"/>
    <w:semiHidden/>
    <w:rsid w:val="00B42355"/>
    <w:pPr>
      <w:numPr>
        <w:numId w:val="16"/>
      </w:numPr>
      <w:tabs>
        <w:tab w:val="num" w:pos="360"/>
      </w:tabs>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34"/>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uiPriority w:val="99"/>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9177A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9177AA"/>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150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1505FE"/>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normaltextrun">
    <w:name w:val="normaltextrun"/>
    <w:basedOn w:val="DefaultParagraphFont"/>
    <w:qFormat/>
    <w:rsid w:val="0033551F"/>
  </w:style>
  <w:style w:type="character" w:customStyle="1" w:styleId="eop">
    <w:name w:val="eop"/>
    <w:basedOn w:val="DefaultParagraphFont"/>
    <w:rsid w:val="0033551F"/>
  </w:style>
  <w:style w:type="paragraph" w:customStyle="1" w:styleId="EditorsNote">
    <w:name w:val="Editor's Note"/>
    <w:basedOn w:val="Normal"/>
    <w:uiPriority w:val="99"/>
    <w:rsid w:val="00F85A96"/>
    <w:pPr>
      <w:keepLines/>
      <w:overflowPunct w:val="0"/>
      <w:autoSpaceDE w:val="0"/>
      <w:autoSpaceDN w:val="0"/>
      <w:adjustRightInd w:val="0"/>
      <w:spacing w:before="0"/>
      <w:ind w:left="1135" w:hanging="851"/>
      <w:jc w:val="left"/>
      <w:textAlignment w:val="baseline"/>
    </w:pPr>
    <w:rPr>
      <w:rFonts w:ascii="Times New Roman" w:eastAsia="Times New Roman" w:hAnsi="Times New Roman"/>
      <w:color w:val="FF0000"/>
      <w:sz w:val="20"/>
      <w:lang w:eastAsia="en-US" w:bidi="ar-SA"/>
    </w:rPr>
  </w:style>
  <w:style w:type="paragraph" w:customStyle="1" w:styleId="Figure1">
    <w:name w:val="Figure 1"/>
    <w:basedOn w:val="Figurecaption"/>
    <w:uiPriority w:val="49"/>
    <w:qFormat/>
    <w:rsid w:val="007F3774"/>
    <w:pPr>
      <w:numPr>
        <w:numId w:val="20"/>
      </w:numPr>
    </w:pPr>
  </w:style>
  <w:style w:type="paragraph" w:customStyle="1" w:styleId="1Figure">
    <w:name w:val="1 Figure"/>
    <w:basedOn w:val="Figurecaption"/>
    <w:link w:val="1FigureChar"/>
    <w:uiPriority w:val="49"/>
    <w:qFormat/>
    <w:rsid w:val="00335A20"/>
    <w:rPr>
      <w:rFonts w:eastAsia="Tahoma"/>
    </w:rPr>
  </w:style>
  <w:style w:type="character" w:customStyle="1" w:styleId="FigurecaptionChar">
    <w:name w:val="Figure caption Char"/>
    <w:basedOn w:val="NormalParagraphZchn"/>
    <w:link w:val="Figurecaption"/>
    <w:uiPriority w:val="12"/>
    <w:rsid w:val="00335A20"/>
    <w:rPr>
      <w:rFonts w:ascii="Arial" w:eastAsia="Times New Roman" w:hAnsi="Arial" w:cs="Arial"/>
      <w:b/>
      <w:sz w:val="22"/>
      <w:szCs w:val="22"/>
      <w:lang w:val="en-US" w:eastAsia="ko-KR"/>
    </w:rPr>
  </w:style>
  <w:style w:type="character" w:customStyle="1" w:styleId="1FigureChar">
    <w:name w:val="1 Figure Char"/>
    <w:basedOn w:val="FigurecaptionChar"/>
    <w:link w:val="1Figure"/>
    <w:uiPriority w:val="49"/>
    <w:rsid w:val="00335A20"/>
    <w:rPr>
      <w:rFonts w:ascii="Arial" w:eastAsia="Tahoma" w:hAnsi="Arial" w:cs="Arial"/>
      <w:b/>
      <w:sz w:val="22"/>
      <w:szCs w:val="22"/>
      <w:lang w:val="en-US" w:eastAsia="ko-KR"/>
    </w:rPr>
  </w:style>
  <w:style w:type="character" w:customStyle="1" w:styleId="PlantUMLImgCar">
    <w:name w:val="PlantUMLImg Car"/>
    <w:basedOn w:val="PlantUMLChar"/>
    <w:rsid w:val="00F3422B"/>
    <w:rPr>
      <w:rFonts w:ascii="Courier New" w:eastAsia="Times New Roman" w:hAnsi="Courier New" w:cs="Courier New"/>
      <w:noProof/>
      <w:color w:val="008000"/>
      <w:sz w:val="18"/>
      <w:shd w:val="clear" w:color="auto" w:fill="BAFDBA"/>
      <w:lang w:val="en-US" w:eastAsia="en-US"/>
    </w:rPr>
  </w:style>
  <w:style w:type="paragraph" w:customStyle="1" w:styleId="paragraph">
    <w:name w:val="paragraph"/>
    <w:basedOn w:val="Normal"/>
    <w:rsid w:val="00E0651E"/>
    <w:pPr>
      <w:spacing w:before="100" w:beforeAutospacing="1" w:after="100" w:afterAutospacing="1"/>
      <w:jc w:val="left"/>
    </w:pPr>
    <w:rPr>
      <w:rFonts w:ascii="Times New Roman" w:eastAsia="Times New Roman" w:hAnsi="Times New Roman"/>
      <w:sz w:val="24"/>
      <w:szCs w:val="24"/>
      <w:lang w:eastAsia="en-GB" w:bidi="ar-SA"/>
    </w:rPr>
  </w:style>
  <w:style w:type="character" w:customStyle="1" w:styleId="ui-provider">
    <w:name w:val="ui-provider"/>
    <w:basedOn w:val="DefaultParagraphFont"/>
    <w:rsid w:val="00827BF5"/>
  </w:style>
  <w:style w:type="character" w:customStyle="1" w:styleId="cf01">
    <w:name w:val="cf01"/>
    <w:basedOn w:val="DefaultParagraphFont"/>
    <w:rsid w:val="00D0522F"/>
    <w:rPr>
      <w:rFonts w:ascii="Segoe UI" w:hAnsi="Segoe UI" w:cs="Segoe UI" w:hint="default"/>
      <w:sz w:val="18"/>
      <w:szCs w:val="18"/>
    </w:rPr>
  </w:style>
  <w:style w:type="paragraph" w:customStyle="1" w:styleId="GSMAlogo">
    <w:name w:val="GSMA_logo"/>
    <w:basedOn w:val="Centredtext"/>
    <w:uiPriority w:val="49"/>
    <w:qFormat/>
    <w:rsid w:val="00DC4781"/>
    <w:pPr>
      <w:spacing w:after="840"/>
    </w:pPr>
  </w:style>
  <w:style w:type="paragraph" w:customStyle="1" w:styleId="Onderwerpvanopmerking1">
    <w:name w:val="Onderwerp van opmerking1"/>
    <w:basedOn w:val="CommentText"/>
    <w:next w:val="CommentText"/>
    <w:semiHidden/>
    <w:rsid w:val="00840F9F"/>
    <w:pPr>
      <w:spacing w:before="0"/>
    </w:pPr>
    <w:rPr>
      <w:rFonts w:eastAsia="Times New Roman"/>
      <w:b/>
      <w:bCs/>
      <w:szCs w:val="20"/>
      <w:lang w:eastAsia="nl-NL" w:bidi="ar-SA"/>
    </w:rPr>
  </w:style>
  <w:style w:type="paragraph" w:customStyle="1" w:styleId="Ballontekst1">
    <w:name w:val="Ballontekst1"/>
    <w:basedOn w:val="Normal"/>
    <w:semiHidden/>
    <w:rsid w:val="00840F9F"/>
    <w:pPr>
      <w:spacing w:before="0"/>
    </w:pPr>
    <w:rPr>
      <w:rFonts w:ascii="Tahoma" w:eastAsia="Times New Roman" w:hAnsi="Tahoma" w:cs="Tahoma"/>
      <w:sz w:val="16"/>
      <w:szCs w:val="16"/>
      <w:lang w:eastAsia="nl-NL" w:bidi="ar-SA"/>
    </w:rPr>
  </w:style>
  <w:style w:type="paragraph" w:styleId="PlainText">
    <w:name w:val="Plain Text"/>
    <w:basedOn w:val="Normal"/>
    <w:link w:val="PlainTextChar"/>
    <w:rsid w:val="00840F9F"/>
    <w:pPr>
      <w:spacing w:before="0"/>
      <w:jc w:val="left"/>
    </w:pPr>
    <w:rPr>
      <w:rFonts w:ascii="Courier New" w:eastAsia="Times New Roman" w:hAnsi="Courier New"/>
      <w:sz w:val="20"/>
      <w:lang w:val="en-US" w:eastAsia="en-US" w:bidi="ar-SA"/>
    </w:rPr>
  </w:style>
  <w:style w:type="character" w:customStyle="1" w:styleId="PlainTextChar">
    <w:name w:val="Plain Text Char"/>
    <w:basedOn w:val="DefaultParagraphFont"/>
    <w:link w:val="PlainText"/>
    <w:rsid w:val="00840F9F"/>
    <w:rPr>
      <w:rFonts w:ascii="Courier New" w:eastAsia="Times New Roman" w:hAnsi="Courier New"/>
      <w:lang w:val="en-US" w:eastAsia="en-US"/>
    </w:rPr>
  </w:style>
  <w:style w:type="paragraph" w:styleId="BodyTextIndent">
    <w:name w:val="Body Text Indent"/>
    <w:basedOn w:val="Normal"/>
    <w:link w:val="BodyTextIndentChar"/>
    <w:rsid w:val="00840F9F"/>
    <w:pPr>
      <w:spacing w:before="0" w:line="280" w:lineRule="atLeast"/>
      <w:ind w:left="800" w:hanging="800"/>
    </w:pPr>
    <w:rPr>
      <w:rFonts w:eastAsia="Times New Roman"/>
      <w:sz w:val="20"/>
      <w:lang w:val="nl-NL" w:eastAsia="en-US" w:bidi="ar-SA"/>
    </w:rPr>
  </w:style>
  <w:style w:type="character" w:customStyle="1" w:styleId="BodyTextIndentChar">
    <w:name w:val="Body Text Indent Char"/>
    <w:basedOn w:val="DefaultParagraphFont"/>
    <w:link w:val="BodyTextIndent"/>
    <w:rsid w:val="00840F9F"/>
    <w:rPr>
      <w:rFonts w:ascii="Arial" w:eastAsia="Times New Roman" w:hAnsi="Arial"/>
      <w:lang w:val="nl-NL" w:eastAsia="en-US"/>
    </w:rPr>
  </w:style>
  <w:style w:type="character" w:customStyle="1" w:styleId="Heading1Char1">
    <w:name w:val="Heading 1 Char1"/>
    <w:aliases w:val="H1 Char1,1 Char1,h1 Char1,1st level Char1,õberschrift 1 Char1,l1 Char1"/>
    <w:basedOn w:val="DefaultParagraphFont"/>
    <w:uiPriority w:val="9"/>
    <w:rsid w:val="00FA7977"/>
    <w:rPr>
      <w:rFonts w:ascii="Calibri Light" w:hAnsi="Calibri Light" w:cs="Calibri Light" w:hint="default"/>
      <w:color w:val="2F5496"/>
      <w:lang w:eastAsia="zh-CN"/>
    </w:rPr>
  </w:style>
  <w:style w:type="character" w:customStyle="1" w:styleId="Heading2Char1">
    <w:name w:val="Heading 2 Char1"/>
    <w:aliases w:val="H2 Char1,h2 Char1,2nd level Char1,õberschrift 2 Char1,UNDERRUBRIK 1-2 Char1,H2-Heading 2 Char1,2 Char1,Header 2 Char1,l2 Char1,Header2 Char1,22 Char1,heading2 Char1,list2 Char1,A Char1,A.B.C. Char1,list 2 Char1,Heading2 Char1,R2 Char"/>
    <w:basedOn w:val="DefaultParagraphFont"/>
    <w:uiPriority w:val="9"/>
    <w:semiHidden/>
    <w:rsid w:val="00FA7977"/>
    <w:rPr>
      <w:rFonts w:ascii="Calibri Light" w:hAnsi="Calibri Light" w:cs="Calibri Light" w:hint="default"/>
      <w:color w:val="2F5496"/>
      <w:lang w:eastAsia="zh-CN"/>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9"/>
    <w:semiHidden/>
    <w:rsid w:val="00FA7977"/>
    <w:rPr>
      <w:rFonts w:ascii="Calibri Light" w:hAnsi="Calibri Light" w:cs="Calibri Light" w:hint="default"/>
      <w:color w:val="1F3763"/>
      <w:lang w:eastAsia="zh-CN"/>
    </w:rPr>
  </w:style>
  <w:style w:type="paragraph" w:customStyle="1" w:styleId="msonormal0">
    <w:name w:val="msonormal"/>
    <w:basedOn w:val="Normal"/>
    <w:uiPriority w:val="99"/>
    <w:semiHidden/>
    <w:rsid w:val="00FA7977"/>
    <w:pPr>
      <w:spacing w:before="100" w:beforeAutospacing="1" w:after="100" w:afterAutospacing="1"/>
      <w:jc w:val="left"/>
    </w:pPr>
    <w:rPr>
      <w:rFonts w:ascii="Calibri" w:eastAsiaTheme="minorHAnsi" w:hAnsi="Calibri" w:cs="Calibri"/>
      <w:szCs w:val="22"/>
      <w:lang w:val="es-ES_tradnl" w:eastAsia="es-ES_tradnl" w:bidi="ar-SA"/>
    </w:rPr>
  </w:style>
  <w:style w:type="character" w:styleId="SmartLink">
    <w:name w:val="Smart Link"/>
    <w:basedOn w:val="DefaultParagraphFont"/>
    <w:uiPriority w:val="99"/>
    <w:semiHidden/>
    <w:unhideWhenUsed/>
    <w:rsid w:val="00FA7977"/>
    <w:rPr>
      <w:color w:val="0000FF"/>
      <w:u w:val="single"/>
      <w:shd w:val="clear" w:color="auto" w:fill="F3F2F1"/>
    </w:rPr>
  </w:style>
  <w:style w:type="character" w:customStyle="1" w:styleId="emailstyle208">
    <w:name w:val="emailstyle208"/>
    <w:basedOn w:val="DefaultParagraphFont"/>
    <w:semiHidden/>
    <w:rsid w:val="00FA7977"/>
    <w:rPr>
      <w:rFonts w:ascii="Calibri" w:hAnsi="Calibri" w:cs="Calibri" w:hint="default"/>
      <w:color w:val="auto"/>
    </w:rPr>
  </w:style>
  <w:style w:type="character" w:customStyle="1" w:styleId="emailstyle209">
    <w:name w:val="emailstyle209"/>
    <w:basedOn w:val="DefaultParagraphFont"/>
    <w:semiHidden/>
    <w:rsid w:val="00FA7977"/>
    <w:rPr>
      <w:rFonts w:ascii="Calibri" w:hAnsi="Calibri" w:cs="Calibri" w:hint="default"/>
      <w:color w:val="auto"/>
    </w:rPr>
  </w:style>
  <w:style w:type="character" w:customStyle="1" w:styleId="emailstyle223">
    <w:name w:val="emailstyle223"/>
    <w:basedOn w:val="DefaultParagraphFont"/>
    <w:semiHidden/>
    <w:rsid w:val="00FA7977"/>
    <w:rPr>
      <w:rFonts w:asciiTheme="minorHAnsi" w:eastAsiaTheme="minorHAnsi" w:hAnsiTheme="minorHAnsi" w:cstheme="minorBidi" w:hint="default"/>
      <w:color w:val="auto"/>
      <w:sz w:val="22"/>
      <w:szCs w:val="22"/>
    </w:rPr>
  </w:style>
  <w:style w:type="table" w:customStyle="1" w:styleId="TableGrid1">
    <w:name w:val="Table Grid1"/>
    <w:basedOn w:val="TableNormal"/>
    <w:next w:val="TableGrid"/>
    <w:rsid w:val="00383C8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1894">
      <w:bodyDiv w:val="1"/>
      <w:marLeft w:val="0"/>
      <w:marRight w:val="0"/>
      <w:marTop w:val="0"/>
      <w:marBottom w:val="0"/>
      <w:divBdr>
        <w:top w:val="none" w:sz="0" w:space="0" w:color="auto"/>
        <w:left w:val="none" w:sz="0" w:space="0" w:color="auto"/>
        <w:bottom w:val="none" w:sz="0" w:space="0" w:color="auto"/>
        <w:right w:val="none" w:sz="0" w:space="0" w:color="auto"/>
      </w:divBdr>
    </w:div>
    <w:div w:id="599991885">
      <w:bodyDiv w:val="1"/>
      <w:marLeft w:val="0"/>
      <w:marRight w:val="0"/>
      <w:marTop w:val="0"/>
      <w:marBottom w:val="0"/>
      <w:divBdr>
        <w:top w:val="none" w:sz="0" w:space="0" w:color="auto"/>
        <w:left w:val="none" w:sz="0" w:space="0" w:color="auto"/>
        <w:bottom w:val="none" w:sz="0" w:space="0" w:color="auto"/>
        <w:right w:val="none" w:sz="0" w:space="0" w:color="auto"/>
      </w:divBdr>
      <w:divsChild>
        <w:div w:id="45833774">
          <w:marLeft w:val="0"/>
          <w:marRight w:val="0"/>
          <w:marTop w:val="0"/>
          <w:marBottom w:val="0"/>
          <w:divBdr>
            <w:top w:val="none" w:sz="0" w:space="0" w:color="auto"/>
            <w:left w:val="none" w:sz="0" w:space="0" w:color="auto"/>
            <w:bottom w:val="none" w:sz="0" w:space="0" w:color="auto"/>
            <w:right w:val="none" w:sz="0" w:space="0" w:color="auto"/>
          </w:divBdr>
          <w:divsChild>
            <w:div w:id="542670583">
              <w:marLeft w:val="-75"/>
              <w:marRight w:val="0"/>
              <w:marTop w:val="30"/>
              <w:marBottom w:val="30"/>
              <w:divBdr>
                <w:top w:val="none" w:sz="0" w:space="0" w:color="auto"/>
                <w:left w:val="none" w:sz="0" w:space="0" w:color="auto"/>
                <w:bottom w:val="none" w:sz="0" w:space="0" w:color="auto"/>
                <w:right w:val="none" w:sz="0" w:space="0" w:color="auto"/>
              </w:divBdr>
              <w:divsChild>
                <w:div w:id="6248910">
                  <w:marLeft w:val="0"/>
                  <w:marRight w:val="0"/>
                  <w:marTop w:val="0"/>
                  <w:marBottom w:val="0"/>
                  <w:divBdr>
                    <w:top w:val="none" w:sz="0" w:space="0" w:color="auto"/>
                    <w:left w:val="none" w:sz="0" w:space="0" w:color="auto"/>
                    <w:bottom w:val="none" w:sz="0" w:space="0" w:color="auto"/>
                    <w:right w:val="none" w:sz="0" w:space="0" w:color="auto"/>
                  </w:divBdr>
                  <w:divsChild>
                    <w:div w:id="1312447594">
                      <w:marLeft w:val="0"/>
                      <w:marRight w:val="0"/>
                      <w:marTop w:val="0"/>
                      <w:marBottom w:val="0"/>
                      <w:divBdr>
                        <w:top w:val="none" w:sz="0" w:space="0" w:color="auto"/>
                        <w:left w:val="none" w:sz="0" w:space="0" w:color="auto"/>
                        <w:bottom w:val="none" w:sz="0" w:space="0" w:color="auto"/>
                        <w:right w:val="none" w:sz="0" w:space="0" w:color="auto"/>
                      </w:divBdr>
                    </w:div>
                  </w:divsChild>
                </w:div>
                <w:div w:id="19818048">
                  <w:marLeft w:val="0"/>
                  <w:marRight w:val="0"/>
                  <w:marTop w:val="0"/>
                  <w:marBottom w:val="0"/>
                  <w:divBdr>
                    <w:top w:val="none" w:sz="0" w:space="0" w:color="auto"/>
                    <w:left w:val="none" w:sz="0" w:space="0" w:color="auto"/>
                    <w:bottom w:val="none" w:sz="0" w:space="0" w:color="auto"/>
                    <w:right w:val="none" w:sz="0" w:space="0" w:color="auto"/>
                  </w:divBdr>
                  <w:divsChild>
                    <w:div w:id="247426369">
                      <w:marLeft w:val="0"/>
                      <w:marRight w:val="0"/>
                      <w:marTop w:val="0"/>
                      <w:marBottom w:val="0"/>
                      <w:divBdr>
                        <w:top w:val="none" w:sz="0" w:space="0" w:color="auto"/>
                        <w:left w:val="none" w:sz="0" w:space="0" w:color="auto"/>
                        <w:bottom w:val="none" w:sz="0" w:space="0" w:color="auto"/>
                        <w:right w:val="none" w:sz="0" w:space="0" w:color="auto"/>
                      </w:divBdr>
                    </w:div>
                  </w:divsChild>
                </w:div>
                <w:div w:id="26882522">
                  <w:marLeft w:val="0"/>
                  <w:marRight w:val="0"/>
                  <w:marTop w:val="0"/>
                  <w:marBottom w:val="0"/>
                  <w:divBdr>
                    <w:top w:val="none" w:sz="0" w:space="0" w:color="auto"/>
                    <w:left w:val="none" w:sz="0" w:space="0" w:color="auto"/>
                    <w:bottom w:val="none" w:sz="0" w:space="0" w:color="auto"/>
                    <w:right w:val="none" w:sz="0" w:space="0" w:color="auto"/>
                  </w:divBdr>
                  <w:divsChild>
                    <w:div w:id="1210385899">
                      <w:marLeft w:val="0"/>
                      <w:marRight w:val="0"/>
                      <w:marTop w:val="0"/>
                      <w:marBottom w:val="0"/>
                      <w:divBdr>
                        <w:top w:val="none" w:sz="0" w:space="0" w:color="auto"/>
                        <w:left w:val="none" w:sz="0" w:space="0" w:color="auto"/>
                        <w:bottom w:val="none" w:sz="0" w:space="0" w:color="auto"/>
                        <w:right w:val="none" w:sz="0" w:space="0" w:color="auto"/>
                      </w:divBdr>
                    </w:div>
                  </w:divsChild>
                </w:div>
                <w:div w:id="46800284">
                  <w:marLeft w:val="0"/>
                  <w:marRight w:val="0"/>
                  <w:marTop w:val="0"/>
                  <w:marBottom w:val="0"/>
                  <w:divBdr>
                    <w:top w:val="none" w:sz="0" w:space="0" w:color="auto"/>
                    <w:left w:val="none" w:sz="0" w:space="0" w:color="auto"/>
                    <w:bottom w:val="none" w:sz="0" w:space="0" w:color="auto"/>
                    <w:right w:val="none" w:sz="0" w:space="0" w:color="auto"/>
                  </w:divBdr>
                </w:div>
                <w:div w:id="83645686">
                  <w:marLeft w:val="0"/>
                  <w:marRight w:val="0"/>
                  <w:marTop w:val="0"/>
                  <w:marBottom w:val="0"/>
                  <w:divBdr>
                    <w:top w:val="none" w:sz="0" w:space="0" w:color="auto"/>
                    <w:left w:val="none" w:sz="0" w:space="0" w:color="auto"/>
                    <w:bottom w:val="none" w:sz="0" w:space="0" w:color="auto"/>
                    <w:right w:val="none" w:sz="0" w:space="0" w:color="auto"/>
                  </w:divBdr>
                  <w:divsChild>
                    <w:div w:id="2130391284">
                      <w:marLeft w:val="0"/>
                      <w:marRight w:val="0"/>
                      <w:marTop w:val="0"/>
                      <w:marBottom w:val="0"/>
                      <w:divBdr>
                        <w:top w:val="none" w:sz="0" w:space="0" w:color="auto"/>
                        <w:left w:val="none" w:sz="0" w:space="0" w:color="auto"/>
                        <w:bottom w:val="none" w:sz="0" w:space="0" w:color="auto"/>
                        <w:right w:val="none" w:sz="0" w:space="0" w:color="auto"/>
                      </w:divBdr>
                    </w:div>
                  </w:divsChild>
                </w:div>
                <w:div w:id="133064087">
                  <w:marLeft w:val="0"/>
                  <w:marRight w:val="0"/>
                  <w:marTop w:val="0"/>
                  <w:marBottom w:val="0"/>
                  <w:divBdr>
                    <w:top w:val="none" w:sz="0" w:space="0" w:color="auto"/>
                    <w:left w:val="none" w:sz="0" w:space="0" w:color="auto"/>
                    <w:bottom w:val="none" w:sz="0" w:space="0" w:color="auto"/>
                    <w:right w:val="none" w:sz="0" w:space="0" w:color="auto"/>
                  </w:divBdr>
                  <w:divsChild>
                    <w:div w:id="1421372817">
                      <w:marLeft w:val="0"/>
                      <w:marRight w:val="0"/>
                      <w:marTop w:val="0"/>
                      <w:marBottom w:val="0"/>
                      <w:divBdr>
                        <w:top w:val="none" w:sz="0" w:space="0" w:color="auto"/>
                        <w:left w:val="none" w:sz="0" w:space="0" w:color="auto"/>
                        <w:bottom w:val="none" w:sz="0" w:space="0" w:color="auto"/>
                        <w:right w:val="none" w:sz="0" w:space="0" w:color="auto"/>
                      </w:divBdr>
                    </w:div>
                  </w:divsChild>
                </w:div>
                <w:div w:id="146098927">
                  <w:marLeft w:val="0"/>
                  <w:marRight w:val="0"/>
                  <w:marTop w:val="0"/>
                  <w:marBottom w:val="0"/>
                  <w:divBdr>
                    <w:top w:val="none" w:sz="0" w:space="0" w:color="auto"/>
                    <w:left w:val="none" w:sz="0" w:space="0" w:color="auto"/>
                    <w:bottom w:val="none" w:sz="0" w:space="0" w:color="auto"/>
                    <w:right w:val="none" w:sz="0" w:space="0" w:color="auto"/>
                  </w:divBdr>
                  <w:divsChild>
                    <w:div w:id="934746050">
                      <w:marLeft w:val="0"/>
                      <w:marRight w:val="0"/>
                      <w:marTop w:val="0"/>
                      <w:marBottom w:val="0"/>
                      <w:divBdr>
                        <w:top w:val="none" w:sz="0" w:space="0" w:color="auto"/>
                        <w:left w:val="none" w:sz="0" w:space="0" w:color="auto"/>
                        <w:bottom w:val="none" w:sz="0" w:space="0" w:color="auto"/>
                        <w:right w:val="none" w:sz="0" w:space="0" w:color="auto"/>
                      </w:divBdr>
                    </w:div>
                  </w:divsChild>
                </w:div>
                <w:div w:id="197470762">
                  <w:marLeft w:val="0"/>
                  <w:marRight w:val="0"/>
                  <w:marTop w:val="0"/>
                  <w:marBottom w:val="0"/>
                  <w:divBdr>
                    <w:top w:val="none" w:sz="0" w:space="0" w:color="auto"/>
                    <w:left w:val="none" w:sz="0" w:space="0" w:color="auto"/>
                    <w:bottom w:val="none" w:sz="0" w:space="0" w:color="auto"/>
                    <w:right w:val="none" w:sz="0" w:space="0" w:color="auto"/>
                  </w:divBdr>
                  <w:divsChild>
                    <w:div w:id="1880167536">
                      <w:marLeft w:val="0"/>
                      <w:marRight w:val="0"/>
                      <w:marTop w:val="0"/>
                      <w:marBottom w:val="0"/>
                      <w:divBdr>
                        <w:top w:val="none" w:sz="0" w:space="0" w:color="auto"/>
                        <w:left w:val="none" w:sz="0" w:space="0" w:color="auto"/>
                        <w:bottom w:val="none" w:sz="0" w:space="0" w:color="auto"/>
                        <w:right w:val="none" w:sz="0" w:space="0" w:color="auto"/>
                      </w:divBdr>
                    </w:div>
                  </w:divsChild>
                </w:div>
                <w:div w:id="217209329">
                  <w:marLeft w:val="0"/>
                  <w:marRight w:val="0"/>
                  <w:marTop w:val="0"/>
                  <w:marBottom w:val="0"/>
                  <w:divBdr>
                    <w:top w:val="none" w:sz="0" w:space="0" w:color="auto"/>
                    <w:left w:val="none" w:sz="0" w:space="0" w:color="auto"/>
                    <w:bottom w:val="none" w:sz="0" w:space="0" w:color="auto"/>
                    <w:right w:val="none" w:sz="0" w:space="0" w:color="auto"/>
                  </w:divBdr>
                  <w:divsChild>
                    <w:div w:id="1854800283">
                      <w:marLeft w:val="0"/>
                      <w:marRight w:val="0"/>
                      <w:marTop w:val="0"/>
                      <w:marBottom w:val="0"/>
                      <w:divBdr>
                        <w:top w:val="none" w:sz="0" w:space="0" w:color="auto"/>
                        <w:left w:val="none" w:sz="0" w:space="0" w:color="auto"/>
                        <w:bottom w:val="none" w:sz="0" w:space="0" w:color="auto"/>
                        <w:right w:val="none" w:sz="0" w:space="0" w:color="auto"/>
                      </w:divBdr>
                    </w:div>
                  </w:divsChild>
                </w:div>
                <w:div w:id="414206415">
                  <w:marLeft w:val="0"/>
                  <w:marRight w:val="0"/>
                  <w:marTop w:val="0"/>
                  <w:marBottom w:val="0"/>
                  <w:divBdr>
                    <w:top w:val="none" w:sz="0" w:space="0" w:color="auto"/>
                    <w:left w:val="none" w:sz="0" w:space="0" w:color="auto"/>
                    <w:bottom w:val="none" w:sz="0" w:space="0" w:color="auto"/>
                    <w:right w:val="none" w:sz="0" w:space="0" w:color="auto"/>
                  </w:divBdr>
                  <w:divsChild>
                    <w:div w:id="885799954">
                      <w:marLeft w:val="0"/>
                      <w:marRight w:val="0"/>
                      <w:marTop w:val="0"/>
                      <w:marBottom w:val="0"/>
                      <w:divBdr>
                        <w:top w:val="none" w:sz="0" w:space="0" w:color="auto"/>
                        <w:left w:val="none" w:sz="0" w:space="0" w:color="auto"/>
                        <w:bottom w:val="none" w:sz="0" w:space="0" w:color="auto"/>
                        <w:right w:val="none" w:sz="0" w:space="0" w:color="auto"/>
                      </w:divBdr>
                    </w:div>
                  </w:divsChild>
                </w:div>
                <w:div w:id="436750684">
                  <w:marLeft w:val="0"/>
                  <w:marRight w:val="0"/>
                  <w:marTop w:val="0"/>
                  <w:marBottom w:val="0"/>
                  <w:divBdr>
                    <w:top w:val="none" w:sz="0" w:space="0" w:color="auto"/>
                    <w:left w:val="none" w:sz="0" w:space="0" w:color="auto"/>
                    <w:bottom w:val="none" w:sz="0" w:space="0" w:color="auto"/>
                    <w:right w:val="none" w:sz="0" w:space="0" w:color="auto"/>
                  </w:divBdr>
                  <w:divsChild>
                    <w:div w:id="1271083699">
                      <w:marLeft w:val="0"/>
                      <w:marRight w:val="0"/>
                      <w:marTop w:val="0"/>
                      <w:marBottom w:val="0"/>
                      <w:divBdr>
                        <w:top w:val="none" w:sz="0" w:space="0" w:color="auto"/>
                        <w:left w:val="none" w:sz="0" w:space="0" w:color="auto"/>
                        <w:bottom w:val="none" w:sz="0" w:space="0" w:color="auto"/>
                        <w:right w:val="none" w:sz="0" w:space="0" w:color="auto"/>
                      </w:divBdr>
                    </w:div>
                  </w:divsChild>
                </w:div>
                <w:div w:id="498615496">
                  <w:marLeft w:val="0"/>
                  <w:marRight w:val="0"/>
                  <w:marTop w:val="0"/>
                  <w:marBottom w:val="0"/>
                  <w:divBdr>
                    <w:top w:val="none" w:sz="0" w:space="0" w:color="auto"/>
                    <w:left w:val="none" w:sz="0" w:space="0" w:color="auto"/>
                    <w:bottom w:val="none" w:sz="0" w:space="0" w:color="auto"/>
                    <w:right w:val="none" w:sz="0" w:space="0" w:color="auto"/>
                  </w:divBdr>
                  <w:divsChild>
                    <w:div w:id="1651858366">
                      <w:marLeft w:val="0"/>
                      <w:marRight w:val="0"/>
                      <w:marTop w:val="0"/>
                      <w:marBottom w:val="0"/>
                      <w:divBdr>
                        <w:top w:val="none" w:sz="0" w:space="0" w:color="auto"/>
                        <w:left w:val="none" w:sz="0" w:space="0" w:color="auto"/>
                        <w:bottom w:val="none" w:sz="0" w:space="0" w:color="auto"/>
                        <w:right w:val="none" w:sz="0" w:space="0" w:color="auto"/>
                      </w:divBdr>
                    </w:div>
                  </w:divsChild>
                </w:div>
                <w:div w:id="528638930">
                  <w:marLeft w:val="0"/>
                  <w:marRight w:val="0"/>
                  <w:marTop w:val="0"/>
                  <w:marBottom w:val="0"/>
                  <w:divBdr>
                    <w:top w:val="none" w:sz="0" w:space="0" w:color="auto"/>
                    <w:left w:val="none" w:sz="0" w:space="0" w:color="auto"/>
                    <w:bottom w:val="none" w:sz="0" w:space="0" w:color="auto"/>
                    <w:right w:val="none" w:sz="0" w:space="0" w:color="auto"/>
                  </w:divBdr>
                  <w:divsChild>
                    <w:div w:id="503478388">
                      <w:marLeft w:val="0"/>
                      <w:marRight w:val="0"/>
                      <w:marTop w:val="0"/>
                      <w:marBottom w:val="0"/>
                      <w:divBdr>
                        <w:top w:val="none" w:sz="0" w:space="0" w:color="auto"/>
                        <w:left w:val="none" w:sz="0" w:space="0" w:color="auto"/>
                        <w:bottom w:val="none" w:sz="0" w:space="0" w:color="auto"/>
                        <w:right w:val="none" w:sz="0" w:space="0" w:color="auto"/>
                      </w:divBdr>
                    </w:div>
                  </w:divsChild>
                </w:div>
                <w:div w:id="631980345">
                  <w:marLeft w:val="0"/>
                  <w:marRight w:val="0"/>
                  <w:marTop w:val="0"/>
                  <w:marBottom w:val="0"/>
                  <w:divBdr>
                    <w:top w:val="none" w:sz="0" w:space="0" w:color="auto"/>
                    <w:left w:val="none" w:sz="0" w:space="0" w:color="auto"/>
                    <w:bottom w:val="none" w:sz="0" w:space="0" w:color="auto"/>
                    <w:right w:val="none" w:sz="0" w:space="0" w:color="auto"/>
                  </w:divBdr>
                </w:div>
                <w:div w:id="683751571">
                  <w:marLeft w:val="0"/>
                  <w:marRight w:val="0"/>
                  <w:marTop w:val="0"/>
                  <w:marBottom w:val="0"/>
                  <w:divBdr>
                    <w:top w:val="none" w:sz="0" w:space="0" w:color="auto"/>
                    <w:left w:val="none" w:sz="0" w:space="0" w:color="auto"/>
                    <w:bottom w:val="none" w:sz="0" w:space="0" w:color="auto"/>
                    <w:right w:val="none" w:sz="0" w:space="0" w:color="auto"/>
                  </w:divBdr>
                  <w:divsChild>
                    <w:div w:id="928850587">
                      <w:marLeft w:val="0"/>
                      <w:marRight w:val="0"/>
                      <w:marTop w:val="0"/>
                      <w:marBottom w:val="0"/>
                      <w:divBdr>
                        <w:top w:val="none" w:sz="0" w:space="0" w:color="auto"/>
                        <w:left w:val="none" w:sz="0" w:space="0" w:color="auto"/>
                        <w:bottom w:val="none" w:sz="0" w:space="0" w:color="auto"/>
                        <w:right w:val="none" w:sz="0" w:space="0" w:color="auto"/>
                      </w:divBdr>
                    </w:div>
                  </w:divsChild>
                </w:div>
                <w:div w:id="685404996">
                  <w:marLeft w:val="0"/>
                  <w:marRight w:val="0"/>
                  <w:marTop w:val="0"/>
                  <w:marBottom w:val="0"/>
                  <w:divBdr>
                    <w:top w:val="none" w:sz="0" w:space="0" w:color="auto"/>
                    <w:left w:val="none" w:sz="0" w:space="0" w:color="auto"/>
                    <w:bottom w:val="none" w:sz="0" w:space="0" w:color="auto"/>
                    <w:right w:val="none" w:sz="0" w:space="0" w:color="auto"/>
                  </w:divBdr>
                  <w:divsChild>
                    <w:div w:id="1841701574">
                      <w:marLeft w:val="0"/>
                      <w:marRight w:val="0"/>
                      <w:marTop w:val="0"/>
                      <w:marBottom w:val="0"/>
                      <w:divBdr>
                        <w:top w:val="none" w:sz="0" w:space="0" w:color="auto"/>
                        <w:left w:val="none" w:sz="0" w:space="0" w:color="auto"/>
                        <w:bottom w:val="none" w:sz="0" w:space="0" w:color="auto"/>
                        <w:right w:val="none" w:sz="0" w:space="0" w:color="auto"/>
                      </w:divBdr>
                    </w:div>
                  </w:divsChild>
                </w:div>
                <w:div w:id="706218493">
                  <w:marLeft w:val="0"/>
                  <w:marRight w:val="0"/>
                  <w:marTop w:val="0"/>
                  <w:marBottom w:val="0"/>
                  <w:divBdr>
                    <w:top w:val="none" w:sz="0" w:space="0" w:color="auto"/>
                    <w:left w:val="none" w:sz="0" w:space="0" w:color="auto"/>
                    <w:bottom w:val="none" w:sz="0" w:space="0" w:color="auto"/>
                    <w:right w:val="none" w:sz="0" w:space="0" w:color="auto"/>
                  </w:divBdr>
                  <w:divsChild>
                    <w:div w:id="570896712">
                      <w:marLeft w:val="0"/>
                      <w:marRight w:val="0"/>
                      <w:marTop w:val="0"/>
                      <w:marBottom w:val="0"/>
                      <w:divBdr>
                        <w:top w:val="none" w:sz="0" w:space="0" w:color="auto"/>
                        <w:left w:val="none" w:sz="0" w:space="0" w:color="auto"/>
                        <w:bottom w:val="none" w:sz="0" w:space="0" w:color="auto"/>
                        <w:right w:val="none" w:sz="0" w:space="0" w:color="auto"/>
                      </w:divBdr>
                    </w:div>
                  </w:divsChild>
                </w:div>
                <w:div w:id="724183221">
                  <w:marLeft w:val="0"/>
                  <w:marRight w:val="0"/>
                  <w:marTop w:val="0"/>
                  <w:marBottom w:val="0"/>
                  <w:divBdr>
                    <w:top w:val="none" w:sz="0" w:space="0" w:color="auto"/>
                    <w:left w:val="none" w:sz="0" w:space="0" w:color="auto"/>
                    <w:bottom w:val="none" w:sz="0" w:space="0" w:color="auto"/>
                    <w:right w:val="none" w:sz="0" w:space="0" w:color="auto"/>
                  </w:divBdr>
                  <w:divsChild>
                    <w:div w:id="1180193252">
                      <w:marLeft w:val="0"/>
                      <w:marRight w:val="0"/>
                      <w:marTop w:val="0"/>
                      <w:marBottom w:val="0"/>
                      <w:divBdr>
                        <w:top w:val="none" w:sz="0" w:space="0" w:color="auto"/>
                        <w:left w:val="none" w:sz="0" w:space="0" w:color="auto"/>
                        <w:bottom w:val="none" w:sz="0" w:space="0" w:color="auto"/>
                        <w:right w:val="none" w:sz="0" w:space="0" w:color="auto"/>
                      </w:divBdr>
                    </w:div>
                  </w:divsChild>
                </w:div>
                <w:div w:id="747650992">
                  <w:marLeft w:val="0"/>
                  <w:marRight w:val="0"/>
                  <w:marTop w:val="0"/>
                  <w:marBottom w:val="0"/>
                  <w:divBdr>
                    <w:top w:val="none" w:sz="0" w:space="0" w:color="auto"/>
                    <w:left w:val="none" w:sz="0" w:space="0" w:color="auto"/>
                    <w:bottom w:val="none" w:sz="0" w:space="0" w:color="auto"/>
                    <w:right w:val="none" w:sz="0" w:space="0" w:color="auto"/>
                  </w:divBdr>
                  <w:divsChild>
                    <w:div w:id="52587976">
                      <w:marLeft w:val="0"/>
                      <w:marRight w:val="0"/>
                      <w:marTop w:val="0"/>
                      <w:marBottom w:val="0"/>
                      <w:divBdr>
                        <w:top w:val="none" w:sz="0" w:space="0" w:color="auto"/>
                        <w:left w:val="none" w:sz="0" w:space="0" w:color="auto"/>
                        <w:bottom w:val="none" w:sz="0" w:space="0" w:color="auto"/>
                        <w:right w:val="none" w:sz="0" w:space="0" w:color="auto"/>
                      </w:divBdr>
                    </w:div>
                  </w:divsChild>
                </w:div>
                <w:div w:id="833758492">
                  <w:marLeft w:val="0"/>
                  <w:marRight w:val="0"/>
                  <w:marTop w:val="0"/>
                  <w:marBottom w:val="0"/>
                  <w:divBdr>
                    <w:top w:val="none" w:sz="0" w:space="0" w:color="auto"/>
                    <w:left w:val="none" w:sz="0" w:space="0" w:color="auto"/>
                    <w:bottom w:val="none" w:sz="0" w:space="0" w:color="auto"/>
                    <w:right w:val="none" w:sz="0" w:space="0" w:color="auto"/>
                  </w:divBdr>
                </w:div>
                <w:div w:id="860826226">
                  <w:marLeft w:val="0"/>
                  <w:marRight w:val="0"/>
                  <w:marTop w:val="0"/>
                  <w:marBottom w:val="0"/>
                  <w:divBdr>
                    <w:top w:val="none" w:sz="0" w:space="0" w:color="auto"/>
                    <w:left w:val="none" w:sz="0" w:space="0" w:color="auto"/>
                    <w:bottom w:val="none" w:sz="0" w:space="0" w:color="auto"/>
                    <w:right w:val="none" w:sz="0" w:space="0" w:color="auto"/>
                  </w:divBdr>
                  <w:divsChild>
                    <w:div w:id="619845521">
                      <w:marLeft w:val="0"/>
                      <w:marRight w:val="0"/>
                      <w:marTop w:val="0"/>
                      <w:marBottom w:val="0"/>
                      <w:divBdr>
                        <w:top w:val="none" w:sz="0" w:space="0" w:color="auto"/>
                        <w:left w:val="none" w:sz="0" w:space="0" w:color="auto"/>
                        <w:bottom w:val="none" w:sz="0" w:space="0" w:color="auto"/>
                        <w:right w:val="none" w:sz="0" w:space="0" w:color="auto"/>
                      </w:divBdr>
                    </w:div>
                  </w:divsChild>
                </w:div>
                <w:div w:id="872303243">
                  <w:marLeft w:val="0"/>
                  <w:marRight w:val="0"/>
                  <w:marTop w:val="0"/>
                  <w:marBottom w:val="0"/>
                  <w:divBdr>
                    <w:top w:val="none" w:sz="0" w:space="0" w:color="auto"/>
                    <w:left w:val="none" w:sz="0" w:space="0" w:color="auto"/>
                    <w:bottom w:val="none" w:sz="0" w:space="0" w:color="auto"/>
                    <w:right w:val="none" w:sz="0" w:space="0" w:color="auto"/>
                  </w:divBdr>
                  <w:divsChild>
                    <w:div w:id="826016055">
                      <w:marLeft w:val="0"/>
                      <w:marRight w:val="0"/>
                      <w:marTop w:val="0"/>
                      <w:marBottom w:val="0"/>
                      <w:divBdr>
                        <w:top w:val="none" w:sz="0" w:space="0" w:color="auto"/>
                        <w:left w:val="none" w:sz="0" w:space="0" w:color="auto"/>
                        <w:bottom w:val="none" w:sz="0" w:space="0" w:color="auto"/>
                        <w:right w:val="none" w:sz="0" w:space="0" w:color="auto"/>
                      </w:divBdr>
                    </w:div>
                  </w:divsChild>
                </w:div>
                <w:div w:id="880819759">
                  <w:marLeft w:val="0"/>
                  <w:marRight w:val="0"/>
                  <w:marTop w:val="0"/>
                  <w:marBottom w:val="0"/>
                  <w:divBdr>
                    <w:top w:val="none" w:sz="0" w:space="0" w:color="auto"/>
                    <w:left w:val="none" w:sz="0" w:space="0" w:color="auto"/>
                    <w:bottom w:val="none" w:sz="0" w:space="0" w:color="auto"/>
                    <w:right w:val="none" w:sz="0" w:space="0" w:color="auto"/>
                  </w:divBdr>
                  <w:divsChild>
                    <w:div w:id="261913143">
                      <w:marLeft w:val="0"/>
                      <w:marRight w:val="0"/>
                      <w:marTop w:val="0"/>
                      <w:marBottom w:val="0"/>
                      <w:divBdr>
                        <w:top w:val="none" w:sz="0" w:space="0" w:color="auto"/>
                        <w:left w:val="none" w:sz="0" w:space="0" w:color="auto"/>
                        <w:bottom w:val="none" w:sz="0" w:space="0" w:color="auto"/>
                        <w:right w:val="none" w:sz="0" w:space="0" w:color="auto"/>
                      </w:divBdr>
                    </w:div>
                  </w:divsChild>
                </w:div>
                <w:div w:id="967399931">
                  <w:marLeft w:val="0"/>
                  <w:marRight w:val="0"/>
                  <w:marTop w:val="0"/>
                  <w:marBottom w:val="0"/>
                  <w:divBdr>
                    <w:top w:val="none" w:sz="0" w:space="0" w:color="auto"/>
                    <w:left w:val="none" w:sz="0" w:space="0" w:color="auto"/>
                    <w:bottom w:val="none" w:sz="0" w:space="0" w:color="auto"/>
                    <w:right w:val="none" w:sz="0" w:space="0" w:color="auto"/>
                  </w:divBdr>
                  <w:divsChild>
                    <w:div w:id="29307745">
                      <w:marLeft w:val="0"/>
                      <w:marRight w:val="0"/>
                      <w:marTop w:val="0"/>
                      <w:marBottom w:val="0"/>
                      <w:divBdr>
                        <w:top w:val="none" w:sz="0" w:space="0" w:color="auto"/>
                        <w:left w:val="none" w:sz="0" w:space="0" w:color="auto"/>
                        <w:bottom w:val="none" w:sz="0" w:space="0" w:color="auto"/>
                        <w:right w:val="none" w:sz="0" w:space="0" w:color="auto"/>
                      </w:divBdr>
                    </w:div>
                  </w:divsChild>
                </w:div>
                <w:div w:id="993799168">
                  <w:marLeft w:val="0"/>
                  <w:marRight w:val="0"/>
                  <w:marTop w:val="0"/>
                  <w:marBottom w:val="0"/>
                  <w:divBdr>
                    <w:top w:val="none" w:sz="0" w:space="0" w:color="auto"/>
                    <w:left w:val="none" w:sz="0" w:space="0" w:color="auto"/>
                    <w:bottom w:val="none" w:sz="0" w:space="0" w:color="auto"/>
                    <w:right w:val="none" w:sz="0" w:space="0" w:color="auto"/>
                  </w:divBdr>
                  <w:divsChild>
                    <w:div w:id="958680831">
                      <w:marLeft w:val="0"/>
                      <w:marRight w:val="0"/>
                      <w:marTop w:val="0"/>
                      <w:marBottom w:val="0"/>
                      <w:divBdr>
                        <w:top w:val="none" w:sz="0" w:space="0" w:color="auto"/>
                        <w:left w:val="none" w:sz="0" w:space="0" w:color="auto"/>
                        <w:bottom w:val="none" w:sz="0" w:space="0" w:color="auto"/>
                        <w:right w:val="none" w:sz="0" w:space="0" w:color="auto"/>
                      </w:divBdr>
                    </w:div>
                  </w:divsChild>
                </w:div>
                <w:div w:id="1037240007">
                  <w:marLeft w:val="0"/>
                  <w:marRight w:val="0"/>
                  <w:marTop w:val="0"/>
                  <w:marBottom w:val="0"/>
                  <w:divBdr>
                    <w:top w:val="none" w:sz="0" w:space="0" w:color="auto"/>
                    <w:left w:val="none" w:sz="0" w:space="0" w:color="auto"/>
                    <w:bottom w:val="none" w:sz="0" w:space="0" w:color="auto"/>
                    <w:right w:val="none" w:sz="0" w:space="0" w:color="auto"/>
                  </w:divBdr>
                  <w:divsChild>
                    <w:div w:id="357587532">
                      <w:marLeft w:val="0"/>
                      <w:marRight w:val="0"/>
                      <w:marTop w:val="0"/>
                      <w:marBottom w:val="0"/>
                      <w:divBdr>
                        <w:top w:val="none" w:sz="0" w:space="0" w:color="auto"/>
                        <w:left w:val="none" w:sz="0" w:space="0" w:color="auto"/>
                        <w:bottom w:val="none" w:sz="0" w:space="0" w:color="auto"/>
                        <w:right w:val="none" w:sz="0" w:space="0" w:color="auto"/>
                      </w:divBdr>
                    </w:div>
                  </w:divsChild>
                </w:div>
                <w:div w:id="1043989488">
                  <w:marLeft w:val="0"/>
                  <w:marRight w:val="0"/>
                  <w:marTop w:val="0"/>
                  <w:marBottom w:val="0"/>
                  <w:divBdr>
                    <w:top w:val="none" w:sz="0" w:space="0" w:color="auto"/>
                    <w:left w:val="none" w:sz="0" w:space="0" w:color="auto"/>
                    <w:bottom w:val="none" w:sz="0" w:space="0" w:color="auto"/>
                    <w:right w:val="none" w:sz="0" w:space="0" w:color="auto"/>
                  </w:divBdr>
                  <w:divsChild>
                    <w:div w:id="2066293113">
                      <w:marLeft w:val="0"/>
                      <w:marRight w:val="0"/>
                      <w:marTop w:val="0"/>
                      <w:marBottom w:val="0"/>
                      <w:divBdr>
                        <w:top w:val="none" w:sz="0" w:space="0" w:color="auto"/>
                        <w:left w:val="none" w:sz="0" w:space="0" w:color="auto"/>
                        <w:bottom w:val="none" w:sz="0" w:space="0" w:color="auto"/>
                        <w:right w:val="none" w:sz="0" w:space="0" w:color="auto"/>
                      </w:divBdr>
                    </w:div>
                  </w:divsChild>
                </w:div>
                <w:div w:id="1107581109">
                  <w:marLeft w:val="0"/>
                  <w:marRight w:val="0"/>
                  <w:marTop w:val="0"/>
                  <w:marBottom w:val="0"/>
                  <w:divBdr>
                    <w:top w:val="none" w:sz="0" w:space="0" w:color="auto"/>
                    <w:left w:val="none" w:sz="0" w:space="0" w:color="auto"/>
                    <w:bottom w:val="none" w:sz="0" w:space="0" w:color="auto"/>
                    <w:right w:val="none" w:sz="0" w:space="0" w:color="auto"/>
                  </w:divBdr>
                  <w:divsChild>
                    <w:div w:id="791704028">
                      <w:marLeft w:val="0"/>
                      <w:marRight w:val="0"/>
                      <w:marTop w:val="0"/>
                      <w:marBottom w:val="0"/>
                      <w:divBdr>
                        <w:top w:val="none" w:sz="0" w:space="0" w:color="auto"/>
                        <w:left w:val="none" w:sz="0" w:space="0" w:color="auto"/>
                        <w:bottom w:val="none" w:sz="0" w:space="0" w:color="auto"/>
                        <w:right w:val="none" w:sz="0" w:space="0" w:color="auto"/>
                      </w:divBdr>
                    </w:div>
                  </w:divsChild>
                </w:div>
                <w:div w:id="1122572658">
                  <w:marLeft w:val="0"/>
                  <w:marRight w:val="0"/>
                  <w:marTop w:val="0"/>
                  <w:marBottom w:val="0"/>
                  <w:divBdr>
                    <w:top w:val="none" w:sz="0" w:space="0" w:color="auto"/>
                    <w:left w:val="none" w:sz="0" w:space="0" w:color="auto"/>
                    <w:bottom w:val="none" w:sz="0" w:space="0" w:color="auto"/>
                    <w:right w:val="none" w:sz="0" w:space="0" w:color="auto"/>
                  </w:divBdr>
                  <w:divsChild>
                    <w:div w:id="946543476">
                      <w:marLeft w:val="0"/>
                      <w:marRight w:val="0"/>
                      <w:marTop w:val="0"/>
                      <w:marBottom w:val="0"/>
                      <w:divBdr>
                        <w:top w:val="none" w:sz="0" w:space="0" w:color="auto"/>
                        <w:left w:val="none" w:sz="0" w:space="0" w:color="auto"/>
                        <w:bottom w:val="none" w:sz="0" w:space="0" w:color="auto"/>
                        <w:right w:val="none" w:sz="0" w:space="0" w:color="auto"/>
                      </w:divBdr>
                    </w:div>
                  </w:divsChild>
                </w:div>
                <w:div w:id="1131827374">
                  <w:marLeft w:val="0"/>
                  <w:marRight w:val="0"/>
                  <w:marTop w:val="0"/>
                  <w:marBottom w:val="0"/>
                  <w:divBdr>
                    <w:top w:val="none" w:sz="0" w:space="0" w:color="auto"/>
                    <w:left w:val="none" w:sz="0" w:space="0" w:color="auto"/>
                    <w:bottom w:val="none" w:sz="0" w:space="0" w:color="auto"/>
                    <w:right w:val="none" w:sz="0" w:space="0" w:color="auto"/>
                  </w:divBdr>
                  <w:divsChild>
                    <w:div w:id="78337562">
                      <w:marLeft w:val="0"/>
                      <w:marRight w:val="0"/>
                      <w:marTop w:val="0"/>
                      <w:marBottom w:val="0"/>
                      <w:divBdr>
                        <w:top w:val="none" w:sz="0" w:space="0" w:color="auto"/>
                        <w:left w:val="none" w:sz="0" w:space="0" w:color="auto"/>
                        <w:bottom w:val="none" w:sz="0" w:space="0" w:color="auto"/>
                        <w:right w:val="none" w:sz="0" w:space="0" w:color="auto"/>
                      </w:divBdr>
                    </w:div>
                  </w:divsChild>
                </w:div>
                <w:div w:id="1152451459">
                  <w:marLeft w:val="0"/>
                  <w:marRight w:val="0"/>
                  <w:marTop w:val="0"/>
                  <w:marBottom w:val="0"/>
                  <w:divBdr>
                    <w:top w:val="none" w:sz="0" w:space="0" w:color="auto"/>
                    <w:left w:val="none" w:sz="0" w:space="0" w:color="auto"/>
                    <w:bottom w:val="none" w:sz="0" w:space="0" w:color="auto"/>
                    <w:right w:val="none" w:sz="0" w:space="0" w:color="auto"/>
                  </w:divBdr>
                  <w:divsChild>
                    <w:div w:id="387386237">
                      <w:marLeft w:val="0"/>
                      <w:marRight w:val="0"/>
                      <w:marTop w:val="0"/>
                      <w:marBottom w:val="0"/>
                      <w:divBdr>
                        <w:top w:val="none" w:sz="0" w:space="0" w:color="auto"/>
                        <w:left w:val="none" w:sz="0" w:space="0" w:color="auto"/>
                        <w:bottom w:val="none" w:sz="0" w:space="0" w:color="auto"/>
                        <w:right w:val="none" w:sz="0" w:space="0" w:color="auto"/>
                      </w:divBdr>
                    </w:div>
                  </w:divsChild>
                </w:div>
                <w:div w:id="1159813053">
                  <w:marLeft w:val="0"/>
                  <w:marRight w:val="0"/>
                  <w:marTop w:val="0"/>
                  <w:marBottom w:val="0"/>
                  <w:divBdr>
                    <w:top w:val="none" w:sz="0" w:space="0" w:color="auto"/>
                    <w:left w:val="none" w:sz="0" w:space="0" w:color="auto"/>
                    <w:bottom w:val="none" w:sz="0" w:space="0" w:color="auto"/>
                    <w:right w:val="none" w:sz="0" w:space="0" w:color="auto"/>
                  </w:divBdr>
                </w:div>
                <w:div w:id="1171793126">
                  <w:marLeft w:val="0"/>
                  <w:marRight w:val="0"/>
                  <w:marTop w:val="0"/>
                  <w:marBottom w:val="0"/>
                  <w:divBdr>
                    <w:top w:val="none" w:sz="0" w:space="0" w:color="auto"/>
                    <w:left w:val="none" w:sz="0" w:space="0" w:color="auto"/>
                    <w:bottom w:val="none" w:sz="0" w:space="0" w:color="auto"/>
                    <w:right w:val="none" w:sz="0" w:space="0" w:color="auto"/>
                  </w:divBdr>
                  <w:divsChild>
                    <w:div w:id="945963188">
                      <w:marLeft w:val="0"/>
                      <w:marRight w:val="0"/>
                      <w:marTop w:val="0"/>
                      <w:marBottom w:val="0"/>
                      <w:divBdr>
                        <w:top w:val="none" w:sz="0" w:space="0" w:color="auto"/>
                        <w:left w:val="none" w:sz="0" w:space="0" w:color="auto"/>
                        <w:bottom w:val="none" w:sz="0" w:space="0" w:color="auto"/>
                        <w:right w:val="none" w:sz="0" w:space="0" w:color="auto"/>
                      </w:divBdr>
                    </w:div>
                  </w:divsChild>
                </w:div>
                <w:div w:id="1246836651">
                  <w:marLeft w:val="0"/>
                  <w:marRight w:val="0"/>
                  <w:marTop w:val="0"/>
                  <w:marBottom w:val="0"/>
                  <w:divBdr>
                    <w:top w:val="none" w:sz="0" w:space="0" w:color="auto"/>
                    <w:left w:val="none" w:sz="0" w:space="0" w:color="auto"/>
                    <w:bottom w:val="none" w:sz="0" w:space="0" w:color="auto"/>
                    <w:right w:val="none" w:sz="0" w:space="0" w:color="auto"/>
                  </w:divBdr>
                </w:div>
                <w:div w:id="1275793737">
                  <w:marLeft w:val="0"/>
                  <w:marRight w:val="0"/>
                  <w:marTop w:val="0"/>
                  <w:marBottom w:val="0"/>
                  <w:divBdr>
                    <w:top w:val="none" w:sz="0" w:space="0" w:color="auto"/>
                    <w:left w:val="none" w:sz="0" w:space="0" w:color="auto"/>
                    <w:bottom w:val="none" w:sz="0" w:space="0" w:color="auto"/>
                    <w:right w:val="none" w:sz="0" w:space="0" w:color="auto"/>
                  </w:divBdr>
                  <w:divsChild>
                    <w:div w:id="105197230">
                      <w:marLeft w:val="0"/>
                      <w:marRight w:val="0"/>
                      <w:marTop w:val="0"/>
                      <w:marBottom w:val="0"/>
                      <w:divBdr>
                        <w:top w:val="none" w:sz="0" w:space="0" w:color="auto"/>
                        <w:left w:val="none" w:sz="0" w:space="0" w:color="auto"/>
                        <w:bottom w:val="none" w:sz="0" w:space="0" w:color="auto"/>
                        <w:right w:val="none" w:sz="0" w:space="0" w:color="auto"/>
                      </w:divBdr>
                    </w:div>
                  </w:divsChild>
                </w:div>
                <w:div w:id="1332179346">
                  <w:marLeft w:val="0"/>
                  <w:marRight w:val="0"/>
                  <w:marTop w:val="0"/>
                  <w:marBottom w:val="0"/>
                  <w:divBdr>
                    <w:top w:val="none" w:sz="0" w:space="0" w:color="auto"/>
                    <w:left w:val="none" w:sz="0" w:space="0" w:color="auto"/>
                    <w:bottom w:val="none" w:sz="0" w:space="0" w:color="auto"/>
                    <w:right w:val="none" w:sz="0" w:space="0" w:color="auto"/>
                  </w:divBdr>
                  <w:divsChild>
                    <w:div w:id="709573558">
                      <w:marLeft w:val="0"/>
                      <w:marRight w:val="0"/>
                      <w:marTop w:val="0"/>
                      <w:marBottom w:val="0"/>
                      <w:divBdr>
                        <w:top w:val="none" w:sz="0" w:space="0" w:color="auto"/>
                        <w:left w:val="none" w:sz="0" w:space="0" w:color="auto"/>
                        <w:bottom w:val="none" w:sz="0" w:space="0" w:color="auto"/>
                        <w:right w:val="none" w:sz="0" w:space="0" w:color="auto"/>
                      </w:divBdr>
                    </w:div>
                  </w:divsChild>
                </w:div>
                <w:div w:id="1333410388">
                  <w:marLeft w:val="0"/>
                  <w:marRight w:val="0"/>
                  <w:marTop w:val="0"/>
                  <w:marBottom w:val="0"/>
                  <w:divBdr>
                    <w:top w:val="none" w:sz="0" w:space="0" w:color="auto"/>
                    <w:left w:val="none" w:sz="0" w:space="0" w:color="auto"/>
                    <w:bottom w:val="none" w:sz="0" w:space="0" w:color="auto"/>
                    <w:right w:val="none" w:sz="0" w:space="0" w:color="auto"/>
                  </w:divBdr>
                  <w:divsChild>
                    <w:div w:id="363992157">
                      <w:marLeft w:val="0"/>
                      <w:marRight w:val="0"/>
                      <w:marTop w:val="0"/>
                      <w:marBottom w:val="0"/>
                      <w:divBdr>
                        <w:top w:val="none" w:sz="0" w:space="0" w:color="auto"/>
                        <w:left w:val="none" w:sz="0" w:space="0" w:color="auto"/>
                        <w:bottom w:val="none" w:sz="0" w:space="0" w:color="auto"/>
                        <w:right w:val="none" w:sz="0" w:space="0" w:color="auto"/>
                      </w:divBdr>
                    </w:div>
                  </w:divsChild>
                </w:div>
                <w:div w:id="1357926313">
                  <w:marLeft w:val="0"/>
                  <w:marRight w:val="0"/>
                  <w:marTop w:val="0"/>
                  <w:marBottom w:val="0"/>
                  <w:divBdr>
                    <w:top w:val="none" w:sz="0" w:space="0" w:color="auto"/>
                    <w:left w:val="none" w:sz="0" w:space="0" w:color="auto"/>
                    <w:bottom w:val="none" w:sz="0" w:space="0" w:color="auto"/>
                    <w:right w:val="none" w:sz="0" w:space="0" w:color="auto"/>
                  </w:divBdr>
                  <w:divsChild>
                    <w:div w:id="1172532033">
                      <w:marLeft w:val="0"/>
                      <w:marRight w:val="0"/>
                      <w:marTop w:val="0"/>
                      <w:marBottom w:val="0"/>
                      <w:divBdr>
                        <w:top w:val="none" w:sz="0" w:space="0" w:color="auto"/>
                        <w:left w:val="none" w:sz="0" w:space="0" w:color="auto"/>
                        <w:bottom w:val="none" w:sz="0" w:space="0" w:color="auto"/>
                        <w:right w:val="none" w:sz="0" w:space="0" w:color="auto"/>
                      </w:divBdr>
                    </w:div>
                  </w:divsChild>
                </w:div>
                <w:div w:id="1363824571">
                  <w:marLeft w:val="0"/>
                  <w:marRight w:val="0"/>
                  <w:marTop w:val="0"/>
                  <w:marBottom w:val="0"/>
                  <w:divBdr>
                    <w:top w:val="none" w:sz="0" w:space="0" w:color="auto"/>
                    <w:left w:val="none" w:sz="0" w:space="0" w:color="auto"/>
                    <w:bottom w:val="none" w:sz="0" w:space="0" w:color="auto"/>
                    <w:right w:val="none" w:sz="0" w:space="0" w:color="auto"/>
                  </w:divBdr>
                  <w:divsChild>
                    <w:div w:id="1973561772">
                      <w:marLeft w:val="0"/>
                      <w:marRight w:val="0"/>
                      <w:marTop w:val="0"/>
                      <w:marBottom w:val="0"/>
                      <w:divBdr>
                        <w:top w:val="none" w:sz="0" w:space="0" w:color="auto"/>
                        <w:left w:val="none" w:sz="0" w:space="0" w:color="auto"/>
                        <w:bottom w:val="none" w:sz="0" w:space="0" w:color="auto"/>
                        <w:right w:val="none" w:sz="0" w:space="0" w:color="auto"/>
                      </w:divBdr>
                    </w:div>
                  </w:divsChild>
                </w:div>
                <w:div w:id="1433160702">
                  <w:marLeft w:val="0"/>
                  <w:marRight w:val="0"/>
                  <w:marTop w:val="0"/>
                  <w:marBottom w:val="0"/>
                  <w:divBdr>
                    <w:top w:val="none" w:sz="0" w:space="0" w:color="auto"/>
                    <w:left w:val="none" w:sz="0" w:space="0" w:color="auto"/>
                    <w:bottom w:val="none" w:sz="0" w:space="0" w:color="auto"/>
                    <w:right w:val="none" w:sz="0" w:space="0" w:color="auto"/>
                  </w:divBdr>
                  <w:divsChild>
                    <w:div w:id="1604797800">
                      <w:marLeft w:val="0"/>
                      <w:marRight w:val="0"/>
                      <w:marTop w:val="0"/>
                      <w:marBottom w:val="0"/>
                      <w:divBdr>
                        <w:top w:val="none" w:sz="0" w:space="0" w:color="auto"/>
                        <w:left w:val="none" w:sz="0" w:space="0" w:color="auto"/>
                        <w:bottom w:val="none" w:sz="0" w:space="0" w:color="auto"/>
                        <w:right w:val="none" w:sz="0" w:space="0" w:color="auto"/>
                      </w:divBdr>
                    </w:div>
                  </w:divsChild>
                </w:div>
                <w:div w:id="1532499367">
                  <w:marLeft w:val="0"/>
                  <w:marRight w:val="0"/>
                  <w:marTop w:val="0"/>
                  <w:marBottom w:val="0"/>
                  <w:divBdr>
                    <w:top w:val="none" w:sz="0" w:space="0" w:color="auto"/>
                    <w:left w:val="none" w:sz="0" w:space="0" w:color="auto"/>
                    <w:bottom w:val="none" w:sz="0" w:space="0" w:color="auto"/>
                    <w:right w:val="none" w:sz="0" w:space="0" w:color="auto"/>
                  </w:divBdr>
                  <w:divsChild>
                    <w:div w:id="517888008">
                      <w:marLeft w:val="0"/>
                      <w:marRight w:val="0"/>
                      <w:marTop w:val="0"/>
                      <w:marBottom w:val="0"/>
                      <w:divBdr>
                        <w:top w:val="none" w:sz="0" w:space="0" w:color="auto"/>
                        <w:left w:val="none" w:sz="0" w:space="0" w:color="auto"/>
                        <w:bottom w:val="none" w:sz="0" w:space="0" w:color="auto"/>
                        <w:right w:val="none" w:sz="0" w:space="0" w:color="auto"/>
                      </w:divBdr>
                    </w:div>
                  </w:divsChild>
                </w:div>
                <w:div w:id="1548689058">
                  <w:marLeft w:val="0"/>
                  <w:marRight w:val="0"/>
                  <w:marTop w:val="0"/>
                  <w:marBottom w:val="0"/>
                  <w:divBdr>
                    <w:top w:val="none" w:sz="0" w:space="0" w:color="auto"/>
                    <w:left w:val="none" w:sz="0" w:space="0" w:color="auto"/>
                    <w:bottom w:val="none" w:sz="0" w:space="0" w:color="auto"/>
                    <w:right w:val="none" w:sz="0" w:space="0" w:color="auto"/>
                  </w:divBdr>
                </w:div>
                <w:div w:id="1687167828">
                  <w:marLeft w:val="0"/>
                  <w:marRight w:val="0"/>
                  <w:marTop w:val="0"/>
                  <w:marBottom w:val="0"/>
                  <w:divBdr>
                    <w:top w:val="none" w:sz="0" w:space="0" w:color="auto"/>
                    <w:left w:val="none" w:sz="0" w:space="0" w:color="auto"/>
                    <w:bottom w:val="none" w:sz="0" w:space="0" w:color="auto"/>
                    <w:right w:val="none" w:sz="0" w:space="0" w:color="auto"/>
                  </w:divBdr>
                </w:div>
                <w:div w:id="1701203890">
                  <w:marLeft w:val="0"/>
                  <w:marRight w:val="0"/>
                  <w:marTop w:val="0"/>
                  <w:marBottom w:val="0"/>
                  <w:divBdr>
                    <w:top w:val="none" w:sz="0" w:space="0" w:color="auto"/>
                    <w:left w:val="none" w:sz="0" w:space="0" w:color="auto"/>
                    <w:bottom w:val="none" w:sz="0" w:space="0" w:color="auto"/>
                    <w:right w:val="none" w:sz="0" w:space="0" w:color="auto"/>
                  </w:divBdr>
                  <w:divsChild>
                    <w:div w:id="854927892">
                      <w:marLeft w:val="0"/>
                      <w:marRight w:val="0"/>
                      <w:marTop w:val="0"/>
                      <w:marBottom w:val="0"/>
                      <w:divBdr>
                        <w:top w:val="none" w:sz="0" w:space="0" w:color="auto"/>
                        <w:left w:val="none" w:sz="0" w:space="0" w:color="auto"/>
                        <w:bottom w:val="none" w:sz="0" w:space="0" w:color="auto"/>
                        <w:right w:val="none" w:sz="0" w:space="0" w:color="auto"/>
                      </w:divBdr>
                    </w:div>
                  </w:divsChild>
                </w:div>
                <w:div w:id="1821145508">
                  <w:marLeft w:val="0"/>
                  <w:marRight w:val="0"/>
                  <w:marTop w:val="0"/>
                  <w:marBottom w:val="0"/>
                  <w:divBdr>
                    <w:top w:val="none" w:sz="0" w:space="0" w:color="auto"/>
                    <w:left w:val="none" w:sz="0" w:space="0" w:color="auto"/>
                    <w:bottom w:val="none" w:sz="0" w:space="0" w:color="auto"/>
                    <w:right w:val="none" w:sz="0" w:space="0" w:color="auto"/>
                  </w:divBdr>
                  <w:divsChild>
                    <w:div w:id="1834182996">
                      <w:marLeft w:val="0"/>
                      <w:marRight w:val="0"/>
                      <w:marTop w:val="0"/>
                      <w:marBottom w:val="0"/>
                      <w:divBdr>
                        <w:top w:val="none" w:sz="0" w:space="0" w:color="auto"/>
                        <w:left w:val="none" w:sz="0" w:space="0" w:color="auto"/>
                        <w:bottom w:val="none" w:sz="0" w:space="0" w:color="auto"/>
                        <w:right w:val="none" w:sz="0" w:space="0" w:color="auto"/>
                      </w:divBdr>
                    </w:div>
                  </w:divsChild>
                </w:div>
                <w:div w:id="1932737120">
                  <w:marLeft w:val="0"/>
                  <w:marRight w:val="0"/>
                  <w:marTop w:val="0"/>
                  <w:marBottom w:val="0"/>
                  <w:divBdr>
                    <w:top w:val="none" w:sz="0" w:space="0" w:color="auto"/>
                    <w:left w:val="none" w:sz="0" w:space="0" w:color="auto"/>
                    <w:bottom w:val="none" w:sz="0" w:space="0" w:color="auto"/>
                    <w:right w:val="none" w:sz="0" w:space="0" w:color="auto"/>
                  </w:divBdr>
                </w:div>
                <w:div w:id="1956249780">
                  <w:marLeft w:val="0"/>
                  <w:marRight w:val="0"/>
                  <w:marTop w:val="0"/>
                  <w:marBottom w:val="0"/>
                  <w:divBdr>
                    <w:top w:val="none" w:sz="0" w:space="0" w:color="auto"/>
                    <w:left w:val="none" w:sz="0" w:space="0" w:color="auto"/>
                    <w:bottom w:val="none" w:sz="0" w:space="0" w:color="auto"/>
                    <w:right w:val="none" w:sz="0" w:space="0" w:color="auto"/>
                  </w:divBdr>
                  <w:divsChild>
                    <w:div w:id="515314065">
                      <w:marLeft w:val="0"/>
                      <w:marRight w:val="0"/>
                      <w:marTop w:val="0"/>
                      <w:marBottom w:val="0"/>
                      <w:divBdr>
                        <w:top w:val="none" w:sz="0" w:space="0" w:color="auto"/>
                        <w:left w:val="none" w:sz="0" w:space="0" w:color="auto"/>
                        <w:bottom w:val="none" w:sz="0" w:space="0" w:color="auto"/>
                        <w:right w:val="none" w:sz="0" w:space="0" w:color="auto"/>
                      </w:divBdr>
                    </w:div>
                  </w:divsChild>
                </w:div>
                <w:div w:id="1960531661">
                  <w:marLeft w:val="0"/>
                  <w:marRight w:val="0"/>
                  <w:marTop w:val="0"/>
                  <w:marBottom w:val="0"/>
                  <w:divBdr>
                    <w:top w:val="none" w:sz="0" w:space="0" w:color="auto"/>
                    <w:left w:val="none" w:sz="0" w:space="0" w:color="auto"/>
                    <w:bottom w:val="none" w:sz="0" w:space="0" w:color="auto"/>
                    <w:right w:val="none" w:sz="0" w:space="0" w:color="auto"/>
                  </w:divBdr>
                  <w:divsChild>
                    <w:div w:id="1571382345">
                      <w:marLeft w:val="0"/>
                      <w:marRight w:val="0"/>
                      <w:marTop w:val="0"/>
                      <w:marBottom w:val="0"/>
                      <w:divBdr>
                        <w:top w:val="none" w:sz="0" w:space="0" w:color="auto"/>
                        <w:left w:val="none" w:sz="0" w:space="0" w:color="auto"/>
                        <w:bottom w:val="none" w:sz="0" w:space="0" w:color="auto"/>
                        <w:right w:val="none" w:sz="0" w:space="0" w:color="auto"/>
                      </w:divBdr>
                    </w:div>
                  </w:divsChild>
                </w:div>
                <w:div w:id="1982608848">
                  <w:marLeft w:val="0"/>
                  <w:marRight w:val="0"/>
                  <w:marTop w:val="0"/>
                  <w:marBottom w:val="0"/>
                  <w:divBdr>
                    <w:top w:val="none" w:sz="0" w:space="0" w:color="auto"/>
                    <w:left w:val="none" w:sz="0" w:space="0" w:color="auto"/>
                    <w:bottom w:val="none" w:sz="0" w:space="0" w:color="auto"/>
                    <w:right w:val="none" w:sz="0" w:space="0" w:color="auto"/>
                  </w:divBdr>
                  <w:divsChild>
                    <w:div w:id="1060976890">
                      <w:marLeft w:val="0"/>
                      <w:marRight w:val="0"/>
                      <w:marTop w:val="0"/>
                      <w:marBottom w:val="0"/>
                      <w:divBdr>
                        <w:top w:val="none" w:sz="0" w:space="0" w:color="auto"/>
                        <w:left w:val="none" w:sz="0" w:space="0" w:color="auto"/>
                        <w:bottom w:val="none" w:sz="0" w:space="0" w:color="auto"/>
                        <w:right w:val="none" w:sz="0" w:space="0" w:color="auto"/>
                      </w:divBdr>
                    </w:div>
                  </w:divsChild>
                </w:div>
                <w:div w:id="1987079614">
                  <w:marLeft w:val="0"/>
                  <w:marRight w:val="0"/>
                  <w:marTop w:val="0"/>
                  <w:marBottom w:val="0"/>
                  <w:divBdr>
                    <w:top w:val="none" w:sz="0" w:space="0" w:color="auto"/>
                    <w:left w:val="none" w:sz="0" w:space="0" w:color="auto"/>
                    <w:bottom w:val="none" w:sz="0" w:space="0" w:color="auto"/>
                    <w:right w:val="none" w:sz="0" w:space="0" w:color="auto"/>
                  </w:divBdr>
                  <w:divsChild>
                    <w:div w:id="1904482979">
                      <w:marLeft w:val="0"/>
                      <w:marRight w:val="0"/>
                      <w:marTop w:val="0"/>
                      <w:marBottom w:val="0"/>
                      <w:divBdr>
                        <w:top w:val="none" w:sz="0" w:space="0" w:color="auto"/>
                        <w:left w:val="none" w:sz="0" w:space="0" w:color="auto"/>
                        <w:bottom w:val="none" w:sz="0" w:space="0" w:color="auto"/>
                        <w:right w:val="none" w:sz="0" w:space="0" w:color="auto"/>
                      </w:divBdr>
                    </w:div>
                  </w:divsChild>
                </w:div>
                <w:div w:id="2039507341">
                  <w:marLeft w:val="0"/>
                  <w:marRight w:val="0"/>
                  <w:marTop w:val="0"/>
                  <w:marBottom w:val="0"/>
                  <w:divBdr>
                    <w:top w:val="none" w:sz="0" w:space="0" w:color="auto"/>
                    <w:left w:val="none" w:sz="0" w:space="0" w:color="auto"/>
                    <w:bottom w:val="none" w:sz="0" w:space="0" w:color="auto"/>
                    <w:right w:val="none" w:sz="0" w:space="0" w:color="auto"/>
                  </w:divBdr>
                </w:div>
                <w:div w:id="2048097452">
                  <w:marLeft w:val="0"/>
                  <w:marRight w:val="0"/>
                  <w:marTop w:val="0"/>
                  <w:marBottom w:val="0"/>
                  <w:divBdr>
                    <w:top w:val="none" w:sz="0" w:space="0" w:color="auto"/>
                    <w:left w:val="none" w:sz="0" w:space="0" w:color="auto"/>
                    <w:bottom w:val="none" w:sz="0" w:space="0" w:color="auto"/>
                    <w:right w:val="none" w:sz="0" w:space="0" w:color="auto"/>
                  </w:divBdr>
                  <w:divsChild>
                    <w:div w:id="846671415">
                      <w:marLeft w:val="0"/>
                      <w:marRight w:val="0"/>
                      <w:marTop w:val="0"/>
                      <w:marBottom w:val="0"/>
                      <w:divBdr>
                        <w:top w:val="none" w:sz="0" w:space="0" w:color="auto"/>
                        <w:left w:val="none" w:sz="0" w:space="0" w:color="auto"/>
                        <w:bottom w:val="none" w:sz="0" w:space="0" w:color="auto"/>
                        <w:right w:val="none" w:sz="0" w:space="0" w:color="auto"/>
                      </w:divBdr>
                    </w:div>
                  </w:divsChild>
                </w:div>
                <w:div w:id="2053840370">
                  <w:marLeft w:val="0"/>
                  <w:marRight w:val="0"/>
                  <w:marTop w:val="0"/>
                  <w:marBottom w:val="0"/>
                  <w:divBdr>
                    <w:top w:val="none" w:sz="0" w:space="0" w:color="auto"/>
                    <w:left w:val="none" w:sz="0" w:space="0" w:color="auto"/>
                    <w:bottom w:val="none" w:sz="0" w:space="0" w:color="auto"/>
                    <w:right w:val="none" w:sz="0" w:space="0" w:color="auto"/>
                  </w:divBdr>
                  <w:divsChild>
                    <w:div w:id="1916551576">
                      <w:marLeft w:val="0"/>
                      <w:marRight w:val="0"/>
                      <w:marTop w:val="0"/>
                      <w:marBottom w:val="0"/>
                      <w:divBdr>
                        <w:top w:val="none" w:sz="0" w:space="0" w:color="auto"/>
                        <w:left w:val="none" w:sz="0" w:space="0" w:color="auto"/>
                        <w:bottom w:val="none" w:sz="0" w:space="0" w:color="auto"/>
                        <w:right w:val="none" w:sz="0" w:space="0" w:color="auto"/>
                      </w:divBdr>
                    </w:div>
                  </w:divsChild>
                </w:div>
                <w:div w:id="2127964961">
                  <w:marLeft w:val="0"/>
                  <w:marRight w:val="0"/>
                  <w:marTop w:val="0"/>
                  <w:marBottom w:val="0"/>
                  <w:divBdr>
                    <w:top w:val="none" w:sz="0" w:space="0" w:color="auto"/>
                    <w:left w:val="none" w:sz="0" w:space="0" w:color="auto"/>
                    <w:bottom w:val="none" w:sz="0" w:space="0" w:color="auto"/>
                    <w:right w:val="none" w:sz="0" w:space="0" w:color="auto"/>
                  </w:divBdr>
                  <w:divsChild>
                    <w:div w:id="45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32">
          <w:marLeft w:val="0"/>
          <w:marRight w:val="0"/>
          <w:marTop w:val="0"/>
          <w:marBottom w:val="0"/>
          <w:divBdr>
            <w:top w:val="none" w:sz="0" w:space="0" w:color="auto"/>
            <w:left w:val="none" w:sz="0" w:space="0" w:color="auto"/>
            <w:bottom w:val="none" w:sz="0" w:space="0" w:color="auto"/>
            <w:right w:val="none" w:sz="0" w:space="0" w:color="auto"/>
          </w:divBdr>
        </w:div>
        <w:div w:id="159126035">
          <w:marLeft w:val="0"/>
          <w:marRight w:val="0"/>
          <w:marTop w:val="0"/>
          <w:marBottom w:val="0"/>
          <w:divBdr>
            <w:top w:val="none" w:sz="0" w:space="0" w:color="auto"/>
            <w:left w:val="none" w:sz="0" w:space="0" w:color="auto"/>
            <w:bottom w:val="none" w:sz="0" w:space="0" w:color="auto"/>
            <w:right w:val="none" w:sz="0" w:space="0" w:color="auto"/>
          </w:divBdr>
        </w:div>
        <w:div w:id="524441518">
          <w:marLeft w:val="0"/>
          <w:marRight w:val="0"/>
          <w:marTop w:val="0"/>
          <w:marBottom w:val="0"/>
          <w:divBdr>
            <w:top w:val="none" w:sz="0" w:space="0" w:color="auto"/>
            <w:left w:val="none" w:sz="0" w:space="0" w:color="auto"/>
            <w:bottom w:val="none" w:sz="0" w:space="0" w:color="auto"/>
            <w:right w:val="none" w:sz="0" w:space="0" w:color="auto"/>
          </w:divBdr>
        </w:div>
        <w:div w:id="540090781">
          <w:marLeft w:val="0"/>
          <w:marRight w:val="0"/>
          <w:marTop w:val="0"/>
          <w:marBottom w:val="0"/>
          <w:divBdr>
            <w:top w:val="none" w:sz="0" w:space="0" w:color="auto"/>
            <w:left w:val="none" w:sz="0" w:space="0" w:color="auto"/>
            <w:bottom w:val="none" w:sz="0" w:space="0" w:color="auto"/>
            <w:right w:val="none" w:sz="0" w:space="0" w:color="auto"/>
          </w:divBdr>
        </w:div>
        <w:div w:id="675502460">
          <w:marLeft w:val="0"/>
          <w:marRight w:val="0"/>
          <w:marTop w:val="0"/>
          <w:marBottom w:val="0"/>
          <w:divBdr>
            <w:top w:val="none" w:sz="0" w:space="0" w:color="auto"/>
            <w:left w:val="none" w:sz="0" w:space="0" w:color="auto"/>
            <w:bottom w:val="none" w:sz="0" w:space="0" w:color="auto"/>
            <w:right w:val="none" w:sz="0" w:space="0" w:color="auto"/>
          </w:divBdr>
        </w:div>
        <w:div w:id="687482776">
          <w:marLeft w:val="0"/>
          <w:marRight w:val="0"/>
          <w:marTop w:val="0"/>
          <w:marBottom w:val="0"/>
          <w:divBdr>
            <w:top w:val="none" w:sz="0" w:space="0" w:color="auto"/>
            <w:left w:val="none" w:sz="0" w:space="0" w:color="auto"/>
            <w:bottom w:val="none" w:sz="0" w:space="0" w:color="auto"/>
            <w:right w:val="none" w:sz="0" w:space="0" w:color="auto"/>
          </w:divBdr>
        </w:div>
        <w:div w:id="766968049">
          <w:marLeft w:val="0"/>
          <w:marRight w:val="0"/>
          <w:marTop w:val="0"/>
          <w:marBottom w:val="0"/>
          <w:divBdr>
            <w:top w:val="none" w:sz="0" w:space="0" w:color="auto"/>
            <w:left w:val="none" w:sz="0" w:space="0" w:color="auto"/>
            <w:bottom w:val="none" w:sz="0" w:space="0" w:color="auto"/>
            <w:right w:val="none" w:sz="0" w:space="0" w:color="auto"/>
          </w:divBdr>
          <w:divsChild>
            <w:div w:id="845826127">
              <w:marLeft w:val="-75"/>
              <w:marRight w:val="0"/>
              <w:marTop w:val="30"/>
              <w:marBottom w:val="30"/>
              <w:divBdr>
                <w:top w:val="none" w:sz="0" w:space="0" w:color="auto"/>
                <w:left w:val="none" w:sz="0" w:space="0" w:color="auto"/>
                <w:bottom w:val="none" w:sz="0" w:space="0" w:color="auto"/>
                <w:right w:val="none" w:sz="0" w:space="0" w:color="auto"/>
              </w:divBdr>
              <w:divsChild>
                <w:div w:id="29576030">
                  <w:marLeft w:val="0"/>
                  <w:marRight w:val="0"/>
                  <w:marTop w:val="0"/>
                  <w:marBottom w:val="0"/>
                  <w:divBdr>
                    <w:top w:val="none" w:sz="0" w:space="0" w:color="auto"/>
                    <w:left w:val="none" w:sz="0" w:space="0" w:color="auto"/>
                    <w:bottom w:val="none" w:sz="0" w:space="0" w:color="auto"/>
                    <w:right w:val="none" w:sz="0" w:space="0" w:color="auto"/>
                  </w:divBdr>
                  <w:divsChild>
                    <w:div w:id="1383098962">
                      <w:marLeft w:val="0"/>
                      <w:marRight w:val="0"/>
                      <w:marTop w:val="0"/>
                      <w:marBottom w:val="0"/>
                      <w:divBdr>
                        <w:top w:val="none" w:sz="0" w:space="0" w:color="auto"/>
                        <w:left w:val="none" w:sz="0" w:space="0" w:color="auto"/>
                        <w:bottom w:val="none" w:sz="0" w:space="0" w:color="auto"/>
                        <w:right w:val="none" w:sz="0" w:space="0" w:color="auto"/>
                      </w:divBdr>
                    </w:div>
                  </w:divsChild>
                </w:div>
                <w:div w:id="270433286">
                  <w:marLeft w:val="0"/>
                  <w:marRight w:val="0"/>
                  <w:marTop w:val="0"/>
                  <w:marBottom w:val="0"/>
                  <w:divBdr>
                    <w:top w:val="none" w:sz="0" w:space="0" w:color="auto"/>
                    <w:left w:val="none" w:sz="0" w:space="0" w:color="auto"/>
                    <w:bottom w:val="none" w:sz="0" w:space="0" w:color="auto"/>
                    <w:right w:val="none" w:sz="0" w:space="0" w:color="auto"/>
                  </w:divBdr>
                  <w:divsChild>
                    <w:div w:id="1873112489">
                      <w:marLeft w:val="0"/>
                      <w:marRight w:val="0"/>
                      <w:marTop w:val="0"/>
                      <w:marBottom w:val="0"/>
                      <w:divBdr>
                        <w:top w:val="none" w:sz="0" w:space="0" w:color="auto"/>
                        <w:left w:val="none" w:sz="0" w:space="0" w:color="auto"/>
                        <w:bottom w:val="none" w:sz="0" w:space="0" w:color="auto"/>
                        <w:right w:val="none" w:sz="0" w:space="0" w:color="auto"/>
                      </w:divBdr>
                    </w:div>
                  </w:divsChild>
                </w:div>
                <w:div w:id="332880747">
                  <w:marLeft w:val="0"/>
                  <w:marRight w:val="0"/>
                  <w:marTop w:val="0"/>
                  <w:marBottom w:val="0"/>
                  <w:divBdr>
                    <w:top w:val="none" w:sz="0" w:space="0" w:color="auto"/>
                    <w:left w:val="none" w:sz="0" w:space="0" w:color="auto"/>
                    <w:bottom w:val="none" w:sz="0" w:space="0" w:color="auto"/>
                    <w:right w:val="none" w:sz="0" w:space="0" w:color="auto"/>
                  </w:divBdr>
                  <w:divsChild>
                    <w:div w:id="1136147501">
                      <w:marLeft w:val="0"/>
                      <w:marRight w:val="0"/>
                      <w:marTop w:val="0"/>
                      <w:marBottom w:val="0"/>
                      <w:divBdr>
                        <w:top w:val="none" w:sz="0" w:space="0" w:color="auto"/>
                        <w:left w:val="none" w:sz="0" w:space="0" w:color="auto"/>
                        <w:bottom w:val="none" w:sz="0" w:space="0" w:color="auto"/>
                        <w:right w:val="none" w:sz="0" w:space="0" w:color="auto"/>
                      </w:divBdr>
                    </w:div>
                  </w:divsChild>
                </w:div>
                <w:div w:id="355081976">
                  <w:marLeft w:val="0"/>
                  <w:marRight w:val="0"/>
                  <w:marTop w:val="0"/>
                  <w:marBottom w:val="0"/>
                  <w:divBdr>
                    <w:top w:val="none" w:sz="0" w:space="0" w:color="auto"/>
                    <w:left w:val="none" w:sz="0" w:space="0" w:color="auto"/>
                    <w:bottom w:val="none" w:sz="0" w:space="0" w:color="auto"/>
                    <w:right w:val="none" w:sz="0" w:space="0" w:color="auto"/>
                  </w:divBdr>
                  <w:divsChild>
                    <w:div w:id="1592346669">
                      <w:marLeft w:val="0"/>
                      <w:marRight w:val="0"/>
                      <w:marTop w:val="0"/>
                      <w:marBottom w:val="0"/>
                      <w:divBdr>
                        <w:top w:val="none" w:sz="0" w:space="0" w:color="auto"/>
                        <w:left w:val="none" w:sz="0" w:space="0" w:color="auto"/>
                        <w:bottom w:val="none" w:sz="0" w:space="0" w:color="auto"/>
                        <w:right w:val="none" w:sz="0" w:space="0" w:color="auto"/>
                      </w:divBdr>
                    </w:div>
                  </w:divsChild>
                </w:div>
                <w:div w:id="390692186">
                  <w:marLeft w:val="0"/>
                  <w:marRight w:val="0"/>
                  <w:marTop w:val="0"/>
                  <w:marBottom w:val="0"/>
                  <w:divBdr>
                    <w:top w:val="none" w:sz="0" w:space="0" w:color="auto"/>
                    <w:left w:val="none" w:sz="0" w:space="0" w:color="auto"/>
                    <w:bottom w:val="none" w:sz="0" w:space="0" w:color="auto"/>
                    <w:right w:val="none" w:sz="0" w:space="0" w:color="auto"/>
                  </w:divBdr>
                  <w:divsChild>
                    <w:div w:id="1248078124">
                      <w:marLeft w:val="0"/>
                      <w:marRight w:val="0"/>
                      <w:marTop w:val="0"/>
                      <w:marBottom w:val="0"/>
                      <w:divBdr>
                        <w:top w:val="none" w:sz="0" w:space="0" w:color="auto"/>
                        <w:left w:val="none" w:sz="0" w:space="0" w:color="auto"/>
                        <w:bottom w:val="none" w:sz="0" w:space="0" w:color="auto"/>
                        <w:right w:val="none" w:sz="0" w:space="0" w:color="auto"/>
                      </w:divBdr>
                    </w:div>
                  </w:divsChild>
                </w:div>
                <w:div w:id="566915788">
                  <w:marLeft w:val="0"/>
                  <w:marRight w:val="0"/>
                  <w:marTop w:val="0"/>
                  <w:marBottom w:val="0"/>
                  <w:divBdr>
                    <w:top w:val="none" w:sz="0" w:space="0" w:color="auto"/>
                    <w:left w:val="none" w:sz="0" w:space="0" w:color="auto"/>
                    <w:bottom w:val="none" w:sz="0" w:space="0" w:color="auto"/>
                    <w:right w:val="none" w:sz="0" w:space="0" w:color="auto"/>
                  </w:divBdr>
                  <w:divsChild>
                    <w:div w:id="2022275371">
                      <w:marLeft w:val="0"/>
                      <w:marRight w:val="0"/>
                      <w:marTop w:val="0"/>
                      <w:marBottom w:val="0"/>
                      <w:divBdr>
                        <w:top w:val="none" w:sz="0" w:space="0" w:color="auto"/>
                        <w:left w:val="none" w:sz="0" w:space="0" w:color="auto"/>
                        <w:bottom w:val="none" w:sz="0" w:space="0" w:color="auto"/>
                        <w:right w:val="none" w:sz="0" w:space="0" w:color="auto"/>
                      </w:divBdr>
                    </w:div>
                  </w:divsChild>
                </w:div>
                <w:div w:id="703022845">
                  <w:marLeft w:val="0"/>
                  <w:marRight w:val="0"/>
                  <w:marTop w:val="0"/>
                  <w:marBottom w:val="0"/>
                  <w:divBdr>
                    <w:top w:val="none" w:sz="0" w:space="0" w:color="auto"/>
                    <w:left w:val="none" w:sz="0" w:space="0" w:color="auto"/>
                    <w:bottom w:val="none" w:sz="0" w:space="0" w:color="auto"/>
                    <w:right w:val="none" w:sz="0" w:space="0" w:color="auto"/>
                  </w:divBdr>
                  <w:divsChild>
                    <w:div w:id="1903981097">
                      <w:marLeft w:val="0"/>
                      <w:marRight w:val="0"/>
                      <w:marTop w:val="0"/>
                      <w:marBottom w:val="0"/>
                      <w:divBdr>
                        <w:top w:val="none" w:sz="0" w:space="0" w:color="auto"/>
                        <w:left w:val="none" w:sz="0" w:space="0" w:color="auto"/>
                        <w:bottom w:val="none" w:sz="0" w:space="0" w:color="auto"/>
                        <w:right w:val="none" w:sz="0" w:space="0" w:color="auto"/>
                      </w:divBdr>
                    </w:div>
                  </w:divsChild>
                </w:div>
                <w:div w:id="732199242">
                  <w:marLeft w:val="0"/>
                  <w:marRight w:val="0"/>
                  <w:marTop w:val="0"/>
                  <w:marBottom w:val="0"/>
                  <w:divBdr>
                    <w:top w:val="none" w:sz="0" w:space="0" w:color="auto"/>
                    <w:left w:val="none" w:sz="0" w:space="0" w:color="auto"/>
                    <w:bottom w:val="none" w:sz="0" w:space="0" w:color="auto"/>
                    <w:right w:val="none" w:sz="0" w:space="0" w:color="auto"/>
                  </w:divBdr>
                  <w:divsChild>
                    <w:div w:id="2092726572">
                      <w:marLeft w:val="0"/>
                      <w:marRight w:val="0"/>
                      <w:marTop w:val="0"/>
                      <w:marBottom w:val="0"/>
                      <w:divBdr>
                        <w:top w:val="none" w:sz="0" w:space="0" w:color="auto"/>
                        <w:left w:val="none" w:sz="0" w:space="0" w:color="auto"/>
                        <w:bottom w:val="none" w:sz="0" w:space="0" w:color="auto"/>
                        <w:right w:val="none" w:sz="0" w:space="0" w:color="auto"/>
                      </w:divBdr>
                    </w:div>
                  </w:divsChild>
                </w:div>
                <w:div w:id="780802807">
                  <w:marLeft w:val="0"/>
                  <w:marRight w:val="0"/>
                  <w:marTop w:val="0"/>
                  <w:marBottom w:val="0"/>
                  <w:divBdr>
                    <w:top w:val="none" w:sz="0" w:space="0" w:color="auto"/>
                    <w:left w:val="none" w:sz="0" w:space="0" w:color="auto"/>
                    <w:bottom w:val="none" w:sz="0" w:space="0" w:color="auto"/>
                    <w:right w:val="none" w:sz="0" w:space="0" w:color="auto"/>
                  </w:divBdr>
                  <w:divsChild>
                    <w:div w:id="79451490">
                      <w:marLeft w:val="0"/>
                      <w:marRight w:val="0"/>
                      <w:marTop w:val="0"/>
                      <w:marBottom w:val="0"/>
                      <w:divBdr>
                        <w:top w:val="none" w:sz="0" w:space="0" w:color="auto"/>
                        <w:left w:val="none" w:sz="0" w:space="0" w:color="auto"/>
                        <w:bottom w:val="none" w:sz="0" w:space="0" w:color="auto"/>
                        <w:right w:val="none" w:sz="0" w:space="0" w:color="auto"/>
                      </w:divBdr>
                    </w:div>
                  </w:divsChild>
                </w:div>
                <w:div w:id="820006133">
                  <w:marLeft w:val="0"/>
                  <w:marRight w:val="0"/>
                  <w:marTop w:val="0"/>
                  <w:marBottom w:val="0"/>
                  <w:divBdr>
                    <w:top w:val="none" w:sz="0" w:space="0" w:color="auto"/>
                    <w:left w:val="none" w:sz="0" w:space="0" w:color="auto"/>
                    <w:bottom w:val="none" w:sz="0" w:space="0" w:color="auto"/>
                    <w:right w:val="none" w:sz="0" w:space="0" w:color="auto"/>
                  </w:divBdr>
                  <w:divsChild>
                    <w:div w:id="249002187">
                      <w:marLeft w:val="0"/>
                      <w:marRight w:val="0"/>
                      <w:marTop w:val="0"/>
                      <w:marBottom w:val="0"/>
                      <w:divBdr>
                        <w:top w:val="none" w:sz="0" w:space="0" w:color="auto"/>
                        <w:left w:val="none" w:sz="0" w:space="0" w:color="auto"/>
                        <w:bottom w:val="none" w:sz="0" w:space="0" w:color="auto"/>
                        <w:right w:val="none" w:sz="0" w:space="0" w:color="auto"/>
                      </w:divBdr>
                    </w:div>
                  </w:divsChild>
                </w:div>
                <w:div w:id="1051077887">
                  <w:marLeft w:val="0"/>
                  <w:marRight w:val="0"/>
                  <w:marTop w:val="0"/>
                  <w:marBottom w:val="0"/>
                  <w:divBdr>
                    <w:top w:val="none" w:sz="0" w:space="0" w:color="auto"/>
                    <w:left w:val="none" w:sz="0" w:space="0" w:color="auto"/>
                    <w:bottom w:val="none" w:sz="0" w:space="0" w:color="auto"/>
                    <w:right w:val="none" w:sz="0" w:space="0" w:color="auto"/>
                  </w:divBdr>
                  <w:divsChild>
                    <w:div w:id="1010447148">
                      <w:marLeft w:val="0"/>
                      <w:marRight w:val="0"/>
                      <w:marTop w:val="0"/>
                      <w:marBottom w:val="0"/>
                      <w:divBdr>
                        <w:top w:val="none" w:sz="0" w:space="0" w:color="auto"/>
                        <w:left w:val="none" w:sz="0" w:space="0" w:color="auto"/>
                        <w:bottom w:val="none" w:sz="0" w:space="0" w:color="auto"/>
                        <w:right w:val="none" w:sz="0" w:space="0" w:color="auto"/>
                      </w:divBdr>
                    </w:div>
                  </w:divsChild>
                </w:div>
                <w:div w:id="1122960200">
                  <w:marLeft w:val="0"/>
                  <w:marRight w:val="0"/>
                  <w:marTop w:val="0"/>
                  <w:marBottom w:val="0"/>
                  <w:divBdr>
                    <w:top w:val="none" w:sz="0" w:space="0" w:color="auto"/>
                    <w:left w:val="none" w:sz="0" w:space="0" w:color="auto"/>
                    <w:bottom w:val="none" w:sz="0" w:space="0" w:color="auto"/>
                    <w:right w:val="none" w:sz="0" w:space="0" w:color="auto"/>
                  </w:divBdr>
                  <w:divsChild>
                    <w:div w:id="601912140">
                      <w:marLeft w:val="0"/>
                      <w:marRight w:val="0"/>
                      <w:marTop w:val="0"/>
                      <w:marBottom w:val="0"/>
                      <w:divBdr>
                        <w:top w:val="none" w:sz="0" w:space="0" w:color="auto"/>
                        <w:left w:val="none" w:sz="0" w:space="0" w:color="auto"/>
                        <w:bottom w:val="none" w:sz="0" w:space="0" w:color="auto"/>
                        <w:right w:val="none" w:sz="0" w:space="0" w:color="auto"/>
                      </w:divBdr>
                    </w:div>
                  </w:divsChild>
                </w:div>
                <w:div w:id="1220021012">
                  <w:marLeft w:val="0"/>
                  <w:marRight w:val="0"/>
                  <w:marTop w:val="0"/>
                  <w:marBottom w:val="0"/>
                  <w:divBdr>
                    <w:top w:val="none" w:sz="0" w:space="0" w:color="auto"/>
                    <w:left w:val="none" w:sz="0" w:space="0" w:color="auto"/>
                    <w:bottom w:val="none" w:sz="0" w:space="0" w:color="auto"/>
                    <w:right w:val="none" w:sz="0" w:space="0" w:color="auto"/>
                  </w:divBdr>
                  <w:divsChild>
                    <w:div w:id="833644686">
                      <w:marLeft w:val="0"/>
                      <w:marRight w:val="0"/>
                      <w:marTop w:val="0"/>
                      <w:marBottom w:val="0"/>
                      <w:divBdr>
                        <w:top w:val="none" w:sz="0" w:space="0" w:color="auto"/>
                        <w:left w:val="none" w:sz="0" w:space="0" w:color="auto"/>
                        <w:bottom w:val="none" w:sz="0" w:space="0" w:color="auto"/>
                        <w:right w:val="none" w:sz="0" w:space="0" w:color="auto"/>
                      </w:divBdr>
                    </w:div>
                  </w:divsChild>
                </w:div>
                <w:div w:id="1223057540">
                  <w:marLeft w:val="0"/>
                  <w:marRight w:val="0"/>
                  <w:marTop w:val="0"/>
                  <w:marBottom w:val="0"/>
                  <w:divBdr>
                    <w:top w:val="none" w:sz="0" w:space="0" w:color="auto"/>
                    <w:left w:val="none" w:sz="0" w:space="0" w:color="auto"/>
                    <w:bottom w:val="none" w:sz="0" w:space="0" w:color="auto"/>
                    <w:right w:val="none" w:sz="0" w:space="0" w:color="auto"/>
                  </w:divBdr>
                  <w:divsChild>
                    <w:div w:id="1325627823">
                      <w:marLeft w:val="0"/>
                      <w:marRight w:val="0"/>
                      <w:marTop w:val="0"/>
                      <w:marBottom w:val="0"/>
                      <w:divBdr>
                        <w:top w:val="none" w:sz="0" w:space="0" w:color="auto"/>
                        <w:left w:val="none" w:sz="0" w:space="0" w:color="auto"/>
                        <w:bottom w:val="none" w:sz="0" w:space="0" w:color="auto"/>
                        <w:right w:val="none" w:sz="0" w:space="0" w:color="auto"/>
                      </w:divBdr>
                    </w:div>
                  </w:divsChild>
                </w:div>
                <w:div w:id="1337997464">
                  <w:marLeft w:val="0"/>
                  <w:marRight w:val="0"/>
                  <w:marTop w:val="0"/>
                  <w:marBottom w:val="0"/>
                  <w:divBdr>
                    <w:top w:val="none" w:sz="0" w:space="0" w:color="auto"/>
                    <w:left w:val="none" w:sz="0" w:space="0" w:color="auto"/>
                    <w:bottom w:val="none" w:sz="0" w:space="0" w:color="auto"/>
                    <w:right w:val="none" w:sz="0" w:space="0" w:color="auto"/>
                  </w:divBdr>
                  <w:divsChild>
                    <w:div w:id="751582671">
                      <w:marLeft w:val="0"/>
                      <w:marRight w:val="0"/>
                      <w:marTop w:val="0"/>
                      <w:marBottom w:val="0"/>
                      <w:divBdr>
                        <w:top w:val="none" w:sz="0" w:space="0" w:color="auto"/>
                        <w:left w:val="none" w:sz="0" w:space="0" w:color="auto"/>
                        <w:bottom w:val="none" w:sz="0" w:space="0" w:color="auto"/>
                        <w:right w:val="none" w:sz="0" w:space="0" w:color="auto"/>
                      </w:divBdr>
                    </w:div>
                  </w:divsChild>
                </w:div>
                <w:div w:id="1374577654">
                  <w:marLeft w:val="0"/>
                  <w:marRight w:val="0"/>
                  <w:marTop w:val="0"/>
                  <w:marBottom w:val="0"/>
                  <w:divBdr>
                    <w:top w:val="none" w:sz="0" w:space="0" w:color="auto"/>
                    <w:left w:val="none" w:sz="0" w:space="0" w:color="auto"/>
                    <w:bottom w:val="none" w:sz="0" w:space="0" w:color="auto"/>
                    <w:right w:val="none" w:sz="0" w:space="0" w:color="auto"/>
                  </w:divBdr>
                  <w:divsChild>
                    <w:div w:id="400450913">
                      <w:marLeft w:val="0"/>
                      <w:marRight w:val="0"/>
                      <w:marTop w:val="0"/>
                      <w:marBottom w:val="0"/>
                      <w:divBdr>
                        <w:top w:val="none" w:sz="0" w:space="0" w:color="auto"/>
                        <w:left w:val="none" w:sz="0" w:space="0" w:color="auto"/>
                        <w:bottom w:val="none" w:sz="0" w:space="0" w:color="auto"/>
                        <w:right w:val="none" w:sz="0" w:space="0" w:color="auto"/>
                      </w:divBdr>
                    </w:div>
                  </w:divsChild>
                </w:div>
                <w:div w:id="1393768560">
                  <w:marLeft w:val="0"/>
                  <w:marRight w:val="0"/>
                  <w:marTop w:val="0"/>
                  <w:marBottom w:val="0"/>
                  <w:divBdr>
                    <w:top w:val="none" w:sz="0" w:space="0" w:color="auto"/>
                    <w:left w:val="none" w:sz="0" w:space="0" w:color="auto"/>
                    <w:bottom w:val="none" w:sz="0" w:space="0" w:color="auto"/>
                    <w:right w:val="none" w:sz="0" w:space="0" w:color="auto"/>
                  </w:divBdr>
                  <w:divsChild>
                    <w:div w:id="1182937010">
                      <w:marLeft w:val="0"/>
                      <w:marRight w:val="0"/>
                      <w:marTop w:val="0"/>
                      <w:marBottom w:val="0"/>
                      <w:divBdr>
                        <w:top w:val="none" w:sz="0" w:space="0" w:color="auto"/>
                        <w:left w:val="none" w:sz="0" w:space="0" w:color="auto"/>
                        <w:bottom w:val="none" w:sz="0" w:space="0" w:color="auto"/>
                        <w:right w:val="none" w:sz="0" w:space="0" w:color="auto"/>
                      </w:divBdr>
                    </w:div>
                  </w:divsChild>
                </w:div>
                <w:div w:id="1437482957">
                  <w:marLeft w:val="0"/>
                  <w:marRight w:val="0"/>
                  <w:marTop w:val="0"/>
                  <w:marBottom w:val="0"/>
                  <w:divBdr>
                    <w:top w:val="none" w:sz="0" w:space="0" w:color="auto"/>
                    <w:left w:val="none" w:sz="0" w:space="0" w:color="auto"/>
                    <w:bottom w:val="none" w:sz="0" w:space="0" w:color="auto"/>
                    <w:right w:val="none" w:sz="0" w:space="0" w:color="auto"/>
                  </w:divBdr>
                  <w:divsChild>
                    <w:div w:id="1698967377">
                      <w:marLeft w:val="0"/>
                      <w:marRight w:val="0"/>
                      <w:marTop w:val="0"/>
                      <w:marBottom w:val="0"/>
                      <w:divBdr>
                        <w:top w:val="none" w:sz="0" w:space="0" w:color="auto"/>
                        <w:left w:val="none" w:sz="0" w:space="0" w:color="auto"/>
                        <w:bottom w:val="none" w:sz="0" w:space="0" w:color="auto"/>
                        <w:right w:val="none" w:sz="0" w:space="0" w:color="auto"/>
                      </w:divBdr>
                    </w:div>
                  </w:divsChild>
                </w:div>
                <w:div w:id="1624387403">
                  <w:marLeft w:val="0"/>
                  <w:marRight w:val="0"/>
                  <w:marTop w:val="0"/>
                  <w:marBottom w:val="0"/>
                  <w:divBdr>
                    <w:top w:val="none" w:sz="0" w:space="0" w:color="auto"/>
                    <w:left w:val="none" w:sz="0" w:space="0" w:color="auto"/>
                    <w:bottom w:val="none" w:sz="0" w:space="0" w:color="auto"/>
                    <w:right w:val="none" w:sz="0" w:space="0" w:color="auto"/>
                  </w:divBdr>
                  <w:divsChild>
                    <w:div w:id="372582262">
                      <w:marLeft w:val="0"/>
                      <w:marRight w:val="0"/>
                      <w:marTop w:val="0"/>
                      <w:marBottom w:val="0"/>
                      <w:divBdr>
                        <w:top w:val="none" w:sz="0" w:space="0" w:color="auto"/>
                        <w:left w:val="none" w:sz="0" w:space="0" w:color="auto"/>
                        <w:bottom w:val="none" w:sz="0" w:space="0" w:color="auto"/>
                        <w:right w:val="none" w:sz="0" w:space="0" w:color="auto"/>
                      </w:divBdr>
                    </w:div>
                  </w:divsChild>
                </w:div>
                <w:div w:id="1693528403">
                  <w:marLeft w:val="0"/>
                  <w:marRight w:val="0"/>
                  <w:marTop w:val="0"/>
                  <w:marBottom w:val="0"/>
                  <w:divBdr>
                    <w:top w:val="none" w:sz="0" w:space="0" w:color="auto"/>
                    <w:left w:val="none" w:sz="0" w:space="0" w:color="auto"/>
                    <w:bottom w:val="none" w:sz="0" w:space="0" w:color="auto"/>
                    <w:right w:val="none" w:sz="0" w:space="0" w:color="auto"/>
                  </w:divBdr>
                  <w:divsChild>
                    <w:div w:id="1945844232">
                      <w:marLeft w:val="0"/>
                      <w:marRight w:val="0"/>
                      <w:marTop w:val="0"/>
                      <w:marBottom w:val="0"/>
                      <w:divBdr>
                        <w:top w:val="none" w:sz="0" w:space="0" w:color="auto"/>
                        <w:left w:val="none" w:sz="0" w:space="0" w:color="auto"/>
                        <w:bottom w:val="none" w:sz="0" w:space="0" w:color="auto"/>
                        <w:right w:val="none" w:sz="0" w:space="0" w:color="auto"/>
                      </w:divBdr>
                    </w:div>
                  </w:divsChild>
                </w:div>
                <w:div w:id="1698501673">
                  <w:marLeft w:val="0"/>
                  <w:marRight w:val="0"/>
                  <w:marTop w:val="0"/>
                  <w:marBottom w:val="0"/>
                  <w:divBdr>
                    <w:top w:val="none" w:sz="0" w:space="0" w:color="auto"/>
                    <w:left w:val="none" w:sz="0" w:space="0" w:color="auto"/>
                    <w:bottom w:val="none" w:sz="0" w:space="0" w:color="auto"/>
                    <w:right w:val="none" w:sz="0" w:space="0" w:color="auto"/>
                  </w:divBdr>
                  <w:divsChild>
                    <w:div w:id="2034770789">
                      <w:marLeft w:val="0"/>
                      <w:marRight w:val="0"/>
                      <w:marTop w:val="0"/>
                      <w:marBottom w:val="0"/>
                      <w:divBdr>
                        <w:top w:val="none" w:sz="0" w:space="0" w:color="auto"/>
                        <w:left w:val="none" w:sz="0" w:space="0" w:color="auto"/>
                        <w:bottom w:val="none" w:sz="0" w:space="0" w:color="auto"/>
                        <w:right w:val="none" w:sz="0" w:space="0" w:color="auto"/>
                      </w:divBdr>
                    </w:div>
                  </w:divsChild>
                </w:div>
                <w:div w:id="1789200957">
                  <w:marLeft w:val="0"/>
                  <w:marRight w:val="0"/>
                  <w:marTop w:val="0"/>
                  <w:marBottom w:val="0"/>
                  <w:divBdr>
                    <w:top w:val="none" w:sz="0" w:space="0" w:color="auto"/>
                    <w:left w:val="none" w:sz="0" w:space="0" w:color="auto"/>
                    <w:bottom w:val="none" w:sz="0" w:space="0" w:color="auto"/>
                    <w:right w:val="none" w:sz="0" w:space="0" w:color="auto"/>
                  </w:divBdr>
                  <w:divsChild>
                    <w:div w:id="598148005">
                      <w:marLeft w:val="0"/>
                      <w:marRight w:val="0"/>
                      <w:marTop w:val="0"/>
                      <w:marBottom w:val="0"/>
                      <w:divBdr>
                        <w:top w:val="none" w:sz="0" w:space="0" w:color="auto"/>
                        <w:left w:val="none" w:sz="0" w:space="0" w:color="auto"/>
                        <w:bottom w:val="none" w:sz="0" w:space="0" w:color="auto"/>
                        <w:right w:val="none" w:sz="0" w:space="0" w:color="auto"/>
                      </w:divBdr>
                    </w:div>
                  </w:divsChild>
                </w:div>
                <w:div w:id="1870680709">
                  <w:marLeft w:val="0"/>
                  <w:marRight w:val="0"/>
                  <w:marTop w:val="0"/>
                  <w:marBottom w:val="0"/>
                  <w:divBdr>
                    <w:top w:val="none" w:sz="0" w:space="0" w:color="auto"/>
                    <w:left w:val="none" w:sz="0" w:space="0" w:color="auto"/>
                    <w:bottom w:val="none" w:sz="0" w:space="0" w:color="auto"/>
                    <w:right w:val="none" w:sz="0" w:space="0" w:color="auto"/>
                  </w:divBdr>
                  <w:divsChild>
                    <w:div w:id="235013447">
                      <w:marLeft w:val="0"/>
                      <w:marRight w:val="0"/>
                      <w:marTop w:val="0"/>
                      <w:marBottom w:val="0"/>
                      <w:divBdr>
                        <w:top w:val="none" w:sz="0" w:space="0" w:color="auto"/>
                        <w:left w:val="none" w:sz="0" w:space="0" w:color="auto"/>
                        <w:bottom w:val="none" w:sz="0" w:space="0" w:color="auto"/>
                        <w:right w:val="none" w:sz="0" w:space="0" w:color="auto"/>
                      </w:divBdr>
                    </w:div>
                  </w:divsChild>
                </w:div>
                <w:div w:id="1871454084">
                  <w:marLeft w:val="0"/>
                  <w:marRight w:val="0"/>
                  <w:marTop w:val="0"/>
                  <w:marBottom w:val="0"/>
                  <w:divBdr>
                    <w:top w:val="none" w:sz="0" w:space="0" w:color="auto"/>
                    <w:left w:val="none" w:sz="0" w:space="0" w:color="auto"/>
                    <w:bottom w:val="none" w:sz="0" w:space="0" w:color="auto"/>
                    <w:right w:val="none" w:sz="0" w:space="0" w:color="auto"/>
                  </w:divBdr>
                  <w:divsChild>
                    <w:div w:id="17038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63363">
          <w:marLeft w:val="0"/>
          <w:marRight w:val="0"/>
          <w:marTop w:val="0"/>
          <w:marBottom w:val="0"/>
          <w:divBdr>
            <w:top w:val="none" w:sz="0" w:space="0" w:color="auto"/>
            <w:left w:val="none" w:sz="0" w:space="0" w:color="auto"/>
            <w:bottom w:val="none" w:sz="0" w:space="0" w:color="auto"/>
            <w:right w:val="none" w:sz="0" w:space="0" w:color="auto"/>
          </w:divBdr>
        </w:div>
        <w:div w:id="1356036082">
          <w:marLeft w:val="0"/>
          <w:marRight w:val="0"/>
          <w:marTop w:val="0"/>
          <w:marBottom w:val="0"/>
          <w:divBdr>
            <w:top w:val="none" w:sz="0" w:space="0" w:color="auto"/>
            <w:left w:val="none" w:sz="0" w:space="0" w:color="auto"/>
            <w:bottom w:val="none" w:sz="0" w:space="0" w:color="auto"/>
            <w:right w:val="none" w:sz="0" w:space="0" w:color="auto"/>
          </w:divBdr>
        </w:div>
        <w:div w:id="1368944666">
          <w:marLeft w:val="0"/>
          <w:marRight w:val="0"/>
          <w:marTop w:val="0"/>
          <w:marBottom w:val="0"/>
          <w:divBdr>
            <w:top w:val="none" w:sz="0" w:space="0" w:color="auto"/>
            <w:left w:val="none" w:sz="0" w:space="0" w:color="auto"/>
            <w:bottom w:val="none" w:sz="0" w:space="0" w:color="auto"/>
            <w:right w:val="none" w:sz="0" w:space="0" w:color="auto"/>
          </w:divBdr>
          <w:divsChild>
            <w:div w:id="114180171">
              <w:marLeft w:val="0"/>
              <w:marRight w:val="0"/>
              <w:marTop w:val="0"/>
              <w:marBottom w:val="0"/>
              <w:divBdr>
                <w:top w:val="none" w:sz="0" w:space="0" w:color="auto"/>
                <w:left w:val="none" w:sz="0" w:space="0" w:color="auto"/>
                <w:bottom w:val="none" w:sz="0" w:space="0" w:color="auto"/>
                <w:right w:val="none" w:sz="0" w:space="0" w:color="auto"/>
              </w:divBdr>
            </w:div>
            <w:div w:id="138883301">
              <w:marLeft w:val="0"/>
              <w:marRight w:val="0"/>
              <w:marTop w:val="0"/>
              <w:marBottom w:val="0"/>
              <w:divBdr>
                <w:top w:val="none" w:sz="0" w:space="0" w:color="auto"/>
                <w:left w:val="none" w:sz="0" w:space="0" w:color="auto"/>
                <w:bottom w:val="none" w:sz="0" w:space="0" w:color="auto"/>
                <w:right w:val="none" w:sz="0" w:space="0" w:color="auto"/>
              </w:divBdr>
            </w:div>
            <w:div w:id="188375550">
              <w:marLeft w:val="0"/>
              <w:marRight w:val="0"/>
              <w:marTop w:val="0"/>
              <w:marBottom w:val="0"/>
              <w:divBdr>
                <w:top w:val="none" w:sz="0" w:space="0" w:color="auto"/>
                <w:left w:val="none" w:sz="0" w:space="0" w:color="auto"/>
                <w:bottom w:val="none" w:sz="0" w:space="0" w:color="auto"/>
                <w:right w:val="none" w:sz="0" w:space="0" w:color="auto"/>
              </w:divBdr>
            </w:div>
            <w:div w:id="212163156">
              <w:marLeft w:val="0"/>
              <w:marRight w:val="0"/>
              <w:marTop w:val="0"/>
              <w:marBottom w:val="0"/>
              <w:divBdr>
                <w:top w:val="none" w:sz="0" w:space="0" w:color="auto"/>
                <w:left w:val="none" w:sz="0" w:space="0" w:color="auto"/>
                <w:bottom w:val="none" w:sz="0" w:space="0" w:color="auto"/>
                <w:right w:val="none" w:sz="0" w:space="0" w:color="auto"/>
              </w:divBdr>
            </w:div>
            <w:div w:id="512064314">
              <w:marLeft w:val="0"/>
              <w:marRight w:val="0"/>
              <w:marTop w:val="0"/>
              <w:marBottom w:val="0"/>
              <w:divBdr>
                <w:top w:val="none" w:sz="0" w:space="0" w:color="auto"/>
                <w:left w:val="none" w:sz="0" w:space="0" w:color="auto"/>
                <w:bottom w:val="none" w:sz="0" w:space="0" w:color="auto"/>
                <w:right w:val="none" w:sz="0" w:space="0" w:color="auto"/>
              </w:divBdr>
            </w:div>
            <w:div w:id="1045833610">
              <w:marLeft w:val="0"/>
              <w:marRight w:val="0"/>
              <w:marTop w:val="0"/>
              <w:marBottom w:val="0"/>
              <w:divBdr>
                <w:top w:val="none" w:sz="0" w:space="0" w:color="auto"/>
                <w:left w:val="none" w:sz="0" w:space="0" w:color="auto"/>
                <w:bottom w:val="none" w:sz="0" w:space="0" w:color="auto"/>
                <w:right w:val="none" w:sz="0" w:space="0" w:color="auto"/>
              </w:divBdr>
            </w:div>
            <w:div w:id="1332563386">
              <w:marLeft w:val="0"/>
              <w:marRight w:val="0"/>
              <w:marTop w:val="0"/>
              <w:marBottom w:val="0"/>
              <w:divBdr>
                <w:top w:val="none" w:sz="0" w:space="0" w:color="auto"/>
                <w:left w:val="none" w:sz="0" w:space="0" w:color="auto"/>
                <w:bottom w:val="none" w:sz="0" w:space="0" w:color="auto"/>
                <w:right w:val="none" w:sz="0" w:space="0" w:color="auto"/>
              </w:divBdr>
            </w:div>
            <w:div w:id="1833598273">
              <w:marLeft w:val="0"/>
              <w:marRight w:val="0"/>
              <w:marTop w:val="0"/>
              <w:marBottom w:val="0"/>
              <w:divBdr>
                <w:top w:val="none" w:sz="0" w:space="0" w:color="auto"/>
                <w:left w:val="none" w:sz="0" w:space="0" w:color="auto"/>
                <w:bottom w:val="none" w:sz="0" w:space="0" w:color="auto"/>
                <w:right w:val="none" w:sz="0" w:space="0" w:color="auto"/>
              </w:divBdr>
            </w:div>
            <w:div w:id="1952546046">
              <w:marLeft w:val="0"/>
              <w:marRight w:val="0"/>
              <w:marTop w:val="0"/>
              <w:marBottom w:val="0"/>
              <w:divBdr>
                <w:top w:val="none" w:sz="0" w:space="0" w:color="auto"/>
                <w:left w:val="none" w:sz="0" w:space="0" w:color="auto"/>
                <w:bottom w:val="none" w:sz="0" w:space="0" w:color="auto"/>
                <w:right w:val="none" w:sz="0" w:space="0" w:color="auto"/>
              </w:divBdr>
            </w:div>
            <w:div w:id="2023702691">
              <w:marLeft w:val="0"/>
              <w:marRight w:val="0"/>
              <w:marTop w:val="0"/>
              <w:marBottom w:val="0"/>
              <w:divBdr>
                <w:top w:val="none" w:sz="0" w:space="0" w:color="auto"/>
                <w:left w:val="none" w:sz="0" w:space="0" w:color="auto"/>
                <w:bottom w:val="none" w:sz="0" w:space="0" w:color="auto"/>
                <w:right w:val="none" w:sz="0" w:space="0" w:color="auto"/>
              </w:divBdr>
            </w:div>
            <w:div w:id="2032873105">
              <w:marLeft w:val="0"/>
              <w:marRight w:val="0"/>
              <w:marTop w:val="0"/>
              <w:marBottom w:val="0"/>
              <w:divBdr>
                <w:top w:val="none" w:sz="0" w:space="0" w:color="auto"/>
                <w:left w:val="none" w:sz="0" w:space="0" w:color="auto"/>
                <w:bottom w:val="none" w:sz="0" w:space="0" w:color="auto"/>
                <w:right w:val="none" w:sz="0" w:space="0" w:color="auto"/>
              </w:divBdr>
            </w:div>
            <w:div w:id="2078477149">
              <w:marLeft w:val="0"/>
              <w:marRight w:val="0"/>
              <w:marTop w:val="0"/>
              <w:marBottom w:val="0"/>
              <w:divBdr>
                <w:top w:val="none" w:sz="0" w:space="0" w:color="auto"/>
                <w:left w:val="none" w:sz="0" w:space="0" w:color="auto"/>
                <w:bottom w:val="none" w:sz="0" w:space="0" w:color="auto"/>
                <w:right w:val="none" w:sz="0" w:space="0" w:color="auto"/>
              </w:divBdr>
            </w:div>
          </w:divsChild>
        </w:div>
        <w:div w:id="1489443876">
          <w:marLeft w:val="0"/>
          <w:marRight w:val="0"/>
          <w:marTop w:val="0"/>
          <w:marBottom w:val="0"/>
          <w:divBdr>
            <w:top w:val="none" w:sz="0" w:space="0" w:color="auto"/>
            <w:left w:val="none" w:sz="0" w:space="0" w:color="auto"/>
            <w:bottom w:val="none" w:sz="0" w:space="0" w:color="auto"/>
            <w:right w:val="none" w:sz="0" w:space="0" w:color="auto"/>
          </w:divBdr>
        </w:div>
        <w:div w:id="1801917739">
          <w:marLeft w:val="0"/>
          <w:marRight w:val="0"/>
          <w:marTop w:val="0"/>
          <w:marBottom w:val="0"/>
          <w:divBdr>
            <w:top w:val="none" w:sz="0" w:space="0" w:color="auto"/>
            <w:left w:val="none" w:sz="0" w:space="0" w:color="auto"/>
            <w:bottom w:val="none" w:sz="0" w:space="0" w:color="auto"/>
            <w:right w:val="none" w:sz="0" w:space="0" w:color="auto"/>
          </w:divBdr>
        </w:div>
      </w:divsChild>
    </w:div>
    <w:div w:id="644313677">
      <w:bodyDiv w:val="1"/>
      <w:marLeft w:val="0"/>
      <w:marRight w:val="0"/>
      <w:marTop w:val="0"/>
      <w:marBottom w:val="0"/>
      <w:divBdr>
        <w:top w:val="none" w:sz="0" w:space="0" w:color="auto"/>
        <w:left w:val="none" w:sz="0" w:space="0" w:color="auto"/>
        <w:bottom w:val="none" w:sz="0" w:space="0" w:color="auto"/>
        <w:right w:val="none" w:sz="0" w:space="0" w:color="auto"/>
      </w:divBdr>
    </w:div>
    <w:div w:id="667093949">
      <w:bodyDiv w:val="1"/>
      <w:marLeft w:val="0"/>
      <w:marRight w:val="0"/>
      <w:marTop w:val="0"/>
      <w:marBottom w:val="0"/>
      <w:divBdr>
        <w:top w:val="none" w:sz="0" w:space="0" w:color="auto"/>
        <w:left w:val="none" w:sz="0" w:space="0" w:color="auto"/>
        <w:bottom w:val="none" w:sz="0" w:space="0" w:color="auto"/>
        <w:right w:val="none" w:sz="0" w:space="0" w:color="auto"/>
      </w:divBdr>
    </w:div>
    <w:div w:id="672801271">
      <w:bodyDiv w:val="1"/>
      <w:marLeft w:val="0"/>
      <w:marRight w:val="0"/>
      <w:marTop w:val="0"/>
      <w:marBottom w:val="0"/>
      <w:divBdr>
        <w:top w:val="none" w:sz="0" w:space="0" w:color="auto"/>
        <w:left w:val="none" w:sz="0" w:space="0" w:color="auto"/>
        <w:bottom w:val="none" w:sz="0" w:space="0" w:color="auto"/>
        <w:right w:val="none" w:sz="0" w:space="0" w:color="auto"/>
      </w:divBdr>
      <w:divsChild>
        <w:div w:id="403571739">
          <w:marLeft w:val="0"/>
          <w:marRight w:val="0"/>
          <w:marTop w:val="0"/>
          <w:marBottom w:val="0"/>
          <w:divBdr>
            <w:top w:val="none" w:sz="0" w:space="0" w:color="auto"/>
            <w:left w:val="none" w:sz="0" w:space="0" w:color="auto"/>
            <w:bottom w:val="none" w:sz="0" w:space="0" w:color="auto"/>
            <w:right w:val="none" w:sz="0" w:space="0" w:color="auto"/>
          </w:divBdr>
          <w:divsChild>
            <w:div w:id="483158224">
              <w:marLeft w:val="0"/>
              <w:marRight w:val="0"/>
              <w:marTop w:val="0"/>
              <w:marBottom w:val="0"/>
              <w:divBdr>
                <w:top w:val="none" w:sz="0" w:space="0" w:color="auto"/>
                <w:left w:val="none" w:sz="0" w:space="0" w:color="auto"/>
                <w:bottom w:val="none" w:sz="0" w:space="0" w:color="auto"/>
                <w:right w:val="none" w:sz="0" w:space="0" w:color="auto"/>
              </w:divBdr>
            </w:div>
          </w:divsChild>
        </w:div>
        <w:div w:id="663356515">
          <w:marLeft w:val="0"/>
          <w:marRight w:val="0"/>
          <w:marTop w:val="0"/>
          <w:marBottom w:val="0"/>
          <w:divBdr>
            <w:top w:val="none" w:sz="0" w:space="0" w:color="auto"/>
            <w:left w:val="none" w:sz="0" w:space="0" w:color="auto"/>
            <w:bottom w:val="none" w:sz="0" w:space="0" w:color="auto"/>
            <w:right w:val="none" w:sz="0" w:space="0" w:color="auto"/>
          </w:divBdr>
          <w:divsChild>
            <w:div w:id="338242737">
              <w:marLeft w:val="0"/>
              <w:marRight w:val="0"/>
              <w:marTop w:val="0"/>
              <w:marBottom w:val="0"/>
              <w:divBdr>
                <w:top w:val="none" w:sz="0" w:space="0" w:color="auto"/>
                <w:left w:val="none" w:sz="0" w:space="0" w:color="auto"/>
                <w:bottom w:val="none" w:sz="0" w:space="0" w:color="auto"/>
                <w:right w:val="none" w:sz="0" w:space="0" w:color="auto"/>
              </w:divBdr>
            </w:div>
          </w:divsChild>
        </w:div>
        <w:div w:id="769548953">
          <w:marLeft w:val="0"/>
          <w:marRight w:val="0"/>
          <w:marTop w:val="0"/>
          <w:marBottom w:val="0"/>
          <w:divBdr>
            <w:top w:val="none" w:sz="0" w:space="0" w:color="auto"/>
            <w:left w:val="none" w:sz="0" w:space="0" w:color="auto"/>
            <w:bottom w:val="none" w:sz="0" w:space="0" w:color="auto"/>
            <w:right w:val="none" w:sz="0" w:space="0" w:color="auto"/>
          </w:divBdr>
          <w:divsChild>
            <w:div w:id="1019307493">
              <w:marLeft w:val="0"/>
              <w:marRight w:val="0"/>
              <w:marTop w:val="0"/>
              <w:marBottom w:val="0"/>
              <w:divBdr>
                <w:top w:val="none" w:sz="0" w:space="0" w:color="auto"/>
                <w:left w:val="none" w:sz="0" w:space="0" w:color="auto"/>
                <w:bottom w:val="none" w:sz="0" w:space="0" w:color="auto"/>
                <w:right w:val="none" w:sz="0" w:space="0" w:color="auto"/>
              </w:divBdr>
            </w:div>
          </w:divsChild>
        </w:div>
        <w:div w:id="938296606">
          <w:marLeft w:val="0"/>
          <w:marRight w:val="0"/>
          <w:marTop w:val="0"/>
          <w:marBottom w:val="0"/>
          <w:divBdr>
            <w:top w:val="none" w:sz="0" w:space="0" w:color="auto"/>
            <w:left w:val="none" w:sz="0" w:space="0" w:color="auto"/>
            <w:bottom w:val="none" w:sz="0" w:space="0" w:color="auto"/>
            <w:right w:val="none" w:sz="0" w:space="0" w:color="auto"/>
          </w:divBdr>
          <w:divsChild>
            <w:div w:id="1627005299">
              <w:marLeft w:val="0"/>
              <w:marRight w:val="0"/>
              <w:marTop w:val="0"/>
              <w:marBottom w:val="0"/>
              <w:divBdr>
                <w:top w:val="none" w:sz="0" w:space="0" w:color="auto"/>
                <w:left w:val="none" w:sz="0" w:space="0" w:color="auto"/>
                <w:bottom w:val="none" w:sz="0" w:space="0" w:color="auto"/>
                <w:right w:val="none" w:sz="0" w:space="0" w:color="auto"/>
              </w:divBdr>
            </w:div>
          </w:divsChild>
        </w:div>
        <w:div w:id="961576803">
          <w:marLeft w:val="0"/>
          <w:marRight w:val="0"/>
          <w:marTop w:val="0"/>
          <w:marBottom w:val="0"/>
          <w:divBdr>
            <w:top w:val="none" w:sz="0" w:space="0" w:color="auto"/>
            <w:left w:val="none" w:sz="0" w:space="0" w:color="auto"/>
            <w:bottom w:val="none" w:sz="0" w:space="0" w:color="auto"/>
            <w:right w:val="none" w:sz="0" w:space="0" w:color="auto"/>
          </w:divBdr>
          <w:divsChild>
            <w:div w:id="1171407621">
              <w:marLeft w:val="0"/>
              <w:marRight w:val="0"/>
              <w:marTop w:val="0"/>
              <w:marBottom w:val="0"/>
              <w:divBdr>
                <w:top w:val="none" w:sz="0" w:space="0" w:color="auto"/>
                <w:left w:val="none" w:sz="0" w:space="0" w:color="auto"/>
                <w:bottom w:val="none" w:sz="0" w:space="0" w:color="auto"/>
                <w:right w:val="none" w:sz="0" w:space="0" w:color="auto"/>
              </w:divBdr>
            </w:div>
          </w:divsChild>
        </w:div>
        <w:div w:id="1180198316">
          <w:marLeft w:val="0"/>
          <w:marRight w:val="0"/>
          <w:marTop w:val="0"/>
          <w:marBottom w:val="0"/>
          <w:divBdr>
            <w:top w:val="none" w:sz="0" w:space="0" w:color="auto"/>
            <w:left w:val="none" w:sz="0" w:space="0" w:color="auto"/>
            <w:bottom w:val="none" w:sz="0" w:space="0" w:color="auto"/>
            <w:right w:val="none" w:sz="0" w:space="0" w:color="auto"/>
          </w:divBdr>
          <w:divsChild>
            <w:div w:id="2019500873">
              <w:marLeft w:val="0"/>
              <w:marRight w:val="0"/>
              <w:marTop w:val="0"/>
              <w:marBottom w:val="0"/>
              <w:divBdr>
                <w:top w:val="none" w:sz="0" w:space="0" w:color="auto"/>
                <w:left w:val="none" w:sz="0" w:space="0" w:color="auto"/>
                <w:bottom w:val="none" w:sz="0" w:space="0" w:color="auto"/>
                <w:right w:val="none" w:sz="0" w:space="0" w:color="auto"/>
              </w:divBdr>
            </w:div>
          </w:divsChild>
        </w:div>
        <w:div w:id="1328051243">
          <w:marLeft w:val="0"/>
          <w:marRight w:val="0"/>
          <w:marTop w:val="0"/>
          <w:marBottom w:val="0"/>
          <w:divBdr>
            <w:top w:val="none" w:sz="0" w:space="0" w:color="auto"/>
            <w:left w:val="none" w:sz="0" w:space="0" w:color="auto"/>
            <w:bottom w:val="none" w:sz="0" w:space="0" w:color="auto"/>
            <w:right w:val="none" w:sz="0" w:space="0" w:color="auto"/>
          </w:divBdr>
          <w:divsChild>
            <w:div w:id="1526139586">
              <w:marLeft w:val="0"/>
              <w:marRight w:val="0"/>
              <w:marTop w:val="0"/>
              <w:marBottom w:val="0"/>
              <w:divBdr>
                <w:top w:val="none" w:sz="0" w:space="0" w:color="auto"/>
                <w:left w:val="none" w:sz="0" w:space="0" w:color="auto"/>
                <w:bottom w:val="none" w:sz="0" w:space="0" w:color="auto"/>
                <w:right w:val="none" w:sz="0" w:space="0" w:color="auto"/>
              </w:divBdr>
            </w:div>
          </w:divsChild>
        </w:div>
        <w:div w:id="1933270182">
          <w:marLeft w:val="0"/>
          <w:marRight w:val="0"/>
          <w:marTop w:val="0"/>
          <w:marBottom w:val="0"/>
          <w:divBdr>
            <w:top w:val="none" w:sz="0" w:space="0" w:color="auto"/>
            <w:left w:val="none" w:sz="0" w:space="0" w:color="auto"/>
            <w:bottom w:val="none" w:sz="0" w:space="0" w:color="auto"/>
            <w:right w:val="none" w:sz="0" w:space="0" w:color="auto"/>
          </w:divBdr>
          <w:divsChild>
            <w:div w:id="4048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1127">
      <w:bodyDiv w:val="1"/>
      <w:marLeft w:val="0"/>
      <w:marRight w:val="0"/>
      <w:marTop w:val="0"/>
      <w:marBottom w:val="0"/>
      <w:divBdr>
        <w:top w:val="none" w:sz="0" w:space="0" w:color="auto"/>
        <w:left w:val="none" w:sz="0" w:space="0" w:color="auto"/>
        <w:bottom w:val="none" w:sz="0" w:space="0" w:color="auto"/>
        <w:right w:val="none" w:sz="0" w:space="0" w:color="auto"/>
      </w:divBdr>
    </w:div>
    <w:div w:id="709500624">
      <w:bodyDiv w:val="1"/>
      <w:marLeft w:val="0"/>
      <w:marRight w:val="0"/>
      <w:marTop w:val="0"/>
      <w:marBottom w:val="0"/>
      <w:divBdr>
        <w:top w:val="none" w:sz="0" w:space="0" w:color="auto"/>
        <w:left w:val="none" w:sz="0" w:space="0" w:color="auto"/>
        <w:bottom w:val="none" w:sz="0" w:space="0" w:color="auto"/>
        <w:right w:val="none" w:sz="0" w:space="0" w:color="auto"/>
      </w:divBdr>
      <w:divsChild>
        <w:div w:id="358972132">
          <w:marLeft w:val="0"/>
          <w:marRight w:val="0"/>
          <w:marTop w:val="0"/>
          <w:marBottom w:val="0"/>
          <w:divBdr>
            <w:top w:val="none" w:sz="0" w:space="0" w:color="auto"/>
            <w:left w:val="none" w:sz="0" w:space="0" w:color="auto"/>
            <w:bottom w:val="none" w:sz="0" w:space="0" w:color="auto"/>
            <w:right w:val="none" w:sz="0" w:space="0" w:color="auto"/>
          </w:divBdr>
          <w:divsChild>
            <w:div w:id="793524438">
              <w:marLeft w:val="0"/>
              <w:marRight w:val="0"/>
              <w:marTop w:val="0"/>
              <w:marBottom w:val="0"/>
              <w:divBdr>
                <w:top w:val="none" w:sz="0" w:space="0" w:color="auto"/>
                <w:left w:val="none" w:sz="0" w:space="0" w:color="auto"/>
                <w:bottom w:val="none" w:sz="0" w:space="0" w:color="auto"/>
                <w:right w:val="none" w:sz="0" w:space="0" w:color="auto"/>
              </w:divBdr>
            </w:div>
          </w:divsChild>
        </w:div>
        <w:div w:id="742726686">
          <w:marLeft w:val="0"/>
          <w:marRight w:val="0"/>
          <w:marTop w:val="0"/>
          <w:marBottom w:val="0"/>
          <w:divBdr>
            <w:top w:val="none" w:sz="0" w:space="0" w:color="auto"/>
            <w:left w:val="none" w:sz="0" w:space="0" w:color="auto"/>
            <w:bottom w:val="none" w:sz="0" w:space="0" w:color="auto"/>
            <w:right w:val="none" w:sz="0" w:space="0" w:color="auto"/>
          </w:divBdr>
          <w:divsChild>
            <w:div w:id="1323000730">
              <w:marLeft w:val="0"/>
              <w:marRight w:val="0"/>
              <w:marTop w:val="0"/>
              <w:marBottom w:val="0"/>
              <w:divBdr>
                <w:top w:val="none" w:sz="0" w:space="0" w:color="auto"/>
                <w:left w:val="none" w:sz="0" w:space="0" w:color="auto"/>
                <w:bottom w:val="none" w:sz="0" w:space="0" w:color="auto"/>
                <w:right w:val="none" w:sz="0" w:space="0" w:color="auto"/>
              </w:divBdr>
            </w:div>
          </w:divsChild>
        </w:div>
        <w:div w:id="757095559">
          <w:marLeft w:val="0"/>
          <w:marRight w:val="0"/>
          <w:marTop w:val="0"/>
          <w:marBottom w:val="0"/>
          <w:divBdr>
            <w:top w:val="none" w:sz="0" w:space="0" w:color="auto"/>
            <w:left w:val="none" w:sz="0" w:space="0" w:color="auto"/>
            <w:bottom w:val="none" w:sz="0" w:space="0" w:color="auto"/>
            <w:right w:val="none" w:sz="0" w:space="0" w:color="auto"/>
          </w:divBdr>
          <w:divsChild>
            <w:div w:id="295185332">
              <w:marLeft w:val="0"/>
              <w:marRight w:val="0"/>
              <w:marTop w:val="0"/>
              <w:marBottom w:val="0"/>
              <w:divBdr>
                <w:top w:val="none" w:sz="0" w:space="0" w:color="auto"/>
                <w:left w:val="none" w:sz="0" w:space="0" w:color="auto"/>
                <w:bottom w:val="none" w:sz="0" w:space="0" w:color="auto"/>
                <w:right w:val="none" w:sz="0" w:space="0" w:color="auto"/>
              </w:divBdr>
            </w:div>
          </w:divsChild>
        </w:div>
        <w:div w:id="1266353424">
          <w:marLeft w:val="0"/>
          <w:marRight w:val="0"/>
          <w:marTop w:val="0"/>
          <w:marBottom w:val="0"/>
          <w:divBdr>
            <w:top w:val="none" w:sz="0" w:space="0" w:color="auto"/>
            <w:left w:val="none" w:sz="0" w:space="0" w:color="auto"/>
            <w:bottom w:val="none" w:sz="0" w:space="0" w:color="auto"/>
            <w:right w:val="none" w:sz="0" w:space="0" w:color="auto"/>
          </w:divBdr>
          <w:divsChild>
            <w:div w:id="635525528">
              <w:marLeft w:val="0"/>
              <w:marRight w:val="0"/>
              <w:marTop w:val="0"/>
              <w:marBottom w:val="0"/>
              <w:divBdr>
                <w:top w:val="none" w:sz="0" w:space="0" w:color="auto"/>
                <w:left w:val="none" w:sz="0" w:space="0" w:color="auto"/>
                <w:bottom w:val="none" w:sz="0" w:space="0" w:color="auto"/>
                <w:right w:val="none" w:sz="0" w:space="0" w:color="auto"/>
              </w:divBdr>
            </w:div>
          </w:divsChild>
        </w:div>
        <w:div w:id="1271006613">
          <w:marLeft w:val="0"/>
          <w:marRight w:val="0"/>
          <w:marTop w:val="0"/>
          <w:marBottom w:val="0"/>
          <w:divBdr>
            <w:top w:val="none" w:sz="0" w:space="0" w:color="auto"/>
            <w:left w:val="none" w:sz="0" w:space="0" w:color="auto"/>
            <w:bottom w:val="none" w:sz="0" w:space="0" w:color="auto"/>
            <w:right w:val="none" w:sz="0" w:space="0" w:color="auto"/>
          </w:divBdr>
          <w:divsChild>
            <w:div w:id="751896468">
              <w:marLeft w:val="0"/>
              <w:marRight w:val="0"/>
              <w:marTop w:val="0"/>
              <w:marBottom w:val="0"/>
              <w:divBdr>
                <w:top w:val="none" w:sz="0" w:space="0" w:color="auto"/>
                <w:left w:val="none" w:sz="0" w:space="0" w:color="auto"/>
                <w:bottom w:val="none" w:sz="0" w:space="0" w:color="auto"/>
                <w:right w:val="none" w:sz="0" w:space="0" w:color="auto"/>
              </w:divBdr>
            </w:div>
          </w:divsChild>
        </w:div>
        <w:div w:id="1376661032">
          <w:marLeft w:val="0"/>
          <w:marRight w:val="0"/>
          <w:marTop w:val="0"/>
          <w:marBottom w:val="0"/>
          <w:divBdr>
            <w:top w:val="none" w:sz="0" w:space="0" w:color="auto"/>
            <w:left w:val="none" w:sz="0" w:space="0" w:color="auto"/>
            <w:bottom w:val="none" w:sz="0" w:space="0" w:color="auto"/>
            <w:right w:val="none" w:sz="0" w:space="0" w:color="auto"/>
          </w:divBdr>
          <w:divsChild>
            <w:div w:id="505293082">
              <w:marLeft w:val="0"/>
              <w:marRight w:val="0"/>
              <w:marTop w:val="0"/>
              <w:marBottom w:val="0"/>
              <w:divBdr>
                <w:top w:val="none" w:sz="0" w:space="0" w:color="auto"/>
                <w:left w:val="none" w:sz="0" w:space="0" w:color="auto"/>
                <w:bottom w:val="none" w:sz="0" w:space="0" w:color="auto"/>
                <w:right w:val="none" w:sz="0" w:space="0" w:color="auto"/>
              </w:divBdr>
            </w:div>
          </w:divsChild>
        </w:div>
        <w:div w:id="1788960962">
          <w:marLeft w:val="0"/>
          <w:marRight w:val="0"/>
          <w:marTop w:val="0"/>
          <w:marBottom w:val="0"/>
          <w:divBdr>
            <w:top w:val="none" w:sz="0" w:space="0" w:color="auto"/>
            <w:left w:val="none" w:sz="0" w:space="0" w:color="auto"/>
            <w:bottom w:val="none" w:sz="0" w:space="0" w:color="auto"/>
            <w:right w:val="none" w:sz="0" w:space="0" w:color="auto"/>
          </w:divBdr>
          <w:divsChild>
            <w:div w:id="947468848">
              <w:marLeft w:val="0"/>
              <w:marRight w:val="0"/>
              <w:marTop w:val="0"/>
              <w:marBottom w:val="0"/>
              <w:divBdr>
                <w:top w:val="none" w:sz="0" w:space="0" w:color="auto"/>
                <w:left w:val="none" w:sz="0" w:space="0" w:color="auto"/>
                <w:bottom w:val="none" w:sz="0" w:space="0" w:color="auto"/>
                <w:right w:val="none" w:sz="0" w:space="0" w:color="auto"/>
              </w:divBdr>
            </w:div>
          </w:divsChild>
        </w:div>
        <w:div w:id="1951740912">
          <w:marLeft w:val="0"/>
          <w:marRight w:val="0"/>
          <w:marTop w:val="0"/>
          <w:marBottom w:val="0"/>
          <w:divBdr>
            <w:top w:val="none" w:sz="0" w:space="0" w:color="auto"/>
            <w:left w:val="none" w:sz="0" w:space="0" w:color="auto"/>
            <w:bottom w:val="none" w:sz="0" w:space="0" w:color="auto"/>
            <w:right w:val="none" w:sz="0" w:space="0" w:color="auto"/>
          </w:divBdr>
          <w:divsChild>
            <w:div w:id="9580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 w:id="799148589">
      <w:bodyDiv w:val="1"/>
      <w:marLeft w:val="0"/>
      <w:marRight w:val="0"/>
      <w:marTop w:val="0"/>
      <w:marBottom w:val="0"/>
      <w:divBdr>
        <w:top w:val="none" w:sz="0" w:space="0" w:color="auto"/>
        <w:left w:val="none" w:sz="0" w:space="0" w:color="auto"/>
        <w:bottom w:val="none" w:sz="0" w:space="0" w:color="auto"/>
        <w:right w:val="none" w:sz="0" w:space="0" w:color="auto"/>
      </w:divBdr>
    </w:div>
    <w:div w:id="834610365">
      <w:bodyDiv w:val="1"/>
      <w:marLeft w:val="0"/>
      <w:marRight w:val="0"/>
      <w:marTop w:val="0"/>
      <w:marBottom w:val="0"/>
      <w:divBdr>
        <w:top w:val="none" w:sz="0" w:space="0" w:color="auto"/>
        <w:left w:val="none" w:sz="0" w:space="0" w:color="auto"/>
        <w:bottom w:val="none" w:sz="0" w:space="0" w:color="auto"/>
        <w:right w:val="none" w:sz="0" w:space="0" w:color="auto"/>
      </w:divBdr>
    </w:div>
    <w:div w:id="839079398">
      <w:bodyDiv w:val="1"/>
      <w:marLeft w:val="0"/>
      <w:marRight w:val="0"/>
      <w:marTop w:val="0"/>
      <w:marBottom w:val="0"/>
      <w:divBdr>
        <w:top w:val="none" w:sz="0" w:space="0" w:color="auto"/>
        <w:left w:val="none" w:sz="0" w:space="0" w:color="auto"/>
        <w:bottom w:val="none" w:sz="0" w:space="0" w:color="auto"/>
        <w:right w:val="none" w:sz="0" w:space="0" w:color="auto"/>
      </w:divBdr>
    </w:div>
    <w:div w:id="840655503">
      <w:bodyDiv w:val="1"/>
      <w:marLeft w:val="0"/>
      <w:marRight w:val="0"/>
      <w:marTop w:val="0"/>
      <w:marBottom w:val="0"/>
      <w:divBdr>
        <w:top w:val="none" w:sz="0" w:space="0" w:color="auto"/>
        <w:left w:val="none" w:sz="0" w:space="0" w:color="auto"/>
        <w:bottom w:val="none" w:sz="0" w:space="0" w:color="auto"/>
        <w:right w:val="none" w:sz="0" w:space="0" w:color="auto"/>
      </w:divBdr>
    </w:div>
    <w:div w:id="871723599">
      <w:bodyDiv w:val="1"/>
      <w:marLeft w:val="0"/>
      <w:marRight w:val="0"/>
      <w:marTop w:val="0"/>
      <w:marBottom w:val="0"/>
      <w:divBdr>
        <w:top w:val="none" w:sz="0" w:space="0" w:color="auto"/>
        <w:left w:val="none" w:sz="0" w:space="0" w:color="auto"/>
        <w:bottom w:val="none" w:sz="0" w:space="0" w:color="auto"/>
        <w:right w:val="none" w:sz="0" w:space="0" w:color="auto"/>
      </w:divBdr>
    </w:div>
    <w:div w:id="920261976">
      <w:bodyDiv w:val="1"/>
      <w:marLeft w:val="0"/>
      <w:marRight w:val="0"/>
      <w:marTop w:val="0"/>
      <w:marBottom w:val="0"/>
      <w:divBdr>
        <w:top w:val="none" w:sz="0" w:space="0" w:color="auto"/>
        <w:left w:val="none" w:sz="0" w:space="0" w:color="auto"/>
        <w:bottom w:val="none" w:sz="0" w:space="0" w:color="auto"/>
        <w:right w:val="none" w:sz="0" w:space="0" w:color="auto"/>
      </w:divBdr>
    </w:div>
    <w:div w:id="1003119154">
      <w:bodyDiv w:val="1"/>
      <w:marLeft w:val="0"/>
      <w:marRight w:val="0"/>
      <w:marTop w:val="0"/>
      <w:marBottom w:val="0"/>
      <w:divBdr>
        <w:top w:val="none" w:sz="0" w:space="0" w:color="auto"/>
        <w:left w:val="none" w:sz="0" w:space="0" w:color="auto"/>
        <w:bottom w:val="none" w:sz="0" w:space="0" w:color="auto"/>
        <w:right w:val="none" w:sz="0" w:space="0" w:color="auto"/>
      </w:divBdr>
      <w:divsChild>
        <w:div w:id="1864855765">
          <w:marLeft w:val="0"/>
          <w:marRight w:val="0"/>
          <w:marTop w:val="0"/>
          <w:marBottom w:val="0"/>
          <w:divBdr>
            <w:top w:val="none" w:sz="0" w:space="0" w:color="auto"/>
            <w:left w:val="none" w:sz="0" w:space="0" w:color="auto"/>
            <w:bottom w:val="none" w:sz="0" w:space="0" w:color="auto"/>
            <w:right w:val="none" w:sz="0" w:space="0" w:color="auto"/>
          </w:divBdr>
        </w:div>
      </w:divsChild>
    </w:div>
    <w:div w:id="1052654865">
      <w:bodyDiv w:val="1"/>
      <w:marLeft w:val="0"/>
      <w:marRight w:val="0"/>
      <w:marTop w:val="0"/>
      <w:marBottom w:val="0"/>
      <w:divBdr>
        <w:top w:val="none" w:sz="0" w:space="0" w:color="auto"/>
        <w:left w:val="none" w:sz="0" w:space="0" w:color="auto"/>
        <w:bottom w:val="none" w:sz="0" w:space="0" w:color="auto"/>
        <w:right w:val="none" w:sz="0" w:space="0" w:color="auto"/>
      </w:divBdr>
      <w:divsChild>
        <w:div w:id="1411929773">
          <w:marLeft w:val="0"/>
          <w:marRight w:val="0"/>
          <w:marTop w:val="0"/>
          <w:marBottom w:val="0"/>
          <w:divBdr>
            <w:top w:val="none" w:sz="0" w:space="0" w:color="auto"/>
            <w:left w:val="none" w:sz="0" w:space="0" w:color="auto"/>
            <w:bottom w:val="none" w:sz="0" w:space="0" w:color="auto"/>
            <w:right w:val="none" w:sz="0" w:space="0" w:color="auto"/>
          </w:divBdr>
        </w:div>
        <w:div w:id="1617954472">
          <w:marLeft w:val="0"/>
          <w:marRight w:val="0"/>
          <w:marTop w:val="0"/>
          <w:marBottom w:val="0"/>
          <w:divBdr>
            <w:top w:val="none" w:sz="0" w:space="0" w:color="auto"/>
            <w:left w:val="none" w:sz="0" w:space="0" w:color="auto"/>
            <w:bottom w:val="none" w:sz="0" w:space="0" w:color="auto"/>
            <w:right w:val="none" w:sz="0" w:space="0" w:color="auto"/>
          </w:divBdr>
        </w:div>
        <w:div w:id="1904680854">
          <w:marLeft w:val="0"/>
          <w:marRight w:val="0"/>
          <w:marTop w:val="0"/>
          <w:marBottom w:val="0"/>
          <w:divBdr>
            <w:top w:val="none" w:sz="0" w:space="0" w:color="auto"/>
            <w:left w:val="none" w:sz="0" w:space="0" w:color="auto"/>
            <w:bottom w:val="none" w:sz="0" w:space="0" w:color="auto"/>
            <w:right w:val="none" w:sz="0" w:space="0" w:color="auto"/>
          </w:divBdr>
        </w:div>
      </w:divsChild>
    </w:div>
    <w:div w:id="1053892142">
      <w:bodyDiv w:val="1"/>
      <w:marLeft w:val="0"/>
      <w:marRight w:val="0"/>
      <w:marTop w:val="0"/>
      <w:marBottom w:val="0"/>
      <w:divBdr>
        <w:top w:val="none" w:sz="0" w:space="0" w:color="auto"/>
        <w:left w:val="none" w:sz="0" w:space="0" w:color="auto"/>
        <w:bottom w:val="none" w:sz="0" w:space="0" w:color="auto"/>
        <w:right w:val="none" w:sz="0" w:space="0" w:color="auto"/>
      </w:divBdr>
    </w:div>
    <w:div w:id="1183976012">
      <w:bodyDiv w:val="1"/>
      <w:marLeft w:val="0"/>
      <w:marRight w:val="0"/>
      <w:marTop w:val="0"/>
      <w:marBottom w:val="0"/>
      <w:divBdr>
        <w:top w:val="none" w:sz="0" w:space="0" w:color="auto"/>
        <w:left w:val="none" w:sz="0" w:space="0" w:color="auto"/>
        <w:bottom w:val="none" w:sz="0" w:space="0" w:color="auto"/>
        <w:right w:val="none" w:sz="0" w:space="0" w:color="auto"/>
      </w:divBdr>
    </w:div>
    <w:div w:id="1223560736">
      <w:bodyDiv w:val="1"/>
      <w:marLeft w:val="0"/>
      <w:marRight w:val="0"/>
      <w:marTop w:val="0"/>
      <w:marBottom w:val="0"/>
      <w:divBdr>
        <w:top w:val="none" w:sz="0" w:space="0" w:color="auto"/>
        <w:left w:val="none" w:sz="0" w:space="0" w:color="auto"/>
        <w:bottom w:val="none" w:sz="0" w:space="0" w:color="auto"/>
        <w:right w:val="none" w:sz="0" w:space="0" w:color="auto"/>
      </w:divBdr>
    </w:div>
    <w:div w:id="1304963708">
      <w:bodyDiv w:val="1"/>
      <w:marLeft w:val="0"/>
      <w:marRight w:val="0"/>
      <w:marTop w:val="0"/>
      <w:marBottom w:val="0"/>
      <w:divBdr>
        <w:top w:val="none" w:sz="0" w:space="0" w:color="auto"/>
        <w:left w:val="none" w:sz="0" w:space="0" w:color="auto"/>
        <w:bottom w:val="none" w:sz="0" w:space="0" w:color="auto"/>
        <w:right w:val="none" w:sz="0" w:space="0" w:color="auto"/>
      </w:divBdr>
    </w:div>
    <w:div w:id="1332558956">
      <w:bodyDiv w:val="1"/>
      <w:marLeft w:val="0"/>
      <w:marRight w:val="0"/>
      <w:marTop w:val="0"/>
      <w:marBottom w:val="0"/>
      <w:divBdr>
        <w:top w:val="none" w:sz="0" w:space="0" w:color="auto"/>
        <w:left w:val="none" w:sz="0" w:space="0" w:color="auto"/>
        <w:bottom w:val="none" w:sz="0" w:space="0" w:color="auto"/>
        <w:right w:val="none" w:sz="0" w:space="0" w:color="auto"/>
      </w:divBdr>
      <w:divsChild>
        <w:div w:id="146870289">
          <w:marLeft w:val="0"/>
          <w:marRight w:val="0"/>
          <w:marTop w:val="0"/>
          <w:marBottom w:val="0"/>
          <w:divBdr>
            <w:top w:val="none" w:sz="0" w:space="0" w:color="auto"/>
            <w:left w:val="none" w:sz="0" w:space="0" w:color="auto"/>
            <w:bottom w:val="none" w:sz="0" w:space="0" w:color="auto"/>
            <w:right w:val="none" w:sz="0" w:space="0" w:color="auto"/>
          </w:divBdr>
        </w:div>
        <w:div w:id="339046343">
          <w:marLeft w:val="0"/>
          <w:marRight w:val="0"/>
          <w:marTop w:val="0"/>
          <w:marBottom w:val="0"/>
          <w:divBdr>
            <w:top w:val="none" w:sz="0" w:space="0" w:color="auto"/>
            <w:left w:val="none" w:sz="0" w:space="0" w:color="auto"/>
            <w:bottom w:val="none" w:sz="0" w:space="0" w:color="auto"/>
            <w:right w:val="none" w:sz="0" w:space="0" w:color="auto"/>
          </w:divBdr>
        </w:div>
        <w:div w:id="825166026">
          <w:marLeft w:val="0"/>
          <w:marRight w:val="0"/>
          <w:marTop w:val="0"/>
          <w:marBottom w:val="0"/>
          <w:divBdr>
            <w:top w:val="none" w:sz="0" w:space="0" w:color="auto"/>
            <w:left w:val="none" w:sz="0" w:space="0" w:color="auto"/>
            <w:bottom w:val="none" w:sz="0" w:space="0" w:color="auto"/>
            <w:right w:val="none" w:sz="0" w:space="0" w:color="auto"/>
          </w:divBdr>
        </w:div>
        <w:div w:id="857501480">
          <w:marLeft w:val="0"/>
          <w:marRight w:val="0"/>
          <w:marTop w:val="0"/>
          <w:marBottom w:val="0"/>
          <w:divBdr>
            <w:top w:val="none" w:sz="0" w:space="0" w:color="auto"/>
            <w:left w:val="none" w:sz="0" w:space="0" w:color="auto"/>
            <w:bottom w:val="none" w:sz="0" w:space="0" w:color="auto"/>
            <w:right w:val="none" w:sz="0" w:space="0" w:color="auto"/>
          </w:divBdr>
        </w:div>
        <w:div w:id="1430085237">
          <w:marLeft w:val="0"/>
          <w:marRight w:val="0"/>
          <w:marTop w:val="0"/>
          <w:marBottom w:val="0"/>
          <w:divBdr>
            <w:top w:val="none" w:sz="0" w:space="0" w:color="auto"/>
            <w:left w:val="none" w:sz="0" w:space="0" w:color="auto"/>
            <w:bottom w:val="none" w:sz="0" w:space="0" w:color="auto"/>
            <w:right w:val="none" w:sz="0" w:space="0" w:color="auto"/>
          </w:divBdr>
        </w:div>
        <w:div w:id="1439984027">
          <w:marLeft w:val="0"/>
          <w:marRight w:val="0"/>
          <w:marTop w:val="0"/>
          <w:marBottom w:val="0"/>
          <w:divBdr>
            <w:top w:val="none" w:sz="0" w:space="0" w:color="auto"/>
            <w:left w:val="none" w:sz="0" w:space="0" w:color="auto"/>
            <w:bottom w:val="none" w:sz="0" w:space="0" w:color="auto"/>
            <w:right w:val="none" w:sz="0" w:space="0" w:color="auto"/>
          </w:divBdr>
        </w:div>
        <w:div w:id="1504710259">
          <w:marLeft w:val="0"/>
          <w:marRight w:val="0"/>
          <w:marTop w:val="0"/>
          <w:marBottom w:val="0"/>
          <w:divBdr>
            <w:top w:val="none" w:sz="0" w:space="0" w:color="auto"/>
            <w:left w:val="none" w:sz="0" w:space="0" w:color="auto"/>
            <w:bottom w:val="none" w:sz="0" w:space="0" w:color="auto"/>
            <w:right w:val="none" w:sz="0" w:space="0" w:color="auto"/>
          </w:divBdr>
        </w:div>
        <w:div w:id="1558779984">
          <w:marLeft w:val="0"/>
          <w:marRight w:val="0"/>
          <w:marTop w:val="0"/>
          <w:marBottom w:val="0"/>
          <w:divBdr>
            <w:top w:val="none" w:sz="0" w:space="0" w:color="auto"/>
            <w:left w:val="none" w:sz="0" w:space="0" w:color="auto"/>
            <w:bottom w:val="none" w:sz="0" w:space="0" w:color="auto"/>
            <w:right w:val="none" w:sz="0" w:space="0" w:color="auto"/>
          </w:divBdr>
        </w:div>
        <w:div w:id="1613827332">
          <w:marLeft w:val="0"/>
          <w:marRight w:val="0"/>
          <w:marTop w:val="0"/>
          <w:marBottom w:val="0"/>
          <w:divBdr>
            <w:top w:val="none" w:sz="0" w:space="0" w:color="auto"/>
            <w:left w:val="none" w:sz="0" w:space="0" w:color="auto"/>
            <w:bottom w:val="none" w:sz="0" w:space="0" w:color="auto"/>
            <w:right w:val="none" w:sz="0" w:space="0" w:color="auto"/>
          </w:divBdr>
        </w:div>
      </w:divsChild>
    </w:div>
    <w:div w:id="1400515130">
      <w:bodyDiv w:val="1"/>
      <w:marLeft w:val="0"/>
      <w:marRight w:val="0"/>
      <w:marTop w:val="0"/>
      <w:marBottom w:val="0"/>
      <w:divBdr>
        <w:top w:val="none" w:sz="0" w:space="0" w:color="auto"/>
        <w:left w:val="none" w:sz="0" w:space="0" w:color="auto"/>
        <w:bottom w:val="none" w:sz="0" w:space="0" w:color="auto"/>
        <w:right w:val="none" w:sz="0" w:space="0" w:color="auto"/>
      </w:divBdr>
    </w:div>
    <w:div w:id="1406340517">
      <w:bodyDiv w:val="1"/>
      <w:marLeft w:val="0"/>
      <w:marRight w:val="0"/>
      <w:marTop w:val="0"/>
      <w:marBottom w:val="0"/>
      <w:divBdr>
        <w:top w:val="none" w:sz="0" w:space="0" w:color="auto"/>
        <w:left w:val="none" w:sz="0" w:space="0" w:color="auto"/>
        <w:bottom w:val="none" w:sz="0" w:space="0" w:color="auto"/>
        <w:right w:val="none" w:sz="0" w:space="0" w:color="auto"/>
      </w:divBdr>
      <w:divsChild>
        <w:div w:id="727581505">
          <w:marLeft w:val="0"/>
          <w:marRight w:val="0"/>
          <w:marTop w:val="0"/>
          <w:marBottom w:val="0"/>
          <w:divBdr>
            <w:top w:val="none" w:sz="0" w:space="0" w:color="auto"/>
            <w:left w:val="none" w:sz="0" w:space="0" w:color="auto"/>
            <w:bottom w:val="none" w:sz="0" w:space="0" w:color="auto"/>
            <w:right w:val="none" w:sz="0" w:space="0" w:color="auto"/>
          </w:divBdr>
        </w:div>
        <w:div w:id="1335918250">
          <w:marLeft w:val="0"/>
          <w:marRight w:val="0"/>
          <w:marTop w:val="0"/>
          <w:marBottom w:val="0"/>
          <w:divBdr>
            <w:top w:val="none" w:sz="0" w:space="0" w:color="auto"/>
            <w:left w:val="none" w:sz="0" w:space="0" w:color="auto"/>
            <w:bottom w:val="none" w:sz="0" w:space="0" w:color="auto"/>
            <w:right w:val="none" w:sz="0" w:space="0" w:color="auto"/>
          </w:divBdr>
        </w:div>
        <w:div w:id="1539514693">
          <w:marLeft w:val="0"/>
          <w:marRight w:val="0"/>
          <w:marTop w:val="0"/>
          <w:marBottom w:val="0"/>
          <w:divBdr>
            <w:top w:val="none" w:sz="0" w:space="0" w:color="auto"/>
            <w:left w:val="none" w:sz="0" w:space="0" w:color="auto"/>
            <w:bottom w:val="none" w:sz="0" w:space="0" w:color="auto"/>
            <w:right w:val="none" w:sz="0" w:space="0" w:color="auto"/>
          </w:divBdr>
        </w:div>
      </w:divsChild>
    </w:div>
    <w:div w:id="1430392587">
      <w:bodyDiv w:val="1"/>
      <w:marLeft w:val="0"/>
      <w:marRight w:val="0"/>
      <w:marTop w:val="0"/>
      <w:marBottom w:val="0"/>
      <w:divBdr>
        <w:top w:val="none" w:sz="0" w:space="0" w:color="auto"/>
        <w:left w:val="none" w:sz="0" w:space="0" w:color="auto"/>
        <w:bottom w:val="none" w:sz="0" w:space="0" w:color="auto"/>
        <w:right w:val="none" w:sz="0" w:space="0" w:color="auto"/>
      </w:divBdr>
      <w:divsChild>
        <w:div w:id="276838246">
          <w:marLeft w:val="0"/>
          <w:marRight w:val="0"/>
          <w:marTop w:val="0"/>
          <w:marBottom w:val="0"/>
          <w:divBdr>
            <w:top w:val="none" w:sz="0" w:space="0" w:color="auto"/>
            <w:left w:val="none" w:sz="0" w:space="0" w:color="auto"/>
            <w:bottom w:val="none" w:sz="0" w:space="0" w:color="auto"/>
            <w:right w:val="none" w:sz="0" w:space="0" w:color="auto"/>
          </w:divBdr>
        </w:div>
      </w:divsChild>
    </w:div>
    <w:div w:id="1465192746">
      <w:bodyDiv w:val="1"/>
      <w:marLeft w:val="0"/>
      <w:marRight w:val="0"/>
      <w:marTop w:val="0"/>
      <w:marBottom w:val="0"/>
      <w:divBdr>
        <w:top w:val="none" w:sz="0" w:space="0" w:color="auto"/>
        <w:left w:val="none" w:sz="0" w:space="0" w:color="auto"/>
        <w:bottom w:val="none" w:sz="0" w:space="0" w:color="auto"/>
        <w:right w:val="none" w:sz="0" w:space="0" w:color="auto"/>
      </w:divBdr>
      <w:divsChild>
        <w:div w:id="5791729">
          <w:marLeft w:val="0"/>
          <w:marRight w:val="0"/>
          <w:marTop w:val="0"/>
          <w:marBottom w:val="0"/>
          <w:divBdr>
            <w:top w:val="none" w:sz="0" w:space="0" w:color="auto"/>
            <w:left w:val="none" w:sz="0" w:space="0" w:color="auto"/>
            <w:bottom w:val="none" w:sz="0" w:space="0" w:color="auto"/>
            <w:right w:val="none" w:sz="0" w:space="0" w:color="auto"/>
          </w:divBdr>
          <w:divsChild>
            <w:div w:id="93022202">
              <w:marLeft w:val="0"/>
              <w:marRight w:val="0"/>
              <w:marTop w:val="0"/>
              <w:marBottom w:val="0"/>
              <w:divBdr>
                <w:top w:val="none" w:sz="0" w:space="0" w:color="auto"/>
                <w:left w:val="none" w:sz="0" w:space="0" w:color="auto"/>
                <w:bottom w:val="none" w:sz="0" w:space="0" w:color="auto"/>
                <w:right w:val="none" w:sz="0" w:space="0" w:color="auto"/>
              </w:divBdr>
            </w:div>
            <w:div w:id="132722583">
              <w:marLeft w:val="0"/>
              <w:marRight w:val="0"/>
              <w:marTop w:val="0"/>
              <w:marBottom w:val="0"/>
              <w:divBdr>
                <w:top w:val="none" w:sz="0" w:space="0" w:color="auto"/>
                <w:left w:val="none" w:sz="0" w:space="0" w:color="auto"/>
                <w:bottom w:val="none" w:sz="0" w:space="0" w:color="auto"/>
                <w:right w:val="none" w:sz="0" w:space="0" w:color="auto"/>
              </w:divBdr>
            </w:div>
            <w:div w:id="264578528">
              <w:marLeft w:val="0"/>
              <w:marRight w:val="0"/>
              <w:marTop w:val="0"/>
              <w:marBottom w:val="0"/>
              <w:divBdr>
                <w:top w:val="none" w:sz="0" w:space="0" w:color="auto"/>
                <w:left w:val="none" w:sz="0" w:space="0" w:color="auto"/>
                <w:bottom w:val="none" w:sz="0" w:space="0" w:color="auto"/>
                <w:right w:val="none" w:sz="0" w:space="0" w:color="auto"/>
              </w:divBdr>
            </w:div>
            <w:div w:id="401484080">
              <w:marLeft w:val="0"/>
              <w:marRight w:val="0"/>
              <w:marTop w:val="0"/>
              <w:marBottom w:val="0"/>
              <w:divBdr>
                <w:top w:val="none" w:sz="0" w:space="0" w:color="auto"/>
                <w:left w:val="none" w:sz="0" w:space="0" w:color="auto"/>
                <w:bottom w:val="none" w:sz="0" w:space="0" w:color="auto"/>
                <w:right w:val="none" w:sz="0" w:space="0" w:color="auto"/>
              </w:divBdr>
            </w:div>
            <w:div w:id="595291483">
              <w:marLeft w:val="0"/>
              <w:marRight w:val="0"/>
              <w:marTop w:val="0"/>
              <w:marBottom w:val="0"/>
              <w:divBdr>
                <w:top w:val="none" w:sz="0" w:space="0" w:color="auto"/>
                <w:left w:val="none" w:sz="0" w:space="0" w:color="auto"/>
                <w:bottom w:val="none" w:sz="0" w:space="0" w:color="auto"/>
                <w:right w:val="none" w:sz="0" w:space="0" w:color="auto"/>
              </w:divBdr>
            </w:div>
            <w:div w:id="1052735043">
              <w:marLeft w:val="0"/>
              <w:marRight w:val="0"/>
              <w:marTop w:val="0"/>
              <w:marBottom w:val="0"/>
              <w:divBdr>
                <w:top w:val="none" w:sz="0" w:space="0" w:color="auto"/>
                <w:left w:val="none" w:sz="0" w:space="0" w:color="auto"/>
                <w:bottom w:val="none" w:sz="0" w:space="0" w:color="auto"/>
                <w:right w:val="none" w:sz="0" w:space="0" w:color="auto"/>
              </w:divBdr>
            </w:div>
            <w:div w:id="1415975440">
              <w:marLeft w:val="0"/>
              <w:marRight w:val="0"/>
              <w:marTop w:val="0"/>
              <w:marBottom w:val="0"/>
              <w:divBdr>
                <w:top w:val="none" w:sz="0" w:space="0" w:color="auto"/>
                <w:left w:val="none" w:sz="0" w:space="0" w:color="auto"/>
                <w:bottom w:val="none" w:sz="0" w:space="0" w:color="auto"/>
                <w:right w:val="none" w:sz="0" w:space="0" w:color="auto"/>
              </w:divBdr>
            </w:div>
            <w:div w:id="1645112758">
              <w:marLeft w:val="0"/>
              <w:marRight w:val="0"/>
              <w:marTop w:val="0"/>
              <w:marBottom w:val="0"/>
              <w:divBdr>
                <w:top w:val="none" w:sz="0" w:space="0" w:color="auto"/>
                <w:left w:val="none" w:sz="0" w:space="0" w:color="auto"/>
                <w:bottom w:val="none" w:sz="0" w:space="0" w:color="auto"/>
                <w:right w:val="none" w:sz="0" w:space="0" w:color="auto"/>
              </w:divBdr>
            </w:div>
            <w:div w:id="1770198505">
              <w:marLeft w:val="0"/>
              <w:marRight w:val="0"/>
              <w:marTop w:val="0"/>
              <w:marBottom w:val="0"/>
              <w:divBdr>
                <w:top w:val="none" w:sz="0" w:space="0" w:color="auto"/>
                <w:left w:val="none" w:sz="0" w:space="0" w:color="auto"/>
                <w:bottom w:val="none" w:sz="0" w:space="0" w:color="auto"/>
                <w:right w:val="none" w:sz="0" w:space="0" w:color="auto"/>
              </w:divBdr>
            </w:div>
            <w:div w:id="1823426845">
              <w:marLeft w:val="0"/>
              <w:marRight w:val="0"/>
              <w:marTop w:val="0"/>
              <w:marBottom w:val="0"/>
              <w:divBdr>
                <w:top w:val="none" w:sz="0" w:space="0" w:color="auto"/>
                <w:left w:val="none" w:sz="0" w:space="0" w:color="auto"/>
                <w:bottom w:val="none" w:sz="0" w:space="0" w:color="auto"/>
                <w:right w:val="none" w:sz="0" w:space="0" w:color="auto"/>
              </w:divBdr>
            </w:div>
            <w:div w:id="1960837273">
              <w:marLeft w:val="0"/>
              <w:marRight w:val="0"/>
              <w:marTop w:val="0"/>
              <w:marBottom w:val="0"/>
              <w:divBdr>
                <w:top w:val="none" w:sz="0" w:space="0" w:color="auto"/>
                <w:left w:val="none" w:sz="0" w:space="0" w:color="auto"/>
                <w:bottom w:val="none" w:sz="0" w:space="0" w:color="auto"/>
                <w:right w:val="none" w:sz="0" w:space="0" w:color="auto"/>
              </w:divBdr>
            </w:div>
            <w:div w:id="1999185119">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
        <w:div w:id="374088547">
          <w:marLeft w:val="0"/>
          <w:marRight w:val="0"/>
          <w:marTop w:val="0"/>
          <w:marBottom w:val="0"/>
          <w:divBdr>
            <w:top w:val="none" w:sz="0" w:space="0" w:color="auto"/>
            <w:left w:val="none" w:sz="0" w:space="0" w:color="auto"/>
            <w:bottom w:val="none" w:sz="0" w:space="0" w:color="auto"/>
            <w:right w:val="none" w:sz="0" w:space="0" w:color="auto"/>
          </w:divBdr>
        </w:div>
        <w:div w:id="633827187">
          <w:marLeft w:val="0"/>
          <w:marRight w:val="0"/>
          <w:marTop w:val="0"/>
          <w:marBottom w:val="0"/>
          <w:divBdr>
            <w:top w:val="none" w:sz="0" w:space="0" w:color="auto"/>
            <w:left w:val="none" w:sz="0" w:space="0" w:color="auto"/>
            <w:bottom w:val="none" w:sz="0" w:space="0" w:color="auto"/>
            <w:right w:val="none" w:sz="0" w:space="0" w:color="auto"/>
          </w:divBdr>
        </w:div>
        <w:div w:id="664094771">
          <w:marLeft w:val="0"/>
          <w:marRight w:val="0"/>
          <w:marTop w:val="0"/>
          <w:marBottom w:val="0"/>
          <w:divBdr>
            <w:top w:val="none" w:sz="0" w:space="0" w:color="auto"/>
            <w:left w:val="none" w:sz="0" w:space="0" w:color="auto"/>
            <w:bottom w:val="none" w:sz="0" w:space="0" w:color="auto"/>
            <w:right w:val="none" w:sz="0" w:space="0" w:color="auto"/>
          </w:divBdr>
        </w:div>
        <w:div w:id="702751528">
          <w:marLeft w:val="0"/>
          <w:marRight w:val="0"/>
          <w:marTop w:val="0"/>
          <w:marBottom w:val="0"/>
          <w:divBdr>
            <w:top w:val="none" w:sz="0" w:space="0" w:color="auto"/>
            <w:left w:val="none" w:sz="0" w:space="0" w:color="auto"/>
            <w:bottom w:val="none" w:sz="0" w:space="0" w:color="auto"/>
            <w:right w:val="none" w:sz="0" w:space="0" w:color="auto"/>
          </w:divBdr>
          <w:divsChild>
            <w:div w:id="1270965349">
              <w:marLeft w:val="-75"/>
              <w:marRight w:val="0"/>
              <w:marTop w:val="30"/>
              <w:marBottom w:val="30"/>
              <w:divBdr>
                <w:top w:val="none" w:sz="0" w:space="0" w:color="auto"/>
                <w:left w:val="none" w:sz="0" w:space="0" w:color="auto"/>
                <w:bottom w:val="none" w:sz="0" w:space="0" w:color="auto"/>
                <w:right w:val="none" w:sz="0" w:space="0" w:color="auto"/>
              </w:divBdr>
              <w:divsChild>
                <w:div w:id="66152604">
                  <w:marLeft w:val="0"/>
                  <w:marRight w:val="0"/>
                  <w:marTop w:val="0"/>
                  <w:marBottom w:val="0"/>
                  <w:divBdr>
                    <w:top w:val="none" w:sz="0" w:space="0" w:color="auto"/>
                    <w:left w:val="none" w:sz="0" w:space="0" w:color="auto"/>
                    <w:bottom w:val="none" w:sz="0" w:space="0" w:color="auto"/>
                    <w:right w:val="none" w:sz="0" w:space="0" w:color="auto"/>
                  </w:divBdr>
                  <w:divsChild>
                    <w:div w:id="476994336">
                      <w:marLeft w:val="0"/>
                      <w:marRight w:val="0"/>
                      <w:marTop w:val="0"/>
                      <w:marBottom w:val="0"/>
                      <w:divBdr>
                        <w:top w:val="none" w:sz="0" w:space="0" w:color="auto"/>
                        <w:left w:val="none" w:sz="0" w:space="0" w:color="auto"/>
                        <w:bottom w:val="none" w:sz="0" w:space="0" w:color="auto"/>
                        <w:right w:val="none" w:sz="0" w:space="0" w:color="auto"/>
                      </w:divBdr>
                    </w:div>
                  </w:divsChild>
                </w:div>
                <w:div w:id="152189513">
                  <w:marLeft w:val="0"/>
                  <w:marRight w:val="0"/>
                  <w:marTop w:val="0"/>
                  <w:marBottom w:val="0"/>
                  <w:divBdr>
                    <w:top w:val="none" w:sz="0" w:space="0" w:color="auto"/>
                    <w:left w:val="none" w:sz="0" w:space="0" w:color="auto"/>
                    <w:bottom w:val="none" w:sz="0" w:space="0" w:color="auto"/>
                    <w:right w:val="none" w:sz="0" w:space="0" w:color="auto"/>
                  </w:divBdr>
                  <w:divsChild>
                    <w:div w:id="470681657">
                      <w:marLeft w:val="0"/>
                      <w:marRight w:val="0"/>
                      <w:marTop w:val="0"/>
                      <w:marBottom w:val="0"/>
                      <w:divBdr>
                        <w:top w:val="none" w:sz="0" w:space="0" w:color="auto"/>
                        <w:left w:val="none" w:sz="0" w:space="0" w:color="auto"/>
                        <w:bottom w:val="none" w:sz="0" w:space="0" w:color="auto"/>
                        <w:right w:val="none" w:sz="0" w:space="0" w:color="auto"/>
                      </w:divBdr>
                    </w:div>
                  </w:divsChild>
                </w:div>
                <w:div w:id="254286383">
                  <w:marLeft w:val="0"/>
                  <w:marRight w:val="0"/>
                  <w:marTop w:val="0"/>
                  <w:marBottom w:val="0"/>
                  <w:divBdr>
                    <w:top w:val="none" w:sz="0" w:space="0" w:color="auto"/>
                    <w:left w:val="none" w:sz="0" w:space="0" w:color="auto"/>
                    <w:bottom w:val="none" w:sz="0" w:space="0" w:color="auto"/>
                    <w:right w:val="none" w:sz="0" w:space="0" w:color="auto"/>
                  </w:divBdr>
                  <w:divsChild>
                    <w:div w:id="720402924">
                      <w:marLeft w:val="0"/>
                      <w:marRight w:val="0"/>
                      <w:marTop w:val="0"/>
                      <w:marBottom w:val="0"/>
                      <w:divBdr>
                        <w:top w:val="none" w:sz="0" w:space="0" w:color="auto"/>
                        <w:left w:val="none" w:sz="0" w:space="0" w:color="auto"/>
                        <w:bottom w:val="none" w:sz="0" w:space="0" w:color="auto"/>
                        <w:right w:val="none" w:sz="0" w:space="0" w:color="auto"/>
                      </w:divBdr>
                    </w:div>
                  </w:divsChild>
                </w:div>
                <w:div w:id="257107817">
                  <w:marLeft w:val="0"/>
                  <w:marRight w:val="0"/>
                  <w:marTop w:val="0"/>
                  <w:marBottom w:val="0"/>
                  <w:divBdr>
                    <w:top w:val="none" w:sz="0" w:space="0" w:color="auto"/>
                    <w:left w:val="none" w:sz="0" w:space="0" w:color="auto"/>
                    <w:bottom w:val="none" w:sz="0" w:space="0" w:color="auto"/>
                    <w:right w:val="none" w:sz="0" w:space="0" w:color="auto"/>
                  </w:divBdr>
                  <w:divsChild>
                    <w:div w:id="865367148">
                      <w:marLeft w:val="0"/>
                      <w:marRight w:val="0"/>
                      <w:marTop w:val="0"/>
                      <w:marBottom w:val="0"/>
                      <w:divBdr>
                        <w:top w:val="none" w:sz="0" w:space="0" w:color="auto"/>
                        <w:left w:val="none" w:sz="0" w:space="0" w:color="auto"/>
                        <w:bottom w:val="none" w:sz="0" w:space="0" w:color="auto"/>
                        <w:right w:val="none" w:sz="0" w:space="0" w:color="auto"/>
                      </w:divBdr>
                    </w:div>
                  </w:divsChild>
                </w:div>
                <w:div w:id="338850413">
                  <w:marLeft w:val="0"/>
                  <w:marRight w:val="0"/>
                  <w:marTop w:val="0"/>
                  <w:marBottom w:val="0"/>
                  <w:divBdr>
                    <w:top w:val="none" w:sz="0" w:space="0" w:color="auto"/>
                    <w:left w:val="none" w:sz="0" w:space="0" w:color="auto"/>
                    <w:bottom w:val="none" w:sz="0" w:space="0" w:color="auto"/>
                    <w:right w:val="none" w:sz="0" w:space="0" w:color="auto"/>
                  </w:divBdr>
                  <w:divsChild>
                    <w:div w:id="725883563">
                      <w:marLeft w:val="0"/>
                      <w:marRight w:val="0"/>
                      <w:marTop w:val="0"/>
                      <w:marBottom w:val="0"/>
                      <w:divBdr>
                        <w:top w:val="none" w:sz="0" w:space="0" w:color="auto"/>
                        <w:left w:val="none" w:sz="0" w:space="0" w:color="auto"/>
                        <w:bottom w:val="none" w:sz="0" w:space="0" w:color="auto"/>
                        <w:right w:val="none" w:sz="0" w:space="0" w:color="auto"/>
                      </w:divBdr>
                    </w:div>
                  </w:divsChild>
                </w:div>
                <w:div w:id="368648460">
                  <w:marLeft w:val="0"/>
                  <w:marRight w:val="0"/>
                  <w:marTop w:val="0"/>
                  <w:marBottom w:val="0"/>
                  <w:divBdr>
                    <w:top w:val="none" w:sz="0" w:space="0" w:color="auto"/>
                    <w:left w:val="none" w:sz="0" w:space="0" w:color="auto"/>
                    <w:bottom w:val="none" w:sz="0" w:space="0" w:color="auto"/>
                    <w:right w:val="none" w:sz="0" w:space="0" w:color="auto"/>
                  </w:divBdr>
                  <w:divsChild>
                    <w:div w:id="1521121913">
                      <w:marLeft w:val="0"/>
                      <w:marRight w:val="0"/>
                      <w:marTop w:val="0"/>
                      <w:marBottom w:val="0"/>
                      <w:divBdr>
                        <w:top w:val="none" w:sz="0" w:space="0" w:color="auto"/>
                        <w:left w:val="none" w:sz="0" w:space="0" w:color="auto"/>
                        <w:bottom w:val="none" w:sz="0" w:space="0" w:color="auto"/>
                        <w:right w:val="none" w:sz="0" w:space="0" w:color="auto"/>
                      </w:divBdr>
                    </w:div>
                  </w:divsChild>
                </w:div>
                <w:div w:id="472059483">
                  <w:marLeft w:val="0"/>
                  <w:marRight w:val="0"/>
                  <w:marTop w:val="0"/>
                  <w:marBottom w:val="0"/>
                  <w:divBdr>
                    <w:top w:val="none" w:sz="0" w:space="0" w:color="auto"/>
                    <w:left w:val="none" w:sz="0" w:space="0" w:color="auto"/>
                    <w:bottom w:val="none" w:sz="0" w:space="0" w:color="auto"/>
                    <w:right w:val="none" w:sz="0" w:space="0" w:color="auto"/>
                  </w:divBdr>
                  <w:divsChild>
                    <w:div w:id="970476406">
                      <w:marLeft w:val="0"/>
                      <w:marRight w:val="0"/>
                      <w:marTop w:val="0"/>
                      <w:marBottom w:val="0"/>
                      <w:divBdr>
                        <w:top w:val="none" w:sz="0" w:space="0" w:color="auto"/>
                        <w:left w:val="none" w:sz="0" w:space="0" w:color="auto"/>
                        <w:bottom w:val="none" w:sz="0" w:space="0" w:color="auto"/>
                        <w:right w:val="none" w:sz="0" w:space="0" w:color="auto"/>
                      </w:divBdr>
                    </w:div>
                  </w:divsChild>
                </w:div>
                <w:div w:id="495463027">
                  <w:marLeft w:val="0"/>
                  <w:marRight w:val="0"/>
                  <w:marTop w:val="0"/>
                  <w:marBottom w:val="0"/>
                  <w:divBdr>
                    <w:top w:val="none" w:sz="0" w:space="0" w:color="auto"/>
                    <w:left w:val="none" w:sz="0" w:space="0" w:color="auto"/>
                    <w:bottom w:val="none" w:sz="0" w:space="0" w:color="auto"/>
                    <w:right w:val="none" w:sz="0" w:space="0" w:color="auto"/>
                  </w:divBdr>
                </w:div>
                <w:div w:id="517738745">
                  <w:marLeft w:val="0"/>
                  <w:marRight w:val="0"/>
                  <w:marTop w:val="0"/>
                  <w:marBottom w:val="0"/>
                  <w:divBdr>
                    <w:top w:val="none" w:sz="0" w:space="0" w:color="auto"/>
                    <w:left w:val="none" w:sz="0" w:space="0" w:color="auto"/>
                    <w:bottom w:val="none" w:sz="0" w:space="0" w:color="auto"/>
                    <w:right w:val="none" w:sz="0" w:space="0" w:color="auto"/>
                  </w:divBdr>
                  <w:divsChild>
                    <w:div w:id="491525669">
                      <w:marLeft w:val="0"/>
                      <w:marRight w:val="0"/>
                      <w:marTop w:val="0"/>
                      <w:marBottom w:val="0"/>
                      <w:divBdr>
                        <w:top w:val="none" w:sz="0" w:space="0" w:color="auto"/>
                        <w:left w:val="none" w:sz="0" w:space="0" w:color="auto"/>
                        <w:bottom w:val="none" w:sz="0" w:space="0" w:color="auto"/>
                        <w:right w:val="none" w:sz="0" w:space="0" w:color="auto"/>
                      </w:divBdr>
                    </w:div>
                  </w:divsChild>
                </w:div>
                <w:div w:id="524026918">
                  <w:marLeft w:val="0"/>
                  <w:marRight w:val="0"/>
                  <w:marTop w:val="0"/>
                  <w:marBottom w:val="0"/>
                  <w:divBdr>
                    <w:top w:val="none" w:sz="0" w:space="0" w:color="auto"/>
                    <w:left w:val="none" w:sz="0" w:space="0" w:color="auto"/>
                    <w:bottom w:val="none" w:sz="0" w:space="0" w:color="auto"/>
                    <w:right w:val="none" w:sz="0" w:space="0" w:color="auto"/>
                  </w:divBdr>
                  <w:divsChild>
                    <w:div w:id="1412044298">
                      <w:marLeft w:val="0"/>
                      <w:marRight w:val="0"/>
                      <w:marTop w:val="0"/>
                      <w:marBottom w:val="0"/>
                      <w:divBdr>
                        <w:top w:val="none" w:sz="0" w:space="0" w:color="auto"/>
                        <w:left w:val="none" w:sz="0" w:space="0" w:color="auto"/>
                        <w:bottom w:val="none" w:sz="0" w:space="0" w:color="auto"/>
                        <w:right w:val="none" w:sz="0" w:space="0" w:color="auto"/>
                      </w:divBdr>
                    </w:div>
                  </w:divsChild>
                </w:div>
                <w:div w:id="551892402">
                  <w:marLeft w:val="0"/>
                  <w:marRight w:val="0"/>
                  <w:marTop w:val="0"/>
                  <w:marBottom w:val="0"/>
                  <w:divBdr>
                    <w:top w:val="none" w:sz="0" w:space="0" w:color="auto"/>
                    <w:left w:val="none" w:sz="0" w:space="0" w:color="auto"/>
                    <w:bottom w:val="none" w:sz="0" w:space="0" w:color="auto"/>
                    <w:right w:val="none" w:sz="0" w:space="0" w:color="auto"/>
                  </w:divBdr>
                  <w:divsChild>
                    <w:div w:id="1751855352">
                      <w:marLeft w:val="0"/>
                      <w:marRight w:val="0"/>
                      <w:marTop w:val="0"/>
                      <w:marBottom w:val="0"/>
                      <w:divBdr>
                        <w:top w:val="none" w:sz="0" w:space="0" w:color="auto"/>
                        <w:left w:val="none" w:sz="0" w:space="0" w:color="auto"/>
                        <w:bottom w:val="none" w:sz="0" w:space="0" w:color="auto"/>
                        <w:right w:val="none" w:sz="0" w:space="0" w:color="auto"/>
                      </w:divBdr>
                    </w:div>
                  </w:divsChild>
                </w:div>
                <w:div w:id="599141993">
                  <w:marLeft w:val="0"/>
                  <w:marRight w:val="0"/>
                  <w:marTop w:val="0"/>
                  <w:marBottom w:val="0"/>
                  <w:divBdr>
                    <w:top w:val="none" w:sz="0" w:space="0" w:color="auto"/>
                    <w:left w:val="none" w:sz="0" w:space="0" w:color="auto"/>
                    <w:bottom w:val="none" w:sz="0" w:space="0" w:color="auto"/>
                    <w:right w:val="none" w:sz="0" w:space="0" w:color="auto"/>
                  </w:divBdr>
                </w:div>
                <w:div w:id="742721223">
                  <w:marLeft w:val="0"/>
                  <w:marRight w:val="0"/>
                  <w:marTop w:val="0"/>
                  <w:marBottom w:val="0"/>
                  <w:divBdr>
                    <w:top w:val="none" w:sz="0" w:space="0" w:color="auto"/>
                    <w:left w:val="none" w:sz="0" w:space="0" w:color="auto"/>
                    <w:bottom w:val="none" w:sz="0" w:space="0" w:color="auto"/>
                    <w:right w:val="none" w:sz="0" w:space="0" w:color="auto"/>
                  </w:divBdr>
                  <w:divsChild>
                    <w:div w:id="1154101486">
                      <w:marLeft w:val="0"/>
                      <w:marRight w:val="0"/>
                      <w:marTop w:val="0"/>
                      <w:marBottom w:val="0"/>
                      <w:divBdr>
                        <w:top w:val="none" w:sz="0" w:space="0" w:color="auto"/>
                        <w:left w:val="none" w:sz="0" w:space="0" w:color="auto"/>
                        <w:bottom w:val="none" w:sz="0" w:space="0" w:color="auto"/>
                        <w:right w:val="none" w:sz="0" w:space="0" w:color="auto"/>
                      </w:divBdr>
                    </w:div>
                  </w:divsChild>
                </w:div>
                <w:div w:id="753429128">
                  <w:marLeft w:val="0"/>
                  <w:marRight w:val="0"/>
                  <w:marTop w:val="0"/>
                  <w:marBottom w:val="0"/>
                  <w:divBdr>
                    <w:top w:val="none" w:sz="0" w:space="0" w:color="auto"/>
                    <w:left w:val="none" w:sz="0" w:space="0" w:color="auto"/>
                    <w:bottom w:val="none" w:sz="0" w:space="0" w:color="auto"/>
                    <w:right w:val="none" w:sz="0" w:space="0" w:color="auto"/>
                  </w:divBdr>
                  <w:divsChild>
                    <w:div w:id="563220309">
                      <w:marLeft w:val="0"/>
                      <w:marRight w:val="0"/>
                      <w:marTop w:val="0"/>
                      <w:marBottom w:val="0"/>
                      <w:divBdr>
                        <w:top w:val="none" w:sz="0" w:space="0" w:color="auto"/>
                        <w:left w:val="none" w:sz="0" w:space="0" w:color="auto"/>
                        <w:bottom w:val="none" w:sz="0" w:space="0" w:color="auto"/>
                        <w:right w:val="none" w:sz="0" w:space="0" w:color="auto"/>
                      </w:divBdr>
                    </w:div>
                  </w:divsChild>
                </w:div>
                <w:div w:id="834952477">
                  <w:marLeft w:val="0"/>
                  <w:marRight w:val="0"/>
                  <w:marTop w:val="0"/>
                  <w:marBottom w:val="0"/>
                  <w:divBdr>
                    <w:top w:val="none" w:sz="0" w:space="0" w:color="auto"/>
                    <w:left w:val="none" w:sz="0" w:space="0" w:color="auto"/>
                    <w:bottom w:val="none" w:sz="0" w:space="0" w:color="auto"/>
                    <w:right w:val="none" w:sz="0" w:space="0" w:color="auto"/>
                  </w:divBdr>
                </w:div>
                <w:div w:id="856192220">
                  <w:marLeft w:val="0"/>
                  <w:marRight w:val="0"/>
                  <w:marTop w:val="0"/>
                  <w:marBottom w:val="0"/>
                  <w:divBdr>
                    <w:top w:val="none" w:sz="0" w:space="0" w:color="auto"/>
                    <w:left w:val="none" w:sz="0" w:space="0" w:color="auto"/>
                    <w:bottom w:val="none" w:sz="0" w:space="0" w:color="auto"/>
                    <w:right w:val="none" w:sz="0" w:space="0" w:color="auto"/>
                  </w:divBdr>
                  <w:divsChild>
                    <w:div w:id="1953658843">
                      <w:marLeft w:val="0"/>
                      <w:marRight w:val="0"/>
                      <w:marTop w:val="0"/>
                      <w:marBottom w:val="0"/>
                      <w:divBdr>
                        <w:top w:val="none" w:sz="0" w:space="0" w:color="auto"/>
                        <w:left w:val="none" w:sz="0" w:space="0" w:color="auto"/>
                        <w:bottom w:val="none" w:sz="0" w:space="0" w:color="auto"/>
                        <w:right w:val="none" w:sz="0" w:space="0" w:color="auto"/>
                      </w:divBdr>
                    </w:div>
                  </w:divsChild>
                </w:div>
                <w:div w:id="860171950">
                  <w:marLeft w:val="0"/>
                  <w:marRight w:val="0"/>
                  <w:marTop w:val="0"/>
                  <w:marBottom w:val="0"/>
                  <w:divBdr>
                    <w:top w:val="none" w:sz="0" w:space="0" w:color="auto"/>
                    <w:left w:val="none" w:sz="0" w:space="0" w:color="auto"/>
                    <w:bottom w:val="none" w:sz="0" w:space="0" w:color="auto"/>
                    <w:right w:val="none" w:sz="0" w:space="0" w:color="auto"/>
                  </w:divBdr>
                  <w:divsChild>
                    <w:div w:id="291398958">
                      <w:marLeft w:val="0"/>
                      <w:marRight w:val="0"/>
                      <w:marTop w:val="0"/>
                      <w:marBottom w:val="0"/>
                      <w:divBdr>
                        <w:top w:val="none" w:sz="0" w:space="0" w:color="auto"/>
                        <w:left w:val="none" w:sz="0" w:space="0" w:color="auto"/>
                        <w:bottom w:val="none" w:sz="0" w:space="0" w:color="auto"/>
                        <w:right w:val="none" w:sz="0" w:space="0" w:color="auto"/>
                      </w:divBdr>
                    </w:div>
                  </w:divsChild>
                </w:div>
                <w:div w:id="861551473">
                  <w:marLeft w:val="0"/>
                  <w:marRight w:val="0"/>
                  <w:marTop w:val="0"/>
                  <w:marBottom w:val="0"/>
                  <w:divBdr>
                    <w:top w:val="none" w:sz="0" w:space="0" w:color="auto"/>
                    <w:left w:val="none" w:sz="0" w:space="0" w:color="auto"/>
                    <w:bottom w:val="none" w:sz="0" w:space="0" w:color="auto"/>
                    <w:right w:val="none" w:sz="0" w:space="0" w:color="auto"/>
                  </w:divBdr>
                  <w:divsChild>
                    <w:div w:id="959334416">
                      <w:marLeft w:val="0"/>
                      <w:marRight w:val="0"/>
                      <w:marTop w:val="0"/>
                      <w:marBottom w:val="0"/>
                      <w:divBdr>
                        <w:top w:val="none" w:sz="0" w:space="0" w:color="auto"/>
                        <w:left w:val="none" w:sz="0" w:space="0" w:color="auto"/>
                        <w:bottom w:val="none" w:sz="0" w:space="0" w:color="auto"/>
                        <w:right w:val="none" w:sz="0" w:space="0" w:color="auto"/>
                      </w:divBdr>
                    </w:div>
                  </w:divsChild>
                </w:div>
                <w:div w:id="887645282">
                  <w:marLeft w:val="0"/>
                  <w:marRight w:val="0"/>
                  <w:marTop w:val="0"/>
                  <w:marBottom w:val="0"/>
                  <w:divBdr>
                    <w:top w:val="none" w:sz="0" w:space="0" w:color="auto"/>
                    <w:left w:val="none" w:sz="0" w:space="0" w:color="auto"/>
                    <w:bottom w:val="none" w:sz="0" w:space="0" w:color="auto"/>
                    <w:right w:val="none" w:sz="0" w:space="0" w:color="auto"/>
                  </w:divBdr>
                  <w:divsChild>
                    <w:div w:id="801578464">
                      <w:marLeft w:val="0"/>
                      <w:marRight w:val="0"/>
                      <w:marTop w:val="0"/>
                      <w:marBottom w:val="0"/>
                      <w:divBdr>
                        <w:top w:val="none" w:sz="0" w:space="0" w:color="auto"/>
                        <w:left w:val="none" w:sz="0" w:space="0" w:color="auto"/>
                        <w:bottom w:val="none" w:sz="0" w:space="0" w:color="auto"/>
                        <w:right w:val="none" w:sz="0" w:space="0" w:color="auto"/>
                      </w:divBdr>
                    </w:div>
                  </w:divsChild>
                </w:div>
                <w:div w:id="887835638">
                  <w:marLeft w:val="0"/>
                  <w:marRight w:val="0"/>
                  <w:marTop w:val="0"/>
                  <w:marBottom w:val="0"/>
                  <w:divBdr>
                    <w:top w:val="none" w:sz="0" w:space="0" w:color="auto"/>
                    <w:left w:val="none" w:sz="0" w:space="0" w:color="auto"/>
                    <w:bottom w:val="none" w:sz="0" w:space="0" w:color="auto"/>
                    <w:right w:val="none" w:sz="0" w:space="0" w:color="auto"/>
                  </w:divBdr>
                  <w:divsChild>
                    <w:div w:id="812254920">
                      <w:marLeft w:val="0"/>
                      <w:marRight w:val="0"/>
                      <w:marTop w:val="0"/>
                      <w:marBottom w:val="0"/>
                      <w:divBdr>
                        <w:top w:val="none" w:sz="0" w:space="0" w:color="auto"/>
                        <w:left w:val="none" w:sz="0" w:space="0" w:color="auto"/>
                        <w:bottom w:val="none" w:sz="0" w:space="0" w:color="auto"/>
                        <w:right w:val="none" w:sz="0" w:space="0" w:color="auto"/>
                      </w:divBdr>
                    </w:div>
                  </w:divsChild>
                </w:div>
                <w:div w:id="960191423">
                  <w:marLeft w:val="0"/>
                  <w:marRight w:val="0"/>
                  <w:marTop w:val="0"/>
                  <w:marBottom w:val="0"/>
                  <w:divBdr>
                    <w:top w:val="none" w:sz="0" w:space="0" w:color="auto"/>
                    <w:left w:val="none" w:sz="0" w:space="0" w:color="auto"/>
                    <w:bottom w:val="none" w:sz="0" w:space="0" w:color="auto"/>
                    <w:right w:val="none" w:sz="0" w:space="0" w:color="auto"/>
                  </w:divBdr>
                </w:div>
                <w:div w:id="1002775644">
                  <w:marLeft w:val="0"/>
                  <w:marRight w:val="0"/>
                  <w:marTop w:val="0"/>
                  <w:marBottom w:val="0"/>
                  <w:divBdr>
                    <w:top w:val="none" w:sz="0" w:space="0" w:color="auto"/>
                    <w:left w:val="none" w:sz="0" w:space="0" w:color="auto"/>
                    <w:bottom w:val="none" w:sz="0" w:space="0" w:color="auto"/>
                    <w:right w:val="none" w:sz="0" w:space="0" w:color="auto"/>
                  </w:divBdr>
                  <w:divsChild>
                    <w:div w:id="1171486640">
                      <w:marLeft w:val="0"/>
                      <w:marRight w:val="0"/>
                      <w:marTop w:val="0"/>
                      <w:marBottom w:val="0"/>
                      <w:divBdr>
                        <w:top w:val="none" w:sz="0" w:space="0" w:color="auto"/>
                        <w:left w:val="none" w:sz="0" w:space="0" w:color="auto"/>
                        <w:bottom w:val="none" w:sz="0" w:space="0" w:color="auto"/>
                        <w:right w:val="none" w:sz="0" w:space="0" w:color="auto"/>
                      </w:divBdr>
                    </w:div>
                  </w:divsChild>
                </w:div>
                <w:div w:id="1115127671">
                  <w:marLeft w:val="0"/>
                  <w:marRight w:val="0"/>
                  <w:marTop w:val="0"/>
                  <w:marBottom w:val="0"/>
                  <w:divBdr>
                    <w:top w:val="none" w:sz="0" w:space="0" w:color="auto"/>
                    <w:left w:val="none" w:sz="0" w:space="0" w:color="auto"/>
                    <w:bottom w:val="none" w:sz="0" w:space="0" w:color="auto"/>
                    <w:right w:val="none" w:sz="0" w:space="0" w:color="auto"/>
                  </w:divBdr>
                  <w:divsChild>
                    <w:div w:id="1758014852">
                      <w:marLeft w:val="0"/>
                      <w:marRight w:val="0"/>
                      <w:marTop w:val="0"/>
                      <w:marBottom w:val="0"/>
                      <w:divBdr>
                        <w:top w:val="none" w:sz="0" w:space="0" w:color="auto"/>
                        <w:left w:val="none" w:sz="0" w:space="0" w:color="auto"/>
                        <w:bottom w:val="none" w:sz="0" w:space="0" w:color="auto"/>
                        <w:right w:val="none" w:sz="0" w:space="0" w:color="auto"/>
                      </w:divBdr>
                    </w:div>
                  </w:divsChild>
                </w:div>
                <w:div w:id="1150558142">
                  <w:marLeft w:val="0"/>
                  <w:marRight w:val="0"/>
                  <w:marTop w:val="0"/>
                  <w:marBottom w:val="0"/>
                  <w:divBdr>
                    <w:top w:val="none" w:sz="0" w:space="0" w:color="auto"/>
                    <w:left w:val="none" w:sz="0" w:space="0" w:color="auto"/>
                    <w:bottom w:val="none" w:sz="0" w:space="0" w:color="auto"/>
                    <w:right w:val="none" w:sz="0" w:space="0" w:color="auto"/>
                  </w:divBdr>
                  <w:divsChild>
                    <w:div w:id="263660098">
                      <w:marLeft w:val="0"/>
                      <w:marRight w:val="0"/>
                      <w:marTop w:val="0"/>
                      <w:marBottom w:val="0"/>
                      <w:divBdr>
                        <w:top w:val="none" w:sz="0" w:space="0" w:color="auto"/>
                        <w:left w:val="none" w:sz="0" w:space="0" w:color="auto"/>
                        <w:bottom w:val="none" w:sz="0" w:space="0" w:color="auto"/>
                        <w:right w:val="none" w:sz="0" w:space="0" w:color="auto"/>
                      </w:divBdr>
                    </w:div>
                  </w:divsChild>
                </w:div>
                <w:div w:id="1150756098">
                  <w:marLeft w:val="0"/>
                  <w:marRight w:val="0"/>
                  <w:marTop w:val="0"/>
                  <w:marBottom w:val="0"/>
                  <w:divBdr>
                    <w:top w:val="none" w:sz="0" w:space="0" w:color="auto"/>
                    <w:left w:val="none" w:sz="0" w:space="0" w:color="auto"/>
                    <w:bottom w:val="none" w:sz="0" w:space="0" w:color="auto"/>
                    <w:right w:val="none" w:sz="0" w:space="0" w:color="auto"/>
                  </w:divBdr>
                  <w:divsChild>
                    <w:div w:id="1018240758">
                      <w:marLeft w:val="0"/>
                      <w:marRight w:val="0"/>
                      <w:marTop w:val="0"/>
                      <w:marBottom w:val="0"/>
                      <w:divBdr>
                        <w:top w:val="none" w:sz="0" w:space="0" w:color="auto"/>
                        <w:left w:val="none" w:sz="0" w:space="0" w:color="auto"/>
                        <w:bottom w:val="none" w:sz="0" w:space="0" w:color="auto"/>
                        <w:right w:val="none" w:sz="0" w:space="0" w:color="auto"/>
                      </w:divBdr>
                    </w:div>
                  </w:divsChild>
                </w:div>
                <w:div w:id="1169254616">
                  <w:marLeft w:val="0"/>
                  <w:marRight w:val="0"/>
                  <w:marTop w:val="0"/>
                  <w:marBottom w:val="0"/>
                  <w:divBdr>
                    <w:top w:val="none" w:sz="0" w:space="0" w:color="auto"/>
                    <w:left w:val="none" w:sz="0" w:space="0" w:color="auto"/>
                    <w:bottom w:val="none" w:sz="0" w:space="0" w:color="auto"/>
                    <w:right w:val="none" w:sz="0" w:space="0" w:color="auto"/>
                  </w:divBdr>
                  <w:divsChild>
                    <w:div w:id="1675061307">
                      <w:marLeft w:val="0"/>
                      <w:marRight w:val="0"/>
                      <w:marTop w:val="0"/>
                      <w:marBottom w:val="0"/>
                      <w:divBdr>
                        <w:top w:val="none" w:sz="0" w:space="0" w:color="auto"/>
                        <w:left w:val="none" w:sz="0" w:space="0" w:color="auto"/>
                        <w:bottom w:val="none" w:sz="0" w:space="0" w:color="auto"/>
                        <w:right w:val="none" w:sz="0" w:space="0" w:color="auto"/>
                      </w:divBdr>
                    </w:div>
                  </w:divsChild>
                </w:div>
                <w:div w:id="1192646857">
                  <w:marLeft w:val="0"/>
                  <w:marRight w:val="0"/>
                  <w:marTop w:val="0"/>
                  <w:marBottom w:val="0"/>
                  <w:divBdr>
                    <w:top w:val="none" w:sz="0" w:space="0" w:color="auto"/>
                    <w:left w:val="none" w:sz="0" w:space="0" w:color="auto"/>
                    <w:bottom w:val="none" w:sz="0" w:space="0" w:color="auto"/>
                    <w:right w:val="none" w:sz="0" w:space="0" w:color="auto"/>
                  </w:divBdr>
                </w:div>
                <w:div w:id="1202668996">
                  <w:marLeft w:val="0"/>
                  <w:marRight w:val="0"/>
                  <w:marTop w:val="0"/>
                  <w:marBottom w:val="0"/>
                  <w:divBdr>
                    <w:top w:val="none" w:sz="0" w:space="0" w:color="auto"/>
                    <w:left w:val="none" w:sz="0" w:space="0" w:color="auto"/>
                    <w:bottom w:val="none" w:sz="0" w:space="0" w:color="auto"/>
                    <w:right w:val="none" w:sz="0" w:space="0" w:color="auto"/>
                  </w:divBdr>
                  <w:divsChild>
                    <w:div w:id="141311062">
                      <w:marLeft w:val="0"/>
                      <w:marRight w:val="0"/>
                      <w:marTop w:val="0"/>
                      <w:marBottom w:val="0"/>
                      <w:divBdr>
                        <w:top w:val="none" w:sz="0" w:space="0" w:color="auto"/>
                        <w:left w:val="none" w:sz="0" w:space="0" w:color="auto"/>
                        <w:bottom w:val="none" w:sz="0" w:space="0" w:color="auto"/>
                        <w:right w:val="none" w:sz="0" w:space="0" w:color="auto"/>
                      </w:divBdr>
                    </w:div>
                  </w:divsChild>
                </w:div>
                <w:div w:id="1240750288">
                  <w:marLeft w:val="0"/>
                  <w:marRight w:val="0"/>
                  <w:marTop w:val="0"/>
                  <w:marBottom w:val="0"/>
                  <w:divBdr>
                    <w:top w:val="none" w:sz="0" w:space="0" w:color="auto"/>
                    <w:left w:val="none" w:sz="0" w:space="0" w:color="auto"/>
                    <w:bottom w:val="none" w:sz="0" w:space="0" w:color="auto"/>
                    <w:right w:val="none" w:sz="0" w:space="0" w:color="auto"/>
                  </w:divBdr>
                  <w:divsChild>
                    <w:div w:id="188035494">
                      <w:marLeft w:val="0"/>
                      <w:marRight w:val="0"/>
                      <w:marTop w:val="0"/>
                      <w:marBottom w:val="0"/>
                      <w:divBdr>
                        <w:top w:val="none" w:sz="0" w:space="0" w:color="auto"/>
                        <w:left w:val="none" w:sz="0" w:space="0" w:color="auto"/>
                        <w:bottom w:val="none" w:sz="0" w:space="0" w:color="auto"/>
                        <w:right w:val="none" w:sz="0" w:space="0" w:color="auto"/>
                      </w:divBdr>
                    </w:div>
                  </w:divsChild>
                </w:div>
                <w:div w:id="1308165700">
                  <w:marLeft w:val="0"/>
                  <w:marRight w:val="0"/>
                  <w:marTop w:val="0"/>
                  <w:marBottom w:val="0"/>
                  <w:divBdr>
                    <w:top w:val="none" w:sz="0" w:space="0" w:color="auto"/>
                    <w:left w:val="none" w:sz="0" w:space="0" w:color="auto"/>
                    <w:bottom w:val="none" w:sz="0" w:space="0" w:color="auto"/>
                    <w:right w:val="none" w:sz="0" w:space="0" w:color="auto"/>
                  </w:divBdr>
                  <w:divsChild>
                    <w:div w:id="491797630">
                      <w:marLeft w:val="0"/>
                      <w:marRight w:val="0"/>
                      <w:marTop w:val="0"/>
                      <w:marBottom w:val="0"/>
                      <w:divBdr>
                        <w:top w:val="none" w:sz="0" w:space="0" w:color="auto"/>
                        <w:left w:val="none" w:sz="0" w:space="0" w:color="auto"/>
                        <w:bottom w:val="none" w:sz="0" w:space="0" w:color="auto"/>
                        <w:right w:val="none" w:sz="0" w:space="0" w:color="auto"/>
                      </w:divBdr>
                    </w:div>
                  </w:divsChild>
                </w:div>
                <w:div w:id="1336569175">
                  <w:marLeft w:val="0"/>
                  <w:marRight w:val="0"/>
                  <w:marTop w:val="0"/>
                  <w:marBottom w:val="0"/>
                  <w:divBdr>
                    <w:top w:val="none" w:sz="0" w:space="0" w:color="auto"/>
                    <w:left w:val="none" w:sz="0" w:space="0" w:color="auto"/>
                    <w:bottom w:val="none" w:sz="0" w:space="0" w:color="auto"/>
                    <w:right w:val="none" w:sz="0" w:space="0" w:color="auto"/>
                  </w:divBdr>
                  <w:divsChild>
                    <w:div w:id="1256524486">
                      <w:marLeft w:val="0"/>
                      <w:marRight w:val="0"/>
                      <w:marTop w:val="0"/>
                      <w:marBottom w:val="0"/>
                      <w:divBdr>
                        <w:top w:val="none" w:sz="0" w:space="0" w:color="auto"/>
                        <w:left w:val="none" w:sz="0" w:space="0" w:color="auto"/>
                        <w:bottom w:val="none" w:sz="0" w:space="0" w:color="auto"/>
                        <w:right w:val="none" w:sz="0" w:space="0" w:color="auto"/>
                      </w:divBdr>
                    </w:div>
                  </w:divsChild>
                </w:div>
                <w:div w:id="1363748213">
                  <w:marLeft w:val="0"/>
                  <w:marRight w:val="0"/>
                  <w:marTop w:val="0"/>
                  <w:marBottom w:val="0"/>
                  <w:divBdr>
                    <w:top w:val="none" w:sz="0" w:space="0" w:color="auto"/>
                    <w:left w:val="none" w:sz="0" w:space="0" w:color="auto"/>
                    <w:bottom w:val="none" w:sz="0" w:space="0" w:color="auto"/>
                    <w:right w:val="none" w:sz="0" w:space="0" w:color="auto"/>
                  </w:divBdr>
                </w:div>
                <w:div w:id="1379935478">
                  <w:marLeft w:val="0"/>
                  <w:marRight w:val="0"/>
                  <w:marTop w:val="0"/>
                  <w:marBottom w:val="0"/>
                  <w:divBdr>
                    <w:top w:val="none" w:sz="0" w:space="0" w:color="auto"/>
                    <w:left w:val="none" w:sz="0" w:space="0" w:color="auto"/>
                    <w:bottom w:val="none" w:sz="0" w:space="0" w:color="auto"/>
                    <w:right w:val="none" w:sz="0" w:space="0" w:color="auto"/>
                  </w:divBdr>
                  <w:divsChild>
                    <w:div w:id="1950775356">
                      <w:marLeft w:val="0"/>
                      <w:marRight w:val="0"/>
                      <w:marTop w:val="0"/>
                      <w:marBottom w:val="0"/>
                      <w:divBdr>
                        <w:top w:val="none" w:sz="0" w:space="0" w:color="auto"/>
                        <w:left w:val="none" w:sz="0" w:space="0" w:color="auto"/>
                        <w:bottom w:val="none" w:sz="0" w:space="0" w:color="auto"/>
                        <w:right w:val="none" w:sz="0" w:space="0" w:color="auto"/>
                      </w:divBdr>
                    </w:div>
                  </w:divsChild>
                </w:div>
                <w:div w:id="1405032092">
                  <w:marLeft w:val="0"/>
                  <w:marRight w:val="0"/>
                  <w:marTop w:val="0"/>
                  <w:marBottom w:val="0"/>
                  <w:divBdr>
                    <w:top w:val="none" w:sz="0" w:space="0" w:color="auto"/>
                    <w:left w:val="none" w:sz="0" w:space="0" w:color="auto"/>
                    <w:bottom w:val="none" w:sz="0" w:space="0" w:color="auto"/>
                    <w:right w:val="none" w:sz="0" w:space="0" w:color="auto"/>
                  </w:divBdr>
                </w:div>
                <w:div w:id="1432430713">
                  <w:marLeft w:val="0"/>
                  <w:marRight w:val="0"/>
                  <w:marTop w:val="0"/>
                  <w:marBottom w:val="0"/>
                  <w:divBdr>
                    <w:top w:val="none" w:sz="0" w:space="0" w:color="auto"/>
                    <w:left w:val="none" w:sz="0" w:space="0" w:color="auto"/>
                    <w:bottom w:val="none" w:sz="0" w:space="0" w:color="auto"/>
                    <w:right w:val="none" w:sz="0" w:space="0" w:color="auto"/>
                  </w:divBdr>
                  <w:divsChild>
                    <w:div w:id="551767438">
                      <w:marLeft w:val="0"/>
                      <w:marRight w:val="0"/>
                      <w:marTop w:val="0"/>
                      <w:marBottom w:val="0"/>
                      <w:divBdr>
                        <w:top w:val="none" w:sz="0" w:space="0" w:color="auto"/>
                        <w:left w:val="none" w:sz="0" w:space="0" w:color="auto"/>
                        <w:bottom w:val="none" w:sz="0" w:space="0" w:color="auto"/>
                        <w:right w:val="none" w:sz="0" w:space="0" w:color="auto"/>
                      </w:divBdr>
                    </w:div>
                  </w:divsChild>
                </w:div>
                <w:div w:id="1460413125">
                  <w:marLeft w:val="0"/>
                  <w:marRight w:val="0"/>
                  <w:marTop w:val="0"/>
                  <w:marBottom w:val="0"/>
                  <w:divBdr>
                    <w:top w:val="none" w:sz="0" w:space="0" w:color="auto"/>
                    <w:left w:val="none" w:sz="0" w:space="0" w:color="auto"/>
                    <w:bottom w:val="none" w:sz="0" w:space="0" w:color="auto"/>
                    <w:right w:val="none" w:sz="0" w:space="0" w:color="auto"/>
                  </w:divBdr>
                  <w:divsChild>
                    <w:div w:id="190610276">
                      <w:marLeft w:val="0"/>
                      <w:marRight w:val="0"/>
                      <w:marTop w:val="0"/>
                      <w:marBottom w:val="0"/>
                      <w:divBdr>
                        <w:top w:val="none" w:sz="0" w:space="0" w:color="auto"/>
                        <w:left w:val="none" w:sz="0" w:space="0" w:color="auto"/>
                        <w:bottom w:val="none" w:sz="0" w:space="0" w:color="auto"/>
                        <w:right w:val="none" w:sz="0" w:space="0" w:color="auto"/>
                      </w:divBdr>
                    </w:div>
                  </w:divsChild>
                </w:div>
                <w:div w:id="1489593065">
                  <w:marLeft w:val="0"/>
                  <w:marRight w:val="0"/>
                  <w:marTop w:val="0"/>
                  <w:marBottom w:val="0"/>
                  <w:divBdr>
                    <w:top w:val="none" w:sz="0" w:space="0" w:color="auto"/>
                    <w:left w:val="none" w:sz="0" w:space="0" w:color="auto"/>
                    <w:bottom w:val="none" w:sz="0" w:space="0" w:color="auto"/>
                    <w:right w:val="none" w:sz="0" w:space="0" w:color="auto"/>
                  </w:divBdr>
                  <w:divsChild>
                    <w:div w:id="78257900">
                      <w:marLeft w:val="0"/>
                      <w:marRight w:val="0"/>
                      <w:marTop w:val="0"/>
                      <w:marBottom w:val="0"/>
                      <w:divBdr>
                        <w:top w:val="none" w:sz="0" w:space="0" w:color="auto"/>
                        <w:left w:val="none" w:sz="0" w:space="0" w:color="auto"/>
                        <w:bottom w:val="none" w:sz="0" w:space="0" w:color="auto"/>
                        <w:right w:val="none" w:sz="0" w:space="0" w:color="auto"/>
                      </w:divBdr>
                    </w:div>
                  </w:divsChild>
                </w:div>
                <w:div w:id="1567648260">
                  <w:marLeft w:val="0"/>
                  <w:marRight w:val="0"/>
                  <w:marTop w:val="0"/>
                  <w:marBottom w:val="0"/>
                  <w:divBdr>
                    <w:top w:val="none" w:sz="0" w:space="0" w:color="auto"/>
                    <w:left w:val="none" w:sz="0" w:space="0" w:color="auto"/>
                    <w:bottom w:val="none" w:sz="0" w:space="0" w:color="auto"/>
                    <w:right w:val="none" w:sz="0" w:space="0" w:color="auto"/>
                  </w:divBdr>
                  <w:divsChild>
                    <w:div w:id="997853757">
                      <w:marLeft w:val="0"/>
                      <w:marRight w:val="0"/>
                      <w:marTop w:val="0"/>
                      <w:marBottom w:val="0"/>
                      <w:divBdr>
                        <w:top w:val="none" w:sz="0" w:space="0" w:color="auto"/>
                        <w:left w:val="none" w:sz="0" w:space="0" w:color="auto"/>
                        <w:bottom w:val="none" w:sz="0" w:space="0" w:color="auto"/>
                        <w:right w:val="none" w:sz="0" w:space="0" w:color="auto"/>
                      </w:divBdr>
                    </w:div>
                  </w:divsChild>
                </w:div>
                <w:div w:id="1581939283">
                  <w:marLeft w:val="0"/>
                  <w:marRight w:val="0"/>
                  <w:marTop w:val="0"/>
                  <w:marBottom w:val="0"/>
                  <w:divBdr>
                    <w:top w:val="none" w:sz="0" w:space="0" w:color="auto"/>
                    <w:left w:val="none" w:sz="0" w:space="0" w:color="auto"/>
                    <w:bottom w:val="none" w:sz="0" w:space="0" w:color="auto"/>
                    <w:right w:val="none" w:sz="0" w:space="0" w:color="auto"/>
                  </w:divBdr>
                </w:div>
                <w:div w:id="1607424529">
                  <w:marLeft w:val="0"/>
                  <w:marRight w:val="0"/>
                  <w:marTop w:val="0"/>
                  <w:marBottom w:val="0"/>
                  <w:divBdr>
                    <w:top w:val="none" w:sz="0" w:space="0" w:color="auto"/>
                    <w:left w:val="none" w:sz="0" w:space="0" w:color="auto"/>
                    <w:bottom w:val="none" w:sz="0" w:space="0" w:color="auto"/>
                    <w:right w:val="none" w:sz="0" w:space="0" w:color="auto"/>
                  </w:divBdr>
                  <w:divsChild>
                    <w:div w:id="1692030210">
                      <w:marLeft w:val="0"/>
                      <w:marRight w:val="0"/>
                      <w:marTop w:val="0"/>
                      <w:marBottom w:val="0"/>
                      <w:divBdr>
                        <w:top w:val="none" w:sz="0" w:space="0" w:color="auto"/>
                        <w:left w:val="none" w:sz="0" w:space="0" w:color="auto"/>
                        <w:bottom w:val="none" w:sz="0" w:space="0" w:color="auto"/>
                        <w:right w:val="none" w:sz="0" w:space="0" w:color="auto"/>
                      </w:divBdr>
                    </w:div>
                  </w:divsChild>
                </w:div>
                <w:div w:id="1619331848">
                  <w:marLeft w:val="0"/>
                  <w:marRight w:val="0"/>
                  <w:marTop w:val="0"/>
                  <w:marBottom w:val="0"/>
                  <w:divBdr>
                    <w:top w:val="none" w:sz="0" w:space="0" w:color="auto"/>
                    <w:left w:val="none" w:sz="0" w:space="0" w:color="auto"/>
                    <w:bottom w:val="none" w:sz="0" w:space="0" w:color="auto"/>
                    <w:right w:val="none" w:sz="0" w:space="0" w:color="auto"/>
                  </w:divBdr>
                  <w:divsChild>
                    <w:div w:id="143357526">
                      <w:marLeft w:val="0"/>
                      <w:marRight w:val="0"/>
                      <w:marTop w:val="0"/>
                      <w:marBottom w:val="0"/>
                      <w:divBdr>
                        <w:top w:val="none" w:sz="0" w:space="0" w:color="auto"/>
                        <w:left w:val="none" w:sz="0" w:space="0" w:color="auto"/>
                        <w:bottom w:val="none" w:sz="0" w:space="0" w:color="auto"/>
                        <w:right w:val="none" w:sz="0" w:space="0" w:color="auto"/>
                      </w:divBdr>
                    </w:div>
                  </w:divsChild>
                </w:div>
                <w:div w:id="1624772657">
                  <w:marLeft w:val="0"/>
                  <w:marRight w:val="0"/>
                  <w:marTop w:val="0"/>
                  <w:marBottom w:val="0"/>
                  <w:divBdr>
                    <w:top w:val="none" w:sz="0" w:space="0" w:color="auto"/>
                    <w:left w:val="none" w:sz="0" w:space="0" w:color="auto"/>
                    <w:bottom w:val="none" w:sz="0" w:space="0" w:color="auto"/>
                    <w:right w:val="none" w:sz="0" w:space="0" w:color="auto"/>
                  </w:divBdr>
                  <w:divsChild>
                    <w:div w:id="1125193615">
                      <w:marLeft w:val="0"/>
                      <w:marRight w:val="0"/>
                      <w:marTop w:val="0"/>
                      <w:marBottom w:val="0"/>
                      <w:divBdr>
                        <w:top w:val="none" w:sz="0" w:space="0" w:color="auto"/>
                        <w:left w:val="none" w:sz="0" w:space="0" w:color="auto"/>
                        <w:bottom w:val="none" w:sz="0" w:space="0" w:color="auto"/>
                        <w:right w:val="none" w:sz="0" w:space="0" w:color="auto"/>
                      </w:divBdr>
                    </w:div>
                  </w:divsChild>
                </w:div>
                <w:div w:id="1632904145">
                  <w:marLeft w:val="0"/>
                  <w:marRight w:val="0"/>
                  <w:marTop w:val="0"/>
                  <w:marBottom w:val="0"/>
                  <w:divBdr>
                    <w:top w:val="none" w:sz="0" w:space="0" w:color="auto"/>
                    <w:left w:val="none" w:sz="0" w:space="0" w:color="auto"/>
                    <w:bottom w:val="none" w:sz="0" w:space="0" w:color="auto"/>
                    <w:right w:val="none" w:sz="0" w:space="0" w:color="auto"/>
                  </w:divBdr>
                  <w:divsChild>
                    <w:div w:id="560753430">
                      <w:marLeft w:val="0"/>
                      <w:marRight w:val="0"/>
                      <w:marTop w:val="0"/>
                      <w:marBottom w:val="0"/>
                      <w:divBdr>
                        <w:top w:val="none" w:sz="0" w:space="0" w:color="auto"/>
                        <w:left w:val="none" w:sz="0" w:space="0" w:color="auto"/>
                        <w:bottom w:val="none" w:sz="0" w:space="0" w:color="auto"/>
                        <w:right w:val="none" w:sz="0" w:space="0" w:color="auto"/>
                      </w:divBdr>
                    </w:div>
                  </w:divsChild>
                </w:div>
                <w:div w:id="1678582644">
                  <w:marLeft w:val="0"/>
                  <w:marRight w:val="0"/>
                  <w:marTop w:val="0"/>
                  <w:marBottom w:val="0"/>
                  <w:divBdr>
                    <w:top w:val="none" w:sz="0" w:space="0" w:color="auto"/>
                    <w:left w:val="none" w:sz="0" w:space="0" w:color="auto"/>
                    <w:bottom w:val="none" w:sz="0" w:space="0" w:color="auto"/>
                    <w:right w:val="none" w:sz="0" w:space="0" w:color="auto"/>
                  </w:divBdr>
                  <w:divsChild>
                    <w:div w:id="1462111656">
                      <w:marLeft w:val="0"/>
                      <w:marRight w:val="0"/>
                      <w:marTop w:val="0"/>
                      <w:marBottom w:val="0"/>
                      <w:divBdr>
                        <w:top w:val="none" w:sz="0" w:space="0" w:color="auto"/>
                        <w:left w:val="none" w:sz="0" w:space="0" w:color="auto"/>
                        <w:bottom w:val="none" w:sz="0" w:space="0" w:color="auto"/>
                        <w:right w:val="none" w:sz="0" w:space="0" w:color="auto"/>
                      </w:divBdr>
                    </w:div>
                  </w:divsChild>
                </w:div>
                <w:div w:id="1689478274">
                  <w:marLeft w:val="0"/>
                  <w:marRight w:val="0"/>
                  <w:marTop w:val="0"/>
                  <w:marBottom w:val="0"/>
                  <w:divBdr>
                    <w:top w:val="none" w:sz="0" w:space="0" w:color="auto"/>
                    <w:left w:val="none" w:sz="0" w:space="0" w:color="auto"/>
                    <w:bottom w:val="none" w:sz="0" w:space="0" w:color="auto"/>
                    <w:right w:val="none" w:sz="0" w:space="0" w:color="auto"/>
                  </w:divBdr>
                  <w:divsChild>
                    <w:div w:id="19400654">
                      <w:marLeft w:val="0"/>
                      <w:marRight w:val="0"/>
                      <w:marTop w:val="0"/>
                      <w:marBottom w:val="0"/>
                      <w:divBdr>
                        <w:top w:val="none" w:sz="0" w:space="0" w:color="auto"/>
                        <w:left w:val="none" w:sz="0" w:space="0" w:color="auto"/>
                        <w:bottom w:val="none" w:sz="0" w:space="0" w:color="auto"/>
                        <w:right w:val="none" w:sz="0" w:space="0" w:color="auto"/>
                      </w:divBdr>
                    </w:div>
                  </w:divsChild>
                </w:div>
                <w:div w:id="1736664235">
                  <w:marLeft w:val="0"/>
                  <w:marRight w:val="0"/>
                  <w:marTop w:val="0"/>
                  <w:marBottom w:val="0"/>
                  <w:divBdr>
                    <w:top w:val="none" w:sz="0" w:space="0" w:color="auto"/>
                    <w:left w:val="none" w:sz="0" w:space="0" w:color="auto"/>
                    <w:bottom w:val="none" w:sz="0" w:space="0" w:color="auto"/>
                    <w:right w:val="none" w:sz="0" w:space="0" w:color="auto"/>
                  </w:divBdr>
                  <w:divsChild>
                    <w:div w:id="44834707">
                      <w:marLeft w:val="0"/>
                      <w:marRight w:val="0"/>
                      <w:marTop w:val="0"/>
                      <w:marBottom w:val="0"/>
                      <w:divBdr>
                        <w:top w:val="none" w:sz="0" w:space="0" w:color="auto"/>
                        <w:left w:val="none" w:sz="0" w:space="0" w:color="auto"/>
                        <w:bottom w:val="none" w:sz="0" w:space="0" w:color="auto"/>
                        <w:right w:val="none" w:sz="0" w:space="0" w:color="auto"/>
                      </w:divBdr>
                    </w:div>
                  </w:divsChild>
                </w:div>
                <w:div w:id="1758944520">
                  <w:marLeft w:val="0"/>
                  <w:marRight w:val="0"/>
                  <w:marTop w:val="0"/>
                  <w:marBottom w:val="0"/>
                  <w:divBdr>
                    <w:top w:val="none" w:sz="0" w:space="0" w:color="auto"/>
                    <w:left w:val="none" w:sz="0" w:space="0" w:color="auto"/>
                    <w:bottom w:val="none" w:sz="0" w:space="0" w:color="auto"/>
                    <w:right w:val="none" w:sz="0" w:space="0" w:color="auto"/>
                  </w:divBdr>
                  <w:divsChild>
                    <w:div w:id="1333029418">
                      <w:marLeft w:val="0"/>
                      <w:marRight w:val="0"/>
                      <w:marTop w:val="0"/>
                      <w:marBottom w:val="0"/>
                      <w:divBdr>
                        <w:top w:val="none" w:sz="0" w:space="0" w:color="auto"/>
                        <w:left w:val="none" w:sz="0" w:space="0" w:color="auto"/>
                        <w:bottom w:val="none" w:sz="0" w:space="0" w:color="auto"/>
                        <w:right w:val="none" w:sz="0" w:space="0" w:color="auto"/>
                      </w:divBdr>
                    </w:div>
                  </w:divsChild>
                </w:div>
                <w:div w:id="1760447083">
                  <w:marLeft w:val="0"/>
                  <w:marRight w:val="0"/>
                  <w:marTop w:val="0"/>
                  <w:marBottom w:val="0"/>
                  <w:divBdr>
                    <w:top w:val="none" w:sz="0" w:space="0" w:color="auto"/>
                    <w:left w:val="none" w:sz="0" w:space="0" w:color="auto"/>
                    <w:bottom w:val="none" w:sz="0" w:space="0" w:color="auto"/>
                    <w:right w:val="none" w:sz="0" w:space="0" w:color="auto"/>
                  </w:divBdr>
                </w:div>
                <w:div w:id="1789658105">
                  <w:marLeft w:val="0"/>
                  <w:marRight w:val="0"/>
                  <w:marTop w:val="0"/>
                  <w:marBottom w:val="0"/>
                  <w:divBdr>
                    <w:top w:val="none" w:sz="0" w:space="0" w:color="auto"/>
                    <w:left w:val="none" w:sz="0" w:space="0" w:color="auto"/>
                    <w:bottom w:val="none" w:sz="0" w:space="0" w:color="auto"/>
                    <w:right w:val="none" w:sz="0" w:space="0" w:color="auto"/>
                  </w:divBdr>
                  <w:divsChild>
                    <w:div w:id="1424302689">
                      <w:marLeft w:val="0"/>
                      <w:marRight w:val="0"/>
                      <w:marTop w:val="0"/>
                      <w:marBottom w:val="0"/>
                      <w:divBdr>
                        <w:top w:val="none" w:sz="0" w:space="0" w:color="auto"/>
                        <w:left w:val="none" w:sz="0" w:space="0" w:color="auto"/>
                        <w:bottom w:val="none" w:sz="0" w:space="0" w:color="auto"/>
                        <w:right w:val="none" w:sz="0" w:space="0" w:color="auto"/>
                      </w:divBdr>
                    </w:div>
                  </w:divsChild>
                </w:div>
                <w:div w:id="1806043134">
                  <w:marLeft w:val="0"/>
                  <w:marRight w:val="0"/>
                  <w:marTop w:val="0"/>
                  <w:marBottom w:val="0"/>
                  <w:divBdr>
                    <w:top w:val="none" w:sz="0" w:space="0" w:color="auto"/>
                    <w:left w:val="none" w:sz="0" w:space="0" w:color="auto"/>
                    <w:bottom w:val="none" w:sz="0" w:space="0" w:color="auto"/>
                    <w:right w:val="none" w:sz="0" w:space="0" w:color="auto"/>
                  </w:divBdr>
                  <w:divsChild>
                    <w:div w:id="1694498832">
                      <w:marLeft w:val="0"/>
                      <w:marRight w:val="0"/>
                      <w:marTop w:val="0"/>
                      <w:marBottom w:val="0"/>
                      <w:divBdr>
                        <w:top w:val="none" w:sz="0" w:space="0" w:color="auto"/>
                        <w:left w:val="none" w:sz="0" w:space="0" w:color="auto"/>
                        <w:bottom w:val="none" w:sz="0" w:space="0" w:color="auto"/>
                        <w:right w:val="none" w:sz="0" w:space="0" w:color="auto"/>
                      </w:divBdr>
                    </w:div>
                  </w:divsChild>
                </w:div>
                <w:div w:id="1933540926">
                  <w:marLeft w:val="0"/>
                  <w:marRight w:val="0"/>
                  <w:marTop w:val="0"/>
                  <w:marBottom w:val="0"/>
                  <w:divBdr>
                    <w:top w:val="none" w:sz="0" w:space="0" w:color="auto"/>
                    <w:left w:val="none" w:sz="0" w:space="0" w:color="auto"/>
                    <w:bottom w:val="none" w:sz="0" w:space="0" w:color="auto"/>
                    <w:right w:val="none" w:sz="0" w:space="0" w:color="auto"/>
                  </w:divBdr>
                  <w:divsChild>
                    <w:div w:id="1580552891">
                      <w:marLeft w:val="0"/>
                      <w:marRight w:val="0"/>
                      <w:marTop w:val="0"/>
                      <w:marBottom w:val="0"/>
                      <w:divBdr>
                        <w:top w:val="none" w:sz="0" w:space="0" w:color="auto"/>
                        <w:left w:val="none" w:sz="0" w:space="0" w:color="auto"/>
                        <w:bottom w:val="none" w:sz="0" w:space="0" w:color="auto"/>
                        <w:right w:val="none" w:sz="0" w:space="0" w:color="auto"/>
                      </w:divBdr>
                    </w:div>
                  </w:divsChild>
                </w:div>
                <w:div w:id="1944414328">
                  <w:marLeft w:val="0"/>
                  <w:marRight w:val="0"/>
                  <w:marTop w:val="0"/>
                  <w:marBottom w:val="0"/>
                  <w:divBdr>
                    <w:top w:val="none" w:sz="0" w:space="0" w:color="auto"/>
                    <w:left w:val="none" w:sz="0" w:space="0" w:color="auto"/>
                    <w:bottom w:val="none" w:sz="0" w:space="0" w:color="auto"/>
                    <w:right w:val="none" w:sz="0" w:space="0" w:color="auto"/>
                  </w:divBdr>
                  <w:divsChild>
                    <w:div w:id="1301308553">
                      <w:marLeft w:val="0"/>
                      <w:marRight w:val="0"/>
                      <w:marTop w:val="0"/>
                      <w:marBottom w:val="0"/>
                      <w:divBdr>
                        <w:top w:val="none" w:sz="0" w:space="0" w:color="auto"/>
                        <w:left w:val="none" w:sz="0" w:space="0" w:color="auto"/>
                        <w:bottom w:val="none" w:sz="0" w:space="0" w:color="auto"/>
                        <w:right w:val="none" w:sz="0" w:space="0" w:color="auto"/>
                      </w:divBdr>
                    </w:div>
                  </w:divsChild>
                </w:div>
                <w:div w:id="1974141176">
                  <w:marLeft w:val="0"/>
                  <w:marRight w:val="0"/>
                  <w:marTop w:val="0"/>
                  <w:marBottom w:val="0"/>
                  <w:divBdr>
                    <w:top w:val="none" w:sz="0" w:space="0" w:color="auto"/>
                    <w:left w:val="none" w:sz="0" w:space="0" w:color="auto"/>
                    <w:bottom w:val="none" w:sz="0" w:space="0" w:color="auto"/>
                    <w:right w:val="none" w:sz="0" w:space="0" w:color="auto"/>
                  </w:divBdr>
                  <w:divsChild>
                    <w:div w:id="802619558">
                      <w:marLeft w:val="0"/>
                      <w:marRight w:val="0"/>
                      <w:marTop w:val="0"/>
                      <w:marBottom w:val="0"/>
                      <w:divBdr>
                        <w:top w:val="none" w:sz="0" w:space="0" w:color="auto"/>
                        <w:left w:val="none" w:sz="0" w:space="0" w:color="auto"/>
                        <w:bottom w:val="none" w:sz="0" w:space="0" w:color="auto"/>
                        <w:right w:val="none" w:sz="0" w:space="0" w:color="auto"/>
                      </w:divBdr>
                    </w:div>
                  </w:divsChild>
                </w:div>
                <w:div w:id="2116628088">
                  <w:marLeft w:val="0"/>
                  <w:marRight w:val="0"/>
                  <w:marTop w:val="0"/>
                  <w:marBottom w:val="0"/>
                  <w:divBdr>
                    <w:top w:val="none" w:sz="0" w:space="0" w:color="auto"/>
                    <w:left w:val="none" w:sz="0" w:space="0" w:color="auto"/>
                    <w:bottom w:val="none" w:sz="0" w:space="0" w:color="auto"/>
                    <w:right w:val="none" w:sz="0" w:space="0" w:color="auto"/>
                  </w:divBdr>
                  <w:divsChild>
                    <w:div w:id="764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91006">
          <w:marLeft w:val="0"/>
          <w:marRight w:val="0"/>
          <w:marTop w:val="0"/>
          <w:marBottom w:val="0"/>
          <w:divBdr>
            <w:top w:val="none" w:sz="0" w:space="0" w:color="auto"/>
            <w:left w:val="none" w:sz="0" w:space="0" w:color="auto"/>
            <w:bottom w:val="none" w:sz="0" w:space="0" w:color="auto"/>
            <w:right w:val="none" w:sz="0" w:space="0" w:color="auto"/>
          </w:divBdr>
        </w:div>
        <w:div w:id="909774748">
          <w:marLeft w:val="0"/>
          <w:marRight w:val="0"/>
          <w:marTop w:val="0"/>
          <w:marBottom w:val="0"/>
          <w:divBdr>
            <w:top w:val="none" w:sz="0" w:space="0" w:color="auto"/>
            <w:left w:val="none" w:sz="0" w:space="0" w:color="auto"/>
            <w:bottom w:val="none" w:sz="0" w:space="0" w:color="auto"/>
            <w:right w:val="none" w:sz="0" w:space="0" w:color="auto"/>
          </w:divBdr>
        </w:div>
        <w:div w:id="1052189952">
          <w:marLeft w:val="0"/>
          <w:marRight w:val="0"/>
          <w:marTop w:val="0"/>
          <w:marBottom w:val="0"/>
          <w:divBdr>
            <w:top w:val="none" w:sz="0" w:space="0" w:color="auto"/>
            <w:left w:val="none" w:sz="0" w:space="0" w:color="auto"/>
            <w:bottom w:val="none" w:sz="0" w:space="0" w:color="auto"/>
            <w:right w:val="none" w:sz="0" w:space="0" w:color="auto"/>
          </w:divBdr>
        </w:div>
        <w:div w:id="1160927767">
          <w:marLeft w:val="0"/>
          <w:marRight w:val="0"/>
          <w:marTop w:val="0"/>
          <w:marBottom w:val="0"/>
          <w:divBdr>
            <w:top w:val="none" w:sz="0" w:space="0" w:color="auto"/>
            <w:left w:val="none" w:sz="0" w:space="0" w:color="auto"/>
            <w:bottom w:val="none" w:sz="0" w:space="0" w:color="auto"/>
            <w:right w:val="none" w:sz="0" w:space="0" w:color="auto"/>
          </w:divBdr>
        </w:div>
        <w:div w:id="1501385218">
          <w:marLeft w:val="0"/>
          <w:marRight w:val="0"/>
          <w:marTop w:val="0"/>
          <w:marBottom w:val="0"/>
          <w:divBdr>
            <w:top w:val="none" w:sz="0" w:space="0" w:color="auto"/>
            <w:left w:val="none" w:sz="0" w:space="0" w:color="auto"/>
            <w:bottom w:val="none" w:sz="0" w:space="0" w:color="auto"/>
            <w:right w:val="none" w:sz="0" w:space="0" w:color="auto"/>
          </w:divBdr>
        </w:div>
        <w:div w:id="1844933137">
          <w:marLeft w:val="0"/>
          <w:marRight w:val="0"/>
          <w:marTop w:val="0"/>
          <w:marBottom w:val="0"/>
          <w:divBdr>
            <w:top w:val="none" w:sz="0" w:space="0" w:color="auto"/>
            <w:left w:val="none" w:sz="0" w:space="0" w:color="auto"/>
            <w:bottom w:val="none" w:sz="0" w:space="0" w:color="auto"/>
            <w:right w:val="none" w:sz="0" w:space="0" w:color="auto"/>
          </w:divBdr>
          <w:divsChild>
            <w:div w:id="189926700">
              <w:marLeft w:val="-75"/>
              <w:marRight w:val="0"/>
              <w:marTop w:val="30"/>
              <w:marBottom w:val="30"/>
              <w:divBdr>
                <w:top w:val="none" w:sz="0" w:space="0" w:color="auto"/>
                <w:left w:val="none" w:sz="0" w:space="0" w:color="auto"/>
                <w:bottom w:val="none" w:sz="0" w:space="0" w:color="auto"/>
                <w:right w:val="none" w:sz="0" w:space="0" w:color="auto"/>
              </w:divBdr>
              <w:divsChild>
                <w:div w:id="175537429">
                  <w:marLeft w:val="0"/>
                  <w:marRight w:val="0"/>
                  <w:marTop w:val="0"/>
                  <w:marBottom w:val="0"/>
                  <w:divBdr>
                    <w:top w:val="none" w:sz="0" w:space="0" w:color="auto"/>
                    <w:left w:val="none" w:sz="0" w:space="0" w:color="auto"/>
                    <w:bottom w:val="none" w:sz="0" w:space="0" w:color="auto"/>
                    <w:right w:val="none" w:sz="0" w:space="0" w:color="auto"/>
                  </w:divBdr>
                  <w:divsChild>
                    <w:div w:id="491718470">
                      <w:marLeft w:val="0"/>
                      <w:marRight w:val="0"/>
                      <w:marTop w:val="0"/>
                      <w:marBottom w:val="0"/>
                      <w:divBdr>
                        <w:top w:val="none" w:sz="0" w:space="0" w:color="auto"/>
                        <w:left w:val="none" w:sz="0" w:space="0" w:color="auto"/>
                        <w:bottom w:val="none" w:sz="0" w:space="0" w:color="auto"/>
                        <w:right w:val="none" w:sz="0" w:space="0" w:color="auto"/>
                      </w:divBdr>
                    </w:div>
                  </w:divsChild>
                </w:div>
                <w:div w:id="190412521">
                  <w:marLeft w:val="0"/>
                  <w:marRight w:val="0"/>
                  <w:marTop w:val="0"/>
                  <w:marBottom w:val="0"/>
                  <w:divBdr>
                    <w:top w:val="none" w:sz="0" w:space="0" w:color="auto"/>
                    <w:left w:val="none" w:sz="0" w:space="0" w:color="auto"/>
                    <w:bottom w:val="none" w:sz="0" w:space="0" w:color="auto"/>
                    <w:right w:val="none" w:sz="0" w:space="0" w:color="auto"/>
                  </w:divBdr>
                  <w:divsChild>
                    <w:div w:id="675617023">
                      <w:marLeft w:val="0"/>
                      <w:marRight w:val="0"/>
                      <w:marTop w:val="0"/>
                      <w:marBottom w:val="0"/>
                      <w:divBdr>
                        <w:top w:val="none" w:sz="0" w:space="0" w:color="auto"/>
                        <w:left w:val="none" w:sz="0" w:space="0" w:color="auto"/>
                        <w:bottom w:val="none" w:sz="0" w:space="0" w:color="auto"/>
                        <w:right w:val="none" w:sz="0" w:space="0" w:color="auto"/>
                      </w:divBdr>
                    </w:div>
                  </w:divsChild>
                </w:div>
                <w:div w:id="225920617">
                  <w:marLeft w:val="0"/>
                  <w:marRight w:val="0"/>
                  <w:marTop w:val="0"/>
                  <w:marBottom w:val="0"/>
                  <w:divBdr>
                    <w:top w:val="none" w:sz="0" w:space="0" w:color="auto"/>
                    <w:left w:val="none" w:sz="0" w:space="0" w:color="auto"/>
                    <w:bottom w:val="none" w:sz="0" w:space="0" w:color="auto"/>
                    <w:right w:val="none" w:sz="0" w:space="0" w:color="auto"/>
                  </w:divBdr>
                  <w:divsChild>
                    <w:div w:id="776289965">
                      <w:marLeft w:val="0"/>
                      <w:marRight w:val="0"/>
                      <w:marTop w:val="0"/>
                      <w:marBottom w:val="0"/>
                      <w:divBdr>
                        <w:top w:val="none" w:sz="0" w:space="0" w:color="auto"/>
                        <w:left w:val="none" w:sz="0" w:space="0" w:color="auto"/>
                        <w:bottom w:val="none" w:sz="0" w:space="0" w:color="auto"/>
                        <w:right w:val="none" w:sz="0" w:space="0" w:color="auto"/>
                      </w:divBdr>
                    </w:div>
                  </w:divsChild>
                </w:div>
                <w:div w:id="247932885">
                  <w:marLeft w:val="0"/>
                  <w:marRight w:val="0"/>
                  <w:marTop w:val="0"/>
                  <w:marBottom w:val="0"/>
                  <w:divBdr>
                    <w:top w:val="none" w:sz="0" w:space="0" w:color="auto"/>
                    <w:left w:val="none" w:sz="0" w:space="0" w:color="auto"/>
                    <w:bottom w:val="none" w:sz="0" w:space="0" w:color="auto"/>
                    <w:right w:val="none" w:sz="0" w:space="0" w:color="auto"/>
                  </w:divBdr>
                  <w:divsChild>
                    <w:div w:id="1372729911">
                      <w:marLeft w:val="0"/>
                      <w:marRight w:val="0"/>
                      <w:marTop w:val="0"/>
                      <w:marBottom w:val="0"/>
                      <w:divBdr>
                        <w:top w:val="none" w:sz="0" w:space="0" w:color="auto"/>
                        <w:left w:val="none" w:sz="0" w:space="0" w:color="auto"/>
                        <w:bottom w:val="none" w:sz="0" w:space="0" w:color="auto"/>
                        <w:right w:val="none" w:sz="0" w:space="0" w:color="auto"/>
                      </w:divBdr>
                    </w:div>
                  </w:divsChild>
                </w:div>
                <w:div w:id="328947186">
                  <w:marLeft w:val="0"/>
                  <w:marRight w:val="0"/>
                  <w:marTop w:val="0"/>
                  <w:marBottom w:val="0"/>
                  <w:divBdr>
                    <w:top w:val="none" w:sz="0" w:space="0" w:color="auto"/>
                    <w:left w:val="none" w:sz="0" w:space="0" w:color="auto"/>
                    <w:bottom w:val="none" w:sz="0" w:space="0" w:color="auto"/>
                    <w:right w:val="none" w:sz="0" w:space="0" w:color="auto"/>
                  </w:divBdr>
                  <w:divsChild>
                    <w:div w:id="2007970837">
                      <w:marLeft w:val="0"/>
                      <w:marRight w:val="0"/>
                      <w:marTop w:val="0"/>
                      <w:marBottom w:val="0"/>
                      <w:divBdr>
                        <w:top w:val="none" w:sz="0" w:space="0" w:color="auto"/>
                        <w:left w:val="none" w:sz="0" w:space="0" w:color="auto"/>
                        <w:bottom w:val="none" w:sz="0" w:space="0" w:color="auto"/>
                        <w:right w:val="none" w:sz="0" w:space="0" w:color="auto"/>
                      </w:divBdr>
                    </w:div>
                  </w:divsChild>
                </w:div>
                <w:div w:id="594745539">
                  <w:marLeft w:val="0"/>
                  <w:marRight w:val="0"/>
                  <w:marTop w:val="0"/>
                  <w:marBottom w:val="0"/>
                  <w:divBdr>
                    <w:top w:val="none" w:sz="0" w:space="0" w:color="auto"/>
                    <w:left w:val="none" w:sz="0" w:space="0" w:color="auto"/>
                    <w:bottom w:val="none" w:sz="0" w:space="0" w:color="auto"/>
                    <w:right w:val="none" w:sz="0" w:space="0" w:color="auto"/>
                  </w:divBdr>
                  <w:divsChild>
                    <w:div w:id="1178153872">
                      <w:marLeft w:val="0"/>
                      <w:marRight w:val="0"/>
                      <w:marTop w:val="0"/>
                      <w:marBottom w:val="0"/>
                      <w:divBdr>
                        <w:top w:val="none" w:sz="0" w:space="0" w:color="auto"/>
                        <w:left w:val="none" w:sz="0" w:space="0" w:color="auto"/>
                        <w:bottom w:val="none" w:sz="0" w:space="0" w:color="auto"/>
                        <w:right w:val="none" w:sz="0" w:space="0" w:color="auto"/>
                      </w:divBdr>
                    </w:div>
                  </w:divsChild>
                </w:div>
                <w:div w:id="603000370">
                  <w:marLeft w:val="0"/>
                  <w:marRight w:val="0"/>
                  <w:marTop w:val="0"/>
                  <w:marBottom w:val="0"/>
                  <w:divBdr>
                    <w:top w:val="none" w:sz="0" w:space="0" w:color="auto"/>
                    <w:left w:val="none" w:sz="0" w:space="0" w:color="auto"/>
                    <w:bottom w:val="none" w:sz="0" w:space="0" w:color="auto"/>
                    <w:right w:val="none" w:sz="0" w:space="0" w:color="auto"/>
                  </w:divBdr>
                  <w:divsChild>
                    <w:div w:id="1873953918">
                      <w:marLeft w:val="0"/>
                      <w:marRight w:val="0"/>
                      <w:marTop w:val="0"/>
                      <w:marBottom w:val="0"/>
                      <w:divBdr>
                        <w:top w:val="none" w:sz="0" w:space="0" w:color="auto"/>
                        <w:left w:val="none" w:sz="0" w:space="0" w:color="auto"/>
                        <w:bottom w:val="none" w:sz="0" w:space="0" w:color="auto"/>
                        <w:right w:val="none" w:sz="0" w:space="0" w:color="auto"/>
                      </w:divBdr>
                    </w:div>
                  </w:divsChild>
                </w:div>
                <w:div w:id="695428367">
                  <w:marLeft w:val="0"/>
                  <w:marRight w:val="0"/>
                  <w:marTop w:val="0"/>
                  <w:marBottom w:val="0"/>
                  <w:divBdr>
                    <w:top w:val="none" w:sz="0" w:space="0" w:color="auto"/>
                    <w:left w:val="none" w:sz="0" w:space="0" w:color="auto"/>
                    <w:bottom w:val="none" w:sz="0" w:space="0" w:color="auto"/>
                    <w:right w:val="none" w:sz="0" w:space="0" w:color="auto"/>
                  </w:divBdr>
                  <w:divsChild>
                    <w:div w:id="1159736227">
                      <w:marLeft w:val="0"/>
                      <w:marRight w:val="0"/>
                      <w:marTop w:val="0"/>
                      <w:marBottom w:val="0"/>
                      <w:divBdr>
                        <w:top w:val="none" w:sz="0" w:space="0" w:color="auto"/>
                        <w:left w:val="none" w:sz="0" w:space="0" w:color="auto"/>
                        <w:bottom w:val="none" w:sz="0" w:space="0" w:color="auto"/>
                        <w:right w:val="none" w:sz="0" w:space="0" w:color="auto"/>
                      </w:divBdr>
                    </w:div>
                  </w:divsChild>
                </w:div>
                <w:div w:id="704448013">
                  <w:marLeft w:val="0"/>
                  <w:marRight w:val="0"/>
                  <w:marTop w:val="0"/>
                  <w:marBottom w:val="0"/>
                  <w:divBdr>
                    <w:top w:val="none" w:sz="0" w:space="0" w:color="auto"/>
                    <w:left w:val="none" w:sz="0" w:space="0" w:color="auto"/>
                    <w:bottom w:val="none" w:sz="0" w:space="0" w:color="auto"/>
                    <w:right w:val="none" w:sz="0" w:space="0" w:color="auto"/>
                  </w:divBdr>
                  <w:divsChild>
                    <w:div w:id="386955053">
                      <w:marLeft w:val="0"/>
                      <w:marRight w:val="0"/>
                      <w:marTop w:val="0"/>
                      <w:marBottom w:val="0"/>
                      <w:divBdr>
                        <w:top w:val="none" w:sz="0" w:space="0" w:color="auto"/>
                        <w:left w:val="none" w:sz="0" w:space="0" w:color="auto"/>
                        <w:bottom w:val="none" w:sz="0" w:space="0" w:color="auto"/>
                        <w:right w:val="none" w:sz="0" w:space="0" w:color="auto"/>
                      </w:divBdr>
                    </w:div>
                  </w:divsChild>
                </w:div>
                <w:div w:id="709379955">
                  <w:marLeft w:val="0"/>
                  <w:marRight w:val="0"/>
                  <w:marTop w:val="0"/>
                  <w:marBottom w:val="0"/>
                  <w:divBdr>
                    <w:top w:val="none" w:sz="0" w:space="0" w:color="auto"/>
                    <w:left w:val="none" w:sz="0" w:space="0" w:color="auto"/>
                    <w:bottom w:val="none" w:sz="0" w:space="0" w:color="auto"/>
                    <w:right w:val="none" w:sz="0" w:space="0" w:color="auto"/>
                  </w:divBdr>
                  <w:divsChild>
                    <w:div w:id="658462117">
                      <w:marLeft w:val="0"/>
                      <w:marRight w:val="0"/>
                      <w:marTop w:val="0"/>
                      <w:marBottom w:val="0"/>
                      <w:divBdr>
                        <w:top w:val="none" w:sz="0" w:space="0" w:color="auto"/>
                        <w:left w:val="none" w:sz="0" w:space="0" w:color="auto"/>
                        <w:bottom w:val="none" w:sz="0" w:space="0" w:color="auto"/>
                        <w:right w:val="none" w:sz="0" w:space="0" w:color="auto"/>
                      </w:divBdr>
                    </w:div>
                  </w:divsChild>
                </w:div>
                <w:div w:id="1089152812">
                  <w:marLeft w:val="0"/>
                  <w:marRight w:val="0"/>
                  <w:marTop w:val="0"/>
                  <w:marBottom w:val="0"/>
                  <w:divBdr>
                    <w:top w:val="none" w:sz="0" w:space="0" w:color="auto"/>
                    <w:left w:val="none" w:sz="0" w:space="0" w:color="auto"/>
                    <w:bottom w:val="none" w:sz="0" w:space="0" w:color="auto"/>
                    <w:right w:val="none" w:sz="0" w:space="0" w:color="auto"/>
                  </w:divBdr>
                  <w:divsChild>
                    <w:div w:id="1257979790">
                      <w:marLeft w:val="0"/>
                      <w:marRight w:val="0"/>
                      <w:marTop w:val="0"/>
                      <w:marBottom w:val="0"/>
                      <w:divBdr>
                        <w:top w:val="none" w:sz="0" w:space="0" w:color="auto"/>
                        <w:left w:val="none" w:sz="0" w:space="0" w:color="auto"/>
                        <w:bottom w:val="none" w:sz="0" w:space="0" w:color="auto"/>
                        <w:right w:val="none" w:sz="0" w:space="0" w:color="auto"/>
                      </w:divBdr>
                    </w:div>
                  </w:divsChild>
                </w:div>
                <w:div w:id="1217619050">
                  <w:marLeft w:val="0"/>
                  <w:marRight w:val="0"/>
                  <w:marTop w:val="0"/>
                  <w:marBottom w:val="0"/>
                  <w:divBdr>
                    <w:top w:val="none" w:sz="0" w:space="0" w:color="auto"/>
                    <w:left w:val="none" w:sz="0" w:space="0" w:color="auto"/>
                    <w:bottom w:val="none" w:sz="0" w:space="0" w:color="auto"/>
                    <w:right w:val="none" w:sz="0" w:space="0" w:color="auto"/>
                  </w:divBdr>
                  <w:divsChild>
                    <w:div w:id="1469594216">
                      <w:marLeft w:val="0"/>
                      <w:marRight w:val="0"/>
                      <w:marTop w:val="0"/>
                      <w:marBottom w:val="0"/>
                      <w:divBdr>
                        <w:top w:val="none" w:sz="0" w:space="0" w:color="auto"/>
                        <w:left w:val="none" w:sz="0" w:space="0" w:color="auto"/>
                        <w:bottom w:val="none" w:sz="0" w:space="0" w:color="auto"/>
                        <w:right w:val="none" w:sz="0" w:space="0" w:color="auto"/>
                      </w:divBdr>
                    </w:div>
                  </w:divsChild>
                </w:div>
                <w:div w:id="1261329928">
                  <w:marLeft w:val="0"/>
                  <w:marRight w:val="0"/>
                  <w:marTop w:val="0"/>
                  <w:marBottom w:val="0"/>
                  <w:divBdr>
                    <w:top w:val="none" w:sz="0" w:space="0" w:color="auto"/>
                    <w:left w:val="none" w:sz="0" w:space="0" w:color="auto"/>
                    <w:bottom w:val="none" w:sz="0" w:space="0" w:color="auto"/>
                    <w:right w:val="none" w:sz="0" w:space="0" w:color="auto"/>
                  </w:divBdr>
                  <w:divsChild>
                    <w:div w:id="834807169">
                      <w:marLeft w:val="0"/>
                      <w:marRight w:val="0"/>
                      <w:marTop w:val="0"/>
                      <w:marBottom w:val="0"/>
                      <w:divBdr>
                        <w:top w:val="none" w:sz="0" w:space="0" w:color="auto"/>
                        <w:left w:val="none" w:sz="0" w:space="0" w:color="auto"/>
                        <w:bottom w:val="none" w:sz="0" w:space="0" w:color="auto"/>
                        <w:right w:val="none" w:sz="0" w:space="0" w:color="auto"/>
                      </w:divBdr>
                    </w:div>
                  </w:divsChild>
                </w:div>
                <w:div w:id="1383486147">
                  <w:marLeft w:val="0"/>
                  <w:marRight w:val="0"/>
                  <w:marTop w:val="0"/>
                  <w:marBottom w:val="0"/>
                  <w:divBdr>
                    <w:top w:val="none" w:sz="0" w:space="0" w:color="auto"/>
                    <w:left w:val="none" w:sz="0" w:space="0" w:color="auto"/>
                    <w:bottom w:val="none" w:sz="0" w:space="0" w:color="auto"/>
                    <w:right w:val="none" w:sz="0" w:space="0" w:color="auto"/>
                  </w:divBdr>
                  <w:divsChild>
                    <w:div w:id="51468717">
                      <w:marLeft w:val="0"/>
                      <w:marRight w:val="0"/>
                      <w:marTop w:val="0"/>
                      <w:marBottom w:val="0"/>
                      <w:divBdr>
                        <w:top w:val="none" w:sz="0" w:space="0" w:color="auto"/>
                        <w:left w:val="none" w:sz="0" w:space="0" w:color="auto"/>
                        <w:bottom w:val="none" w:sz="0" w:space="0" w:color="auto"/>
                        <w:right w:val="none" w:sz="0" w:space="0" w:color="auto"/>
                      </w:divBdr>
                    </w:div>
                  </w:divsChild>
                </w:div>
                <w:div w:id="1403723987">
                  <w:marLeft w:val="0"/>
                  <w:marRight w:val="0"/>
                  <w:marTop w:val="0"/>
                  <w:marBottom w:val="0"/>
                  <w:divBdr>
                    <w:top w:val="none" w:sz="0" w:space="0" w:color="auto"/>
                    <w:left w:val="none" w:sz="0" w:space="0" w:color="auto"/>
                    <w:bottom w:val="none" w:sz="0" w:space="0" w:color="auto"/>
                    <w:right w:val="none" w:sz="0" w:space="0" w:color="auto"/>
                  </w:divBdr>
                  <w:divsChild>
                    <w:div w:id="1954553013">
                      <w:marLeft w:val="0"/>
                      <w:marRight w:val="0"/>
                      <w:marTop w:val="0"/>
                      <w:marBottom w:val="0"/>
                      <w:divBdr>
                        <w:top w:val="none" w:sz="0" w:space="0" w:color="auto"/>
                        <w:left w:val="none" w:sz="0" w:space="0" w:color="auto"/>
                        <w:bottom w:val="none" w:sz="0" w:space="0" w:color="auto"/>
                        <w:right w:val="none" w:sz="0" w:space="0" w:color="auto"/>
                      </w:divBdr>
                    </w:div>
                  </w:divsChild>
                </w:div>
                <w:div w:id="1439762169">
                  <w:marLeft w:val="0"/>
                  <w:marRight w:val="0"/>
                  <w:marTop w:val="0"/>
                  <w:marBottom w:val="0"/>
                  <w:divBdr>
                    <w:top w:val="none" w:sz="0" w:space="0" w:color="auto"/>
                    <w:left w:val="none" w:sz="0" w:space="0" w:color="auto"/>
                    <w:bottom w:val="none" w:sz="0" w:space="0" w:color="auto"/>
                    <w:right w:val="none" w:sz="0" w:space="0" w:color="auto"/>
                  </w:divBdr>
                  <w:divsChild>
                    <w:div w:id="445344501">
                      <w:marLeft w:val="0"/>
                      <w:marRight w:val="0"/>
                      <w:marTop w:val="0"/>
                      <w:marBottom w:val="0"/>
                      <w:divBdr>
                        <w:top w:val="none" w:sz="0" w:space="0" w:color="auto"/>
                        <w:left w:val="none" w:sz="0" w:space="0" w:color="auto"/>
                        <w:bottom w:val="none" w:sz="0" w:space="0" w:color="auto"/>
                        <w:right w:val="none" w:sz="0" w:space="0" w:color="auto"/>
                      </w:divBdr>
                    </w:div>
                  </w:divsChild>
                </w:div>
                <w:div w:id="1520241129">
                  <w:marLeft w:val="0"/>
                  <w:marRight w:val="0"/>
                  <w:marTop w:val="0"/>
                  <w:marBottom w:val="0"/>
                  <w:divBdr>
                    <w:top w:val="none" w:sz="0" w:space="0" w:color="auto"/>
                    <w:left w:val="none" w:sz="0" w:space="0" w:color="auto"/>
                    <w:bottom w:val="none" w:sz="0" w:space="0" w:color="auto"/>
                    <w:right w:val="none" w:sz="0" w:space="0" w:color="auto"/>
                  </w:divBdr>
                  <w:divsChild>
                    <w:div w:id="196622592">
                      <w:marLeft w:val="0"/>
                      <w:marRight w:val="0"/>
                      <w:marTop w:val="0"/>
                      <w:marBottom w:val="0"/>
                      <w:divBdr>
                        <w:top w:val="none" w:sz="0" w:space="0" w:color="auto"/>
                        <w:left w:val="none" w:sz="0" w:space="0" w:color="auto"/>
                        <w:bottom w:val="none" w:sz="0" w:space="0" w:color="auto"/>
                        <w:right w:val="none" w:sz="0" w:space="0" w:color="auto"/>
                      </w:divBdr>
                    </w:div>
                  </w:divsChild>
                </w:div>
                <w:div w:id="1525944041">
                  <w:marLeft w:val="0"/>
                  <w:marRight w:val="0"/>
                  <w:marTop w:val="0"/>
                  <w:marBottom w:val="0"/>
                  <w:divBdr>
                    <w:top w:val="none" w:sz="0" w:space="0" w:color="auto"/>
                    <w:left w:val="none" w:sz="0" w:space="0" w:color="auto"/>
                    <w:bottom w:val="none" w:sz="0" w:space="0" w:color="auto"/>
                    <w:right w:val="none" w:sz="0" w:space="0" w:color="auto"/>
                  </w:divBdr>
                  <w:divsChild>
                    <w:div w:id="1578856802">
                      <w:marLeft w:val="0"/>
                      <w:marRight w:val="0"/>
                      <w:marTop w:val="0"/>
                      <w:marBottom w:val="0"/>
                      <w:divBdr>
                        <w:top w:val="none" w:sz="0" w:space="0" w:color="auto"/>
                        <w:left w:val="none" w:sz="0" w:space="0" w:color="auto"/>
                        <w:bottom w:val="none" w:sz="0" w:space="0" w:color="auto"/>
                        <w:right w:val="none" w:sz="0" w:space="0" w:color="auto"/>
                      </w:divBdr>
                    </w:div>
                  </w:divsChild>
                </w:div>
                <w:div w:id="1560750688">
                  <w:marLeft w:val="0"/>
                  <w:marRight w:val="0"/>
                  <w:marTop w:val="0"/>
                  <w:marBottom w:val="0"/>
                  <w:divBdr>
                    <w:top w:val="none" w:sz="0" w:space="0" w:color="auto"/>
                    <w:left w:val="none" w:sz="0" w:space="0" w:color="auto"/>
                    <w:bottom w:val="none" w:sz="0" w:space="0" w:color="auto"/>
                    <w:right w:val="none" w:sz="0" w:space="0" w:color="auto"/>
                  </w:divBdr>
                  <w:divsChild>
                    <w:div w:id="1330015866">
                      <w:marLeft w:val="0"/>
                      <w:marRight w:val="0"/>
                      <w:marTop w:val="0"/>
                      <w:marBottom w:val="0"/>
                      <w:divBdr>
                        <w:top w:val="none" w:sz="0" w:space="0" w:color="auto"/>
                        <w:left w:val="none" w:sz="0" w:space="0" w:color="auto"/>
                        <w:bottom w:val="none" w:sz="0" w:space="0" w:color="auto"/>
                        <w:right w:val="none" w:sz="0" w:space="0" w:color="auto"/>
                      </w:divBdr>
                    </w:div>
                  </w:divsChild>
                </w:div>
                <w:div w:id="1664167226">
                  <w:marLeft w:val="0"/>
                  <w:marRight w:val="0"/>
                  <w:marTop w:val="0"/>
                  <w:marBottom w:val="0"/>
                  <w:divBdr>
                    <w:top w:val="none" w:sz="0" w:space="0" w:color="auto"/>
                    <w:left w:val="none" w:sz="0" w:space="0" w:color="auto"/>
                    <w:bottom w:val="none" w:sz="0" w:space="0" w:color="auto"/>
                    <w:right w:val="none" w:sz="0" w:space="0" w:color="auto"/>
                  </w:divBdr>
                  <w:divsChild>
                    <w:div w:id="2074428810">
                      <w:marLeft w:val="0"/>
                      <w:marRight w:val="0"/>
                      <w:marTop w:val="0"/>
                      <w:marBottom w:val="0"/>
                      <w:divBdr>
                        <w:top w:val="none" w:sz="0" w:space="0" w:color="auto"/>
                        <w:left w:val="none" w:sz="0" w:space="0" w:color="auto"/>
                        <w:bottom w:val="none" w:sz="0" w:space="0" w:color="auto"/>
                        <w:right w:val="none" w:sz="0" w:space="0" w:color="auto"/>
                      </w:divBdr>
                    </w:div>
                  </w:divsChild>
                </w:div>
                <w:div w:id="1672176467">
                  <w:marLeft w:val="0"/>
                  <w:marRight w:val="0"/>
                  <w:marTop w:val="0"/>
                  <w:marBottom w:val="0"/>
                  <w:divBdr>
                    <w:top w:val="none" w:sz="0" w:space="0" w:color="auto"/>
                    <w:left w:val="none" w:sz="0" w:space="0" w:color="auto"/>
                    <w:bottom w:val="none" w:sz="0" w:space="0" w:color="auto"/>
                    <w:right w:val="none" w:sz="0" w:space="0" w:color="auto"/>
                  </w:divBdr>
                  <w:divsChild>
                    <w:div w:id="613364982">
                      <w:marLeft w:val="0"/>
                      <w:marRight w:val="0"/>
                      <w:marTop w:val="0"/>
                      <w:marBottom w:val="0"/>
                      <w:divBdr>
                        <w:top w:val="none" w:sz="0" w:space="0" w:color="auto"/>
                        <w:left w:val="none" w:sz="0" w:space="0" w:color="auto"/>
                        <w:bottom w:val="none" w:sz="0" w:space="0" w:color="auto"/>
                        <w:right w:val="none" w:sz="0" w:space="0" w:color="auto"/>
                      </w:divBdr>
                    </w:div>
                  </w:divsChild>
                </w:div>
                <w:div w:id="1901935492">
                  <w:marLeft w:val="0"/>
                  <w:marRight w:val="0"/>
                  <w:marTop w:val="0"/>
                  <w:marBottom w:val="0"/>
                  <w:divBdr>
                    <w:top w:val="none" w:sz="0" w:space="0" w:color="auto"/>
                    <w:left w:val="none" w:sz="0" w:space="0" w:color="auto"/>
                    <w:bottom w:val="none" w:sz="0" w:space="0" w:color="auto"/>
                    <w:right w:val="none" w:sz="0" w:space="0" w:color="auto"/>
                  </w:divBdr>
                  <w:divsChild>
                    <w:div w:id="1517421558">
                      <w:marLeft w:val="0"/>
                      <w:marRight w:val="0"/>
                      <w:marTop w:val="0"/>
                      <w:marBottom w:val="0"/>
                      <w:divBdr>
                        <w:top w:val="none" w:sz="0" w:space="0" w:color="auto"/>
                        <w:left w:val="none" w:sz="0" w:space="0" w:color="auto"/>
                        <w:bottom w:val="none" w:sz="0" w:space="0" w:color="auto"/>
                        <w:right w:val="none" w:sz="0" w:space="0" w:color="auto"/>
                      </w:divBdr>
                    </w:div>
                  </w:divsChild>
                </w:div>
                <w:div w:id="2088647253">
                  <w:marLeft w:val="0"/>
                  <w:marRight w:val="0"/>
                  <w:marTop w:val="0"/>
                  <w:marBottom w:val="0"/>
                  <w:divBdr>
                    <w:top w:val="none" w:sz="0" w:space="0" w:color="auto"/>
                    <w:left w:val="none" w:sz="0" w:space="0" w:color="auto"/>
                    <w:bottom w:val="none" w:sz="0" w:space="0" w:color="auto"/>
                    <w:right w:val="none" w:sz="0" w:space="0" w:color="auto"/>
                  </w:divBdr>
                  <w:divsChild>
                    <w:div w:id="421339899">
                      <w:marLeft w:val="0"/>
                      <w:marRight w:val="0"/>
                      <w:marTop w:val="0"/>
                      <w:marBottom w:val="0"/>
                      <w:divBdr>
                        <w:top w:val="none" w:sz="0" w:space="0" w:color="auto"/>
                        <w:left w:val="none" w:sz="0" w:space="0" w:color="auto"/>
                        <w:bottom w:val="none" w:sz="0" w:space="0" w:color="auto"/>
                        <w:right w:val="none" w:sz="0" w:space="0" w:color="auto"/>
                      </w:divBdr>
                    </w:div>
                  </w:divsChild>
                </w:div>
                <w:div w:id="2131975979">
                  <w:marLeft w:val="0"/>
                  <w:marRight w:val="0"/>
                  <w:marTop w:val="0"/>
                  <w:marBottom w:val="0"/>
                  <w:divBdr>
                    <w:top w:val="none" w:sz="0" w:space="0" w:color="auto"/>
                    <w:left w:val="none" w:sz="0" w:space="0" w:color="auto"/>
                    <w:bottom w:val="none" w:sz="0" w:space="0" w:color="auto"/>
                    <w:right w:val="none" w:sz="0" w:space="0" w:color="auto"/>
                  </w:divBdr>
                  <w:divsChild>
                    <w:div w:id="1866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2900">
          <w:marLeft w:val="0"/>
          <w:marRight w:val="0"/>
          <w:marTop w:val="0"/>
          <w:marBottom w:val="0"/>
          <w:divBdr>
            <w:top w:val="none" w:sz="0" w:space="0" w:color="auto"/>
            <w:left w:val="none" w:sz="0" w:space="0" w:color="auto"/>
            <w:bottom w:val="none" w:sz="0" w:space="0" w:color="auto"/>
            <w:right w:val="none" w:sz="0" w:space="0" w:color="auto"/>
          </w:divBdr>
        </w:div>
      </w:divsChild>
    </w:div>
    <w:div w:id="1486894762">
      <w:bodyDiv w:val="1"/>
      <w:marLeft w:val="0"/>
      <w:marRight w:val="0"/>
      <w:marTop w:val="0"/>
      <w:marBottom w:val="0"/>
      <w:divBdr>
        <w:top w:val="none" w:sz="0" w:space="0" w:color="auto"/>
        <w:left w:val="none" w:sz="0" w:space="0" w:color="auto"/>
        <w:bottom w:val="none" w:sz="0" w:space="0" w:color="auto"/>
        <w:right w:val="none" w:sz="0" w:space="0" w:color="auto"/>
      </w:divBdr>
    </w:div>
    <w:div w:id="1511524102">
      <w:bodyDiv w:val="1"/>
      <w:marLeft w:val="0"/>
      <w:marRight w:val="0"/>
      <w:marTop w:val="0"/>
      <w:marBottom w:val="0"/>
      <w:divBdr>
        <w:top w:val="none" w:sz="0" w:space="0" w:color="auto"/>
        <w:left w:val="none" w:sz="0" w:space="0" w:color="auto"/>
        <w:bottom w:val="none" w:sz="0" w:space="0" w:color="auto"/>
        <w:right w:val="none" w:sz="0" w:space="0" w:color="auto"/>
      </w:divBdr>
    </w:div>
    <w:div w:id="1554612217">
      <w:bodyDiv w:val="1"/>
      <w:marLeft w:val="0"/>
      <w:marRight w:val="0"/>
      <w:marTop w:val="0"/>
      <w:marBottom w:val="0"/>
      <w:divBdr>
        <w:top w:val="none" w:sz="0" w:space="0" w:color="auto"/>
        <w:left w:val="none" w:sz="0" w:space="0" w:color="auto"/>
        <w:bottom w:val="none" w:sz="0" w:space="0" w:color="auto"/>
        <w:right w:val="none" w:sz="0" w:space="0" w:color="auto"/>
      </w:divBdr>
    </w:div>
    <w:div w:id="1637027494">
      <w:bodyDiv w:val="1"/>
      <w:marLeft w:val="0"/>
      <w:marRight w:val="0"/>
      <w:marTop w:val="0"/>
      <w:marBottom w:val="0"/>
      <w:divBdr>
        <w:top w:val="none" w:sz="0" w:space="0" w:color="auto"/>
        <w:left w:val="none" w:sz="0" w:space="0" w:color="auto"/>
        <w:bottom w:val="none" w:sz="0" w:space="0" w:color="auto"/>
        <w:right w:val="none" w:sz="0" w:space="0" w:color="auto"/>
      </w:divBdr>
    </w:div>
    <w:div w:id="1642344327">
      <w:bodyDiv w:val="1"/>
      <w:marLeft w:val="0"/>
      <w:marRight w:val="0"/>
      <w:marTop w:val="0"/>
      <w:marBottom w:val="0"/>
      <w:divBdr>
        <w:top w:val="none" w:sz="0" w:space="0" w:color="auto"/>
        <w:left w:val="none" w:sz="0" w:space="0" w:color="auto"/>
        <w:bottom w:val="none" w:sz="0" w:space="0" w:color="auto"/>
        <w:right w:val="none" w:sz="0" w:space="0" w:color="auto"/>
      </w:divBdr>
    </w:div>
    <w:div w:id="1676497174">
      <w:bodyDiv w:val="1"/>
      <w:marLeft w:val="0"/>
      <w:marRight w:val="0"/>
      <w:marTop w:val="0"/>
      <w:marBottom w:val="0"/>
      <w:divBdr>
        <w:top w:val="none" w:sz="0" w:space="0" w:color="auto"/>
        <w:left w:val="none" w:sz="0" w:space="0" w:color="auto"/>
        <w:bottom w:val="none" w:sz="0" w:space="0" w:color="auto"/>
        <w:right w:val="none" w:sz="0" w:space="0" w:color="auto"/>
      </w:divBdr>
      <w:divsChild>
        <w:div w:id="28184109">
          <w:marLeft w:val="0"/>
          <w:marRight w:val="0"/>
          <w:marTop w:val="0"/>
          <w:marBottom w:val="0"/>
          <w:divBdr>
            <w:top w:val="none" w:sz="0" w:space="0" w:color="auto"/>
            <w:left w:val="none" w:sz="0" w:space="0" w:color="auto"/>
            <w:bottom w:val="none" w:sz="0" w:space="0" w:color="auto"/>
            <w:right w:val="none" w:sz="0" w:space="0" w:color="auto"/>
          </w:divBdr>
        </w:div>
      </w:divsChild>
    </w:div>
    <w:div w:id="1686442574">
      <w:bodyDiv w:val="1"/>
      <w:marLeft w:val="0"/>
      <w:marRight w:val="0"/>
      <w:marTop w:val="0"/>
      <w:marBottom w:val="0"/>
      <w:divBdr>
        <w:top w:val="none" w:sz="0" w:space="0" w:color="auto"/>
        <w:left w:val="none" w:sz="0" w:space="0" w:color="auto"/>
        <w:bottom w:val="none" w:sz="0" w:space="0" w:color="auto"/>
        <w:right w:val="none" w:sz="0" w:space="0" w:color="auto"/>
      </w:divBdr>
    </w:div>
    <w:div w:id="1736665476">
      <w:bodyDiv w:val="1"/>
      <w:marLeft w:val="0"/>
      <w:marRight w:val="0"/>
      <w:marTop w:val="0"/>
      <w:marBottom w:val="0"/>
      <w:divBdr>
        <w:top w:val="none" w:sz="0" w:space="0" w:color="auto"/>
        <w:left w:val="none" w:sz="0" w:space="0" w:color="auto"/>
        <w:bottom w:val="none" w:sz="0" w:space="0" w:color="auto"/>
        <w:right w:val="none" w:sz="0" w:space="0" w:color="auto"/>
      </w:divBdr>
    </w:div>
    <w:div w:id="1813256387">
      <w:bodyDiv w:val="1"/>
      <w:marLeft w:val="0"/>
      <w:marRight w:val="0"/>
      <w:marTop w:val="0"/>
      <w:marBottom w:val="0"/>
      <w:divBdr>
        <w:top w:val="none" w:sz="0" w:space="0" w:color="auto"/>
        <w:left w:val="none" w:sz="0" w:space="0" w:color="auto"/>
        <w:bottom w:val="none" w:sz="0" w:space="0" w:color="auto"/>
        <w:right w:val="none" w:sz="0" w:space="0" w:color="auto"/>
      </w:divBdr>
      <w:divsChild>
        <w:div w:id="1797022399">
          <w:marLeft w:val="0"/>
          <w:marRight w:val="0"/>
          <w:marTop w:val="0"/>
          <w:marBottom w:val="0"/>
          <w:divBdr>
            <w:top w:val="none" w:sz="0" w:space="0" w:color="auto"/>
            <w:left w:val="none" w:sz="0" w:space="0" w:color="auto"/>
            <w:bottom w:val="none" w:sz="0" w:space="0" w:color="auto"/>
            <w:right w:val="none" w:sz="0" w:space="0" w:color="auto"/>
          </w:divBdr>
        </w:div>
      </w:divsChild>
    </w:div>
    <w:div w:id="1824082155">
      <w:bodyDiv w:val="1"/>
      <w:marLeft w:val="0"/>
      <w:marRight w:val="0"/>
      <w:marTop w:val="0"/>
      <w:marBottom w:val="0"/>
      <w:divBdr>
        <w:top w:val="none" w:sz="0" w:space="0" w:color="auto"/>
        <w:left w:val="none" w:sz="0" w:space="0" w:color="auto"/>
        <w:bottom w:val="none" w:sz="0" w:space="0" w:color="auto"/>
        <w:right w:val="none" w:sz="0" w:space="0" w:color="auto"/>
      </w:divBdr>
    </w:div>
    <w:div w:id="1971010734">
      <w:bodyDiv w:val="1"/>
      <w:marLeft w:val="0"/>
      <w:marRight w:val="0"/>
      <w:marTop w:val="0"/>
      <w:marBottom w:val="0"/>
      <w:divBdr>
        <w:top w:val="none" w:sz="0" w:space="0" w:color="auto"/>
        <w:left w:val="none" w:sz="0" w:space="0" w:color="auto"/>
        <w:bottom w:val="none" w:sz="0" w:space="0" w:color="auto"/>
        <w:right w:val="none" w:sz="0" w:space="0" w:color="auto"/>
      </w:divBdr>
      <w:divsChild>
        <w:div w:id="96948543">
          <w:marLeft w:val="0"/>
          <w:marRight w:val="0"/>
          <w:marTop w:val="0"/>
          <w:marBottom w:val="0"/>
          <w:divBdr>
            <w:top w:val="none" w:sz="0" w:space="0" w:color="auto"/>
            <w:left w:val="none" w:sz="0" w:space="0" w:color="auto"/>
            <w:bottom w:val="none" w:sz="0" w:space="0" w:color="auto"/>
            <w:right w:val="none" w:sz="0" w:space="0" w:color="auto"/>
          </w:divBdr>
        </w:div>
      </w:divsChild>
    </w:div>
    <w:div w:id="2037341639">
      <w:bodyDiv w:val="1"/>
      <w:marLeft w:val="0"/>
      <w:marRight w:val="0"/>
      <w:marTop w:val="0"/>
      <w:marBottom w:val="0"/>
      <w:divBdr>
        <w:top w:val="none" w:sz="0" w:space="0" w:color="auto"/>
        <w:left w:val="none" w:sz="0" w:space="0" w:color="auto"/>
        <w:bottom w:val="none" w:sz="0" w:space="0" w:color="auto"/>
        <w:right w:val="none" w:sz="0" w:space="0" w:color="auto"/>
      </w:divBdr>
    </w:div>
    <w:div w:id="2079478037">
      <w:bodyDiv w:val="1"/>
      <w:marLeft w:val="0"/>
      <w:marRight w:val="0"/>
      <w:marTop w:val="0"/>
      <w:marBottom w:val="0"/>
      <w:divBdr>
        <w:top w:val="none" w:sz="0" w:space="0" w:color="auto"/>
        <w:left w:val="none" w:sz="0" w:space="0" w:color="auto"/>
        <w:bottom w:val="none" w:sz="0" w:space="0" w:color="auto"/>
        <w:right w:val="none" w:sz="0" w:space="0" w:color="auto"/>
      </w:divBdr>
    </w:div>
    <w:div w:id="2126925073">
      <w:bodyDiv w:val="1"/>
      <w:marLeft w:val="0"/>
      <w:marRight w:val="0"/>
      <w:marTop w:val="0"/>
      <w:marBottom w:val="0"/>
      <w:divBdr>
        <w:top w:val="none" w:sz="0" w:space="0" w:color="auto"/>
        <w:left w:val="none" w:sz="0" w:space="0" w:color="auto"/>
        <w:bottom w:val="none" w:sz="0" w:space="0" w:color="auto"/>
        <w:right w:val="none" w:sz="0" w:space="0" w:color="auto"/>
      </w:divBdr>
      <w:divsChild>
        <w:div w:id="160586106">
          <w:marLeft w:val="0"/>
          <w:marRight w:val="0"/>
          <w:marTop w:val="0"/>
          <w:marBottom w:val="0"/>
          <w:divBdr>
            <w:top w:val="none" w:sz="0" w:space="0" w:color="auto"/>
            <w:left w:val="none" w:sz="0" w:space="0" w:color="auto"/>
            <w:bottom w:val="none" w:sz="0" w:space="0" w:color="auto"/>
            <w:right w:val="none" w:sz="0" w:space="0" w:color="auto"/>
          </w:divBdr>
          <w:divsChild>
            <w:div w:id="159856631">
              <w:marLeft w:val="-75"/>
              <w:marRight w:val="0"/>
              <w:marTop w:val="30"/>
              <w:marBottom w:val="30"/>
              <w:divBdr>
                <w:top w:val="none" w:sz="0" w:space="0" w:color="auto"/>
                <w:left w:val="none" w:sz="0" w:space="0" w:color="auto"/>
                <w:bottom w:val="none" w:sz="0" w:space="0" w:color="auto"/>
                <w:right w:val="none" w:sz="0" w:space="0" w:color="auto"/>
              </w:divBdr>
              <w:divsChild>
                <w:div w:id="50857487">
                  <w:marLeft w:val="0"/>
                  <w:marRight w:val="0"/>
                  <w:marTop w:val="0"/>
                  <w:marBottom w:val="0"/>
                  <w:divBdr>
                    <w:top w:val="none" w:sz="0" w:space="0" w:color="auto"/>
                    <w:left w:val="none" w:sz="0" w:space="0" w:color="auto"/>
                    <w:bottom w:val="none" w:sz="0" w:space="0" w:color="auto"/>
                    <w:right w:val="none" w:sz="0" w:space="0" w:color="auto"/>
                  </w:divBdr>
                  <w:divsChild>
                    <w:div w:id="1798258973">
                      <w:marLeft w:val="0"/>
                      <w:marRight w:val="0"/>
                      <w:marTop w:val="0"/>
                      <w:marBottom w:val="0"/>
                      <w:divBdr>
                        <w:top w:val="none" w:sz="0" w:space="0" w:color="auto"/>
                        <w:left w:val="none" w:sz="0" w:space="0" w:color="auto"/>
                        <w:bottom w:val="none" w:sz="0" w:space="0" w:color="auto"/>
                        <w:right w:val="none" w:sz="0" w:space="0" w:color="auto"/>
                      </w:divBdr>
                    </w:div>
                  </w:divsChild>
                </w:div>
                <w:div w:id="151602823">
                  <w:marLeft w:val="0"/>
                  <w:marRight w:val="0"/>
                  <w:marTop w:val="0"/>
                  <w:marBottom w:val="0"/>
                  <w:divBdr>
                    <w:top w:val="none" w:sz="0" w:space="0" w:color="auto"/>
                    <w:left w:val="none" w:sz="0" w:space="0" w:color="auto"/>
                    <w:bottom w:val="none" w:sz="0" w:space="0" w:color="auto"/>
                    <w:right w:val="none" w:sz="0" w:space="0" w:color="auto"/>
                  </w:divBdr>
                  <w:divsChild>
                    <w:div w:id="511073543">
                      <w:marLeft w:val="0"/>
                      <w:marRight w:val="0"/>
                      <w:marTop w:val="0"/>
                      <w:marBottom w:val="0"/>
                      <w:divBdr>
                        <w:top w:val="none" w:sz="0" w:space="0" w:color="auto"/>
                        <w:left w:val="none" w:sz="0" w:space="0" w:color="auto"/>
                        <w:bottom w:val="none" w:sz="0" w:space="0" w:color="auto"/>
                        <w:right w:val="none" w:sz="0" w:space="0" w:color="auto"/>
                      </w:divBdr>
                    </w:div>
                  </w:divsChild>
                </w:div>
                <w:div w:id="243805016">
                  <w:marLeft w:val="0"/>
                  <w:marRight w:val="0"/>
                  <w:marTop w:val="0"/>
                  <w:marBottom w:val="0"/>
                  <w:divBdr>
                    <w:top w:val="none" w:sz="0" w:space="0" w:color="auto"/>
                    <w:left w:val="none" w:sz="0" w:space="0" w:color="auto"/>
                    <w:bottom w:val="none" w:sz="0" w:space="0" w:color="auto"/>
                    <w:right w:val="none" w:sz="0" w:space="0" w:color="auto"/>
                  </w:divBdr>
                  <w:divsChild>
                    <w:div w:id="2018070280">
                      <w:marLeft w:val="0"/>
                      <w:marRight w:val="0"/>
                      <w:marTop w:val="0"/>
                      <w:marBottom w:val="0"/>
                      <w:divBdr>
                        <w:top w:val="none" w:sz="0" w:space="0" w:color="auto"/>
                        <w:left w:val="none" w:sz="0" w:space="0" w:color="auto"/>
                        <w:bottom w:val="none" w:sz="0" w:space="0" w:color="auto"/>
                        <w:right w:val="none" w:sz="0" w:space="0" w:color="auto"/>
                      </w:divBdr>
                    </w:div>
                  </w:divsChild>
                </w:div>
                <w:div w:id="292836377">
                  <w:marLeft w:val="0"/>
                  <w:marRight w:val="0"/>
                  <w:marTop w:val="0"/>
                  <w:marBottom w:val="0"/>
                  <w:divBdr>
                    <w:top w:val="none" w:sz="0" w:space="0" w:color="auto"/>
                    <w:left w:val="none" w:sz="0" w:space="0" w:color="auto"/>
                    <w:bottom w:val="none" w:sz="0" w:space="0" w:color="auto"/>
                    <w:right w:val="none" w:sz="0" w:space="0" w:color="auto"/>
                  </w:divBdr>
                  <w:divsChild>
                    <w:div w:id="566257895">
                      <w:marLeft w:val="0"/>
                      <w:marRight w:val="0"/>
                      <w:marTop w:val="0"/>
                      <w:marBottom w:val="0"/>
                      <w:divBdr>
                        <w:top w:val="none" w:sz="0" w:space="0" w:color="auto"/>
                        <w:left w:val="none" w:sz="0" w:space="0" w:color="auto"/>
                        <w:bottom w:val="none" w:sz="0" w:space="0" w:color="auto"/>
                        <w:right w:val="none" w:sz="0" w:space="0" w:color="auto"/>
                      </w:divBdr>
                    </w:div>
                  </w:divsChild>
                </w:div>
                <w:div w:id="487209555">
                  <w:marLeft w:val="0"/>
                  <w:marRight w:val="0"/>
                  <w:marTop w:val="0"/>
                  <w:marBottom w:val="0"/>
                  <w:divBdr>
                    <w:top w:val="none" w:sz="0" w:space="0" w:color="auto"/>
                    <w:left w:val="none" w:sz="0" w:space="0" w:color="auto"/>
                    <w:bottom w:val="none" w:sz="0" w:space="0" w:color="auto"/>
                    <w:right w:val="none" w:sz="0" w:space="0" w:color="auto"/>
                  </w:divBdr>
                  <w:divsChild>
                    <w:div w:id="4484488">
                      <w:marLeft w:val="0"/>
                      <w:marRight w:val="0"/>
                      <w:marTop w:val="0"/>
                      <w:marBottom w:val="0"/>
                      <w:divBdr>
                        <w:top w:val="none" w:sz="0" w:space="0" w:color="auto"/>
                        <w:left w:val="none" w:sz="0" w:space="0" w:color="auto"/>
                        <w:bottom w:val="none" w:sz="0" w:space="0" w:color="auto"/>
                        <w:right w:val="none" w:sz="0" w:space="0" w:color="auto"/>
                      </w:divBdr>
                    </w:div>
                  </w:divsChild>
                </w:div>
                <w:div w:id="597910803">
                  <w:marLeft w:val="0"/>
                  <w:marRight w:val="0"/>
                  <w:marTop w:val="0"/>
                  <w:marBottom w:val="0"/>
                  <w:divBdr>
                    <w:top w:val="none" w:sz="0" w:space="0" w:color="auto"/>
                    <w:left w:val="none" w:sz="0" w:space="0" w:color="auto"/>
                    <w:bottom w:val="none" w:sz="0" w:space="0" w:color="auto"/>
                    <w:right w:val="none" w:sz="0" w:space="0" w:color="auto"/>
                  </w:divBdr>
                  <w:divsChild>
                    <w:div w:id="756828957">
                      <w:marLeft w:val="0"/>
                      <w:marRight w:val="0"/>
                      <w:marTop w:val="0"/>
                      <w:marBottom w:val="0"/>
                      <w:divBdr>
                        <w:top w:val="none" w:sz="0" w:space="0" w:color="auto"/>
                        <w:left w:val="none" w:sz="0" w:space="0" w:color="auto"/>
                        <w:bottom w:val="none" w:sz="0" w:space="0" w:color="auto"/>
                        <w:right w:val="none" w:sz="0" w:space="0" w:color="auto"/>
                      </w:divBdr>
                    </w:div>
                  </w:divsChild>
                </w:div>
                <w:div w:id="706414115">
                  <w:marLeft w:val="0"/>
                  <w:marRight w:val="0"/>
                  <w:marTop w:val="0"/>
                  <w:marBottom w:val="0"/>
                  <w:divBdr>
                    <w:top w:val="none" w:sz="0" w:space="0" w:color="auto"/>
                    <w:left w:val="none" w:sz="0" w:space="0" w:color="auto"/>
                    <w:bottom w:val="none" w:sz="0" w:space="0" w:color="auto"/>
                    <w:right w:val="none" w:sz="0" w:space="0" w:color="auto"/>
                  </w:divBdr>
                  <w:divsChild>
                    <w:div w:id="1161116187">
                      <w:marLeft w:val="0"/>
                      <w:marRight w:val="0"/>
                      <w:marTop w:val="0"/>
                      <w:marBottom w:val="0"/>
                      <w:divBdr>
                        <w:top w:val="none" w:sz="0" w:space="0" w:color="auto"/>
                        <w:left w:val="none" w:sz="0" w:space="0" w:color="auto"/>
                        <w:bottom w:val="none" w:sz="0" w:space="0" w:color="auto"/>
                        <w:right w:val="none" w:sz="0" w:space="0" w:color="auto"/>
                      </w:divBdr>
                    </w:div>
                  </w:divsChild>
                </w:div>
                <w:div w:id="837228501">
                  <w:marLeft w:val="0"/>
                  <w:marRight w:val="0"/>
                  <w:marTop w:val="0"/>
                  <w:marBottom w:val="0"/>
                  <w:divBdr>
                    <w:top w:val="none" w:sz="0" w:space="0" w:color="auto"/>
                    <w:left w:val="none" w:sz="0" w:space="0" w:color="auto"/>
                    <w:bottom w:val="none" w:sz="0" w:space="0" w:color="auto"/>
                    <w:right w:val="none" w:sz="0" w:space="0" w:color="auto"/>
                  </w:divBdr>
                  <w:divsChild>
                    <w:div w:id="1281376575">
                      <w:marLeft w:val="0"/>
                      <w:marRight w:val="0"/>
                      <w:marTop w:val="0"/>
                      <w:marBottom w:val="0"/>
                      <w:divBdr>
                        <w:top w:val="none" w:sz="0" w:space="0" w:color="auto"/>
                        <w:left w:val="none" w:sz="0" w:space="0" w:color="auto"/>
                        <w:bottom w:val="none" w:sz="0" w:space="0" w:color="auto"/>
                        <w:right w:val="none" w:sz="0" w:space="0" w:color="auto"/>
                      </w:divBdr>
                    </w:div>
                  </w:divsChild>
                </w:div>
                <w:div w:id="974145831">
                  <w:marLeft w:val="0"/>
                  <w:marRight w:val="0"/>
                  <w:marTop w:val="0"/>
                  <w:marBottom w:val="0"/>
                  <w:divBdr>
                    <w:top w:val="none" w:sz="0" w:space="0" w:color="auto"/>
                    <w:left w:val="none" w:sz="0" w:space="0" w:color="auto"/>
                    <w:bottom w:val="none" w:sz="0" w:space="0" w:color="auto"/>
                    <w:right w:val="none" w:sz="0" w:space="0" w:color="auto"/>
                  </w:divBdr>
                  <w:divsChild>
                    <w:div w:id="2056854708">
                      <w:marLeft w:val="0"/>
                      <w:marRight w:val="0"/>
                      <w:marTop w:val="0"/>
                      <w:marBottom w:val="0"/>
                      <w:divBdr>
                        <w:top w:val="none" w:sz="0" w:space="0" w:color="auto"/>
                        <w:left w:val="none" w:sz="0" w:space="0" w:color="auto"/>
                        <w:bottom w:val="none" w:sz="0" w:space="0" w:color="auto"/>
                        <w:right w:val="none" w:sz="0" w:space="0" w:color="auto"/>
                      </w:divBdr>
                    </w:div>
                  </w:divsChild>
                </w:div>
                <w:div w:id="992223030">
                  <w:marLeft w:val="0"/>
                  <w:marRight w:val="0"/>
                  <w:marTop w:val="0"/>
                  <w:marBottom w:val="0"/>
                  <w:divBdr>
                    <w:top w:val="none" w:sz="0" w:space="0" w:color="auto"/>
                    <w:left w:val="none" w:sz="0" w:space="0" w:color="auto"/>
                    <w:bottom w:val="none" w:sz="0" w:space="0" w:color="auto"/>
                    <w:right w:val="none" w:sz="0" w:space="0" w:color="auto"/>
                  </w:divBdr>
                  <w:divsChild>
                    <w:div w:id="725183257">
                      <w:marLeft w:val="0"/>
                      <w:marRight w:val="0"/>
                      <w:marTop w:val="0"/>
                      <w:marBottom w:val="0"/>
                      <w:divBdr>
                        <w:top w:val="none" w:sz="0" w:space="0" w:color="auto"/>
                        <w:left w:val="none" w:sz="0" w:space="0" w:color="auto"/>
                        <w:bottom w:val="none" w:sz="0" w:space="0" w:color="auto"/>
                        <w:right w:val="none" w:sz="0" w:space="0" w:color="auto"/>
                      </w:divBdr>
                    </w:div>
                  </w:divsChild>
                </w:div>
                <w:div w:id="1167554274">
                  <w:marLeft w:val="0"/>
                  <w:marRight w:val="0"/>
                  <w:marTop w:val="0"/>
                  <w:marBottom w:val="0"/>
                  <w:divBdr>
                    <w:top w:val="none" w:sz="0" w:space="0" w:color="auto"/>
                    <w:left w:val="none" w:sz="0" w:space="0" w:color="auto"/>
                    <w:bottom w:val="none" w:sz="0" w:space="0" w:color="auto"/>
                    <w:right w:val="none" w:sz="0" w:space="0" w:color="auto"/>
                  </w:divBdr>
                  <w:divsChild>
                    <w:div w:id="928196856">
                      <w:marLeft w:val="0"/>
                      <w:marRight w:val="0"/>
                      <w:marTop w:val="0"/>
                      <w:marBottom w:val="0"/>
                      <w:divBdr>
                        <w:top w:val="none" w:sz="0" w:space="0" w:color="auto"/>
                        <w:left w:val="none" w:sz="0" w:space="0" w:color="auto"/>
                        <w:bottom w:val="none" w:sz="0" w:space="0" w:color="auto"/>
                        <w:right w:val="none" w:sz="0" w:space="0" w:color="auto"/>
                      </w:divBdr>
                    </w:div>
                  </w:divsChild>
                </w:div>
                <w:div w:id="1298998820">
                  <w:marLeft w:val="0"/>
                  <w:marRight w:val="0"/>
                  <w:marTop w:val="0"/>
                  <w:marBottom w:val="0"/>
                  <w:divBdr>
                    <w:top w:val="none" w:sz="0" w:space="0" w:color="auto"/>
                    <w:left w:val="none" w:sz="0" w:space="0" w:color="auto"/>
                    <w:bottom w:val="none" w:sz="0" w:space="0" w:color="auto"/>
                    <w:right w:val="none" w:sz="0" w:space="0" w:color="auto"/>
                  </w:divBdr>
                  <w:divsChild>
                    <w:div w:id="11495120">
                      <w:marLeft w:val="0"/>
                      <w:marRight w:val="0"/>
                      <w:marTop w:val="0"/>
                      <w:marBottom w:val="0"/>
                      <w:divBdr>
                        <w:top w:val="none" w:sz="0" w:space="0" w:color="auto"/>
                        <w:left w:val="none" w:sz="0" w:space="0" w:color="auto"/>
                        <w:bottom w:val="none" w:sz="0" w:space="0" w:color="auto"/>
                        <w:right w:val="none" w:sz="0" w:space="0" w:color="auto"/>
                      </w:divBdr>
                    </w:div>
                  </w:divsChild>
                </w:div>
                <w:div w:id="1302345977">
                  <w:marLeft w:val="0"/>
                  <w:marRight w:val="0"/>
                  <w:marTop w:val="0"/>
                  <w:marBottom w:val="0"/>
                  <w:divBdr>
                    <w:top w:val="none" w:sz="0" w:space="0" w:color="auto"/>
                    <w:left w:val="none" w:sz="0" w:space="0" w:color="auto"/>
                    <w:bottom w:val="none" w:sz="0" w:space="0" w:color="auto"/>
                    <w:right w:val="none" w:sz="0" w:space="0" w:color="auto"/>
                  </w:divBdr>
                  <w:divsChild>
                    <w:div w:id="1677223732">
                      <w:marLeft w:val="0"/>
                      <w:marRight w:val="0"/>
                      <w:marTop w:val="0"/>
                      <w:marBottom w:val="0"/>
                      <w:divBdr>
                        <w:top w:val="none" w:sz="0" w:space="0" w:color="auto"/>
                        <w:left w:val="none" w:sz="0" w:space="0" w:color="auto"/>
                        <w:bottom w:val="none" w:sz="0" w:space="0" w:color="auto"/>
                        <w:right w:val="none" w:sz="0" w:space="0" w:color="auto"/>
                      </w:divBdr>
                    </w:div>
                  </w:divsChild>
                </w:div>
                <w:div w:id="1312251023">
                  <w:marLeft w:val="0"/>
                  <w:marRight w:val="0"/>
                  <w:marTop w:val="0"/>
                  <w:marBottom w:val="0"/>
                  <w:divBdr>
                    <w:top w:val="none" w:sz="0" w:space="0" w:color="auto"/>
                    <w:left w:val="none" w:sz="0" w:space="0" w:color="auto"/>
                    <w:bottom w:val="none" w:sz="0" w:space="0" w:color="auto"/>
                    <w:right w:val="none" w:sz="0" w:space="0" w:color="auto"/>
                  </w:divBdr>
                  <w:divsChild>
                    <w:div w:id="966542970">
                      <w:marLeft w:val="0"/>
                      <w:marRight w:val="0"/>
                      <w:marTop w:val="0"/>
                      <w:marBottom w:val="0"/>
                      <w:divBdr>
                        <w:top w:val="none" w:sz="0" w:space="0" w:color="auto"/>
                        <w:left w:val="none" w:sz="0" w:space="0" w:color="auto"/>
                        <w:bottom w:val="none" w:sz="0" w:space="0" w:color="auto"/>
                        <w:right w:val="none" w:sz="0" w:space="0" w:color="auto"/>
                      </w:divBdr>
                    </w:div>
                  </w:divsChild>
                </w:div>
                <w:div w:id="1362902873">
                  <w:marLeft w:val="0"/>
                  <w:marRight w:val="0"/>
                  <w:marTop w:val="0"/>
                  <w:marBottom w:val="0"/>
                  <w:divBdr>
                    <w:top w:val="none" w:sz="0" w:space="0" w:color="auto"/>
                    <w:left w:val="none" w:sz="0" w:space="0" w:color="auto"/>
                    <w:bottom w:val="none" w:sz="0" w:space="0" w:color="auto"/>
                    <w:right w:val="none" w:sz="0" w:space="0" w:color="auto"/>
                  </w:divBdr>
                  <w:divsChild>
                    <w:div w:id="569075221">
                      <w:marLeft w:val="0"/>
                      <w:marRight w:val="0"/>
                      <w:marTop w:val="0"/>
                      <w:marBottom w:val="0"/>
                      <w:divBdr>
                        <w:top w:val="none" w:sz="0" w:space="0" w:color="auto"/>
                        <w:left w:val="none" w:sz="0" w:space="0" w:color="auto"/>
                        <w:bottom w:val="none" w:sz="0" w:space="0" w:color="auto"/>
                        <w:right w:val="none" w:sz="0" w:space="0" w:color="auto"/>
                      </w:divBdr>
                    </w:div>
                  </w:divsChild>
                </w:div>
                <w:div w:id="1485704284">
                  <w:marLeft w:val="0"/>
                  <w:marRight w:val="0"/>
                  <w:marTop w:val="0"/>
                  <w:marBottom w:val="0"/>
                  <w:divBdr>
                    <w:top w:val="none" w:sz="0" w:space="0" w:color="auto"/>
                    <w:left w:val="none" w:sz="0" w:space="0" w:color="auto"/>
                    <w:bottom w:val="none" w:sz="0" w:space="0" w:color="auto"/>
                    <w:right w:val="none" w:sz="0" w:space="0" w:color="auto"/>
                  </w:divBdr>
                  <w:divsChild>
                    <w:div w:id="1881280355">
                      <w:marLeft w:val="0"/>
                      <w:marRight w:val="0"/>
                      <w:marTop w:val="0"/>
                      <w:marBottom w:val="0"/>
                      <w:divBdr>
                        <w:top w:val="none" w:sz="0" w:space="0" w:color="auto"/>
                        <w:left w:val="none" w:sz="0" w:space="0" w:color="auto"/>
                        <w:bottom w:val="none" w:sz="0" w:space="0" w:color="auto"/>
                        <w:right w:val="none" w:sz="0" w:space="0" w:color="auto"/>
                      </w:divBdr>
                    </w:div>
                  </w:divsChild>
                </w:div>
                <w:div w:id="1542014321">
                  <w:marLeft w:val="0"/>
                  <w:marRight w:val="0"/>
                  <w:marTop w:val="0"/>
                  <w:marBottom w:val="0"/>
                  <w:divBdr>
                    <w:top w:val="none" w:sz="0" w:space="0" w:color="auto"/>
                    <w:left w:val="none" w:sz="0" w:space="0" w:color="auto"/>
                    <w:bottom w:val="none" w:sz="0" w:space="0" w:color="auto"/>
                    <w:right w:val="none" w:sz="0" w:space="0" w:color="auto"/>
                  </w:divBdr>
                  <w:divsChild>
                    <w:div w:id="810752438">
                      <w:marLeft w:val="0"/>
                      <w:marRight w:val="0"/>
                      <w:marTop w:val="0"/>
                      <w:marBottom w:val="0"/>
                      <w:divBdr>
                        <w:top w:val="none" w:sz="0" w:space="0" w:color="auto"/>
                        <w:left w:val="none" w:sz="0" w:space="0" w:color="auto"/>
                        <w:bottom w:val="none" w:sz="0" w:space="0" w:color="auto"/>
                        <w:right w:val="none" w:sz="0" w:space="0" w:color="auto"/>
                      </w:divBdr>
                    </w:div>
                  </w:divsChild>
                </w:div>
                <w:div w:id="1596941570">
                  <w:marLeft w:val="0"/>
                  <w:marRight w:val="0"/>
                  <w:marTop w:val="0"/>
                  <w:marBottom w:val="0"/>
                  <w:divBdr>
                    <w:top w:val="none" w:sz="0" w:space="0" w:color="auto"/>
                    <w:left w:val="none" w:sz="0" w:space="0" w:color="auto"/>
                    <w:bottom w:val="none" w:sz="0" w:space="0" w:color="auto"/>
                    <w:right w:val="none" w:sz="0" w:space="0" w:color="auto"/>
                  </w:divBdr>
                  <w:divsChild>
                    <w:div w:id="1640844853">
                      <w:marLeft w:val="0"/>
                      <w:marRight w:val="0"/>
                      <w:marTop w:val="0"/>
                      <w:marBottom w:val="0"/>
                      <w:divBdr>
                        <w:top w:val="none" w:sz="0" w:space="0" w:color="auto"/>
                        <w:left w:val="none" w:sz="0" w:space="0" w:color="auto"/>
                        <w:bottom w:val="none" w:sz="0" w:space="0" w:color="auto"/>
                        <w:right w:val="none" w:sz="0" w:space="0" w:color="auto"/>
                      </w:divBdr>
                    </w:div>
                  </w:divsChild>
                </w:div>
                <w:div w:id="1715959996">
                  <w:marLeft w:val="0"/>
                  <w:marRight w:val="0"/>
                  <w:marTop w:val="0"/>
                  <w:marBottom w:val="0"/>
                  <w:divBdr>
                    <w:top w:val="none" w:sz="0" w:space="0" w:color="auto"/>
                    <w:left w:val="none" w:sz="0" w:space="0" w:color="auto"/>
                    <w:bottom w:val="none" w:sz="0" w:space="0" w:color="auto"/>
                    <w:right w:val="none" w:sz="0" w:space="0" w:color="auto"/>
                  </w:divBdr>
                  <w:divsChild>
                    <w:div w:id="1113599842">
                      <w:marLeft w:val="0"/>
                      <w:marRight w:val="0"/>
                      <w:marTop w:val="0"/>
                      <w:marBottom w:val="0"/>
                      <w:divBdr>
                        <w:top w:val="none" w:sz="0" w:space="0" w:color="auto"/>
                        <w:left w:val="none" w:sz="0" w:space="0" w:color="auto"/>
                        <w:bottom w:val="none" w:sz="0" w:space="0" w:color="auto"/>
                        <w:right w:val="none" w:sz="0" w:space="0" w:color="auto"/>
                      </w:divBdr>
                    </w:div>
                  </w:divsChild>
                </w:div>
                <w:div w:id="1733625774">
                  <w:marLeft w:val="0"/>
                  <w:marRight w:val="0"/>
                  <w:marTop w:val="0"/>
                  <w:marBottom w:val="0"/>
                  <w:divBdr>
                    <w:top w:val="none" w:sz="0" w:space="0" w:color="auto"/>
                    <w:left w:val="none" w:sz="0" w:space="0" w:color="auto"/>
                    <w:bottom w:val="none" w:sz="0" w:space="0" w:color="auto"/>
                    <w:right w:val="none" w:sz="0" w:space="0" w:color="auto"/>
                  </w:divBdr>
                  <w:divsChild>
                    <w:div w:id="620769456">
                      <w:marLeft w:val="0"/>
                      <w:marRight w:val="0"/>
                      <w:marTop w:val="0"/>
                      <w:marBottom w:val="0"/>
                      <w:divBdr>
                        <w:top w:val="none" w:sz="0" w:space="0" w:color="auto"/>
                        <w:left w:val="none" w:sz="0" w:space="0" w:color="auto"/>
                        <w:bottom w:val="none" w:sz="0" w:space="0" w:color="auto"/>
                        <w:right w:val="none" w:sz="0" w:space="0" w:color="auto"/>
                      </w:divBdr>
                    </w:div>
                  </w:divsChild>
                </w:div>
                <w:div w:id="1751346432">
                  <w:marLeft w:val="0"/>
                  <w:marRight w:val="0"/>
                  <w:marTop w:val="0"/>
                  <w:marBottom w:val="0"/>
                  <w:divBdr>
                    <w:top w:val="none" w:sz="0" w:space="0" w:color="auto"/>
                    <w:left w:val="none" w:sz="0" w:space="0" w:color="auto"/>
                    <w:bottom w:val="none" w:sz="0" w:space="0" w:color="auto"/>
                    <w:right w:val="none" w:sz="0" w:space="0" w:color="auto"/>
                  </w:divBdr>
                  <w:divsChild>
                    <w:div w:id="2036498370">
                      <w:marLeft w:val="0"/>
                      <w:marRight w:val="0"/>
                      <w:marTop w:val="0"/>
                      <w:marBottom w:val="0"/>
                      <w:divBdr>
                        <w:top w:val="none" w:sz="0" w:space="0" w:color="auto"/>
                        <w:left w:val="none" w:sz="0" w:space="0" w:color="auto"/>
                        <w:bottom w:val="none" w:sz="0" w:space="0" w:color="auto"/>
                        <w:right w:val="none" w:sz="0" w:space="0" w:color="auto"/>
                      </w:divBdr>
                    </w:div>
                  </w:divsChild>
                </w:div>
                <w:div w:id="1825007086">
                  <w:marLeft w:val="0"/>
                  <w:marRight w:val="0"/>
                  <w:marTop w:val="0"/>
                  <w:marBottom w:val="0"/>
                  <w:divBdr>
                    <w:top w:val="none" w:sz="0" w:space="0" w:color="auto"/>
                    <w:left w:val="none" w:sz="0" w:space="0" w:color="auto"/>
                    <w:bottom w:val="none" w:sz="0" w:space="0" w:color="auto"/>
                    <w:right w:val="none" w:sz="0" w:space="0" w:color="auto"/>
                  </w:divBdr>
                  <w:divsChild>
                    <w:div w:id="1570119461">
                      <w:marLeft w:val="0"/>
                      <w:marRight w:val="0"/>
                      <w:marTop w:val="0"/>
                      <w:marBottom w:val="0"/>
                      <w:divBdr>
                        <w:top w:val="none" w:sz="0" w:space="0" w:color="auto"/>
                        <w:left w:val="none" w:sz="0" w:space="0" w:color="auto"/>
                        <w:bottom w:val="none" w:sz="0" w:space="0" w:color="auto"/>
                        <w:right w:val="none" w:sz="0" w:space="0" w:color="auto"/>
                      </w:divBdr>
                    </w:div>
                  </w:divsChild>
                </w:div>
                <w:div w:id="1826899724">
                  <w:marLeft w:val="0"/>
                  <w:marRight w:val="0"/>
                  <w:marTop w:val="0"/>
                  <w:marBottom w:val="0"/>
                  <w:divBdr>
                    <w:top w:val="none" w:sz="0" w:space="0" w:color="auto"/>
                    <w:left w:val="none" w:sz="0" w:space="0" w:color="auto"/>
                    <w:bottom w:val="none" w:sz="0" w:space="0" w:color="auto"/>
                    <w:right w:val="none" w:sz="0" w:space="0" w:color="auto"/>
                  </w:divBdr>
                  <w:divsChild>
                    <w:div w:id="252130777">
                      <w:marLeft w:val="0"/>
                      <w:marRight w:val="0"/>
                      <w:marTop w:val="0"/>
                      <w:marBottom w:val="0"/>
                      <w:divBdr>
                        <w:top w:val="none" w:sz="0" w:space="0" w:color="auto"/>
                        <w:left w:val="none" w:sz="0" w:space="0" w:color="auto"/>
                        <w:bottom w:val="none" w:sz="0" w:space="0" w:color="auto"/>
                        <w:right w:val="none" w:sz="0" w:space="0" w:color="auto"/>
                      </w:divBdr>
                    </w:div>
                  </w:divsChild>
                </w:div>
                <w:div w:id="1899782902">
                  <w:marLeft w:val="0"/>
                  <w:marRight w:val="0"/>
                  <w:marTop w:val="0"/>
                  <w:marBottom w:val="0"/>
                  <w:divBdr>
                    <w:top w:val="none" w:sz="0" w:space="0" w:color="auto"/>
                    <w:left w:val="none" w:sz="0" w:space="0" w:color="auto"/>
                    <w:bottom w:val="none" w:sz="0" w:space="0" w:color="auto"/>
                    <w:right w:val="none" w:sz="0" w:space="0" w:color="auto"/>
                  </w:divBdr>
                  <w:divsChild>
                    <w:div w:id="20117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9472">
          <w:marLeft w:val="0"/>
          <w:marRight w:val="0"/>
          <w:marTop w:val="0"/>
          <w:marBottom w:val="0"/>
          <w:divBdr>
            <w:top w:val="none" w:sz="0" w:space="0" w:color="auto"/>
            <w:left w:val="none" w:sz="0" w:space="0" w:color="auto"/>
            <w:bottom w:val="none" w:sz="0" w:space="0" w:color="auto"/>
            <w:right w:val="none" w:sz="0" w:space="0" w:color="auto"/>
          </w:divBdr>
        </w:div>
        <w:div w:id="463235688">
          <w:marLeft w:val="0"/>
          <w:marRight w:val="0"/>
          <w:marTop w:val="0"/>
          <w:marBottom w:val="0"/>
          <w:divBdr>
            <w:top w:val="none" w:sz="0" w:space="0" w:color="auto"/>
            <w:left w:val="none" w:sz="0" w:space="0" w:color="auto"/>
            <w:bottom w:val="none" w:sz="0" w:space="0" w:color="auto"/>
            <w:right w:val="none" w:sz="0" w:space="0" w:color="auto"/>
          </w:divBdr>
        </w:div>
        <w:div w:id="646131189">
          <w:marLeft w:val="0"/>
          <w:marRight w:val="0"/>
          <w:marTop w:val="0"/>
          <w:marBottom w:val="0"/>
          <w:divBdr>
            <w:top w:val="none" w:sz="0" w:space="0" w:color="auto"/>
            <w:left w:val="none" w:sz="0" w:space="0" w:color="auto"/>
            <w:bottom w:val="none" w:sz="0" w:space="0" w:color="auto"/>
            <w:right w:val="none" w:sz="0" w:space="0" w:color="auto"/>
          </w:divBdr>
          <w:divsChild>
            <w:div w:id="229001525">
              <w:marLeft w:val="-75"/>
              <w:marRight w:val="0"/>
              <w:marTop w:val="30"/>
              <w:marBottom w:val="30"/>
              <w:divBdr>
                <w:top w:val="none" w:sz="0" w:space="0" w:color="auto"/>
                <w:left w:val="none" w:sz="0" w:space="0" w:color="auto"/>
                <w:bottom w:val="none" w:sz="0" w:space="0" w:color="auto"/>
                <w:right w:val="none" w:sz="0" w:space="0" w:color="auto"/>
              </w:divBdr>
              <w:divsChild>
                <w:div w:id="167523668">
                  <w:marLeft w:val="0"/>
                  <w:marRight w:val="0"/>
                  <w:marTop w:val="0"/>
                  <w:marBottom w:val="0"/>
                  <w:divBdr>
                    <w:top w:val="none" w:sz="0" w:space="0" w:color="auto"/>
                    <w:left w:val="none" w:sz="0" w:space="0" w:color="auto"/>
                    <w:bottom w:val="none" w:sz="0" w:space="0" w:color="auto"/>
                    <w:right w:val="none" w:sz="0" w:space="0" w:color="auto"/>
                  </w:divBdr>
                  <w:divsChild>
                    <w:div w:id="735931893">
                      <w:marLeft w:val="0"/>
                      <w:marRight w:val="0"/>
                      <w:marTop w:val="0"/>
                      <w:marBottom w:val="0"/>
                      <w:divBdr>
                        <w:top w:val="none" w:sz="0" w:space="0" w:color="auto"/>
                        <w:left w:val="none" w:sz="0" w:space="0" w:color="auto"/>
                        <w:bottom w:val="none" w:sz="0" w:space="0" w:color="auto"/>
                        <w:right w:val="none" w:sz="0" w:space="0" w:color="auto"/>
                      </w:divBdr>
                    </w:div>
                  </w:divsChild>
                </w:div>
                <w:div w:id="173763172">
                  <w:marLeft w:val="0"/>
                  <w:marRight w:val="0"/>
                  <w:marTop w:val="0"/>
                  <w:marBottom w:val="0"/>
                  <w:divBdr>
                    <w:top w:val="none" w:sz="0" w:space="0" w:color="auto"/>
                    <w:left w:val="none" w:sz="0" w:space="0" w:color="auto"/>
                    <w:bottom w:val="none" w:sz="0" w:space="0" w:color="auto"/>
                    <w:right w:val="none" w:sz="0" w:space="0" w:color="auto"/>
                  </w:divBdr>
                  <w:divsChild>
                    <w:div w:id="2008629910">
                      <w:marLeft w:val="0"/>
                      <w:marRight w:val="0"/>
                      <w:marTop w:val="0"/>
                      <w:marBottom w:val="0"/>
                      <w:divBdr>
                        <w:top w:val="none" w:sz="0" w:space="0" w:color="auto"/>
                        <w:left w:val="none" w:sz="0" w:space="0" w:color="auto"/>
                        <w:bottom w:val="none" w:sz="0" w:space="0" w:color="auto"/>
                        <w:right w:val="none" w:sz="0" w:space="0" w:color="auto"/>
                      </w:divBdr>
                    </w:div>
                  </w:divsChild>
                </w:div>
                <w:div w:id="180244125">
                  <w:marLeft w:val="0"/>
                  <w:marRight w:val="0"/>
                  <w:marTop w:val="0"/>
                  <w:marBottom w:val="0"/>
                  <w:divBdr>
                    <w:top w:val="none" w:sz="0" w:space="0" w:color="auto"/>
                    <w:left w:val="none" w:sz="0" w:space="0" w:color="auto"/>
                    <w:bottom w:val="none" w:sz="0" w:space="0" w:color="auto"/>
                    <w:right w:val="none" w:sz="0" w:space="0" w:color="auto"/>
                  </w:divBdr>
                  <w:divsChild>
                    <w:div w:id="1152714689">
                      <w:marLeft w:val="0"/>
                      <w:marRight w:val="0"/>
                      <w:marTop w:val="0"/>
                      <w:marBottom w:val="0"/>
                      <w:divBdr>
                        <w:top w:val="none" w:sz="0" w:space="0" w:color="auto"/>
                        <w:left w:val="none" w:sz="0" w:space="0" w:color="auto"/>
                        <w:bottom w:val="none" w:sz="0" w:space="0" w:color="auto"/>
                        <w:right w:val="none" w:sz="0" w:space="0" w:color="auto"/>
                      </w:divBdr>
                    </w:div>
                  </w:divsChild>
                </w:div>
                <w:div w:id="261036540">
                  <w:marLeft w:val="0"/>
                  <w:marRight w:val="0"/>
                  <w:marTop w:val="0"/>
                  <w:marBottom w:val="0"/>
                  <w:divBdr>
                    <w:top w:val="none" w:sz="0" w:space="0" w:color="auto"/>
                    <w:left w:val="none" w:sz="0" w:space="0" w:color="auto"/>
                    <w:bottom w:val="none" w:sz="0" w:space="0" w:color="auto"/>
                    <w:right w:val="none" w:sz="0" w:space="0" w:color="auto"/>
                  </w:divBdr>
                  <w:divsChild>
                    <w:div w:id="1201897188">
                      <w:marLeft w:val="0"/>
                      <w:marRight w:val="0"/>
                      <w:marTop w:val="0"/>
                      <w:marBottom w:val="0"/>
                      <w:divBdr>
                        <w:top w:val="none" w:sz="0" w:space="0" w:color="auto"/>
                        <w:left w:val="none" w:sz="0" w:space="0" w:color="auto"/>
                        <w:bottom w:val="none" w:sz="0" w:space="0" w:color="auto"/>
                        <w:right w:val="none" w:sz="0" w:space="0" w:color="auto"/>
                      </w:divBdr>
                    </w:div>
                  </w:divsChild>
                </w:div>
                <w:div w:id="279578906">
                  <w:marLeft w:val="0"/>
                  <w:marRight w:val="0"/>
                  <w:marTop w:val="0"/>
                  <w:marBottom w:val="0"/>
                  <w:divBdr>
                    <w:top w:val="none" w:sz="0" w:space="0" w:color="auto"/>
                    <w:left w:val="none" w:sz="0" w:space="0" w:color="auto"/>
                    <w:bottom w:val="none" w:sz="0" w:space="0" w:color="auto"/>
                    <w:right w:val="none" w:sz="0" w:space="0" w:color="auto"/>
                  </w:divBdr>
                  <w:divsChild>
                    <w:div w:id="1789422643">
                      <w:marLeft w:val="0"/>
                      <w:marRight w:val="0"/>
                      <w:marTop w:val="0"/>
                      <w:marBottom w:val="0"/>
                      <w:divBdr>
                        <w:top w:val="none" w:sz="0" w:space="0" w:color="auto"/>
                        <w:left w:val="none" w:sz="0" w:space="0" w:color="auto"/>
                        <w:bottom w:val="none" w:sz="0" w:space="0" w:color="auto"/>
                        <w:right w:val="none" w:sz="0" w:space="0" w:color="auto"/>
                      </w:divBdr>
                    </w:div>
                  </w:divsChild>
                </w:div>
                <w:div w:id="337000884">
                  <w:marLeft w:val="0"/>
                  <w:marRight w:val="0"/>
                  <w:marTop w:val="0"/>
                  <w:marBottom w:val="0"/>
                  <w:divBdr>
                    <w:top w:val="none" w:sz="0" w:space="0" w:color="auto"/>
                    <w:left w:val="none" w:sz="0" w:space="0" w:color="auto"/>
                    <w:bottom w:val="none" w:sz="0" w:space="0" w:color="auto"/>
                    <w:right w:val="none" w:sz="0" w:space="0" w:color="auto"/>
                  </w:divBdr>
                  <w:divsChild>
                    <w:div w:id="1421876170">
                      <w:marLeft w:val="0"/>
                      <w:marRight w:val="0"/>
                      <w:marTop w:val="0"/>
                      <w:marBottom w:val="0"/>
                      <w:divBdr>
                        <w:top w:val="none" w:sz="0" w:space="0" w:color="auto"/>
                        <w:left w:val="none" w:sz="0" w:space="0" w:color="auto"/>
                        <w:bottom w:val="none" w:sz="0" w:space="0" w:color="auto"/>
                        <w:right w:val="none" w:sz="0" w:space="0" w:color="auto"/>
                      </w:divBdr>
                    </w:div>
                  </w:divsChild>
                </w:div>
                <w:div w:id="426197033">
                  <w:marLeft w:val="0"/>
                  <w:marRight w:val="0"/>
                  <w:marTop w:val="0"/>
                  <w:marBottom w:val="0"/>
                  <w:divBdr>
                    <w:top w:val="none" w:sz="0" w:space="0" w:color="auto"/>
                    <w:left w:val="none" w:sz="0" w:space="0" w:color="auto"/>
                    <w:bottom w:val="none" w:sz="0" w:space="0" w:color="auto"/>
                    <w:right w:val="none" w:sz="0" w:space="0" w:color="auto"/>
                  </w:divBdr>
                </w:div>
                <w:div w:id="473134766">
                  <w:marLeft w:val="0"/>
                  <w:marRight w:val="0"/>
                  <w:marTop w:val="0"/>
                  <w:marBottom w:val="0"/>
                  <w:divBdr>
                    <w:top w:val="none" w:sz="0" w:space="0" w:color="auto"/>
                    <w:left w:val="none" w:sz="0" w:space="0" w:color="auto"/>
                    <w:bottom w:val="none" w:sz="0" w:space="0" w:color="auto"/>
                    <w:right w:val="none" w:sz="0" w:space="0" w:color="auto"/>
                  </w:divBdr>
                  <w:divsChild>
                    <w:div w:id="808278637">
                      <w:marLeft w:val="0"/>
                      <w:marRight w:val="0"/>
                      <w:marTop w:val="0"/>
                      <w:marBottom w:val="0"/>
                      <w:divBdr>
                        <w:top w:val="none" w:sz="0" w:space="0" w:color="auto"/>
                        <w:left w:val="none" w:sz="0" w:space="0" w:color="auto"/>
                        <w:bottom w:val="none" w:sz="0" w:space="0" w:color="auto"/>
                        <w:right w:val="none" w:sz="0" w:space="0" w:color="auto"/>
                      </w:divBdr>
                    </w:div>
                  </w:divsChild>
                </w:div>
                <w:div w:id="503086618">
                  <w:marLeft w:val="0"/>
                  <w:marRight w:val="0"/>
                  <w:marTop w:val="0"/>
                  <w:marBottom w:val="0"/>
                  <w:divBdr>
                    <w:top w:val="none" w:sz="0" w:space="0" w:color="auto"/>
                    <w:left w:val="none" w:sz="0" w:space="0" w:color="auto"/>
                    <w:bottom w:val="none" w:sz="0" w:space="0" w:color="auto"/>
                    <w:right w:val="none" w:sz="0" w:space="0" w:color="auto"/>
                  </w:divBdr>
                  <w:divsChild>
                    <w:div w:id="1326394659">
                      <w:marLeft w:val="0"/>
                      <w:marRight w:val="0"/>
                      <w:marTop w:val="0"/>
                      <w:marBottom w:val="0"/>
                      <w:divBdr>
                        <w:top w:val="none" w:sz="0" w:space="0" w:color="auto"/>
                        <w:left w:val="none" w:sz="0" w:space="0" w:color="auto"/>
                        <w:bottom w:val="none" w:sz="0" w:space="0" w:color="auto"/>
                        <w:right w:val="none" w:sz="0" w:space="0" w:color="auto"/>
                      </w:divBdr>
                    </w:div>
                  </w:divsChild>
                </w:div>
                <w:div w:id="538206627">
                  <w:marLeft w:val="0"/>
                  <w:marRight w:val="0"/>
                  <w:marTop w:val="0"/>
                  <w:marBottom w:val="0"/>
                  <w:divBdr>
                    <w:top w:val="none" w:sz="0" w:space="0" w:color="auto"/>
                    <w:left w:val="none" w:sz="0" w:space="0" w:color="auto"/>
                    <w:bottom w:val="none" w:sz="0" w:space="0" w:color="auto"/>
                    <w:right w:val="none" w:sz="0" w:space="0" w:color="auto"/>
                  </w:divBdr>
                  <w:divsChild>
                    <w:div w:id="483861664">
                      <w:marLeft w:val="0"/>
                      <w:marRight w:val="0"/>
                      <w:marTop w:val="0"/>
                      <w:marBottom w:val="0"/>
                      <w:divBdr>
                        <w:top w:val="none" w:sz="0" w:space="0" w:color="auto"/>
                        <w:left w:val="none" w:sz="0" w:space="0" w:color="auto"/>
                        <w:bottom w:val="none" w:sz="0" w:space="0" w:color="auto"/>
                        <w:right w:val="none" w:sz="0" w:space="0" w:color="auto"/>
                      </w:divBdr>
                    </w:div>
                  </w:divsChild>
                </w:div>
                <w:div w:id="597755582">
                  <w:marLeft w:val="0"/>
                  <w:marRight w:val="0"/>
                  <w:marTop w:val="0"/>
                  <w:marBottom w:val="0"/>
                  <w:divBdr>
                    <w:top w:val="none" w:sz="0" w:space="0" w:color="auto"/>
                    <w:left w:val="none" w:sz="0" w:space="0" w:color="auto"/>
                    <w:bottom w:val="none" w:sz="0" w:space="0" w:color="auto"/>
                    <w:right w:val="none" w:sz="0" w:space="0" w:color="auto"/>
                  </w:divBdr>
                  <w:divsChild>
                    <w:div w:id="291716521">
                      <w:marLeft w:val="0"/>
                      <w:marRight w:val="0"/>
                      <w:marTop w:val="0"/>
                      <w:marBottom w:val="0"/>
                      <w:divBdr>
                        <w:top w:val="none" w:sz="0" w:space="0" w:color="auto"/>
                        <w:left w:val="none" w:sz="0" w:space="0" w:color="auto"/>
                        <w:bottom w:val="none" w:sz="0" w:space="0" w:color="auto"/>
                        <w:right w:val="none" w:sz="0" w:space="0" w:color="auto"/>
                      </w:divBdr>
                    </w:div>
                  </w:divsChild>
                </w:div>
                <w:div w:id="600842493">
                  <w:marLeft w:val="0"/>
                  <w:marRight w:val="0"/>
                  <w:marTop w:val="0"/>
                  <w:marBottom w:val="0"/>
                  <w:divBdr>
                    <w:top w:val="none" w:sz="0" w:space="0" w:color="auto"/>
                    <w:left w:val="none" w:sz="0" w:space="0" w:color="auto"/>
                    <w:bottom w:val="none" w:sz="0" w:space="0" w:color="auto"/>
                    <w:right w:val="none" w:sz="0" w:space="0" w:color="auto"/>
                  </w:divBdr>
                  <w:divsChild>
                    <w:div w:id="1625690264">
                      <w:marLeft w:val="0"/>
                      <w:marRight w:val="0"/>
                      <w:marTop w:val="0"/>
                      <w:marBottom w:val="0"/>
                      <w:divBdr>
                        <w:top w:val="none" w:sz="0" w:space="0" w:color="auto"/>
                        <w:left w:val="none" w:sz="0" w:space="0" w:color="auto"/>
                        <w:bottom w:val="none" w:sz="0" w:space="0" w:color="auto"/>
                        <w:right w:val="none" w:sz="0" w:space="0" w:color="auto"/>
                      </w:divBdr>
                    </w:div>
                  </w:divsChild>
                </w:div>
                <w:div w:id="604071937">
                  <w:marLeft w:val="0"/>
                  <w:marRight w:val="0"/>
                  <w:marTop w:val="0"/>
                  <w:marBottom w:val="0"/>
                  <w:divBdr>
                    <w:top w:val="none" w:sz="0" w:space="0" w:color="auto"/>
                    <w:left w:val="none" w:sz="0" w:space="0" w:color="auto"/>
                    <w:bottom w:val="none" w:sz="0" w:space="0" w:color="auto"/>
                    <w:right w:val="none" w:sz="0" w:space="0" w:color="auto"/>
                  </w:divBdr>
                  <w:divsChild>
                    <w:div w:id="1614364487">
                      <w:marLeft w:val="0"/>
                      <w:marRight w:val="0"/>
                      <w:marTop w:val="0"/>
                      <w:marBottom w:val="0"/>
                      <w:divBdr>
                        <w:top w:val="none" w:sz="0" w:space="0" w:color="auto"/>
                        <w:left w:val="none" w:sz="0" w:space="0" w:color="auto"/>
                        <w:bottom w:val="none" w:sz="0" w:space="0" w:color="auto"/>
                        <w:right w:val="none" w:sz="0" w:space="0" w:color="auto"/>
                      </w:divBdr>
                    </w:div>
                  </w:divsChild>
                </w:div>
                <w:div w:id="605041983">
                  <w:marLeft w:val="0"/>
                  <w:marRight w:val="0"/>
                  <w:marTop w:val="0"/>
                  <w:marBottom w:val="0"/>
                  <w:divBdr>
                    <w:top w:val="none" w:sz="0" w:space="0" w:color="auto"/>
                    <w:left w:val="none" w:sz="0" w:space="0" w:color="auto"/>
                    <w:bottom w:val="none" w:sz="0" w:space="0" w:color="auto"/>
                    <w:right w:val="none" w:sz="0" w:space="0" w:color="auto"/>
                  </w:divBdr>
                  <w:divsChild>
                    <w:div w:id="428231933">
                      <w:marLeft w:val="0"/>
                      <w:marRight w:val="0"/>
                      <w:marTop w:val="0"/>
                      <w:marBottom w:val="0"/>
                      <w:divBdr>
                        <w:top w:val="none" w:sz="0" w:space="0" w:color="auto"/>
                        <w:left w:val="none" w:sz="0" w:space="0" w:color="auto"/>
                        <w:bottom w:val="none" w:sz="0" w:space="0" w:color="auto"/>
                        <w:right w:val="none" w:sz="0" w:space="0" w:color="auto"/>
                      </w:divBdr>
                    </w:div>
                  </w:divsChild>
                </w:div>
                <w:div w:id="678653063">
                  <w:marLeft w:val="0"/>
                  <w:marRight w:val="0"/>
                  <w:marTop w:val="0"/>
                  <w:marBottom w:val="0"/>
                  <w:divBdr>
                    <w:top w:val="none" w:sz="0" w:space="0" w:color="auto"/>
                    <w:left w:val="none" w:sz="0" w:space="0" w:color="auto"/>
                    <w:bottom w:val="none" w:sz="0" w:space="0" w:color="auto"/>
                    <w:right w:val="none" w:sz="0" w:space="0" w:color="auto"/>
                  </w:divBdr>
                  <w:divsChild>
                    <w:div w:id="720331033">
                      <w:marLeft w:val="0"/>
                      <w:marRight w:val="0"/>
                      <w:marTop w:val="0"/>
                      <w:marBottom w:val="0"/>
                      <w:divBdr>
                        <w:top w:val="none" w:sz="0" w:space="0" w:color="auto"/>
                        <w:left w:val="none" w:sz="0" w:space="0" w:color="auto"/>
                        <w:bottom w:val="none" w:sz="0" w:space="0" w:color="auto"/>
                        <w:right w:val="none" w:sz="0" w:space="0" w:color="auto"/>
                      </w:divBdr>
                    </w:div>
                  </w:divsChild>
                </w:div>
                <w:div w:id="681322120">
                  <w:marLeft w:val="0"/>
                  <w:marRight w:val="0"/>
                  <w:marTop w:val="0"/>
                  <w:marBottom w:val="0"/>
                  <w:divBdr>
                    <w:top w:val="none" w:sz="0" w:space="0" w:color="auto"/>
                    <w:left w:val="none" w:sz="0" w:space="0" w:color="auto"/>
                    <w:bottom w:val="none" w:sz="0" w:space="0" w:color="auto"/>
                    <w:right w:val="none" w:sz="0" w:space="0" w:color="auto"/>
                  </w:divBdr>
                  <w:divsChild>
                    <w:div w:id="2106881941">
                      <w:marLeft w:val="0"/>
                      <w:marRight w:val="0"/>
                      <w:marTop w:val="0"/>
                      <w:marBottom w:val="0"/>
                      <w:divBdr>
                        <w:top w:val="none" w:sz="0" w:space="0" w:color="auto"/>
                        <w:left w:val="none" w:sz="0" w:space="0" w:color="auto"/>
                        <w:bottom w:val="none" w:sz="0" w:space="0" w:color="auto"/>
                        <w:right w:val="none" w:sz="0" w:space="0" w:color="auto"/>
                      </w:divBdr>
                    </w:div>
                  </w:divsChild>
                </w:div>
                <w:div w:id="691147184">
                  <w:marLeft w:val="0"/>
                  <w:marRight w:val="0"/>
                  <w:marTop w:val="0"/>
                  <w:marBottom w:val="0"/>
                  <w:divBdr>
                    <w:top w:val="none" w:sz="0" w:space="0" w:color="auto"/>
                    <w:left w:val="none" w:sz="0" w:space="0" w:color="auto"/>
                    <w:bottom w:val="none" w:sz="0" w:space="0" w:color="auto"/>
                    <w:right w:val="none" w:sz="0" w:space="0" w:color="auto"/>
                  </w:divBdr>
                </w:div>
                <w:div w:id="693534680">
                  <w:marLeft w:val="0"/>
                  <w:marRight w:val="0"/>
                  <w:marTop w:val="0"/>
                  <w:marBottom w:val="0"/>
                  <w:divBdr>
                    <w:top w:val="none" w:sz="0" w:space="0" w:color="auto"/>
                    <w:left w:val="none" w:sz="0" w:space="0" w:color="auto"/>
                    <w:bottom w:val="none" w:sz="0" w:space="0" w:color="auto"/>
                    <w:right w:val="none" w:sz="0" w:space="0" w:color="auto"/>
                  </w:divBdr>
                  <w:divsChild>
                    <w:div w:id="1183010542">
                      <w:marLeft w:val="0"/>
                      <w:marRight w:val="0"/>
                      <w:marTop w:val="0"/>
                      <w:marBottom w:val="0"/>
                      <w:divBdr>
                        <w:top w:val="none" w:sz="0" w:space="0" w:color="auto"/>
                        <w:left w:val="none" w:sz="0" w:space="0" w:color="auto"/>
                        <w:bottom w:val="none" w:sz="0" w:space="0" w:color="auto"/>
                        <w:right w:val="none" w:sz="0" w:space="0" w:color="auto"/>
                      </w:divBdr>
                    </w:div>
                  </w:divsChild>
                </w:div>
                <w:div w:id="695497968">
                  <w:marLeft w:val="0"/>
                  <w:marRight w:val="0"/>
                  <w:marTop w:val="0"/>
                  <w:marBottom w:val="0"/>
                  <w:divBdr>
                    <w:top w:val="none" w:sz="0" w:space="0" w:color="auto"/>
                    <w:left w:val="none" w:sz="0" w:space="0" w:color="auto"/>
                    <w:bottom w:val="none" w:sz="0" w:space="0" w:color="auto"/>
                    <w:right w:val="none" w:sz="0" w:space="0" w:color="auto"/>
                  </w:divBdr>
                </w:div>
                <w:div w:id="709183185">
                  <w:marLeft w:val="0"/>
                  <w:marRight w:val="0"/>
                  <w:marTop w:val="0"/>
                  <w:marBottom w:val="0"/>
                  <w:divBdr>
                    <w:top w:val="none" w:sz="0" w:space="0" w:color="auto"/>
                    <w:left w:val="none" w:sz="0" w:space="0" w:color="auto"/>
                    <w:bottom w:val="none" w:sz="0" w:space="0" w:color="auto"/>
                    <w:right w:val="none" w:sz="0" w:space="0" w:color="auto"/>
                  </w:divBdr>
                  <w:divsChild>
                    <w:div w:id="1061440388">
                      <w:marLeft w:val="0"/>
                      <w:marRight w:val="0"/>
                      <w:marTop w:val="0"/>
                      <w:marBottom w:val="0"/>
                      <w:divBdr>
                        <w:top w:val="none" w:sz="0" w:space="0" w:color="auto"/>
                        <w:left w:val="none" w:sz="0" w:space="0" w:color="auto"/>
                        <w:bottom w:val="none" w:sz="0" w:space="0" w:color="auto"/>
                        <w:right w:val="none" w:sz="0" w:space="0" w:color="auto"/>
                      </w:divBdr>
                    </w:div>
                  </w:divsChild>
                </w:div>
                <w:div w:id="743532799">
                  <w:marLeft w:val="0"/>
                  <w:marRight w:val="0"/>
                  <w:marTop w:val="0"/>
                  <w:marBottom w:val="0"/>
                  <w:divBdr>
                    <w:top w:val="none" w:sz="0" w:space="0" w:color="auto"/>
                    <w:left w:val="none" w:sz="0" w:space="0" w:color="auto"/>
                    <w:bottom w:val="none" w:sz="0" w:space="0" w:color="auto"/>
                    <w:right w:val="none" w:sz="0" w:space="0" w:color="auto"/>
                  </w:divBdr>
                  <w:divsChild>
                    <w:div w:id="1207333213">
                      <w:marLeft w:val="0"/>
                      <w:marRight w:val="0"/>
                      <w:marTop w:val="0"/>
                      <w:marBottom w:val="0"/>
                      <w:divBdr>
                        <w:top w:val="none" w:sz="0" w:space="0" w:color="auto"/>
                        <w:left w:val="none" w:sz="0" w:space="0" w:color="auto"/>
                        <w:bottom w:val="none" w:sz="0" w:space="0" w:color="auto"/>
                        <w:right w:val="none" w:sz="0" w:space="0" w:color="auto"/>
                      </w:divBdr>
                    </w:div>
                  </w:divsChild>
                </w:div>
                <w:div w:id="780882025">
                  <w:marLeft w:val="0"/>
                  <w:marRight w:val="0"/>
                  <w:marTop w:val="0"/>
                  <w:marBottom w:val="0"/>
                  <w:divBdr>
                    <w:top w:val="none" w:sz="0" w:space="0" w:color="auto"/>
                    <w:left w:val="none" w:sz="0" w:space="0" w:color="auto"/>
                    <w:bottom w:val="none" w:sz="0" w:space="0" w:color="auto"/>
                    <w:right w:val="none" w:sz="0" w:space="0" w:color="auto"/>
                  </w:divBdr>
                  <w:divsChild>
                    <w:div w:id="1103761997">
                      <w:marLeft w:val="0"/>
                      <w:marRight w:val="0"/>
                      <w:marTop w:val="0"/>
                      <w:marBottom w:val="0"/>
                      <w:divBdr>
                        <w:top w:val="none" w:sz="0" w:space="0" w:color="auto"/>
                        <w:left w:val="none" w:sz="0" w:space="0" w:color="auto"/>
                        <w:bottom w:val="none" w:sz="0" w:space="0" w:color="auto"/>
                        <w:right w:val="none" w:sz="0" w:space="0" w:color="auto"/>
                      </w:divBdr>
                    </w:div>
                  </w:divsChild>
                </w:div>
                <w:div w:id="860315792">
                  <w:marLeft w:val="0"/>
                  <w:marRight w:val="0"/>
                  <w:marTop w:val="0"/>
                  <w:marBottom w:val="0"/>
                  <w:divBdr>
                    <w:top w:val="none" w:sz="0" w:space="0" w:color="auto"/>
                    <w:left w:val="none" w:sz="0" w:space="0" w:color="auto"/>
                    <w:bottom w:val="none" w:sz="0" w:space="0" w:color="auto"/>
                    <w:right w:val="none" w:sz="0" w:space="0" w:color="auto"/>
                  </w:divBdr>
                  <w:divsChild>
                    <w:div w:id="922640332">
                      <w:marLeft w:val="0"/>
                      <w:marRight w:val="0"/>
                      <w:marTop w:val="0"/>
                      <w:marBottom w:val="0"/>
                      <w:divBdr>
                        <w:top w:val="none" w:sz="0" w:space="0" w:color="auto"/>
                        <w:left w:val="none" w:sz="0" w:space="0" w:color="auto"/>
                        <w:bottom w:val="none" w:sz="0" w:space="0" w:color="auto"/>
                        <w:right w:val="none" w:sz="0" w:space="0" w:color="auto"/>
                      </w:divBdr>
                    </w:div>
                  </w:divsChild>
                </w:div>
                <w:div w:id="971448497">
                  <w:marLeft w:val="0"/>
                  <w:marRight w:val="0"/>
                  <w:marTop w:val="0"/>
                  <w:marBottom w:val="0"/>
                  <w:divBdr>
                    <w:top w:val="none" w:sz="0" w:space="0" w:color="auto"/>
                    <w:left w:val="none" w:sz="0" w:space="0" w:color="auto"/>
                    <w:bottom w:val="none" w:sz="0" w:space="0" w:color="auto"/>
                    <w:right w:val="none" w:sz="0" w:space="0" w:color="auto"/>
                  </w:divBdr>
                  <w:divsChild>
                    <w:div w:id="161749532">
                      <w:marLeft w:val="0"/>
                      <w:marRight w:val="0"/>
                      <w:marTop w:val="0"/>
                      <w:marBottom w:val="0"/>
                      <w:divBdr>
                        <w:top w:val="none" w:sz="0" w:space="0" w:color="auto"/>
                        <w:left w:val="none" w:sz="0" w:space="0" w:color="auto"/>
                        <w:bottom w:val="none" w:sz="0" w:space="0" w:color="auto"/>
                        <w:right w:val="none" w:sz="0" w:space="0" w:color="auto"/>
                      </w:divBdr>
                    </w:div>
                  </w:divsChild>
                </w:div>
                <w:div w:id="1011644772">
                  <w:marLeft w:val="0"/>
                  <w:marRight w:val="0"/>
                  <w:marTop w:val="0"/>
                  <w:marBottom w:val="0"/>
                  <w:divBdr>
                    <w:top w:val="none" w:sz="0" w:space="0" w:color="auto"/>
                    <w:left w:val="none" w:sz="0" w:space="0" w:color="auto"/>
                    <w:bottom w:val="none" w:sz="0" w:space="0" w:color="auto"/>
                    <w:right w:val="none" w:sz="0" w:space="0" w:color="auto"/>
                  </w:divBdr>
                </w:div>
                <w:div w:id="1021659807">
                  <w:marLeft w:val="0"/>
                  <w:marRight w:val="0"/>
                  <w:marTop w:val="0"/>
                  <w:marBottom w:val="0"/>
                  <w:divBdr>
                    <w:top w:val="none" w:sz="0" w:space="0" w:color="auto"/>
                    <w:left w:val="none" w:sz="0" w:space="0" w:color="auto"/>
                    <w:bottom w:val="none" w:sz="0" w:space="0" w:color="auto"/>
                    <w:right w:val="none" w:sz="0" w:space="0" w:color="auto"/>
                  </w:divBdr>
                  <w:divsChild>
                    <w:div w:id="1268658067">
                      <w:marLeft w:val="0"/>
                      <w:marRight w:val="0"/>
                      <w:marTop w:val="0"/>
                      <w:marBottom w:val="0"/>
                      <w:divBdr>
                        <w:top w:val="none" w:sz="0" w:space="0" w:color="auto"/>
                        <w:left w:val="none" w:sz="0" w:space="0" w:color="auto"/>
                        <w:bottom w:val="none" w:sz="0" w:space="0" w:color="auto"/>
                        <w:right w:val="none" w:sz="0" w:space="0" w:color="auto"/>
                      </w:divBdr>
                    </w:div>
                  </w:divsChild>
                </w:div>
                <w:div w:id="1059792596">
                  <w:marLeft w:val="0"/>
                  <w:marRight w:val="0"/>
                  <w:marTop w:val="0"/>
                  <w:marBottom w:val="0"/>
                  <w:divBdr>
                    <w:top w:val="none" w:sz="0" w:space="0" w:color="auto"/>
                    <w:left w:val="none" w:sz="0" w:space="0" w:color="auto"/>
                    <w:bottom w:val="none" w:sz="0" w:space="0" w:color="auto"/>
                    <w:right w:val="none" w:sz="0" w:space="0" w:color="auto"/>
                  </w:divBdr>
                  <w:divsChild>
                    <w:div w:id="1256744642">
                      <w:marLeft w:val="0"/>
                      <w:marRight w:val="0"/>
                      <w:marTop w:val="0"/>
                      <w:marBottom w:val="0"/>
                      <w:divBdr>
                        <w:top w:val="none" w:sz="0" w:space="0" w:color="auto"/>
                        <w:left w:val="none" w:sz="0" w:space="0" w:color="auto"/>
                        <w:bottom w:val="none" w:sz="0" w:space="0" w:color="auto"/>
                        <w:right w:val="none" w:sz="0" w:space="0" w:color="auto"/>
                      </w:divBdr>
                    </w:div>
                  </w:divsChild>
                </w:div>
                <w:div w:id="1214853760">
                  <w:marLeft w:val="0"/>
                  <w:marRight w:val="0"/>
                  <w:marTop w:val="0"/>
                  <w:marBottom w:val="0"/>
                  <w:divBdr>
                    <w:top w:val="none" w:sz="0" w:space="0" w:color="auto"/>
                    <w:left w:val="none" w:sz="0" w:space="0" w:color="auto"/>
                    <w:bottom w:val="none" w:sz="0" w:space="0" w:color="auto"/>
                    <w:right w:val="none" w:sz="0" w:space="0" w:color="auto"/>
                  </w:divBdr>
                </w:div>
                <w:div w:id="1223253329">
                  <w:marLeft w:val="0"/>
                  <w:marRight w:val="0"/>
                  <w:marTop w:val="0"/>
                  <w:marBottom w:val="0"/>
                  <w:divBdr>
                    <w:top w:val="none" w:sz="0" w:space="0" w:color="auto"/>
                    <w:left w:val="none" w:sz="0" w:space="0" w:color="auto"/>
                    <w:bottom w:val="none" w:sz="0" w:space="0" w:color="auto"/>
                    <w:right w:val="none" w:sz="0" w:space="0" w:color="auto"/>
                  </w:divBdr>
                </w:div>
                <w:div w:id="1296134950">
                  <w:marLeft w:val="0"/>
                  <w:marRight w:val="0"/>
                  <w:marTop w:val="0"/>
                  <w:marBottom w:val="0"/>
                  <w:divBdr>
                    <w:top w:val="none" w:sz="0" w:space="0" w:color="auto"/>
                    <w:left w:val="none" w:sz="0" w:space="0" w:color="auto"/>
                    <w:bottom w:val="none" w:sz="0" w:space="0" w:color="auto"/>
                    <w:right w:val="none" w:sz="0" w:space="0" w:color="auto"/>
                  </w:divBdr>
                  <w:divsChild>
                    <w:div w:id="512500450">
                      <w:marLeft w:val="0"/>
                      <w:marRight w:val="0"/>
                      <w:marTop w:val="0"/>
                      <w:marBottom w:val="0"/>
                      <w:divBdr>
                        <w:top w:val="none" w:sz="0" w:space="0" w:color="auto"/>
                        <w:left w:val="none" w:sz="0" w:space="0" w:color="auto"/>
                        <w:bottom w:val="none" w:sz="0" w:space="0" w:color="auto"/>
                        <w:right w:val="none" w:sz="0" w:space="0" w:color="auto"/>
                      </w:divBdr>
                    </w:div>
                  </w:divsChild>
                </w:div>
                <w:div w:id="1309092858">
                  <w:marLeft w:val="0"/>
                  <w:marRight w:val="0"/>
                  <w:marTop w:val="0"/>
                  <w:marBottom w:val="0"/>
                  <w:divBdr>
                    <w:top w:val="none" w:sz="0" w:space="0" w:color="auto"/>
                    <w:left w:val="none" w:sz="0" w:space="0" w:color="auto"/>
                    <w:bottom w:val="none" w:sz="0" w:space="0" w:color="auto"/>
                    <w:right w:val="none" w:sz="0" w:space="0" w:color="auto"/>
                  </w:divBdr>
                  <w:divsChild>
                    <w:div w:id="194661093">
                      <w:marLeft w:val="0"/>
                      <w:marRight w:val="0"/>
                      <w:marTop w:val="0"/>
                      <w:marBottom w:val="0"/>
                      <w:divBdr>
                        <w:top w:val="none" w:sz="0" w:space="0" w:color="auto"/>
                        <w:left w:val="none" w:sz="0" w:space="0" w:color="auto"/>
                        <w:bottom w:val="none" w:sz="0" w:space="0" w:color="auto"/>
                        <w:right w:val="none" w:sz="0" w:space="0" w:color="auto"/>
                      </w:divBdr>
                    </w:div>
                  </w:divsChild>
                </w:div>
                <w:div w:id="1314025180">
                  <w:marLeft w:val="0"/>
                  <w:marRight w:val="0"/>
                  <w:marTop w:val="0"/>
                  <w:marBottom w:val="0"/>
                  <w:divBdr>
                    <w:top w:val="none" w:sz="0" w:space="0" w:color="auto"/>
                    <w:left w:val="none" w:sz="0" w:space="0" w:color="auto"/>
                    <w:bottom w:val="none" w:sz="0" w:space="0" w:color="auto"/>
                    <w:right w:val="none" w:sz="0" w:space="0" w:color="auto"/>
                  </w:divBdr>
                  <w:divsChild>
                    <w:div w:id="271280147">
                      <w:marLeft w:val="0"/>
                      <w:marRight w:val="0"/>
                      <w:marTop w:val="0"/>
                      <w:marBottom w:val="0"/>
                      <w:divBdr>
                        <w:top w:val="none" w:sz="0" w:space="0" w:color="auto"/>
                        <w:left w:val="none" w:sz="0" w:space="0" w:color="auto"/>
                        <w:bottom w:val="none" w:sz="0" w:space="0" w:color="auto"/>
                        <w:right w:val="none" w:sz="0" w:space="0" w:color="auto"/>
                      </w:divBdr>
                    </w:div>
                  </w:divsChild>
                </w:div>
                <w:div w:id="1337078594">
                  <w:marLeft w:val="0"/>
                  <w:marRight w:val="0"/>
                  <w:marTop w:val="0"/>
                  <w:marBottom w:val="0"/>
                  <w:divBdr>
                    <w:top w:val="none" w:sz="0" w:space="0" w:color="auto"/>
                    <w:left w:val="none" w:sz="0" w:space="0" w:color="auto"/>
                    <w:bottom w:val="none" w:sz="0" w:space="0" w:color="auto"/>
                    <w:right w:val="none" w:sz="0" w:space="0" w:color="auto"/>
                  </w:divBdr>
                </w:div>
                <w:div w:id="1346201800">
                  <w:marLeft w:val="0"/>
                  <w:marRight w:val="0"/>
                  <w:marTop w:val="0"/>
                  <w:marBottom w:val="0"/>
                  <w:divBdr>
                    <w:top w:val="none" w:sz="0" w:space="0" w:color="auto"/>
                    <w:left w:val="none" w:sz="0" w:space="0" w:color="auto"/>
                    <w:bottom w:val="none" w:sz="0" w:space="0" w:color="auto"/>
                    <w:right w:val="none" w:sz="0" w:space="0" w:color="auto"/>
                  </w:divBdr>
                  <w:divsChild>
                    <w:div w:id="1758939770">
                      <w:marLeft w:val="0"/>
                      <w:marRight w:val="0"/>
                      <w:marTop w:val="0"/>
                      <w:marBottom w:val="0"/>
                      <w:divBdr>
                        <w:top w:val="none" w:sz="0" w:space="0" w:color="auto"/>
                        <w:left w:val="none" w:sz="0" w:space="0" w:color="auto"/>
                        <w:bottom w:val="none" w:sz="0" w:space="0" w:color="auto"/>
                        <w:right w:val="none" w:sz="0" w:space="0" w:color="auto"/>
                      </w:divBdr>
                    </w:div>
                  </w:divsChild>
                </w:div>
                <w:div w:id="1354572351">
                  <w:marLeft w:val="0"/>
                  <w:marRight w:val="0"/>
                  <w:marTop w:val="0"/>
                  <w:marBottom w:val="0"/>
                  <w:divBdr>
                    <w:top w:val="none" w:sz="0" w:space="0" w:color="auto"/>
                    <w:left w:val="none" w:sz="0" w:space="0" w:color="auto"/>
                    <w:bottom w:val="none" w:sz="0" w:space="0" w:color="auto"/>
                    <w:right w:val="none" w:sz="0" w:space="0" w:color="auto"/>
                  </w:divBdr>
                  <w:divsChild>
                    <w:div w:id="915165689">
                      <w:marLeft w:val="0"/>
                      <w:marRight w:val="0"/>
                      <w:marTop w:val="0"/>
                      <w:marBottom w:val="0"/>
                      <w:divBdr>
                        <w:top w:val="none" w:sz="0" w:space="0" w:color="auto"/>
                        <w:left w:val="none" w:sz="0" w:space="0" w:color="auto"/>
                        <w:bottom w:val="none" w:sz="0" w:space="0" w:color="auto"/>
                        <w:right w:val="none" w:sz="0" w:space="0" w:color="auto"/>
                      </w:divBdr>
                    </w:div>
                  </w:divsChild>
                </w:div>
                <w:div w:id="1417705020">
                  <w:marLeft w:val="0"/>
                  <w:marRight w:val="0"/>
                  <w:marTop w:val="0"/>
                  <w:marBottom w:val="0"/>
                  <w:divBdr>
                    <w:top w:val="none" w:sz="0" w:space="0" w:color="auto"/>
                    <w:left w:val="none" w:sz="0" w:space="0" w:color="auto"/>
                    <w:bottom w:val="none" w:sz="0" w:space="0" w:color="auto"/>
                    <w:right w:val="none" w:sz="0" w:space="0" w:color="auto"/>
                  </w:divBdr>
                  <w:divsChild>
                    <w:div w:id="1848208230">
                      <w:marLeft w:val="0"/>
                      <w:marRight w:val="0"/>
                      <w:marTop w:val="0"/>
                      <w:marBottom w:val="0"/>
                      <w:divBdr>
                        <w:top w:val="none" w:sz="0" w:space="0" w:color="auto"/>
                        <w:left w:val="none" w:sz="0" w:space="0" w:color="auto"/>
                        <w:bottom w:val="none" w:sz="0" w:space="0" w:color="auto"/>
                        <w:right w:val="none" w:sz="0" w:space="0" w:color="auto"/>
                      </w:divBdr>
                    </w:div>
                  </w:divsChild>
                </w:div>
                <w:div w:id="1486971745">
                  <w:marLeft w:val="0"/>
                  <w:marRight w:val="0"/>
                  <w:marTop w:val="0"/>
                  <w:marBottom w:val="0"/>
                  <w:divBdr>
                    <w:top w:val="none" w:sz="0" w:space="0" w:color="auto"/>
                    <w:left w:val="none" w:sz="0" w:space="0" w:color="auto"/>
                    <w:bottom w:val="none" w:sz="0" w:space="0" w:color="auto"/>
                    <w:right w:val="none" w:sz="0" w:space="0" w:color="auto"/>
                  </w:divBdr>
                  <w:divsChild>
                    <w:div w:id="566040406">
                      <w:marLeft w:val="0"/>
                      <w:marRight w:val="0"/>
                      <w:marTop w:val="0"/>
                      <w:marBottom w:val="0"/>
                      <w:divBdr>
                        <w:top w:val="none" w:sz="0" w:space="0" w:color="auto"/>
                        <w:left w:val="none" w:sz="0" w:space="0" w:color="auto"/>
                        <w:bottom w:val="none" w:sz="0" w:space="0" w:color="auto"/>
                        <w:right w:val="none" w:sz="0" w:space="0" w:color="auto"/>
                      </w:divBdr>
                    </w:div>
                  </w:divsChild>
                </w:div>
                <w:div w:id="1582527119">
                  <w:marLeft w:val="0"/>
                  <w:marRight w:val="0"/>
                  <w:marTop w:val="0"/>
                  <w:marBottom w:val="0"/>
                  <w:divBdr>
                    <w:top w:val="none" w:sz="0" w:space="0" w:color="auto"/>
                    <w:left w:val="none" w:sz="0" w:space="0" w:color="auto"/>
                    <w:bottom w:val="none" w:sz="0" w:space="0" w:color="auto"/>
                    <w:right w:val="none" w:sz="0" w:space="0" w:color="auto"/>
                  </w:divBdr>
                  <w:divsChild>
                    <w:div w:id="1687096970">
                      <w:marLeft w:val="0"/>
                      <w:marRight w:val="0"/>
                      <w:marTop w:val="0"/>
                      <w:marBottom w:val="0"/>
                      <w:divBdr>
                        <w:top w:val="none" w:sz="0" w:space="0" w:color="auto"/>
                        <w:left w:val="none" w:sz="0" w:space="0" w:color="auto"/>
                        <w:bottom w:val="none" w:sz="0" w:space="0" w:color="auto"/>
                        <w:right w:val="none" w:sz="0" w:space="0" w:color="auto"/>
                      </w:divBdr>
                    </w:div>
                  </w:divsChild>
                </w:div>
                <w:div w:id="1582638679">
                  <w:marLeft w:val="0"/>
                  <w:marRight w:val="0"/>
                  <w:marTop w:val="0"/>
                  <w:marBottom w:val="0"/>
                  <w:divBdr>
                    <w:top w:val="none" w:sz="0" w:space="0" w:color="auto"/>
                    <w:left w:val="none" w:sz="0" w:space="0" w:color="auto"/>
                    <w:bottom w:val="none" w:sz="0" w:space="0" w:color="auto"/>
                    <w:right w:val="none" w:sz="0" w:space="0" w:color="auto"/>
                  </w:divBdr>
                  <w:divsChild>
                    <w:div w:id="47806441">
                      <w:marLeft w:val="0"/>
                      <w:marRight w:val="0"/>
                      <w:marTop w:val="0"/>
                      <w:marBottom w:val="0"/>
                      <w:divBdr>
                        <w:top w:val="none" w:sz="0" w:space="0" w:color="auto"/>
                        <w:left w:val="none" w:sz="0" w:space="0" w:color="auto"/>
                        <w:bottom w:val="none" w:sz="0" w:space="0" w:color="auto"/>
                        <w:right w:val="none" w:sz="0" w:space="0" w:color="auto"/>
                      </w:divBdr>
                    </w:div>
                  </w:divsChild>
                </w:div>
                <w:div w:id="1621451171">
                  <w:marLeft w:val="0"/>
                  <w:marRight w:val="0"/>
                  <w:marTop w:val="0"/>
                  <w:marBottom w:val="0"/>
                  <w:divBdr>
                    <w:top w:val="none" w:sz="0" w:space="0" w:color="auto"/>
                    <w:left w:val="none" w:sz="0" w:space="0" w:color="auto"/>
                    <w:bottom w:val="none" w:sz="0" w:space="0" w:color="auto"/>
                    <w:right w:val="none" w:sz="0" w:space="0" w:color="auto"/>
                  </w:divBdr>
                  <w:divsChild>
                    <w:div w:id="1457526558">
                      <w:marLeft w:val="0"/>
                      <w:marRight w:val="0"/>
                      <w:marTop w:val="0"/>
                      <w:marBottom w:val="0"/>
                      <w:divBdr>
                        <w:top w:val="none" w:sz="0" w:space="0" w:color="auto"/>
                        <w:left w:val="none" w:sz="0" w:space="0" w:color="auto"/>
                        <w:bottom w:val="none" w:sz="0" w:space="0" w:color="auto"/>
                        <w:right w:val="none" w:sz="0" w:space="0" w:color="auto"/>
                      </w:divBdr>
                    </w:div>
                  </w:divsChild>
                </w:div>
                <w:div w:id="1635599116">
                  <w:marLeft w:val="0"/>
                  <w:marRight w:val="0"/>
                  <w:marTop w:val="0"/>
                  <w:marBottom w:val="0"/>
                  <w:divBdr>
                    <w:top w:val="none" w:sz="0" w:space="0" w:color="auto"/>
                    <w:left w:val="none" w:sz="0" w:space="0" w:color="auto"/>
                    <w:bottom w:val="none" w:sz="0" w:space="0" w:color="auto"/>
                    <w:right w:val="none" w:sz="0" w:space="0" w:color="auto"/>
                  </w:divBdr>
                  <w:divsChild>
                    <w:div w:id="1488009973">
                      <w:marLeft w:val="0"/>
                      <w:marRight w:val="0"/>
                      <w:marTop w:val="0"/>
                      <w:marBottom w:val="0"/>
                      <w:divBdr>
                        <w:top w:val="none" w:sz="0" w:space="0" w:color="auto"/>
                        <w:left w:val="none" w:sz="0" w:space="0" w:color="auto"/>
                        <w:bottom w:val="none" w:sz="0" w:space="0" w:color="auto"/>
                        <w:right w:val="none" w:sz="0" w:space="0" w:color="auto"/>
                      </w:divBdr>
                    </w:div>
                  </w:divsChild>
                </w:div>
                <w:div w:id="1667511374">
                  <w:marLeft w:val="0"/>
                  <w:marRight w:val="0"/>
                  <w:marTop w:val="0"/>
                  <w:marBottom w:val="0"/>
                  <w:divBdr>
                    <w:top w:val="none" w:sz="0" w:space="0" w:color="auto"/>
                    <w:left w:val="none" w:sz="0" w:space="0" w:color="auto"/>
                    <w:bottom w:val="none" w:sz="0" w:space="0" w:color="auto"/>
                    <w:right w:val="none" w:sz="0" w:space="0" w:color="auto"/>
                  </w:divBdr>
                  <w:divsChild>
                    <w:div w:id="385686659">
                      <w:marLeft w:val="0"/>
                      <w:marRight w:val="0"/>
                      <w:marTop w:val="0"/>
                      <w:marBottom w:val="0"/>
                      <w:divBdr>
                        <w:top w:val="none" w:sz="0" w:space="0" w:color="auto"/>
                        <w:left w:val="none" w:sz="0" w:space="0" w:color="auto"/>
                        <w:bottom w:val="none" w:sz="0" w:space="0" w:color="auto"/>
                        <w:right w:val="none" w:sz="0" w:space="0" w:color="auto"/>
                      </w:divBdr>
                    </w:div>
                  </w:divsChild>
                </w:div>
                <w:div w:id="1750351513">
                  <w:marLeft w:val="0"/>
                  <w:marRight w:val="0"/>
                  <w:marTop w:val="0"/>
                  <w:marBottom w:val="0"/>
                  <w:divBdr>
                    <w:top w:val="none" w:sz="0" w:space="0" w:color="auto"/>
                    <w:left w:val="none" w:sz="0" w:space="0" w:color="auto"/>
                    <w:bottom w:val="none" w:sz="0" w:space="0" w:color="auto"/>
                    <w:right w:val="none" w:sz="0" w:space="0" w:color="auto"/>
                  </w:divBdr>
                  <w:divsChild>
                    <w:div w:id="435249044">
                      <w:marLeft w:val="0"/>
                      <w:marRight w:val="0"/>
                      <w:marTop w:val="0"/>
                      <w:marBottom w:val="0"/>
                      <w:divBdr>
                        <w:top w:val="none" w:sz="0" w:space="0" w:color="auto"/>
                        <w:left w:val="none" w:sz="0" w:space="0" w:color="auto"/>
                        <w:bottom w:val="none" w:sz="0" w:space="0" w:color="auto"/>
                        <w:right w:val="none" w:sz="0" w:space="0" w:color="auto"/>
                      </w:divBdr>
                    </w:div>
                  </w:divsChild>
                </w:div>
                <w:div w:id="1768965159">
                  <w:marLeft w:val="0"/>
                  <w:marRight w:val="0"/>
                  <w:marTop w:val="0"/>
                  <w:marBottom w:val="0"/>
                  <w:divBdr>
                    <w:top w:val="none" w:sz="0" w:space="0" w:color="auto"/>
                    <w:left w:val="none" w:sz="0" w:space="0" w:color="auto"/>
                    <w:bottom w:val="none" w:sz="0" w:space="0" w:color="auto"/>
                    <w:right w:val="none" w:sz="0" w:space="0" w:color="auto"/>
                  </w:divBdr>
                  <w:divsChild>
                    <w:div w:id="1960911597">
                      <w:marLeft w:val="0"/>
                      <w:marRight w:val="0"/>
                      <w:marTop w:val="0"/>
                      <w:marBottom w:val="0"/>
                      <w:divBdr>
                        <w:top w:val="none" w:sz="0" w:space="0" w:color="auto"/>
                        <w:left w:val="none" w:sz="0" w:space="0" w:color="auto"/>
                        <w:bottom w:val="none" w:sz="0" w:space="0" w:color="auto"/>
                        <w:right w:val="none" w:sz="0" w:space="0" w:color="auto"/>
                      </w:divBdr>
                    </w:div>
                  </w:divsChild>
                </w:div>
                <w:div w:id="1877892553">
                  <w:marLeft w:val="0"/>
                  <w:marRight w:val="0"/>
                  <w:marTop w:val="0"/>
                  <w:marBottom w:val="0"/>
                  <w:divBdr>
                    <w:top w:val="none" w:sz="0" w:space="0" w:color="auto"/>
                    <w:left w:val="none" w:sz="0" w:space="0" w:color="auto"/>
                    <w:bottom w:val="none" w:sz="0" w:space="0" w:color="auto"/>
                    <w:right w:val="none" w:sz="0" w:space="0" w:color="auto"/>
                  </w:divBdr>
                  <w:divsChild>
                    <w:div w:id="550120274">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0"/>
                  <w:marBottom w:val="0"/>
                  <w:divBdr>
                    <w:top w:val="none" w:sz="0" w:space="0" w:color="auto"/>
                    <w:left w:val="none" w:sz="0" w:space="0" w:color="auto"/>
                    <w:bottom w:val="none" w:sz="0" w:space="0" w:color="auto"/>
                    <w:right w:val="none" w:sz="0" w:space="0" w:color="auto"/>
                  </w:divBdr>
                  <w:divsChild>
                    <w:div w:id="1936549101">
                      <w:marLeft w:val="0"/>
                      <w:marRight w:val="0"/>
                      <w:marTop w:val="0"/>
                      <w:marBottom w:val="0"/>
                      <w:divBdr>
                        <w:top w:val="none" w:sz="0" w:space="0" w:color="auto"/>
                        <w:left w:val="none" w:sz="0" w:space="0" w:color="auto"/>
                        <w:bottom w:val="none" w:sz="0" w:space="0" w:color="auto"/>
                        <w:right w:val="none" w:sz="0" w:space="0" w:color="auto"/>
                      </w:divBdr>
                    </w:div>
                  </w:divsChild>
                </w:div>
                <w:div w:id="1951887465">
                  <w:marLeft w:val="0"/>
                  <w:marRight w:val="0"/>
                  <w:marTop w:val="0"/>
                  <w:marBottom w:val="0"/>
                  <w:divBdr>
                    <w:top w:val="none" w:sz="0" w:space="0" w:color="auto"/>
                    <w:left w:val="none" w:sz="0" w:space="0" w:color="auto"/>
                    <w:bottom w:val="none" w:sz="0" w:space="0" w:color="auto"/>
                    <w:right w:val="none" w:sz="0" w:space="0" w:color="auto"/>
                  </w:divBdr>
                  <w:divsChild>
                    <w:div w:id="2130513700">
                      <w:marLeft w:val="0"/>
                      <w:marRight w:val="0"/>
                      <w:marTop w:val="0"/>
                      <w:marBottom w:val="0"/>
                      <w:divBdr>
                        <w:top w:val="none" w:sz="0" w:space="0" w:color="auto"/>
                        <w:left w:val="none" w:sz="0" w:space="0" w:color="auto"/>
                        <w:bottom w:val="none" w:sz="0" w:space="0" w:color="auto"/>
                        <w:right w:val="none" w:sz="0" w:space="0" w:color="auto"/>
                      </w:divBdr>
                    </w:div>
                  </w:divsChild>
                </w:div>
                <w:div w:id="1953316617">
                  <w:marLeft w:val="0"/>
                  <w:marRight w:val="0"/>
                  <w:marTop w:val="0"/>
                  <w:marBottom w:val="0"/>
                  <w:divBdr>
                    <w:top w:val="none" w:sz="0" w:space="0" w:color="auto"/>
                    <w:left w:val="none" w:sz="0" w:space="0" w:color="auto"/>
                    <w:bottom w:val="none" w:sz="0" w:space="0" w:color="auto"/>
                    <w:right w:val="none" w:sz="0" w:space="0" w:color="auto"/>
                  </w:divBdr>
                  <w:divsChild>
                    <w:div w:id="1031879450">
                      <w:marLeft w:val="0"/>
                      <w:marRight w:val="0"/>
                      <w:marTop w:val="0"/>
                      <w:marBottom w:val="0"/>
                      <w:divBdr>
                        <w:top w:val="none" w:sz="0" w:space="0" w:color="auto"/>
                        <w:left w:val="none" w:sz="0" w:space="0" w:color="auto"/>
                        <w:bottom w:val="none" w:sz="0" w:space="0" w:color="auto"/>
                        <w:right w:val="none" w:sz="0" w:space="0" w:color="auto"/>
                      </w:divBdr>
                    </w:div>
                  </w:divsChild>
                </w:div>
                <w:div w:id="1961110003">
                  <w:marLeft w:val="0"/>
                  <w:marRight w:val="0"/>
                  <w:marTop w:val="0"/>
                  <w:marBottom w:val="0"/>
                  <w:divBdr>
                    <w:top w:val="none" w:sz="0" w:space="0" w:color="auto"/>
                    <w:left w:val="none" w:sz="0" w:space="0" w:color="auto"/>
                    <w:bottom w:val="none" w:sz="0" w:space="0" w:color="auto"/>
                    <w:right w:val="none" w:sz="0" w:space="0" w:color="auto"/>
                  </w:divBdr>
                  <w:divsChild>
                    <w:div w:id="702171808">
                      <w:marLeft w:val="0"/>
                      <w:marRight w:val="0"/>
                      <w:marTop w:val="0"/>
                      <w:marBottom w:val="0"/>
                      <w:divBdr>
                        <w:top w:val="none" w:sz="0" w:space="0" w:color="auto"/>
                        <w:left w:val="none" w:sz="0" w:space="0" w:color="auto"/>
                        <w:bottom w:val="none" w:sz="0" w:space="0" w:color="auto"/>
                        <w:right w:val="none" w:sz="0" w:space="0" w:color="auto"/>
                      </w:divBdr>
                    </w:div>
                  </w:divsChild>
                </w:div>
                <w:div w:id="2015179027">
                  <w:marLeft w:val="0"/>
                  <w:marRight w:val="0"/>
                  <w:marTop w:val="0"/>
                  <w:marBottom w:val="0"/>
                  <w:divBdr>
                    <w:top w:val="none" w:sz="0" w:space="0" w:color="auto"/>
                    <w:left w:val="none" w:sz="0" w:space="0" w:color="auto"/>
                    <w:bottom w:val="none" w:sz="0" w:space="0" w:color="auto"/>
                    <w:right w:val="none" w:sz="0" w:space="0" w:color="auto"/>
                  </w:divBdr>
                  <w:divsChild>
                    <w:div w:id="1612862029">
                      <w:marLeft w:val="0"/>
                      <w:marRight w:val="0"/>
                      <w:marTop w:val="0"/>
                      <w:marBottom w:val="0"/>
                      <w:divBdr>
                        <w:top w:val="none" w:sz="0" w:space="0" w:color="auto"/>
                        <w:left w:val="none" w:sz="0" w:space="0" w:color="auto"/>
                        <w:bottom w:val="none" w:sz="0" w:space="0" w:color="auto"/>
                        <w:right w:val="none" w:sz="0" w:space="0" w:color="auto"/>
                      </w:divBdr>
                    </w:div>
                  </w:divsChild>
                </w:div>
                <w:div w:id="2031026188">
                  <w:marLeft w:val="0"/>
                  <w:marRight w:val="0"/>
                  <w:marTop w:val="0"/>
                  <w:marBottom w:val="0"/>
                  <w:divBdr>
                    <w:top w:val="none" w:sz="0" w:space="0" w:color="auto"/>
                    <w:left w:val="none" w:sz="0" w:space="0" w:color="auto"/>
                    <w:bottom w:val="none" w:sz="0" w:space="0" w:color="auto"/>
                    <w:right w:val="none" w:sz="0" w:space="0" w:color="auto"/>
                  </w:divBdr>
                  <w:divsChild>
                    <w:div w:id="1338311456">
                      <w:marLeft w:val="0"/>
                      <w:marRight w:val="0"/>
                      <w:marTop w:val="0"/>
                      <w:marBottom w:val="0"/>
                      <w:divBdr>
                        <w:top w:val="none" w:sz="0" w:space="0" w:color="auto"/>
                        <w:left w:val="none" w:sz="0" w:space="0" w:color="auto"/>
                        <w:bottom w:val="none" w:sz="0" w:space="0" w:color="auto"/>
                        <w:right w:val="none" w:sz="0" w:space="0" w:color="auto"/>
                      </w:divBdr>
                    </w:div>
                  </w:divsChild>
                </w:div>
                <w:div w:id="2048524439">
                  <w:marLeft w:val="0"/>
                  <w:marRight w:val="0"/>
                  <w:marTop w:val="0"/>
                  <w:marBottom w:val="0"/>
                  <w:divBdr>
                    <w:top w:val="none" w:sz="0" w:space="0" w:color="auto"/>
                    <w:left w:val="none" w:sz="0" w:space="0" w:color="auto"/>
                    <w:bottom w:val="none" w:sz="0" w:space="0" w:color="auto"/>
                    <w:right w:val="none" w:sz="0" w:space="0" w:color="auto"/>
                  </w:divBdr>
                </w:div>
                <w:div w:id="2110932337">
                  <w:marLeft w:val="0"/>
                  <w:marRight w:val="0"/>
                  <w:marTop w:val="0"/>
                  <w:marBottom w:val="0"/>
                  <w:divBdr>
                    <w:top w:val="none" w:sz="0" w:space="0" w:color="auto"/>
                    <w:left w:val="none" w:sz="0" w:space="0" w:color="auto"/>
                    <w:bottom w:val="none" w:sz="0" w:space="0" w:color="auto"/>
                    <w:right w:val="none" w:sz="0" w:space="0" w:color="auto"/>
                  </w:divBdr>
                </w:div>
                <w:div w:id="2143385090">
                  <w:marLeft w:val="0"/>
                  <w:marRight w:val="0"/>
                  <w:marTop w:val="0"/>
                  <w:marBottom w:val="0"/>
                  <w:divBdr>
                    <w:top w:val="none" w:sz="0" w:space="0" w:color="auto"/>
                    <w:left w:val="none" w:sz="0" w:space="0" w:color="auto"/>
                    <w:bottom w:val="none" w:sz="0" w:space="0" w:color="auto"/>
                    <w:right w:val="none" w:sz="0" w:space="0" w:color="auto"/>
                  </w:divBdr>
                  <w:divsChild>
                    <w:div w:id="6947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4019">
          <w:marLeft w:val="0"/>
          <w:marRight w:val="0"/>
          <w:marTop w:val="0"/>
          <w:marBottom w:val="0"/>
          <w:divBdr>
            <w:top w:val="none" w:sz="0" w:space="0" w:color="auto"/>
            <w:left w:val="none" w:sz="0" w:space="0" w:color="auto"/>
            <w:bottom w:val="none" w:sz="0" w:space="0" w:color="auto"/>
            <w:right w:val="none" w:sz="0" w:space="0" w:color="auto"/>
          </w:divBdr>
        </w:div>
        <w:div w:id="944576168">
          <w:marLeft w:val="0"/>
          <w:marRight w:val="0"/>
          <w:marTop w:val="0"/>
          <w:marBottom w:val="0"/>
          <w:divBdr>
            <w:top w:val="none" w:sz="0" w:space="0" w:color="auto"/>
            <w:left w:val="none" w:sz="0" w:space="0" w:color="auto"/>
            <w:bottom w:val="none" w:sz="0" w:space="0" w:color="auto"/>
            <w:right w:val="none" w:sz="0" w:space="0" w:color="auto"/>
          </w:divBdr>
        </w:div>
        <w:div w:id="996153909">
          <w:marLeft w:val="0"/>
          <w:marRight w:val="0"/>
          <w:marTop w:val="0"/>
          <w:marBottom w:val="0"/>
          <w:divBdr>
            <w:top w:val="none" w:sz="0" w:space="0" w:color="auto"/>
            <w:left w:val="none" w:sz="0" w:space="0" w:color="auto"/>
            <w:bottom w:val="none" w:sz="0" w:space="0" w:color="auto"/>
            <w:right w:val="none" w:sz="0" w:space="0" w:color="auto"/>
          </w:divBdr>
        </w:div>
        <w:div w:id="1246190843">
          <w:marLeft w:val="0"/>
          <w:marRight w:val="0"/>
          <w:marTop w:val="0"/>
          <w:marBottom w:val="0"/>
          <w:divBdr>
            <w:top w:val="none" w:sz="0" w:space="0" w:color="auto"/>
            <w:left w:val="none" w:sz="0" w:space="0" w:color="auto"/>
            <w:bottom w:val="none" w:sz="0" w:space="0" w:color="auto"/>
            <w:right w:val="none" w:sz="0" w:space="0" w:color="auto"/>
          </w:divBdr>
        </w:div>
        <w:div w:id="1310786784">
          <w:marLeft w:val="0"/>
          <w:marRight w:val="0"/>
          <w:marTop w:val="0"/>
          <w:marBottom w:val="0"/>
          <w:divBdr>
            <w:top w:val="none" w:sz="0" w:space="0" w:color="auto"/>
            <w:left w:val="none" w:sz="0" w:space="0" w:color="auto"/>
            <w:bottom w:val="none" w:sz="0" w:space="0" w:color="auto"/>
            <w:right w:val="none" w:sz="0" w:space="0" w:color="auto"/>
          </w:divBdr>
        </w:div>
        <w:div w:id="1361587284">
          <w:marLeft w:val="0"/>
          <w:marRight w:val="0"/>
          <w:marTop w:val="0"/>
          <w:marBottom w:val="0"/>
          <w:divBdr>
            <w:top w:val="none" w:sz="0" w:space="0" w:color="auto"/>
            <w:left w:val="none" w:sz="0" w:space="0" w:color="auto"/>
            <w:bottom w:val="none" w:sz="0" w:space="0" w:color="auto"/>
            <w:right w:val="none" w:sz="0" w:space="0" w:color="auto"/>
          </w:divBdr>
        </w:div>
        <w:div w:id="1750695055">
          <w:marLeft w:val="0"/>
          <w:marRight w:val="0"/>
          <w:marTop w:val="0"/>
          <w:marBottom w:val="0"/>
          <w:divBdr>
            <w:top w:val="none" w:sz="0" w:space="0" w:color="auto"/>
            <w:left w:val="none" w:sz="0" w:space="0" w:color="auto"/>
            <w:bottom w:val="none" w:sz="0" w:space="0" w:color="auto"/>
            <w:right w:val="none" w:sz="0" w:space="0" w:color="auto"/>
          </w:divBdr>
          <w:divsChild>
            <w:div w:id="159542895">
              <w:marLeft w:val="0"/>
              <w:marRight w:val="0"/>
              <w:marTop w:val="0"/>
              <w:marBottom w:val="0"/>
              <w:divBdr>
                <w:top w:val="none" w:sz="0" w:space="0" w:color="auto"/>
                <w:left w:val="none" w:sz="0" w:space="0" w:color="auto"/>
                <w:bottom w:val="none" w:sz="0" w:space="0" w:color="auto"/>
                <w:right w:val="none" w:sz="0" w:space="0" w:color="auto"/>
              </w:divBdr>
            </w:div>
            <w:div w:id="615916262">
              <w:marLeft w:val="0"/>
              <w:marRight w:val="0"/>
              <w:marTop w:val="0"/>
              <w:marBottom w:val="0"/>
              <w:divBdr>
                <w:top w:val="none" w:sz="0" w:space="0" w:color="auto"/>
                <w:left w:val="none" w:sz="0" w:space="0" w:color="auto"/>
                <w:bottom w:val="none" w:sz="0" w:space="0" w:color="auto"/>
                <w:right w:val="none" w:sz="0" w:space="0" w:color="auto"/>
              </w:divBdr>
            </w:div>
            <w:div w:id="662975596">
              <w:marLeft w:val="0"/>
              <w:marRight w:val="0"/>
              <w:marTop w:val="0"/>
              <w:marBottom w:val="0"/>
              <w:divBdr>
                <w:top w:val="none" w:sz="0" w:space="0" w:color="auto"/>
                <w:left w:val="none" w:sz="0" w:space="0" w:color="auto"/>
                <w:bottom w:val="none" w:sz="0" w:space="0" w:color="auto"/>
                <w:right w:val="none" w:sz="0" w:space="0" w:color="auto"/>
              </w:divBdr>
            </w:div>
            <w:div w:id="844828307">
              <w:marLeft w:val="0"/>
              <w:marRight w:val="0"/>
              <w:marTop w:val="0"/>
              <w:marBottom w:val="0"/>
              <w:divBdr>
                <w:top w:val="none" w:sz="0" w:space="0" w:color="auto"/>
                <w:left w:val="none" w:sz="0" w:space="0" w:color="auto"/>
                <w:bottom w:val="none" w:sz="0" w:space="0" w:color="auto"/>
                <w:right w:val="none" w:sz="0" w:space="0" w:color="auto"/>
              </w:divBdr>
            </w:div>
            <w:div w:id="971180117">
              <w:marLeft w:val="0"/>
              <w:marRight w:val="0"/>
              <w:marTop w:val="0"/>
              <w:marBottom w:val="0"/>
              <w:divBdr>
                <w:top w:val="none" w:sz="0" w:space="0" w:color="auto"/>
                <w:left w:val="none" w:sz="0" w:space="0" w:color="auto"/>
                <w:bottom w:val="none" w:sz="0" w:space="0" w:color="auto"/>
                <w:right w:val="none" w:sz="0" w:space="0" w:color="auto"/>
              </w:divBdr>
            </w:div>
            <w:div w:id="976178755">
              <w:marLeft w:val="0"/>
              <w:marRight w:val="0"/>
              <w:marTop w:val="0"/>
              <w:marBottom w:val="0"/>
              <w:divBdr>
                <w:top w:val="none" w:sz="0" w:space="0" w:color="auto"/>
                <w:left w:val="none" w:sz="0" w:space="0" w:color="auto"/>
                <w:bottom w:val="none" w:sz="0" w:space="0" w:color="auto"/>
                <w:right w:val="none" w:sz="0" w:space="0" w:color="auto"/>
              </w:divBdr>
            </w:div>
            <w:div w:id="1104153820">
              <w:marLeft w:val="0"/>
              <w:marRight w:val="0"/>
              <w:marTop w:val="0"/>
              <w:marBottom w:val="0"/>
              <w:divBdr>
                <w:top w:val="none" w:sz="0" w:space="0" w:color="auto"/>
                <w:left w:val="none" w:sz="0" w:space="0" w:color="auto"/>
                <w:bottom w:val="none" w:sz="0" w:space="0" w:color="auto"/>
                <w:right w:val="none" w:sz="0" w:space="0" w:color="auto"/>
              </w:divBdr>
            </w:div>
            <w:div w:id="1302342703">
              <w:marLeft w:val="0"/>
              <w:marRight w:val="0"/>
              <w:marTop w:val="0"/>
              <w:marBottom w:val="0"/>
              <w:divBdr>
                <w:top w:val="none" w:sz="0" w:space="0" w:color="auto"/>
                <w:left w:val="none" w:sz="0" w:space="0" w:color="auto"/>
                <w:bottom w:val="none" w:sz="0" w:space="0" w:color="auto"/>
                <w:right w:val="none" w:sz="0" w:space="0" w:color="auto"/>
              </w:divBdr>
            </w:div>
            <w:div w:id="1601570809">
              <w:marLeft w:val="0"/>
              <w:marRight w:val="0"/>
              <w:marTop w:val="0"/>
              <w:marBottom w:val="0"/>
              <w:divBdr>
                <w:top w:val="none" w:sz="0" w:space="0" w:color="auto"/>
                <w:left w:val="none" w:sz="0" w:space="0" w:color="auto"/>
                <w:bottom w:val="none" w:sz="0" w:space="0" w:color="auto"/>
                <w:right w:val="none" w:sz="0" w:space="0" w:color="auto"/>
              </w:divBdr>
            </w:div>
            <w:div w:id="1772967221">
              <w:marLeft w:val="0"/>
              <w:marRight w:val="0"/>
              <w:marTop w:val="0"/>
              <w:marBottom w:val="0"/>
              <w:divBdr>
                <w:top w:val="none" w:sz="0" w:space="0" w:color="auto"/>
                <w:left w:val="none" w:sz="0" w:space="0" w:color="auto"/>
                <w:bottom w:val="none" w:sz="0" w:space="0" w:color="auto"/>
                <w:right w:val="none" w:sz="0" w:space="0" w:color="auto"/>
              </w:divBdr>
            </w:div>
            <w:div w:id="1886326663">
              <w:marLeft w:val="0"/>
              <w:marRight w:val="0"/>
              <w:marTop w:val="0"/>
              <w:marBottom w:val="0"/>
              <w:divBdr>
                <w:top w:val="none" w:sz="0" w:space="0" w:color="auto"/>
                <w:left w:val="none" w:sz="0" w:space="0" w:color="auto"/>
                <w:bottom w:val="none" w:sz="0" w:space="0" w:color="auto"/>
                <w:right w:val="none" w:sz="0" w:space="0" w:color="auto"/>
              </w:divBdr>
            </w:div>
            <w:div w:id="1903053964">
              <w:marLeft w:val="0"/>
              <w:marRight w:val="0"/>
              <w:marTop w:val="0"/>
              <w:marBottom w:val="0"/>
              <w:divBdr>
                <w:top w:val="none" w:sz="0" w:space="0" w:color="auto"/>
                <w:left w:val="none" w:sz="0" w:space="0" w:color="auto"/>
                <w:bottom w:val="none" w:sz="0" w:space="0" w:color="auto"/>
                <w:right w:val="none" w:sz="0" w:space="0" w:color="auto"/>
              </w:divBdr>
            </w:div>
          </w:divsChild>
        </w:div>
        <w:div w:id="1839885410">
          <w:marLeft w:val="0"/>
          <w:marRight w:val="0"/>
          <w:marTop w:val="0"/>
          <w:marBottom w:val="0"/>
          <w:divBdr>
            <w:top w:val="none" w:sz="0" w:space="0" w:color="auto"/>
            <w:left w:val="none" w:sz="0" w:space="0" w:color="auto"/>
            <w:bottom w:val="none" w:sz="0" w:space="0" w:color="auto"/>
            <w:right w:val="none" w:sz="0" w:space="0" w:color="auto"/>
          </w:divBdr>
        </w:div>
        <w:div w:id="2086100788">
          <w:marLeft w:val="0"/>
          <w:marRight w:val="0"/>
          <w:marTop w:val="0"/>
          <w:marBottom w:val="0"/>
          <w:divBdr>
            <w:top w:val="none" w:sz="0" w:space="0" w:color="auto"/>
            <w:left w:val="none" w:sz="0" w:space="0" w:color="auto"/>
            <w:bottom w:val="none" w:sz="0" w:space="0" w:color="auto"/>
            <w:right w:val="none" w:sz="0" w:space="0" w:color="auto"/>
          </w:divBdr>
        </w:div>
      </w:divsChild>
    </w:div>
    <w:div w:id="2144494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package" Target="embeddings/Microsoft_PowerPoint_Slide2.sldx"/><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package" Target="embeddings/Microsoft_PowerPoint_Slide4.sldx"/><Relationship Id="rId55" Type="http://schemas.openxmlformats.org/officeDocument/2006/relationships/image" Target="media/image33.png"/><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datatracker.ietf.org/doc/html/rfc7252" TargetMode="External"/><Relationship Id="rId58" Type="http://schemas.openxmlformats.org/officeDocument/2006/relationships/hyperlink" Target="mailto:prd@gsma.com" TargetMode="Externa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package" Target="embeddings/Microsoft_PowerPoint_Slide1.sldx"/><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iana.org/assignments/enterprise-numbers/enterprise-numbers" TargetMode="External"/><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package" Target="embeddings/Microsoft_PowerPoint_Slide.sldx"/><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echnical.openmobilealliance.org/OMNA/LwM2M/LwM2MRegistry.html" TargetMode="External"/><Relationship Id="rId23" Type="http://schemas.openxmlformats.org/officeDocument/2006/relationships/package" Target="embeddings/Microsoft_PowerPoint_Slide3.sl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emf"/><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package" Target="embeddings/Microsoft_PowerPoint_Slide5.sldx"/><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swiss"/>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04AF9"/>
    <w:rsid w:val="00016A90"/>
    <w:rsid w:val="0003588C"/>
    <w:rsid w:val="00046660"/>
    <w:rsid w:val="0005069C"/>
    <w:rsid w:val="00074296"/>
    <w:rsid w:val="000818EC"/>
    <w:rsid w:val="0008320B"/>
    <w:rsid w:val="00093A89"/>
    <w:rsid w:val="000A375B"/>
    <w:rsid w:val="000A5DA3"/>
    <w:rsid w:val="000A7331"/>
    <w:rsid w:val="000B3261"/>
    <w:rsid w:val="000B71AD"/>
    <w:rsid w:val="000C0210"/>
    <w:rsid w:val="000D422E"/>
    <w:rsid w:val="000D498A"/>
    <w:rsid w:val="000D5C78"/>
    <w:rsid w:val="000F1F90"/>
    <w:rsid w:val="000F65A7"/>
    <w:rsid w:val="0010361C"/>
    <w:rsid w:val="0010443B"/>
    <w:rsid w:val="00105ACB"/>
    <w:rsid w:val="0011077C"/>
    <w:rsid w:val="00113B6F"/>
    <w:rsid w:val="00114670"/>
    <w:rsid w:val="0013003E"/>
    <w:rsid w:val="001314EB"/>
    <w:rsid w:val="001354EA"/>
    <w:rsid w:val="00146002"/>
    <w:rsid w:val="00187C2D"/>
    <w:rsid w:val="00196DEB"/>
    <w:rsid w:val="001D2834"/>
    <w:rsid w:val="001D49BD"/>
    <w:rsid w:val="001E4C52"/>
    <w:rsid w:val="001E4C97"/>
    <w:rsid w:val="001E797A"/>
    <w:rsid w:val="001F235B"/>
    <w:rsid w:val="001F7F82"/>
    <w:rsid w:val="00287BE6"/>
    <w:rsid w:val="00291711"/>
    <w:rsid w:val="00294CA5"/>
    <w:rsid w:val="002A4B0B"/>
    <w:rsid w:val="002A5C0A"/>
    <w:rsid w:val="002C1BED"/>
    <w:rsid w:val="002E2FF3"/>
    <w:rsid w:val="002F2A16"/>
    <w:rsid w:val="0031125F"/>
    <w:rsid w:val="00325332"/>
    <w:rsid w:val="003257BA"/>
    <w:rsid w:val="00326ADC"/>
    <w:rsid w:val="00343A4E"/>
    <w:rsid w:val="003476F2"/>
    <w:rsid w:val="00350368"/>
    <w:rsid w:val="00352643"/>
    <w:rsid w:val="00357775"/>
    <w:rsid w:val="00362E66"/>
    <w:rsid w:val="00372942"/>
    <w:rsid w:val="00380792"/>
    <w:rsid w:val="003846D2"/>
    <w:rsid w:val="003871BA"/>
    <w:rsid w:val="0038786C"/>
    <w:rsid w:val="00393816"/>
    <w:rsid w:val="00395143"/>
    <w:rsid w:val="00395DEB"/>
    <w:rsid w:val="003A0692"/>
    <w:rsid w:val="003A30A3"/>
    <w:rsid w:val="003B78C8"/>
    <w:rsid w:val="003D0490"/>
    <w:rsid w:val="003F49E1"/>
    <w:rsid w:val="004018F1"/>
    <w:rsid w:val="0040502B"/>
    <w:rsid w:val="00407FEB"/>
    <w:rsid w:val="00410786"/>
    <w:rsid w:val="00414D00"/>
    <w:rsid w:val="00416F10"/>
    <w:rsid w:val="00421214"/>
    <w:rsid w:val="00432A69"/>
    <w:rsid w:val="0045228B"/>
    <w:rsid w:val="00465052"/>
    <w:rsid w:val="004712E0"/>
    <w:rsid w:val="004876CC"/>
    <w:rsid w:val="004916DD"/>
    <w:rsid w:val="004A3BAC"/>
    <w:rsid w:val="004B4D08"/>
    <w:rsid w:val="004C37A8"/>
    <w:rsid w:val="004C52F8"/>
    <w:rsid w:val="004E199E"/>
    <w:rsid w:val="004E4C46"/>
    <w:rsid w:val="004F38DA"/>
    <w:rsid w:val="00506B30"/>
    <w:rsid w:val="005115CF"/>
    <w:rsid w:val="00516DBE"/>
    <w:rsid w:val="00551C2D"/>
    <w:rsid w:val="00553481"/>
    <w:rsid w:val="005535F8"/>
    <w:rsid w:val="0056338A"/>
    <w:rsid w:val="00564657"/>
    <w:rsid w:val="00591C7E"/>
    <w:rsid w:val="005A1791"/>
    <w:rsid w:val="005D4C4D"/>
    <w:rsid w:val="005F36FC"/>
    <w:rsid w:val="005F6CD3"/>
    <w:rsid w:val="005F6F23"/>
    <w:rsid w:val="005F6FA6"/>
    <w:rsid w:val="00611A2E"/>
    <w:rsid w:val="00620ABE"/>
    <w:rsid w:val="00622CBA"/>
    <w:rsid w:val="006274C0"/>
    <w:rsid w:val="00632E3D"/>
    <w:rsid w:val="00634E0B"/>
    <w:rsid w:val="00637EA2"/>
    <w:rsid w:val="00640996"/>
    <w:rsid w:val="00650557"/>
    <w:rsid w:val="0065239A"/>
    <w:rsid w:val="006559A5"/>
    <w:rsid w:val="006638CB"/>
    <w:rsid w:val="006755FB"/>
    <w:rsid w:val="0067740B"/>
    <w:rsid w:val="00677C80"/>
    <w:rsid w:val="00680D9A"/>
    <w:rsid w:val="006860EE"/>
    <w:rsid w:val="00686229"/>
    <w:rsid w:val="006873BF"/>
    <w:rsid w:val="00692232"/>
    <w:rsid w:val="00697994"/>
    <w:rsid w:val="00697EFC"/>
    <w:rsid w:val="006A1574"/>
    <w:rsid w:val="006A7F61"/>
    <w:rsid w:val="006B4929"/>
    <w:rsid w:val="006B6A05"/>
    <w:rsid w:val="006D0C55"/>
    <w:rsid w:val="006D47FD"/>
    <w:rsid w:val="006E6E4B"/>
    <w:rsid w:val="006F7E61"/>
    <w:rsid w:val="00706E18"/>
    <w:rsid w:val="0072133A"/>
    <w:rsid w:val="0073174B"/>
    <w:rsid w:val="00735404"/>
    <w:rsid w:val="00744BFE"/>
    <w:rsid w:val="00744CA5"/>
    <w:rsid w:val="00750E99"/>
    <w:rsid w:val="0076123B"/>
    <w:rsid w:val="007857DE"/>
    <w:rsid w:val="007A6F64"/>
    <w:rsid w:val="007C0ADC"/>
    <w:rsid w:val="007C40AD"/>
    <w:rsid w:val="007E1F6D"/>
    <w:rsid w:val="007E2C44"/>
    <w:rsid w:val="007E716C"/>
    <w:rsid w:val="007F7667"/>
    <w:rsid w:val="008041D6"/>
    <w:rsid w:val="008135DA"/>
    <w:rsid w:val="00817BD5"/>
    <w:rsid w:val="008200AF"/>
    <w:rsid w:val="00820F2E"/>
    <w:rsid w:val="00825C98"/>
    <w:rsid w:val="00833B52"/>
    <w:rsid w:val="008372A1"/>
    <w:rsid w:val="00840E92"/>
    <w:rsid w:val="00847704"/>
    <w:rsid w:val="008562AA"/>
    <w:rsid w:val="008648CE"/>
    <w:rsid w:val="0086678A"/>
    <w:rsid w:val="008673A6"/>
    <w:rsid w:val="00870D32"/>
    <w:rsid w:val="00877175"/>
    <w:rsid w:val="00881D3C"/>
    <w:rsid w:val="00884328"/>
    <w:rsid w:val="00884670"/>
    <w:rsid w:val="008A0A69"/>
    <w:rsid w:val="008A4CD2"/>
    <w:rsid w:val="008B35A8"/>
    <w:rsid w:val="008D4FF7"/>
    <w:rsid w:val="008F0961"/>
    <w:rsid w:val="008F307A"/>
    <w:rsid w:val="008F5718"/>
    <w:rsid w:val="00900C52"/>
    <w:rsid w:val="00915D83"/>
    <w:rsid w:val="0093143D"/>
    <w:rsid w:val="009402CF"/>
    <w:rsid w:val="00950B1C"/>
    <w:rsid w:val="009527E5"/>
    <w:rsid w:val="0095304A"/>
    <w:rsid w:val="00954CC8"/>
    <w:rsid w:val="00954DC0"/>
    <w:rsid w:val="00957551"/>
    <w:rsid w:val="009669C0"/>
    <w:rsid w:val="009763F7"/>
    <w:rsid w:val="00981EAC"/>
    <w:rsid w:val="00991051"/>
    <w:rsid w:val="00993393"/>
    <w:rsid w:val="009A5D07"/>
    <w:rsid w:val="009A7532"/>
    <w:rsid w:val="009B0651"/>
    <w:rsid w:val="009B6FE1"/>
    <w:rsid w:val="009C240D"/>
    <w:rsid w:val="009C72D9"/>
    <w:rsid w:val="009D6AAF"/>
    <w:rsid w:val="009D70D5"/>
    <w:rsid w:val="009E66C3"/>
    <w:rsid w:val="009E7C45"/>
    <w:rsid w:val="009F4558"/>
    <w:rsid w:val="00A12C78"/>
    <w:rsid w:val="00A139CC"/>
    <w:rsid w:val="00A17A5C"/>
    <w:rsid w:val="00A22C8C"/>
    <w:rsid w:val="00A35F47"/>
    <w:rsid w:val="00A5599C"/>
    <w:rsid w:val="00A56638"/>
    <w:rsid w:val="00A66B97"/>
    <w:rsid w:val="00A768FD"/>
    <w:rsid w:val="00A84695"/>
    <w:rsid w:val="00A879BC"/>
    <w:rsid w:val="00AA0F8C"/>
    <w:rsid w:val="00AB18BA"/>
    <w:rsid w:val="00AB428D"/>
    <w:rsid w:val="00AC127F"/>
    <w:rsid w:val="00AE0017"/>
    <w:rsid w:val="00AE54E5"/>
    <w:rsid w:val="00AE7850"/>
    <w:rsid w:val="00AE7CD5"/>
    <w:rsid w:val="00AF0E42"/>
    <w:rsid w:val="00B02C78"/>
    <w:rsid w:val="00B10447"/>
    <w:rsid w:val="00B128D3"/>
    <w:rsid w:val="00B142FC"/>
    <w:rsid w:val="00B3585D"/>
    <w:rsid w:val="00B40BD2"/>
    <w:rsid w:val="00B442DA"/>
    <w:rsid w:val="00B4489E"/>
    <w:rsid w:val="00B46E45"/>
    <w:rsid w:val="00B62E4C"/>
    <w:rsid w:val="00B6343C"/>
    <w:rsid w:val="00B672E4"/>
    <w:rsid w:val="00B70829"/>
    <w:rsid w:val="00B72A20"/>
    <w:rsid w:val="00B83679"/>
    <w:rsid w:val="00B87DC2"/>
    <w:rsid w:val="00B943E7"/>
    <w:rsid w:val="00BA59D0"/>
    <w:rsid w:val="00BA63F7"/>
    <w:rsid w:val="00BB5848"/>
    <w:rsid w:val="00BB6AB9"/>
    <w:rsid w:val="00BC3396"/>
    <w:rsid w:val="00C129E6"/>
    <w:rsid w:val="00C2363A"/>
    <w:rsid w:val="00C33790"/>
    <w:rsid w:val="00C411E3"/>
    <w:rsid w:val="00C415FC"/>
    <w:rsid w:val="00C54F3D"/>
    <w:rsid w:val="00C749C0"/>
    <w:rsid w:val="00C84DB4"/>
    <w:rsid w:val="00CA4EF6"/>
    <w:rsid w:val="00CA5272"/>
    <w:rsid w:val="00CB182C"/>
    <w:rsid w:val="00CB46F8"/>
    <w:rsid w:val="00CB6E75"/>
    <w:rsid w:val="00CC0F00"/>
    <w:rsid w:val="00CC23D0"/>
    <w:rsid w:val="00CF6FC0"/>
    <w:rsid w:val="00D01EA2"/>
    <w:rsid w:val="00D1343A"/>
    <w:rsid w:val="00D16B1D"/>
    <w:rsid w:val="00D30F9C"/>
    <w:rsid w:val="00D31462"/>
    <w:rsid w:val="00D361D7"/>
    <w:rsid w:val="00D36548"/>
    <w:rsid w:val="00D46D09"/>
    <w:rsid w:val="00D50D74"/>
    <w:rsid w:val="00D730FA"/>
    <w:rsid w:val="00DA6900"/>
    <w:rsid w:val="00DB3BE0"/>
    <w:rsid w:val="00DC0214"/>
    <w:rsid w:val="00DD2777"/>
    <w:rsid w:val="00DD2841"/>
    <w:rsid w:val="00DD5DFE"/>
    <w:rsid w:val="00DD7D97"/>
    <w:rsid w:val="00DE4A3F"/>
    <w:rsid w:val="00DF65D8"/>
    <w:rsid w:val="00E0051A"/>
    <w:rsid w:val="00E047E6"/>
    <w:rsid w:val="00E066BE"/>
    <w:rsid w:val="00E10FBD"/>
    <w:rsid w:val="00E308A2"/>
    <w:rsid w:val="00E45A50"/>
    <w:rsid w:val="00E62E06"/>
    <w:rsid w:val="00E70DCE"/>
    <w:rsid w:val="00E91EB3"/>
    <w:rsid w:val="00E94551"/>
    <w:rsid w:val="00EA0027"/>
    <w:rsid w:val="00EA1D6E"/>
    <w:rsid w:val="00EB28BD"/>
    <w:rsid w:val="00EC1339"/>
    <w:rsid w:val="00ED5DD8"/>
    <w:rsid w:val="00EE32FD"/>
    <w:rsid w:val="00F01B4E"/>
    <w:rsid w:val="00F047B4"/>
    <w:rsid w:val="00F07B64"/>
    <w:rsid w:val="00F07FC6"/>
    <w:rsid w:val="00F1210E"/>
    <w:rsid w:val="00F12B67"/>
    <w:rsid w:val="00F23DA0"/>
    <w:rsid w:val="00F33285"/>
    <w:rsid w:val="00F4504B"/>
    <w:rsid w:val="00F51BF7"/>
    <w:rsid w:val="00F51F81"/>
    <w:rsid w:val="00F63555"/>
    <w:rsid w:val="00F64774"/>
    <w:rsid w:val="00F903A8"/>
    <w:rsid w:val="00FA4F63"/>
    <w:rsid w:val="00FA51D1"/>
    <w:rsid w:val="00FA5781"/>
    <w:rsid w:val="00FA5B61"/>
    <w:rsid w:val="00FA6C70"/>
    <w:rsid w:val="00FB09F9"/>
    <w:rsid w:val="00FC24CF"/>
    <w:rsid w:val="00FC493E"/>
    <w:rsid w:val="00FE10F1"/>
    <w:rsid w:val="00FE4D72"/>
    <w:rsid w:val="00FF4159"/>
    <w:rsid w:val="00FF6160"/>
    <w:rsid w:val="00FF7E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3cac1f4f4bd131289e7bc0f5071d64ea">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62ad44b2de7d8f4d5e0610e28470d444"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p:properties xmlns:p="http://schemas.microsoft.com/office/2006/metadata/properties" xmlns:xsi="http://www.w3.org/2001/XMLSchema-instance" xmlns:pc="http://schemas.microsoft.com/office/infopath/2007/PartnerControls">
  <documentManagement>
    <Starts xmlns="2b0805f3-b897-4d39-97be-b41cb1678690" xsi:nil="true"/>
    <Finish xmlns="2b0805f3-b897-4d39-97be-b41cb1678690" xsi:nil="true"/>
    <eSIMWGSubgrupDraftingGroup xmlns="2b0805f3-b897-4d39-97be-b41cb1678690" xsi:nil="true"/>
    <Status xmlns="2b0805f3-b897-4d39-97be-b41cb1678690" xsi:nil="true"/>
    <ISAGApprovalStarts xmlns="2b0805f3-b897-4d39-97be-b41cb1678690" xsi:nil="true"/>
  </documentManagement>
</p:properties>
</file>

<file path=customXml/itemProps1.xml><?xml version="1.0" encoding="utf-8"?>
<ds:datastoreItem xmlns:ds="http://schemas.openxmlformats.org/officeDocument/2006/customXml" ds:itemID="{9119F6A6-6478-4714-8E36-45F3EF4EBB98}">
  <ds:schemaRefs>
    <ds:schemaRef ds:uri="Microsoft.SharePoint.Taxonomy.ContentTypeSync"/>
  </ds:schemaRefs>
</ds:datastoreItem>
</file>

<file path=customXml/itemProps2.xml><?xml version="1.0" encoding="utf-8"?>
<ds:datastoreItem xmlns:ds="http://schemas.openxmlformats.org/officeDocument/2006/customXml" ds:itemID="{70E7AF49-3EC5-4036-B4F0-5CBB5DA46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4.xml><?xml version="1.0" encoding="utf-8"?>
<ds:datastoreItem xmlns:ds="http://schemas.openxmlformats.org/officeDocument/2006/customXml" ds:itemID="{2F120364-6F64-46CD-BBF1-7BF1E1F56C1D}">
  <ds:schemaRefs>
    <ds:schemaRef ds:uri="http://schemas.openxmlformats.org/officeDocument/2006/bibliography"/>
  </ds:schemaRefs>
</ds:datastoreItem>
</file>

<file path=customXml/itemProps5.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231</Pages>
  <Words>65554</Words>
  <Characters>405126</Characters>
  <Application>Microsoft Office Word</Application>
  <DocSecurity>0</DocSecurity>
  <Lines>11915</Lines>
  <Paragraphs>9229</Paragraphs>
  <ScaleCrop>false</ScaleCrop>
  <HeadingPairs>
    <vt:vector size="2" baseType="variant">
      <vt:variant>
        <vt:lpstr>Title</vt:lpstr>
      </vt:variant>
      <vt:variant>
        <vt:i4>1</vt:i4>
      </vt:variant>
    </vt:vector>
  </HeadingPairs>
  <TitlesOfParts>
    <vt:vector size="1" baseType="lpstr">
      <vt:lpstr>SGP.32 v1.3</vt:lpstr>
    </vt:vector>
  </TitlesOfParts>
  <Manager/>
  <Company/>
  <LinksUpToDate>false</LinksUpToDate>
  <CharactersWithSpaces>461451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SGP.32 v1.3</dc:title>
  <dc:subject/>
  <dc:creator>Hyewon Lee</dc:creator>
  <cp:keywords/>
  <dc:description/>
  <cp:lastModifiedBy>Stephen Packer </cp:lastModifiedBy>
  <cp:revision>15</cp:revision>
  <dcterms:created xsi:type="dcterms:W3CDTF">2026-05-24T10:18:00Z</dcterms:created>
  <dcterms:modified xsi:type="dcterms:W3CDTF">2026-05-27T10:53:00Z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i4>64300</vt:i4>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0x010100B880361A72755D4F8C8084D963A4959F</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f0425ad6-2f5c-4e51-813b-6370ac8079ec</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2021-06-30T10:00:00Z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2021-10-26T10:00:00Z</vt:filetime>
  </property>
  <property fmtid="{D5CDD505-2E9C-101B-9397-08002B2CF9AE}" pid="54" name="MediaServiceImageTags">
    <vt:lpwstr/>
  </property>
</Properties>
</file>