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B3220" w14:textId="77777777" w:rsidR="00E466F7" w:rsidRDefault="00E466F7" w:rsidP="00E466F7">
      <w:pPr>
        <w:pStyle w:val="Centredtext"/>
        <w:rPr>
          <w:rFonts w:cs="Arial"/>
        </w:rPr>
      </w:pPr>
    </w:p>
    <w:p w14:paraId="1B0EF71B" w14:textId="77777777" w:rsidR="00E466F7" w:rsidRDefault="00E466F7" w:rsidP="00E466F7">
      <w:pPr>
        <w:pStyle w:val="Centredtext"/>
        <w:rPr>
          <w:rFonts w:cs="Arial"/>
          <w:noProof/>
          <w:lang w:eastAsia="en-GB" w:bidi="ar-SA"/>
        </w:rPr>
      </w:pPr>
    </w:p>
    <w:p w14:paraId="282A757E" w14:textId="77777777" w:rsidR="00E466F7" w:rsidRDefault="00E466F7" w:rsidP="00E466F7">
      <w:pPr>
        <w:pStyle w:val="Centredtext"/>
        <w:rPr>
          <w:rFonts w:cs="Arial"/>
          <w:noProof/>
          <w:lang w:eastAsia="en-GB" w:bidi="ar-SA"/>
        </w:rPr>
      </w:pPr>
    </w:p>
    <w:p w14:paraId="7FEA1C77" w14:textId="77777777" w:rsidR="00E466F7" w:rsidRDefault="00E466F7" w:rsidP="00E466F7">
      <w:pPr>
        <w:pStyle w:val="GSMAlogo"/>
        <w:spacing w:after="1200"/>
        <w:rPr>
          <w:sz w:val="20"/>
          <w:szCs w:val="20"/>
        </w:rPr>
      </w:pPr>
      <w:r>
        <w:rPr>
          <w:noProof/>
          <w:lang w:eastAsia="en-GB" w:bidi="ar-SA"/>
        </w:rPr>
        <w:drawing>
          <wp:inline distT="0" distB="0" distL="0" distR="0" wp14:anchorId="28431FAD" wp14:editId="3222F7DB">
            <wp:extent cx="2590800" cy="411480"/>
            <wp:effectExtent l="0" t="0" r="0" b="7620"/>
            <wp:docPr id="2" name="Picture 2"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red and white logo&#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0" cy="411480"/>
                    </a:xfrm>
                    <a:prstGeom prst="rect">
                      <a:avLst/>
                    </a:prstGeom>
                    <a:noFill/>
                    <a:ln>
                      <a:noFill/>
                    </a:ln>
                  </pic:spPr>
                </pic:pic>
              </a:graphicData>
            </a:graphic>
          </wp:inline>
        </w:drawing>
      </w:r>
    </w:p>
    <w:p w14:paraId="5352FC30" w14:textId="5BB0DD47" w:rsidR="00E466F7" w:rsidRDefault="00E466F7" w:rsidP="471AC072">
      <w:pPr>
        <w:pStyle w:val="Title"/>
        <w:rPr>
          <w:rFonts w:cs="Arial"/>
        </w:rPr>
      </w:pPr>
      <w:r w:rsidRPr="471AC072">
        <w:rPr>
          <w:rFonts w:cs="Arial"/>
        </w:rPr>
        <w:t>eUICC Security Assurance Principles</w:t>
      </w:r>
    </w:p>
    <w:p w14:paraId="31A19A20" w14:textId="6BD37A57" w:rsidR="00E466F7" w:rsidRDefault="00E466F7" w:rsidP="00E466F7">
      <w:pPr>
        <w:pStyle w:val="Title"/>
        <w:rPr>
          <w:rFonts w:cs="Arial"/>
        </w:rPr>
      </w:pPr>
      <w:r>
        <w:rPr>
          <w:rFonts w:cs="Arial"/>
        </w:rPr>
        <w:t xml:space="preserve">Version </w:t>
      </w:r>
      <w:r w:rsidR="005273DF">
        <w:rPr>
          <w:rFonts w:cs="Arial"/>
        </w:rPr>
        <w:t>2</w:t>
      </w:r>
      <w:r>
        <w:rPr>
          <w:rFonts w:cs="Arial"/>
        </w:rPr>
        <w:t>.</w:t>
      </w:r>
      <w:r w:rsidR="004850F6">
        <w:rPr>
          <w:rFonts w:cs="Arial"/>
        </w:rPr>
        <w:t>4</w:t>
      </w:r>
    </w:p>
    <w:p w14:paraId="1FA28B8D" w14:textId="41A62567" w:rsidR="00E466F7" w:rsidRPr="00100910" w:rsidRDefault="00410CEB" w:rsidP="00E466F7">
      <w:pPr>
        <w:pStyle w:val="Title"/>
      </w:pPr>
      <w:r>
        <w:rPr>
          <w:rStyle w:val="PlaceholderText"/>
          <w:color w:val="auto"/>
        </w:rPr>
        <w:t>22 October 2026</w:t>
      </w:r>
    </w:p>
    <w:p w14:paraId="555825C3" w14:textId="77777777" w:rsidR="00CA75D1" w:rsidRDefault="00CA75D1" w:rsidP="00E466F7">
      <w:pPr>
        <w:pStyle w:val="DocInfo"/>
        <w:rPr>
          <w:rFonts w:cs="Arial"/>
          <w:sz w:val="22"/>
        </w:rPr>
      </w:pPr>
    </w:p>
    <w:p w14:paraId="0D5D8FB2" w14:textId="2C3055CB" w:rsidR="00E466F7" w:rsidRDefault="00E466F7" w:rsidP="00E466F7">
      <w:pPr>
        <w:pStyle w:val="DocInfo"/>
        <w:rPr>
          <w:rFonts w:cs="Arial"/>
          <w:sz w:val="22"/>
        </w:rPr>
      </w:pPr>
      <w:r>
        <w:rPr>
          <w:rFonts w:cs="Arial"/>
          <w:sz w:val="22"/>
        </w:rPr>
        <w:t>Security Classification: Non-Confidential</w:t>
      </w:r>
    </w:p>
    <w:p w14:paraId="595E58AF" w14:textId="77777777" w:rsidR="00E466F7" w:rsidRDefault="00E466F7" w:rsidP="471AC072">
      <w:pPr>
        <w:pStyle w:val="CSLegal3"/>
        <w:rPr>
          <w:rFonts w:cs="Arial"/>
        </w:rPr>
      </w:pPr>
      <w:r w:rsidRPr="471AC072">
        <w:rPr>
          <w:rFonts w:cs="Arial"/>
        </w:rPr>
        <w:t xml:space="preserve">Access to and distribution of this document is restricted to the persons permitted by the security classification.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permitted under the security classification without the prior written approval of the Association. </w:t>
      </w:r>
    </w:p>
    <w:p w14:paraId="137D142F" w14:textId="77777777" w:rsidR="00E466F7" w:rsidRDefault="00E466F7" w:rsidP="00E466F7">
      <w:pPr>
        <w:pStyle w:val="DocInfo"/>
        <w:rPr>
          <w:rFonts w:eastAsia="Arial Unicode MS"/>
        </w:rPr>
      </w:pPr>
      <w:r>
        <w:rPr>
          <w:rFonts w:cs="Arial"/>
        </w:rPr>
        <w:t>Copyright Notice</w:t>
      </w:r>
    </w:p>
    <w:p w14:paraId="407C040C" w14:textId="493287EB" w:rsidR="00E466F7" w:rsidRDefault="00E466F7" w:rsidP="00E466F7">
      <w:pPr>
        <w:pStyle w:val="CSLegal3"/>
      </w:pPr>
      <w:r>
        <w:rPr>
          <w:rFonts w:cs="Arial"/>
        </w:rPr>
        <w:t xml:space="preserve">Copyright © </w:t>
      </w:r>
      <w:r>
        <w:fldChar w:fldCharType="begin"/>
      </w:r>
      <w:r>
        <w:instrText xml:space="preserve"> DATE  \@ "YYYY"  \* MERGEFORMAT </w:instrText>
      </w:r>
      <w:r>
        <w:fldChar w:fldCharType="separate"/>
      </w:r>
      <w:r w:rsidR="00410CEB">
        <w:rPr>
          <w:noProof/>
        </w:rPr>
        <w:t>2026</w:t>
      </w:r>
      <w:r>
        <w:fldChar w:fldCharType="end"/>
      </w:r>
      <w:r>
        <w:t xml:space="preserve"> GSM Association</w:t>
      </w:r>
    </w:p>
    <w:p w14:paraId="70B42A4E" w14:textId="77777777" w:rsidR="00E466F7" w:rsidRDefault="00E466F7" w:rsidP="00E466F7">
      <w:pPr>
        <w:pStyle w:val="DocInfo"/>
        <w:spacing w:before="0"/>
        <w:rPr>
          <w:rFonts w:cs="Arial"/>
        </w:rPr>
      </w:pPr>
      <w:r>
        <w:rPr>
          <w:rFonts w:cs="Arial"/>
        </w:rPr>
        <w:t>Disclaimer</w:t>
      </w:r>
    </w:p>
    <w:p w14:paraId="4AC7EC65" w14:textId="77777777" w:rsidR="00E466F7" w:rsidRDefault="00E466F7" w:rsidP="471AC072">
      <w:pPr>
        <w:pStyle w:val="CSLegal3"/>
        <w:rPr>
          <w:rFonts w:cs="Arial"/>
        </w:rPr>
      </w:pPr>
      <w:r w:rsidRPr="471AC072">
        <w:rPr>
          <w:rFonts w:cs="Arial"/>
        </w:rPr>
        <w:t xml:space="preserve">The GSMA makes no representation, warranty or undertaking (express or implied) with respect to and does not accept any responsibility </w:t>
      </w:r>
      <w:proofErr w:type="gramStart"/>
      <w:r w:rsidRPr="471AC072">
        <w:rPr>
          <w:rFonts w:cs="Arial"/>
        </w:rPr>
        <w:t>for, and</w:t>
      </w:r>
      <w:proofErr w:type="gramEnd"/>
      <w:r w:rsidRPr="471AC072">
        <w:rPr>
          <w:rFonts w:cs="Arial"/>
        </w:rPr>
        <w:t xml:space="preserve"> hereby disclaims liability for the accuracy or completeness or timeliness of the information contained in this document. The information contained in this document may be subject to change without prior notice.</w:t>
      </w:r>
    </w:p>
    <w:p w14:paraId="72C4B47B" w14:textId="77777777" w:rsidR="00E466F7" w:rsidRDefault="00E466F7" w:rsidP="00E466F7">
      <w:pPr>
        <w:pStyle w:val="DocInfo"/>
        <w:spacing w:before="0"/>
        <w:rPr>
          <w:rFonts w:cs="Arial"/>
        </w:rPr>
      </w:pPr>
      <w:r>
        <w:rPr>
          <w:rFonts w:cs="Arial"/>
        </w:rPr>
        <w:t>Compliance Notice</w:t>
      </w:r>
    </w:p>
    <w:p w14:paraId="7F4CD20F" w14:textId="77777777" w:rsidR="00E466F7" w:rsidRDefault="00E466F7" w:rsidP="471AC072">
      <w:pPr>
        <w:pStyle w:val="CSLegal3"/>
        <w:rPr>
          <w:rFonts w:cs="Arial"/>
        </w:rPr>
      </w:pPr>
      <w:r w:rsidRPr="471AC072">
        <w:rPr>
          <w:rFonts w:cs="Arial"/>
        </w:rPr>
        <w:t>The information contain herein is in full compliance with the GSMA Antitrust Compliance Policy.</w:t>
      </w:r>
    </w:p>
    <w:p w14:paraId="4123818F" w14:textId="77777777" w:rsidR="00E466F7" w:rsidRDefault="00E466F7" w:rsidP="471AC072">
      <w:pPr>
        <w:pStyle w:val="CSLegal3"/>
        <w:rPr>
          <w:rFonts w:cs="Arial"/>
        </w:rPr>
      </w:pPr>
      <w:r w:rsidRPr="471AC072">
        <w:rPr>
          <w:rFonts w:cs="Arial"/>
        </w:rPr>
        <w:t>This Permanent Reference Document is classified by GSMA as an Industry Specification, as such it has been developed and is maintained by GSMA in accordance with the provisions set out GSMA AA.35 - Procedures for Industry Specifications.</w:t>
      </w:r>
    </w:p>
    <w:p w14:paraId="0A2E2B63" w14:textId="77777777" w:rsidR="00E466F7" w:rsidRDefault="00E466F7" w:rsidP="00E466F7">
      <w:pPr>
        <w:pStyle w:val="NormalParagraph"/>
        <w:rPr>
          <w:rFonts w:cs="Arial"/>
        </w:rPr>
      </w:pPr>
    </w:p>
    <w:p w14:paraId="5E158A03" w14:textId="688B9036" w:rsidR="00944378" w:rsidRDefault="00944378" w:rsidP="00525783">
      <w:pPr>
        <w:pStyle w:val="Centredtext"/>
      </w:pPr>
    </w:p>
    <w:p w14:paraId="4E05C82A" w14:textId="7DF37978" w:rsidR="00944378" w:rsidRDefault="00944378" w:rsidP="00944378">
      <w:pPr>
        <w:pStyle w:val="Title"/>
      </w:pPr>
    </w:p>
    <w:p w14:paraId="75DA8ED3" w14:textId="67CC9165" w:rsidR="00944378" w:rsidRDefault="00944378" w:rsidP="003F4D31">
      <w:pPr>
        <w:pStyle w:val="NormalParagraph"/>
      </w:pPr>
    </w:p>
    <w:p w14:paraId="33024F87" w14:textId="77777777" w:rsidR="00944378" w:rsidRDefault="00944378" w:rsidP="00944378">
      <w:pPr>
        <w:pStyle w:val="TOCHeading"/>
        <w:sectPr w:rsidR="00944378" w:rsidSect="00CD3FCA">
          <w:headerReference w:type="default" r:id="rId13"/>
          <w:footerReference w:type="default" r:id="rId14"/>
          <w:pgSz w:w="11906" w:h="16838" w:code="9"/>
          <w:pgMar w:top="2381" w:right="1440" w:bottom="1440" w:left="1440" w:header="709" w:footer="709" w:gutter="0"/>
          <w:pgNumType w:start="1"/>
          <w:cols w:space="720"/>
          <w:docGrid w:linePitch="360"/>
        </w:sectPr>
      </w:pPr>
    </w:p>
    <w:bookmarkStart w:id="0" w:name="_Toc38647085" w:displacedByCustomXml="next"/>
    <w:sdt>
      <w:sdtPr>
        <w:rPr>
          <w:b w:val="0"/>
          <w:sz w:val="22"/>
          <w:szCs w:val="20"/>
          <w:lang w:eastAsia="zh-CN" w:bidi="bn-BD"/>
        </w:rPr>
        <w:id w:val="2116855749"/>
        <w:docPartObj>
          <w:docPartGallery w:val="Table of Contents"/>
          <w:docPartUnique/>
        </w:docPartObj>
      </w:sdtPr>
      <w:sdtEndPr>
        <w:rPr>
          <w:noProof/>
          <w:szCs w:val="22"/>
        </w:rPr>
      </w:sdtEndPr>
      <w:sdtContent>
        <w:p w14:paraId="18A4907B" w14:textId="4E7023B2" w:rsidR="00CB597B" w:rsidRDefault="00CB597B">
          <w:pPr>
            <w:pStyle w:val="TOCHeading"/>
          </w:pPr>
          <w:r>
            <w:t>Contents</w:t>
          </w:r>
        </w:p>
        <w:p w14:paraId="6DD608E8" w14:textId="302DC184" w:rsidR="00410CEB" w:rsidRDefault="00CB597B">
          <w:pPr>
            <w:pStyle w:val="TOC1"/>
            <w:rPr>
              <w:rFonts w:asciiTheme="minorHAnsi" w:eastAsiaTheme="minorEastAsia" w:hAnsiTheme="minorHAnsi" w:cstheme="minorBidi"/>
              <w:b w:val="0"/>
              <w:kern w:val="2"/>
              <w:sz w:val="24"/>
              <w:szCs w:val="24"/>
              <w:lang w:eastAsia="en-GB" w:bidi="ar-SA"/>
              <w14:ligatures w14:val="standardContextual"/>
            </w:rPr>
          </w:pPr>
          <w:r>
            <w:fldChar w:fldCharType="begin"/>
          </w:r>
          <w:r>
            <w:instrText xml:space="preserve"> TOC \o "1-3" \h \z \u </w:instrText>
          </w:r>
          <w:r>
            <w:fldChar w:fldCharType="separate"/>
          </w:r>
          <w:hyperlink w:anchor="_Toc243564428" w:history="1">
            <w:r w:rsidR="00410CEB" w:rsidRPr="00803EB4">
              <w:rPr>
                <w:rStyle w:val="Hyperlink"/>
              </w:rPr>
              <w:t>1</w:t>
            </w:r>
            <w:r w:rsidR="00410CEB">
              <w:rPr>
                <w:rFonts w:asciiTheme="minorHAnsi" w:eastAsiaTheme="minorEastAsia" w:hAnsiTheme="minorHAnsi" w:cstheme="minorBidi"/>
                <w:b w:val="0"/>
                <w:kern w:val="2"/>
                <w:sz w:val="24"/>
                <w:szCs w:val="24"/>
                <w:lang w:eastAsia="en-GB" w:bidi="ar-SA"/>
                <w14:ligatures w14:val="standardContextual"/>
              </w:rPr>
              <w:tab/>
            </w:r>
            <w:r w:rsidR="00410CEB" w:rsidRPr="00803EB4">
              <w:rPr>
                <w:rStyle w:val="Hyperlink"/>
              </w:rPr>
              <w:t>Introduction</w:t>
            </w:r>
            <w:r w:rsidR="00410CEB">
              <w:rPr>
                <w:webHidden/>
              </w:rPr>
              <w:tab/>
            </w:r>
            <w:r w:rsidR="00410CEB">
              <w:rPr>
                <w:webHidden/>
              </w:rPr>
              <w:fldChar w:fldCharType="begin"/>
            </w:r>
            <w:r w:rsidR="00410CEB">
              <w:rPr>
                <w:webHidden/>
              </w:rPr>
              <w:instrText xml:space="preserve"> PAGEREF _Toc243564428 \h </w:instrText>
            </w:r>
            <w:r w:rsidR="00410CEB">
              <w:rPr>
                <w:webHidden/>
              </w:rPr>
            </w:r>
            <w:r w:rsidR="00410CEB">
              <w:rPr>
                <w:webHidden/>
              </w:rPr>
              <w:fldChar w:fldCharType="separate"/>
            </w:r>
            <w:r w:rsidR="00410CEB">
              <w:rPr>
                <w:webHidden/>
              </w:rPr>
              <w:t>3</w:t>
            </w:r>
            <w:r w:rsidR="00410CEB">
              <w:rPr>
                <w:webHidden/>
              </w:rPr>
              <w:fldChar w:fldCharType="end"/>
            </w:r>
          </w:hyperlink>
        </w:p>
        <w:p w14:paraId="47209089" w14:textId="65FF5E51" w:rsidR="00410CEB" w:rsidRDefault="00410CEB">
          <w:pPr>
            <w:pStyle w:val="TOC2"/>
            <w:rPr>
              <w:rFonts w:asciiTheme="minorHAnsi" w:eastAsiaTheme="minorEastAsia" w:hAnsiTheme="minorHAnsi" w:cstheme="minorBidi"/>
              <w:kern w:val="2"/>
              <w:sz w:val="24"/>
              <w:lang w:bidi="ar-SA"/>
              <w14:ligatures w14:val="standardContextual"/>
            </w:rPr>
          </w:pPr>
          <w:hyperlink w:anchor="_Toc243564429" w:history="1">
            <w:r w:rsidRPr="00803EB4">
              <w:rPr>
                <w:rStyle w:val="Hyperlink"/>
              </w:rPr>
              <w:t>1.1</w:t>
            </w:r>
            <w:r>
              <w:rPr>
                <w:rFonts w:asciiTheme="minorHAnsi" w:eastAsiaTheme="minorEastAsia" w:hAnsiTheme="minorHAnsi" w:cstheme="minorBidi"/>
                <w:kern w:val="2"/>
                <w:sz w:val="24"/>
                <w:lang w:bidi="ar-SA"/>
                <w14:ligatures w14:val="standardContextual"/>
              </w:rPr>
              <w:tab/>
            </w:r>
            <w:r w:rsidRPr="00803EB4">
              <w:rPr>
                <w:rStyle w:val="Hyperlink"/>
              </w:rPr>
              <w:t>Overview</w:t>
            </w:r>
            <w:r>
              <w:rPr>
                <w:webHidden/>
              </w:rPr>
              <w:tab/>
            </w:r>
            <w:r>
              <w:rPr>
                <w:webHidden/>
              </w:rPr>
              <w:fldChar w:fldCharType="begin"/>
            </w:r>
            <w:r>
              <w:rPr>
                <w:webHidden/>
              </w:rPr>
              <w:instrText xml:space="preserve"> PAGEREF _Toc243564429 \h </w:instrText>
            </w:r>
            <w:r>
              <w:rPr>
                <w:webHidden/>
              </w:rPr>
            </w:r>
            <w:r>
              <w:rPr>
                <w:webHidden/>
              </w:rPr>
              <w:fldChar w:fldCharType="separate"/>
            </w:r>
            <w:r>
              <w:rPr>
                <w:webHidden/>
              </w:rPr>
              <w:t>3</w:t>
            </w:r>
            <w:r>
              <w:rPr>
                <w:webHidden/>
              </w:rPr>
              <w:fldChar w:fldCharType="end"/>
            </w:r>
          </w:hyperlink>
        </w:p>
        <w:p w14:paraId="4755B31B" w14:textId="6A886363"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0" w:history="1">
            <w:r w:rsidRPr="00803EB4">
              <w:rPr>
                <w:rStyle w:val="Hyperlink"/>
                <w:rFonts w:eastAsia="Arial"/>
                <w:lang w:val="en-US"/>
              </w:rPr>
              <w:t>1.2</w:t>
            </w:r>
            <w:r>
              <w:rPr>
                <w:rFonts w:asciiTheme="minorHAnsi" w:eastAsiaTheme="minorEastAsia" w:hAnsiTheme="minorHAnsi" w:cstheme="minorBidi"/>
                <w:kern w:val="2"/>
                <w:sz w:val="24"/>
                <w:lang w:bidi="ar-SA"/>
                <w14:ligatures w14:val="standardContextual"/>
              </w:rPr>
              <w:tab/>
            </w:r>
            <w:r w:rsidRPr="00803EB4">
              <w:rPr>
                <w:rStyle w:val="Hyperlink"/>
              </w:rPr>
              <w:t>Scope</w:t>
            </w:r>
            <w:r>
              <w:rPr>
                <w:webHidden/>
              </w:rPr>
              <w:tab/>
            </w:r>
            <w:r>
              <w:rPr>
                <w:webHidden/>
              </w:rPr>
              <w:fldChar w:fldCharType="begin"/>
            </w:r>
            <w:r>
              <w:rPr>
                <w:webHidden/>
              </w:rPr>
              <w:instrText xml:space="preserve"> PAGEREF _Toc243564430 \h </w:instrText>
            </w:r>
            <w:r>
              <w:rPr>
                <w:webHidden/>
              </w:rPr>
            </w:r>
            <w:r>
              <w:rPr>
                <w:webHidden/>
              </w:rPr>
              <w:fldChar w:fldCharType="separate"/>
            </w:r>
            <w:r>
              <w:rPr>
                <w:webHidden/>
              </w:rPr>
              <w:t>3</w:t>
            </w:r>
            <w:r>
              <w:rPr>
                <w:webHidden/>
              </w:rPr>
              <w:fldChar w:fldCharType="end"/>
            </w:r>
          </w:hyperlink>
        </w:p>
        <w:p w14:paraId="3DC4FCC2" w14:textId="478E4E66"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1" w:history="1">
            <w:r w:rsidRPr="00803EB4">
              <w:rPr>
                <w:rStyle w:val="Hyperlink"/>
              </w:rPr>
              <w:t>1.3</w:t>
            </w:r>
            <w:r>
              <w:rPr>
                <w:rFonts w:asciiTheme="minorHAnsi" w:eastAsiaTheme="minorEastAsia" w:hAnsiTheme="minorHAnsi" w:cstheme="minorBidi"/>
                <w:kern w:val="2"/>
                <w:sz w:val="24"/>
                <w:lang w:bidi="ar-SA"/>
                <w14:ligatures w14:val="standardContextual"/>
              </w:rPr>
              <w:tab/>
            </w:r>
            <w:r w:rsidRPr="00803EB4">
              <w:rPr>
                <w:rStyle w:val="Hyperlink"/>
              </w:rPr>
              <w:t>Definitions</w:t>
            </w:r>
            <w:r>
              <w:rPr>
                <w:webHidden/>
              </w:rPr>
              <w:tab/>
            </w:r>
            <w:r>
              <w:rPr>
                <w:webHidden/>
              </w:rPr>
              <w:fldChar w:fldCharType="begin"/>
            </w:r>
            <w:r>
              <w:rPr>
                <w:webHidden/>
              </w:rPr>
              <w:instrText xml:space="preserve"> PAGEREF _Toc243564431 \h </w:instrText>
            </w:r>
            <w:r>
              <w:rPr>
                <w:webHidden/>
              </w:rPr>
            </w:r>
            <w:r>
              <w:rPr>
                <w:webHidden/>
              </w:rPr>
              <w:fldChar w:fldCharType="separate"/>
            </w:r>
            <w:r>
              <w:rPr>
                <w:webHidden/>
              </w:rPr>
              <w:t>3</w:t>
            </w:r>
            <w:r>
              <w:rPr>
                <w:webHidden/>
              </w:rPr>
              <w:fldChar w:fldCharType="end"/>
            </w:r>
          </w:hyperlink>
        </w:p>
        <w:p w14:paraId="4921722C" w14:textId="11ECF90E"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2" w:history="1">
            <w:r w:rsidRPr="00803EB4">
              <w:rPr>
                <w:rStyle w:val="Hyperlink"/>
              </w:rPr>
              <w:t>1.4</w:t>
            </w:r>
            <w:r>
              <w:rPr>
                <w:rFonts w:asciiTheme="minorHAnsi" w:eastAsiaTheme="minorEastAsia" w:hAnsiTheme="minorHAnsi" w:cstheme="minorBidi"/>
                <w:kern w:val="2"/>
                <w:sz w:val="24"/>
                <w:lang w:bidi="ar-SA"/>
                <w14:ligatures w14:val="standardContextual"/>
              </w:rPr>
              <w:tab/>
            </w:r>
            <w:r w:rsidRPr="00803EB4">
              <w:rPr>
                <w:rStyle w:val="Hyperlink"/>
              </w:rPr>
              <w:t>Abbreviations</w:t>
            </w:r>
            <w:r>
              <w:rPr>
                <w:webHidden/>
              </w:rPr>
              <w:tab/>
            </w:r>
            <w:r>
              <w:rPr>
                <w:webHidden/>
              </w:rPr>
              <w:fldChar w:fldCharType="begin"/>
            </w:r>
            <w:r>
              <w:rPr>
                <w:webHidden/>
              </w:rPr>
              <w:instrText xml:space="preserve"> PAGEREF _Toc243564432 \h </w:instrText>
            </w:r>
            <w:r>
              <w:rPr>
                <w:webHidden/>
              </w:rPr>
            </w:r>
            <w:r>
              <w:rPr>
                <w:webHidden/>
              </w:rPr>
              <w:fldChar w:fldCharType="separate"/>
            </w:r>
            <w:r>
              <w:rPr>
                <w:webHidden/>
              </w:rPr>
              <w:t>4</w:t>
            </w:r>
            <w:r>
              <w:rPr>
                <w:webHidden/>
              </w:rPr>
              <w:fldChar w:fldCharType="end"/>
            </w:r>
          </w:hyperlink>
        </w:p>
        <w:p w14:paraId="2325D7B4" w14:textId="7277E2E9"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3" w:history="1">
            <w:r w:rsidRPr="00803EB4">
              <w:rPr>
                <w:rStyle w:val="Hyperlink"/>
              </w:rPr>
              <w:t>1.5</w:t>
            </w:r>
            <w:r>
              <w:rPr>
                <w:rFonts w:asciiTheme="minorHAnsi" w:eastAsiaTheme="minorEastAsia" w:hAnsiTheme="minorHAnsi" w:cstheme="minorBidi"/>
                <w:kern w:val="2"/>
                <w:sz w:val="24"/>
                <w:lang w:bidi="ar-SA"/>
                <w14:ligatures w14:val="standardContextual"/>
              </w:rPr>
              <w:tab/>
            </w:r>
            <w:r w:rsidRPr="00803EB4">
              <w:rPr>
                <w:rStyle w:val="Hyperlink"/>
              </w:rPr>
              <w:t>References</w:t>
            </w:r>
            <w:r>
              <w:rPr>
                <w:webHidden/>
              </w:rPr>
              <w:tab/>
            </w:r>
            <w:r>
              <w:rPr>
                <w:webHidden/>
              </w:rPr>
              <w:fldChar w:fldCharType="begin"/>
            </w:r>
            <w:r>
              <w:rPr>
                <w:webHidden/>
              </w:rPr>
              <w:instrText xml:space="preserve"> PAGEREF _Toc243564433 \h </w:instrText>
            </w:r>
            <w:r>
              <w:rPr>
                <w:webHidden/>
              </w:rPr>
            </w:r>
            <w:r>
              <w:rPr>
                <w:webHidden/>
              </w:rPr>
              <w:fldChar w:fldCharType="separate"/>
            </w:r>
            <w:r>
              <w:rPr>
                <w:webHidden/>
              </w:rPr>
              <w:t>4</w:t>
            </w:r>
            <w:r>
              <w:rPr>
                <w:webHidden/>
              </w:rPr>
              <w:fldChar w:fldCharType="end"/>
            </w:r>
          </w:hyperlink>
        </w:p>
        <w:p w14:paraId="7DD0E66F" w14:textId="148BB5C7"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4" w:history="1">
            <w:r w:rsidRPr="00803EB4">
              <w:rPr>
                <w:rStyle w:val="Hyperlink"/>
              </w:rPr>
              <w:t>1.6</w:t>
            </w:r>
            <w:r>
              <w:rPr>
                <w:rFonts w:asciiTheme="minorHAnsi" w:eastAsiaTheme="minorEastAsia" w:hAnsiTheme="minorHAnsi" w:cstheme="minorBidi"/>
                <w:kern w:val="2"/>
                <w:sz w:val="24"/>
                <w:lang w:bidi="ar-SA"/>
                <w14:ligatures w14:val="standardContextual"/>
              </w:rPr>
              <w:tab/>
            </w:r>
            <w:r w:rsidRPr="00803EB4">
              <w:rPr>
                <w:rStyle w:val="Hyperlink"/>
              </w:rPr>
              <w:t>Conventions</w:t>
            </w:r>
            <w:r>
              <w:rPr>
                <w:webHidden/>
              </w:rPr>
              <w:tab/>
            </w:r>
            <w:r>
              <w:rPr>
                <w:webHidden/>
              </w:rPr>
              <w:fldChar w:fldCharType="begin"/>
            </w:r>
            <w:r>
              <w:rPr>
                <w:webHidden/>
              </w:rPr>
              <w:instrText xml:space="preserve"> PAGEREF _Toc243564434 \h </w:instrText>
            </w:r>
            <w:r>
              <w:rPr>
                <w:webHidden/>
              </w:rPr>
            </w:r>
            <w:r>
              <w:rPr>
                <w:webHidden/>
              </w:rPr>
              <w:fldChar w:fldCharType="separate"/>
            </w:r>
            <w:r>
              <w:rPr>
                <w:webHidden/>
              </w:rPr>
              <w:t>5</w:t>
            </w:r>
            <w:r>
              <w:rPr>
                <w:webHidden/>
              </w:rPr>
              <w:fldChar w:fldCharType="end"/>
            </w:r>
          </w:hyperlink>
        </w:p>
        <w:p w14:paraId="52252C8E" w14:textId="1AF781E1"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35" w:history="1">
            <w:r w:rsidRPr="00803EB4">
              <w:rPr>
                <w:rStyle w:val="Hyperlink"/>
              </w:rPr>
              <w:t>2</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TOE Overview and Scheme Contact Details</w:t>
            </w:r>
            <w:r>
              <w:rPr>
                <w:webHidden/>
              </w:rPr>
              <w:tab/>
            </w:r>
            <w:r>
              <w:rPr>
                <w:webHidden/>
              </w:rPr>
              <w:fldChar w:fldCharType="begin"/>
            </w:r>
            <w:r>
              <w:rPr>
                <w:webHidden/>
              </w:rPr>
              <w:instrText xml:space="preserve"> PAGEREF _Toc243564435 \h </w:instrText>
            </w:r>
            <w:r>
              <w:rPr>
                <w:webHidden/>
              </w:rPr>
            </w:r>
            <w:r>
              <w:rPr>
                <w:webHidden/>
              </w:rPr>
              <w:fldChar w:fldCharType="separate"/>
            </w:r>
            <w:r>
              <w:rPr>
                <w:webHidden/>
              </w:rPr>
              <w:t>6</w:t>
            </w:r>
            <w:r>
              <w:rPr>
                <w:webHidden/>
              </w:rPr>
              <w:fldChar w:fldCharType="end"/>
            </w:r>
          </w:hyperlink>
        </w:p>
        <w:p w14:paraId="772B23B7" w14:textId="0584AAB9"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6" w:history="1">
            <w:r w:rsidRPr="00803EB4">
              <w:rPr>
                <w:rStyle w:val="Hyperlink"/>
              </w:rPr>
              <w:t>2.1</w:t>
            </w:r>
            <w:r>
              <w:rPr>
                <w:rFonts w:asciiTheme="minorHAnsi" w:eastAsiaTheme="minorEastAsia" w:hAnsiTheme="minorHAnsi" w:cstheme="minorBidi"/>
                <w:kern w:val="2"/>
                <w:sz w:val="24"/>
                <w:lang w:bidi="ar-SA"/>
                <w14:ligatures w14:val="standardContextual"/>
              </w:rPr>
              <w:tab/>
            </w:r>
            <w:r w:rsidRPr="00803EB4">
              <w:rPr>
                <w:rStyle w:val="Hyperlink"/>
              </w:rPr>
              <w:t>TOE-type overview</w:t>
            </w:r>
            <w:r>
              <w:rPr>
                <w:webHidden/>
              </w:rPr>
              <w:tab/>
            </w:r>
            <w:r>
              <w:rPr>
                <w:webHidden/>
              </w:rPr>
              <w:fldChar w:fldCharType="begin"/>
            </w:r>
            <w:r>
              <w:rPr>
                <w:webHidden/>
              </w:rPr>
              <w:instrText xml:space="preserve"> PAGEREF _Toc243564436 \h </w:instrText>
            </w:r>
            <w:r>
              <w:rPr>
                <w:webHidden/>
              </w:rPr>
            </w:r>
            <w:r>
              <w:rPr>
                <w:webHidden/>
              </w:rPr>
              <w:fldChar w:fldCharType="separate"/>
            </w:r>
            <w:r>
              <w:rPr>
                <w:webHidden/>
              </w:rPr>
              <w:t>6</w:t>
            </w:r>
            <w:r>
              <w:rPr>
                <w:webHidden/>
              </w:rPr>
              <w:fldChar w:fldCharType="end"/>
            </w:r>
          </w:hyperlink>
        </w:p>
        <w:p w14:paraId="4D062568" w14:textId="16F3F0F4"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7" w:history="1">
            <w:r w:rsidRPr="00803EB4">
              <w:rPr>
                <w:rStyle w:val="Hyperlink"/>
              </w:rPr>
              <w:t>2.2</w:t>
            </w:r>
            <w:r>
              <w:rPr>
                <w:rFonts w:asciiTheme="minorHAnsi" w:eastAsiaTheme="minorEastAsia" w:hAnsiTheme="minorHAnsi" w:cstheme="minorBidi"/>
                <w:kern w:val="2"/>
                <w:sz w:val="24"/>
                <w:lang w:bidi="ar-SA"/>
                <w14:ligatures w14:val="standardContextual"/>
              </w:rPr>
              <w:tab/>
            </w:r>
            <w:r w:rsidRPr="00803EB4">
              <w:rPr>
                <w:rStyle w:val="Hyperlink"/>
              </w:rPr>
              <w:t>Contact details</w:t>
            </w:r>
            <w:r>
              <w:rPr>
                <w:webHidden/>
              </w:rPr>
              <w:tab/>
            </w:r>
            <w:r>
              <w:rPr>
                <w:webHidden/>
              </w:rPr>
              <w:fldChar w:fldCharType="begin"/>
            </w:r>
            <w:r>
              <w:rPr>
                <w:webHidden/>
              </w:rPr>
              <w:instrText xml:space="preserve"> PAGEREF _Toc243564437 \h </w:instrText>
            </w:r>
            <w:r>
              <w:rPr>
                <w:webHidden/>
              </w:rPr>
            </w:r>
            <w:r>
              <w:rPr>
                <w:webHidden/>
              </w:rPr>
              <w:fldChar w:fldCharType="separate"/>
            </w:r>
            <w:r>
              <w:rPr>
                <w:webHidden/>
              </w:rPr>
              <w:t>7</w:t>
            </w:r>
            <w:r>
              <w:rPr>
                <w:webHidden/>
              </w:rPr>
              <w:fldChar w:fldCharType="end"/>
            </w:r>
          </w:hyperlink>
        </w:p>
        <w:p w14:paraId="7FD5DF6B" w14:textId="7C615690"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38" w:history="1">
            <w:r w:rsidRPr="00803EB4">
              <w:rPr>
                <w:rStyle w:val="Hyperlink"/>
                <w:rFonts w:eastAsia="Arial"/>
              </w:rPr>
              <w:t>3</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GSMA Certification Body (GSMA CB)</w:t>
            </w:r>
            <w:r>
              <w:rPr>
                <w:webHidden/>
              </w:rPr>
              <w:tab/>
            </w:r>
            <w:r>
              <w:rPr>
                <w:webHidden/>
              </w:rPr>
              <w:fldChar w:fldCharType="begin"/>
            </w:r>
            <w:r>
              <w:rPr>
                <w:webHidden/>
              </w:rPr>
              <w:instrText xml:space="preserve"> PAGEREF _Toc243564438 \h </w:instrText>
            </w:r>
            <w:r>
              <w:rPr>
                <w:webHidden/>
              </w:rPr>
            </w:r>
            <w:r>
              <w:rPr>
                <w:webHidden/>
              </w:rPr>
              <w:fldChar w:fldCharType="separate"/>
            </w:r>
            <w:r>
              <w:rPr>
                <w:webHidden/>
              </w:rPr>
              <w:t>7</w:t>
            </w:r>
            <w:r>
              <w:rPr>
                <w:webHidden/>
              </w:rPr>
              <w:fldChar w:fldCharType="end"/>
            </w:r>
          </w:hyperlink>
        </w:p>
        <w:p w14:paraId="4AE90781" w14:textId="47F49F4D" w:rsidR="00410CEB" w:rsidRDefault="00410CEB">
          <w:pPr>
            <w:pStyle w:val="TOC2"/>
            <w:rPr>
              <w:rFonts w:asciiTheme="minorHAnsi" w:eastAsiaTheme="minorEastAsia" w:hAnsiTheme="minorHAnsi" w:cstheme="minorBidi"/>
              <w:kern w:val="2"/>
              <w:sz w:val="24"/>
              <w:lang w:bidi="ar-SA"/>
              <w14:ligatures w14:val="standardContextual"/>
            </w:rPr>
          </w:pPr>
          <w:hyperlink w:anchor="_Toc243564439" w:history="1">
            <w:r w:rsidRPr="00803EB4">
              <w:rPr>
                <w:rStyle w:val="Hyperlink"/>
                <w:lang w:val="en-US"/>
              </w:rPr>
              <w:t>3.1</w:t>
            </w:r>
            <w:r>
              <w:rPr>
                <w:rFonts w:asciiTheme="minorHAnsi" w:eastAsiaTheme="minorEastAsia" w:hAnsiTheme="minorHAnsi" w:cstheme="minorBidi"/>
                <w:kern w:val="2"/>
                <w:sz w:val="24"/>
                <w:lang w:bidi="ar-SA"/>
                <w14:ligatures w14:val="standardContextual"/>
              </w:rPr>
              <w:tab/>
            </w:r>
            <w:r w:rsidRPr="00803EB4">
              <w:rPr>
                <w:rStyle w:val="Hyperlink"/>
                <w:lang w:val="en-US"/>
              </w:rPr>
              <w:t>ISO17065 accreditation:</w:t>
            </w:r>
            <w:r>
              <w:rPr>
                <w:webHidden/>
              </w:rPr>
              <w:tab/>
            </w:r>
            <w:r>
              <w:rPr>
                <w:webHidden/>
              </w:rPr>
              <w:fldChar w:fldCharType="begin"/>
            </w:r>
            <w:r>
              <w:rPr>
                <w:webHidden/>
              </w:rPr>
              <w:instrText xml:space="preserve"> PAGEREF _Toc243564439 \h </w:instrText>
            </w:r>
            <w:r>
              <w:rPr>
                <w:webHidden/>
              </w:rPr>
            </w:r>
            <w:r>
              <w:rPr>
                <w:webHidden/>
              </w:rPr>
              <w:fldChar w:fldCharType="separate"/>
            </w:r>
            <w:r>
              <w:rPr>
                <w:webHidden/>
              </w:rPr>
              <w:t>7</w:t>
            </w:r>
            <w:r>
              <w:rPr>
                <w:webHidden/>
              </w:rPr>
              <w:fldChar w:fldCharType="end"/>
            </w:r>
          </w:hyperlink>
        </w:p>
        <w:p w14:paraId="68D1AE9C" w14:textId="4E2788F6" w:rsidR="00410CEB" w:rsidRDefault="00410CEB">
          <w:pPr>
            <w:pStyle w:val="TOC2"/>
            <w:rPr>
              <w:rFonts w:asciiTheme="minorHAnsi" w:eastAsiaTheme="minorEastAsia" w:hAnsiTheme="minorHAnsi" w:cstheme="minorBidi"/>
              <w:kern w:val="2"/>
              <w:sz w:val="24"/>
              <w:lang w:bidi="ar-SA"/>
              <w14:ligatures w14:val="standardContextual"/>
            </w:rPr>
          </w:pPr>
          <w:hyperlink w:anchor="_Toc243564440" w:history="1">
            <w:r w:rsidRPr="00803EB4">
              <w:rPr>
                <w:rStyle w:val="Hyperlink"/>
                <w:lang w:val="en-US"/>
              </w:rPr>
              <w:t>3.2</w:t>
            </w:r>
            <w:r>
              <w:rPr>
                <w:rFonts w:asciiTheme="minorHAnsi" w:eastAsiaTheme="minorEastAsia" w:hAnsiTheme="minorHAnsi" w:cstheme="minorBidi"/>
                <w:kern w:val="2"/>
                <w:sz w:val="24"/>
                <w:lang w:bidi="ar-SA"/>
                <w14:ligatures w14:val="standardContextual"/>
              </w:rPr>
              <w:tab/>
            </w:r>
            <w:r w:rsidRPr="00803EB4">
              <w:rPr>
                <w:rStyle w:val="Hyperlink"/>
                <w:lang w:val="en-US"/>
              </w:rPr>
              <w:t>Laboratory Licensing:</w:t>
            </w:r>
            <w:r>
              <w:rPr>
                <w:webHidden/>
              </w:rPr>
              <w:tab/>
            </w:r>
            <w:r>
              <w:rPr>
                <w:webHidden/>
              </w:rPr>
              <w:fldChar w:fldCharType="begin"/>
            </w:r>
            <w:r>
              <w:rPr>
                <w:webHidden/>
              </w:rPr>
              <w:instrText xml:space="preserve"> PAGEREF _Toc243564440 \h </w:instrText>
            </w:r>
            <w:r>
              <w:rPr>
                <w:webHidden/>
              </w:rPr>
            </w:r>
            <w:r>
              <w:rPr>
                <w:webHidden/>
              </w:rPr>
              <w:fldChar w:fldCharType="separate"/>
            </w:r>
            <w:r>
              <w:rPr>
                <w:webHidden/>
              </w:rPr>
              <w:t>7</w:t>
            </w:r>
            <w:r>
              <w:rPr>
                <w:webHidden/>
              </w:rPr>
              <w:fldChar w:fldCharType="end"/>
            </w:r>
          </w:hyperlink>
        </w:p>
        <w:p w14:paraId="4F249334" w14:textId="64BF8365" w:rsidR="00410CEB" w:rsidRDefault="00410CEB">
          <w:pPr>
            <w:pStyle w:val="TOC2"/>
            <w:rPr>
              <w:rFonts w:asciiTheme="minorHAnsi" w:eastAsiaTheme="minorEastAsia" w:hAnsiTheme="minorHAnsi" w:cstheme="minorBidi"/>
              <w:kern w:val="2"/>
              <w:sz w:val="24"/>
              <w:lang w:bidi="ar-SA"/>
              <w14:ligatures w14:val="standardContextual"/>
            </w:rPr>
          </w:pPr>
          <w:hyperlink w:anchor="_Toc243564441" w:history="1">
            <w:r w:rsidRPr="00803EB4">
              <w:rPr>
                <w:rStyle w:val="Hyperlink"/>
                <w:lang w:val="en-US"/>
              </w:rPr>
              <w:t>3.3</w:t>
            </w:r>
            <w:r>
              <w:rPr>
                <w:rFonts w:asciiTheme="minorHAnsi" w:eastAsiaTheme="minorEastAsia" w:hAnsiTheme="minorHAnsi" w:cstheme="minorBidi"/>
                <w:kern w:val="2"/>
                <w:sz w:val="24"/>
                <w:lang w:bidi="ar-SA"/>
                <w14:ligatures w14:val="standardContextual"/>
              </w:rPr>
              <w:tab/>
            </w:r>
            <w:r w:rsidRPr="00803EB4">
              <w:rPr>
                <w:rStyle w:val="Hyperlink"/>
                <w:lang w:val="en-US"/>
              </w:rPr>
              <w:t>Certification Consistency:</w:t>
            </w:r>
            <w:r>
              <w:rPr>
                <w:webHidden/>
              </w:rPr>
              <w:tab/>
            </w:r>
            <w:r>
              <w:rPr>
                <w:webHidden/>
              </w:rPr>
              <w:fldChar w:fldCharType="begin"/>
            </w:r>
            <w:r>
              <w:rPr>
                <w:webHidden/>
              </w:rPr>
              <w:instrText xml:space="preserve"> PAGEREF _Toc243564441 \h </w:instrText>
            </w:r>
            <w:r>
              <w:rPr>
                <w:webHidden/>
              </w:rPr>
            </w:r>
            <w:r>
              <w:rPr>
                <w:webHidden/>
              </w:rPr>
              <w:fldChar w:fldCharType="separate"/>
            </w:r>
            <w:r>
              <w:rPr>
                <w:webHidden/>
              </w:rPr>
              <w:t>7</w:t>
            </w:r>
            <w:r>
              <w:rPr>
                <w:webHidden/>
              </w:rPr>
              <w:fldChar w:fldCharType="end"/>
            </w:r>
          </w:hyperlink>
        </w:p>
        <w:p w14:paraId="49300762" w14:textId="588BE5C6"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42" w:history="1">
            <w:r w:rsidRPr="00803EB4">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Laboratory Licensing</w:t>
            </w:r>
            <w:r>
              <w:rPr>
                <w:webHidden/>
              </w:rPr>
              <w:tab/>
            </w:r>
            <w:r>
              <w:rPr>
                <w:webHidden/>
              </w:rPr>
              <w:fldChar w:fldCharType="begin"/>
            </w:r>
            <w:r>
              <w:rPr>
                <w:webHidden/>
              </w:rPr>
              <w:instrText xml:space="preserve"> PAGEREF _Toc243564442 \h </w:instrText>
            </w:r>
            <w:r>
              <w:rPr>
                <w:webHidden/>
              </w:rPr>
            </w:r>
            <w:r>
              <w:rPr>
                <w:webHidden/>
              </w:rPr>
              <w:fldChar w:fldCharType="separate"/>
            </w:r>
            <w:r>
              <w:rPr>
                <w:webHidden/>
              </w:rPr>
              <w:t>8</w:t>
            </w:r>
            <w:r>
              <w:rPr>
                <w:webHidden/>
              </w:rPr>
              <w:fldChar w:fldCharType="end"/>
            </w:r>
          </w:hyperlink>
        </w:p>
        <w:p w14:paraId="52981E1B" w14:textId="72F78D17"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43" w:history="1">
            <w:r w:rsidRPr="00803EB4">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Process</w:t>
            </w:r>
            <w:r>
              <w:rPr>
                <w:webHidden/>
              </w:rPr>
              <w:tab/>
            </w:r>
            <w:r>
              <w:rPr>
                <w:webHidden/>
              </w:rPr>
              <w:fldChar w:fldCharType="begin"/>
            </w:r>
            <w:r>
              <w:rPr>
                <w:webHidden/>
              </w:rPr>
              <w:instrText xml:space="preserve"> PAGEREF _Toc243564443 \h </w:instrText>
            </w:r>
            <w:r>
              <w:rPr>
                <w:webHidden/>
              </w:rPr>
            </w:r>
            <w:r>
              <w:rPr>
                <w:webHidden/>
              </w:rPr>
              <w:fldChar w:fldCharType="separate"/>
            </w:r>
            <w:r>
              <w:rPr>
                <w:webHidden/>
              </w:rPr>
              <w:t>8</w:t>
            </w:r>
            <w:r>
              <w:rPr>
                <w:webHidden/>
              </w:rPr>
              <w:fldChar w:fldCharType="end"/>
            </w:r>
          </w:hyperlink>
        </w:p>
        <w:p w14:paraId="30C7D40A" w14:textId="1703723A" w:rsidR="00410CEB" w:rsidRDefault="00410CEB">
          <w:pPr>
            <w:pStyle w:val="TOC2"/>
            <w:rPr>
              <w:rFonts w:asciiTheme="minorHAnsi" w:eastAsiaTheme="minorEastAsia" w:hAnsiTheme="minorHAnsi" w:cstheme="minorBidi"/>
              <w:kern w:val="2"/>
              <w:sz w:val="24"/>
              <w:lang w:bidi="ar-SA"/>
              <w14:ligatures w14:val="standardContextual"/>
            </w:rPr>
          </w:pPr>
          <w:hyperlink w:anchor="_Toc243564444" w:history="1">
            <w:r w:rsidRPr="00803EB4">
              <w:rPr>
                <w:rStyle w:val="Hyperlink"/>
              </w:rPr>
              <w:t>5.1</w:t>
            </w:r>
            <w:r>
              <w:rPr>
                <w:rFonts w:asciiTheme="minorHAnsi" w:eastAsiaTheme="minorEastAsia" w:hAnsiTheme="minorHAnsi" w:cstheme="minorBidi"/>
                <w:kern w:val="2"/>
                <w:sz w:val="24"/>
                <w:lang w:bidi="ar-SA"/>
                <w14:ligatures w14:val="standardContextual"/>
              </w:rPr>
              <w:tab/>
            </w:r>
            <w:r w:rsidRPr="00803EB4">
              <w:rPr>
                <w:rStyle w:val="Hyperlink"/>
              </w:rPr>
              <w:t>Submission Phase</w:t>
            </w:r>
            <w:r>
              <w:rPr>
                <w:webHidden/>
              </w:rPr>
              <w:tab/>
            </w:r>
            <w:r>
              <w:rPr>
                <w:webHidden/>
              </w:rPr>
              <w:fldChar w:fldCharType="begin"/>
            </w:r>
            <w:r>
              <w:rPr>
                <w:webHidden/>
              </w:rPr>
              <w:instrText xml:space="preserve"> PAGEREF _Toc243564444 \h </w:instrText>
            </w:r>
            <w:r>
              <w:rPr>
                <w:webHidden/>
              </w:rPr>
            </w:r>
            <w:r>
              <w:rPr>
                <w:webHidden/>
              </w:rPr>
              <w:fldChar w:fldCharType="separate"/>
            </w:r>
            <w:r>
              <w:rPr>
                <w:webHidden/>
              </w:rPr>
              <w:t>9</w:t>
            </w:r>
            <w:r>
              <w:rPr>
                <w:webHidden/>
              </w:rPr>
              <w:fldChar w:fldCharType="end"/>
            </w:r>
          </w:hyperlink>
        </w:p>
        <w:p w14:paraId="7D1E627D" w14:textId="48C04C7D" w:rsidR="00410CEB" w:rsidRDefault="00410CEB">
          <w:pPr>
            <w:pStyle w:val="TOC2"/>
            <w:rPr>
              <w:rFonts w:asciiTheme="minorHAnsi" w:eastAsiaTheme="minorEastAsia" w:hAnsiTheme="minorHAnsi" w:cstheme="minorBidi"/>
              <w:kern w:val="2"/>
              <w:sz w:val="24"/>
              <w:lang w:bidi="ar-SA"/>
              <w14:ligatures w14:val="standardContextual"/>
            </w:rPr>
          </w:pPr>
          <w:hyperlink w:anchor="_Toc243564445" w:history="1">
            <w:r w:rsidRPr="00803EB4">
              <w:rPr>
                <w:rStyle w:val="Hyperlink"/>
              </w:rPr>
              <w:t>5.2</w:t>
            </w:r>
            <w:r>
              <w:rPr>
                <w:rFonts w:asciiTheme="minorHAnsi" w:eastAsiaTheme="minorEastAsia" w:hAnsiTheme="minorHAnsi" w:cstheme="minorBidi"/>
                <w:kern w:val="2"/>
                <w:sz w:val="24"/>
                <w:lang w:bidi="ar-SA"/>
                <w14:ligatures w14:val="standardContextual"/>
              </w:rPr>
              <w:tab/>
            </w:r>
            <w:r w:rsidRPr="00803EB4">
              <w:rPr>
                <w:rStyle w:val="Hyperlink"/>
              </w:rPr>
              <w:t>Evaluation Phase</w:t>
            </w:r>
            <w:r>
              <w:rPr>
                <w:webHidden/>
              </w:rPr>
              <w:tab/>
            </w:r>
            <w:r>
              <w:rPr>
                <w:webHidden/>
              </w:rPr>
              <w:fldChar w:fldCharType="begin"/>
            </w:r>
            <w:r>
              <w:rPr>
                <w:webHidden/>
              </w:rPr>
              <w:instrText xml:space="preserve"> PAGEREF _Toc243564445 \h </w:instrText>
            </w:r>
            <w:r>
              <w:rPr>
                <w:webHidden/>
              </w:rPr>
            </w:r>
            <w:r>
              <w:rPr>
                <w:webHidden/>
              </w:rPr>
              <w:fldChar w:fldCharType="separate"/>
            </w:r>
            <w:r>
              <w:rPr>
                <w:webHidden/>
              </w:rPr>
              <w:t>9</w:t>
            </w:r>
            <w:r>
              <w:rPr>
                <w:webHidden/>
              </w:rPr>
              <w:fldChar w:fldCharType="end"/>
            </w:r>
          </w:hyperlink>
        </w:p>
        <w:p w14:paraId="11B553F8" w14:textId="72466497" w:rsidR="00410CEB" w:rsidRDefault="00410CEB">
          <w:pPr>
            <w:pStyle w:val="TOC2"/>
            <w:rPr>
              <w:rFonts w:asciiTheme="minorHAnsi" w:eastAsiaTheme="minorEastAsia" w:hAnsiTheme="minorHAnsi" w:cstheme="minorBidi"/>
              <w:kern w:val="2"/>
              <w:sz w:val="24"/>
              <w:lang w:bidi="ar-SA"/>
              <w14:ligatures w14:val="standardContextual"/>
            </w:rPr>
          </w:pPr>
          <w:hyperlink w:anchor="_Toc243564446" w:history="1">
            <w:r w:rsidRPr="00803EB4">
              <w:rPr>
                <w:rStyle w:val="Hyperlink"/>
              </w:rPr>
              <w:t>5.3</w:t>
            </w:r>
            <w:r>
              <w:rPr>
                <w:rFonts w:asciiTheme="minorHAnsi" w:eastAsiaTheme="minorEastAsia" w:hAnsiTheme="minorHAnsi" w:cstheme="minorBidi"/>
                <w:kern w:val="2"/>
                <w:sz w:val="24"/>
                <w:lang w:bidi="ar-SA"/>
                <w14:ligatures w14:val="standardContextual"/>
              </w:rPr>
              <w:tab/>
            </w:r>
            <w:r w:rsidRPr="00803EB4">
              <w:rPr>
                <w:rStyle w:val="Hyperlink"/>
              </w:rPr>
              <w:t>Certification Phase</w:t>
            </w:r>
            <w:r>
              <w:rPr>
                <w:webHidden/>
              </w:rPr>
              <w:tab/>
            </w:r>
            <w:r>
              <w:rPr>
                <w:webHidden/>
              </w:rPr>
              <w:fldChar w:fldCharType="begin"/>
            </w:r>
            <w:r>
              <w:rPr>
                <w:webHidden/>
              </w:rPr>
              <w:instrText xml:space="preserve"> PAGEREF _Toc243564446 \h </w:instrText>
            </w:r>
            <w:r>
              <w:rPr>
                <w:webHidden/>
              </w:rPr>
            </w:r>
            <w:r>
              <w:rPr>
                <w:webHidden/>
              </w:rPr>
              <w:fldChar w:fldCharType="separate"/>
            </w:r>
            <w:r>
              <w:rPr>
                <w:webHidden/>
              </w:rPr>
              <w:t>9</w:t>
            </w:r>
            <w:r>
              <w:rPr>
                <w:webHidden/>
              </w:rPr>
              <w:fldChar w:fldCharType="end"/>
            </w:r>
          </w:hyperlink>
        </w:p>
        <w:p w14:paraId="7462FCA0" w14:textId="0BA92D19" w:rsidR="00410CEB" w:rsidRDefault="00410CEB">
          <w:pPr>
            <w:pStyle w:val="TOC2"/>
            <w:rPr>
              <w:rFonts w:asciiTheme="minorHAnsi" w:eastAsiaTheme="minorEastAsia" w:hAnsiTheme="minorHAnsi" w:cstheme="minorBidi"/>
              <w:kern w:val="2"/>
              <w:sz w:val="24"/>
              <w:lang w:bidi="ar-SA"/>
              <w14:ligatures w14:val="standardContextual"/>
            </w:rPr>
          </w:pPr>
          <w:hyperlink w:anchor="_Toc243564447" w:history="1">
            <w:r w:rsidRPr="00803EB4">
              <w:rPr>
                <w:rStyle w:val="Hyperlink"/>
                <w:rFonts w:eastAsia="Arial"/>
              </w:rPr>
              <w:t>5.4</w:t>
            </w:r>
            <w:r>
              <w:rPr>
                <w:rFonts w:asciiTheme="minorHAnsi" w:eastAsiaTheme="minorEastAsia" w:hAnsiTheme="minorHAnsi" w:cstheme="minorBidi"/>
                <w:kern w:val="2"/>
                <w:sz w:val="24"/>
                <w:lang w:bidi="ar-SA"/>
                <w14:ligatures w14:val="standardContextual"/>
              </w:rPr>
              <w:tab/>
            </w:r>
            <w:r w:rsidRPr="00803EB4">
              <w:rPr>
                <w:rStyle w:val="Hyperlink"/>
              </w:rPr>
              <w:t>Certification Procedures and Assurance Continuity</w:t>
            </w:r>
            <w:r>
              <w:rPr>
                <w:webHidden/>
              </w:rPr>
              <w:tab/>
            </w:r>
            <w:r>
              <w:rPr>
                <w:webHidden/>
              </w:rPr>
              <w:fldChar w:fldCharType="begin"/>
            </w:r>
            <w:r>
              <w:rPr>
                <w:webHidden/>
              </w:rPr>
              <w:instrText xml:space="preserve"> PAGEREF _Toc243564447 \h </w:instrText>
            </w:r>
            <w:r>
              <w:rPr>
                <w:webHidden/>
              </w:rPr>
            </w:r>
            <w:r>
              <w:rPr>
                <w:webHidden/>
              </w:rPr>
              <w:fldChar w:fldCharType="separate"/>
            </w:r>
            <w:r>
              <w:rPr>
                <w:webHidden/>
              </w:rPr>
              <w:t>9</w:t>
            </w:r>
            <w:r>
              <w:rPr>
                <w:webHidden/>
              </w:rPr>
              <w:fldChar w:fldCharType="end"/>
            </w:r>
          </w:hyperlink>
        </w:p>
        <w:p w14:paraId="1482746C" w14:textId="0508FC9D" w:rsidR="00410CEB" w:rsidRDefault="00410CEB">
          <w:pPr>
            <w:pStyle w:val="TOC3"/>
            <w:rPr>
              <w:rFonts w:asciiTheme="minorHAnsi" w:eastAsiaTheme="minorEastAsia" w:hAnsiTheme="minorHAnsi" w:cstheme="minorBidi"/>
              <w:kern w:val="2"/>
              <w:sz w:val="24"/>
              <w:lang w:bidi="ar-SA"/>
              <w14:ligatures w14:val="standardContextual"/>
            </w:rPr>
          </w:pPr>
          <w:hyperlink w:anchor="_Toc243564448" w:history="1">
            <w:r w:rsidRPr="00803EB4">
              <w:rPr>
                <w:rStyle w:val="Hyperlink"/>
              </w:rPr>
              <w:t>5.4.1</w:t>
            </w:r>
            <w:r>
              <w:rPr>
                <w:rFonts w:asciiTheme="minorHAnsi" w:eastAsiaTheme="minorEastAsia" w:hAnsiTheme="minorHAnsi" w:cstheme="minorBidi"/>
                <w:kern w:val="2"/>
                <w:sz w:val="24"/>
                <w:lang w:bidi="ar-SA"/>
                <w14:ligatures w14:val="standardContextual"/>
              </w:rPr>
              <w:tab/>
            </w:r>
            <w:r w:rsidRPr="00803EB4">
              <w:rPr>
                <w:rStyle w:val="Hyperlink"/>
              </w:rPr>
              <w:t>New Certification</w:t>
            </w:r>
            <w:r>
              <w:rPr>
                <w:webHidden/>
              </w:rPr>
              <w:tab/>
            </w:r>
            <w:r>
              <w:rPr>
                <w:webHidden/>
              </w:rPr>
              <w:fldChar w:fldCharType="begin"/>
            </w:r>
            <w:r>
              <w:rPr>
                <w:webHidden/>
              </w:rPr>
              <w:instrText xml:space="preserve"> PAGEREF _Toc243564448 \h </w:instrText>
            </w:r>
            <w:r>
              <w:rPr>
                <w:webHidden/>
              </w:rPr>
            </w:r>
            <w:r>
              <w:rPr>
                <w:webHidden/>
              </w:rPr>
              <w:fldChar w:fldCharType="separate"/>
            </w:r>
            <w:r>
              <w:rPr>
                <w:webHidden/>
              </w:rPr>
              <w:t>10</w:t>
            </w:r>
            <w:r>
              <w:rPr>
                <w:webHidden/>
              </w:rPr>
              <w:fldChar w:fldCharType="end"/>
            </w:r>
          </w:hyperlink>
        </w:p>
        <w:p w14:paraId="6BB91518" w14:textId="707E3297" w:rsidR="00410CEB" w:rsidRDefault="00410CEB">
          <w:pPr>
            <w:pStyle w:val="TOC3"/>
            <w:rPr>
              <w:rFonts w:asciiTheme="minorHAnsi" w:eastAsiaTheme="minorEastAsia" w:hAnsiTheme="minorHAnsi" w:cstheme="minorBidi"/>
              <w:kern w:val="2"/>
              <w:sz w:val="24"/>
              <w:lang w:bidi="ar-SA"/>
              <w14:ligatures w14:val="standardContextual"/>
            </w:rPr>
          </w:pPr>
          <w:hyperlink w:anchor="_Toc243564449" w:history="1">
            <w:r w:rsidRPr="00803EB4">
              <w:rPr>
                <w:rStyle w:val="Hyperlink"/>
                <w:rFonts w:eastAsia="Arial"/>
              </w:rPr>
              <w:t>5.4.2</w:t>
            </w:r>
            <w:r>
              <w:rPr>
                <w:rFonts w:asciiTheme="minorHAnsi" w:eastAsiaTheme="minorEastAsia" w:hAnsiTheme="minorHAnsi" w:cstheme="minorBidi"/>
                <w:kern w:val="2"/>
                <w:sz w:val="24"/>
                <w:lang w:bidi="ar-SA"/>
                <w14:ligatures w14:val="standardContextual"/>
              </w:rPr>
              <w:tab/>
            </w:r>
            <w:r w:rsidRPr="00803EB4">
              <w:rPr>
                <w:rStyle w:val="Hyperlink"/>
              </w:rPr>
              <w:t>Maintenance with Minor Changes</w:t>
            </w:r>
            <w:r>
              <w:rPr>
                <w:webHidden/>
              </w:rPr>
              <w:tab/>
            </w:r>
            <w:r>
              <w:rPr>
                <w:webHidden/>
              </w:rPr>
              <w:fldChar w:fldCharType="begin"/>
            </w:r>
            <w:r>
              <w:rPr>
                <w:webHidden/>
              </w:rPr>
              <w:instrText xml:space="preserve"> PAGEREF _Toc243564449 \h </w:instrText>
            </w:r>
            <w:r>
              <w:rPr>
                <w:webHidden/>
              </w:rPr>
            </w:r>
            <w:r>
              <w:rPr>
                <w:webHidden/>
              </w:rPr>
              <w:fldChar w:fldCharType="separate"/>
            </w:r>
            <w:r>
              <w:rPr>
                <w:webHidden/>
              </w:rPr>
              <w:t>10</w:t>
            </w:r>
            <w:r>
              <w:rPr>
                <w:webHidden/>
              </w:rPr>
              <w:fldChar w:fldCharType="end"/>
            </w:r>
          </w:hyperlink>
        </w:p>
        <w:p w14:paraId="366B2CF6" w14:textId="09597911" w:rsidR="00410CEB" w:rsidRDefault="00410CEB">
          <w:pPr>
            <w:pStyle w:val="TOC3"/>
            <w:rPr>
              <w:rFonts w:asciiTheme="minorHAnsi" w:eastAsiaTheme="minorEastAsia" w:hAnsiTheme="minorHAnsi" w:cstheme="minorBidi"/>
              <w:kern w:val="2"/>
              <w:sz w:val="24"/>
              <w:lang w:bidi="ar-SA"/>
              <w14:ligatures w14:val="standardContextual"/>
            </w:rPr>
          </w:pPr>
          <w:hyperlink w:anchor="_Toc243564450" w:history="1">
            <w:r w:rsidRPr="00803EB4">
              <w:rPr>
                <w:rStyle w:val="Hyperlink"/>
                <w:rFonts w:eastAsia="Arial"/>
              </w:rPr>
              <w:t>5.4.3</w:t>
            </w:r>
            <w:r>
              <w:rPr>
                <w:rFonts w:asciiTheme="minorHAnsi" w:eastAsiaTheme="minorEastAsia" w:hAnsiTheme="minorHAnsi" w:cstheme="minorBidi"/>
                <w:kern w:val="2"/>
                <w:sz w:val="24"/>
                <w:lang w:bidi="ar-SA"/>
                <w14:ligatures w14:val="standardContextual"/>
              </w:rPr>
              <w:tab/>
            </w:r>
            <w:r w:rsidRPr="00803EB4">
              <w:rPr>
                <w:rStyle w:val="Hyperlink"/>
              </w:rPr>
              <w:t>Maintenance with Major Changes</w:t>
            </w:r>
            <w:r>
              <w:rPr>
                <w:webHidden/>
              </w:rPr>
              <w:tab/>
            </w:r>
            <w:r>
              <w:rPr>
                <w:webHidden/>
              </w:rPr>
              <w:fldChar w:fldCharType="begin"/>
            </w:r>
            <w:r>
              <w:rPr>
                <w:webHidden/>
              </w:rPr>
              <w:instrText xml:space="preserve"> PAGEREF _Toc243564450 \h </w:instrText>
            </w:r>
            <w:r>
              <w:rPr>
                <w:webHidden/>
              </w:rPr>
            </w:r>
            <w:r>
              <w:rPr>
                <w:webHidden/>
              </w:rPr>
              <w:fldChar w:fldCharType="separate"/>
            </w:r>
            <w:r>
              <w:rPr>
                <w:webHidden/>
              </w:rPr>
              <w:t>10</w:t>
            </w:r>
            <w:r>
              <w:rPr>
                <w:webHidden/>
              </w:rPr>
              <w:fldChar w:fldCharType="end"/>
            </w:r>
          </w:hyperlink>
        </w:p>
        <w:p w14:paraId="48A89AEE" w14:textId="604854B5" w:rsidR="00410CEB" w:rsidRDefault="00410CEB">
          <w:pPr>
            <w:pStyle w:val="TOC3"/>
            <w:rPr>
              <w:rFonts w:asciiTheme="minorHAnsi" w:eastAsiaTheme="minorEastAsia" w:hAnsiTheme="minorHAnsi" w:cstheme="minorBidi"/>
              <w:kern w:val="2"/>
              <w:sz w:val="24"/>
              <w:lang w:bidi="ar-SA"/>
              <w14:ligatures w14:val="standardContextual"/>
            </w:rPr>
          </w:pPr>
          <w:hyperlink w:anchor="_Toc243564451" w:history="1">
            <w:r w:rsidRPr="00803EB4">
              <w:rPr>
                <w:rStyle w:val="Hyperlink"/>
                <w:rFonts w:eastAsia="Arial"/>
              </w:rPr>
              <w:t>5.4.4</w:t>
            </w:r>
            <w:r>
              <w:rPr>
                <w:rFonts w:asciiTheme="minorHAnsi" w:eastAsiaTheme="minorEastAsia" w:hAnsiTheme="minorHAnsi" w:cstheme="minorBidi"/>
                <w:kern w:val="2"/>
                <w:sz w:val="24"/>
                <w:lang w:bidi="ar-SA"/>
                <w14:ligatures w14:val="standardContextual"/>
              </w:rPr>
              <w:tab/>
            </w:r>
            <w:r w:rsidRPr="00803EB4">
              <w:rPr>
                <w:rStyle w:val="Hyperlink"/>
              </w:rPr>
              <w:t>Re-Certification</w:t>
            </w:r>
            <w:r>
              <w:rPr>
                <w:webHidden/>
              </w:rPr>
              <w:tab/>
            </w:r>
            <w:r>
              <w:rPr>
                <w:webHidden/>
              </w:rPr>
              <w:fldChar w:fldCharType="begin"/>
            </w:r>
            <w:r>
              <w:rPr>
                <w:webHidden/>
              </w:rPr>
              <w:instrText xml:space="preserve"> PAGEREF _Toc243564451 \h </w:instrText>
            </w:r>
            <w:r>
              <w:rPr>
                <w:webHidden/>
              </w:rPr>
            </w:r>
            <w:r>
              <w:rPr>
                <w:webHidden/>
              </w:rPr>
              <w:fldChar w:fldCharType="separate"/>
            </w:r>
            <w:r>
              <w:rPr>
                <w:webHidden/>
              </w:rPr>
              <w:t>10</w:t>
            </w:r>
            <w:r>
              <w:rPr>
                <w:webHidden/>
              </w:rPr>
              <w:fldChar w:fldCharType="end"/>
            </w:r>
          </w:hyperlink>
        </w:p>
        <w:p w14:paraId="074C73D5" w14:textId="162A36D4"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52" w:history="1">
            <w:r w:rsidRPr="00803EB4">
              <w:rPr>
                <w:rStyle w:val="Hyperlink"/>
              </w:rPr>
              <w:t>6</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Scheme Oversight</w:t>
            </w:r>
            <w:r>
              <w:rPr>
                <w:webHidden/>
              </w:rPr>
              <w:tab/>
            </w:r>
            <w:r>
              <w:rPr>
                <w:webHidden/>
              </w:rPr>
              <w:fldChar w:fldCharType="begin"/>
            </w:r>
            <w:r>
              <w:rPr>
                <w:webHidden/>
              </w:rPr>
              <w:instrText xml:space="preserve"> PAGEREF _Toc243564452 \h </w:instrText>
            </w:r>
            <w:r>
              <w:rPr>
                <w:webHidden/>
              </w:rPr>
            </w:r>
            <w:r>
              <w:rPr>
                <w:webHidden/>
              </w:rPr>
              <w:fldChar w:fldCharType="separate"/>
            </w:r>
            <w:r>
              <w:rPr>
                <w:webHidden/>
              </w:rPr>
              <w:t>10</w:t>
            </w:r>
            <w:r>
              <w:rPr>
                <w:webHidden/>
              </w:rPr>
              <w:fldChar w:fldCharType="end"/>
            </w:r>
          </w:hyperlink>
        </w:p>
        <w:p w14:paraId="1B045DEA" w14:textId="7058C316"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53" w:history="1">
            <w:r w:rsidRPr="00803EB4">
              <w:rPr>
                <w:rStyle w:val="Hyperlink"/>
              </w:rPr>
              <w:t>7</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Appeals</w:t>
            </w:r>
            <w:r>
              <w:rPr>
                <w:webHidden/>
              </w:rPr>
              <w:tab/>
            </w:r>
            <w:r>
              <w:rPr>
                <w:webHidden/>
              </w:rPr>
              <w:fldChar w:fldCharType="begin"/>
            </w:r>
            <w:r>
              <w:rPr>
                <w:webHidden/>
              </w:rPr>
              <w:instrText xml:space="preserve"> PAGEREF _Toc243564453 \h </w:instrText>
            </w:r>
            <w:r>
              <w:rPr>
                <w:webHidden/>
              </w:rPr>
            </w:r>
            <w:r>
              <w:rPr>
                <w:webHidden/>
              </w:rPr>
              <w:fldChar w:fldCharType="separate"/>
            </w:r>
            <w:r>
              <w:rPr>
                <w:webHidden/>
              </w:rPr>
              <w:t>11</w:t>
            </w:r>
            <w:r>
              <w:rPr>
                <w:webHidden/>
              </w:rPr>
              <w:fldChar w:fldCharType="end"/>
            </w:r>
          </w:hyperlink>
        </w:p>
        <w:p w14:paraId="1193A1F1" w14:textId="1651C284" w:rsidR="00410CEB" w:rsidRDefault="00410CEB">
          <w:pPr>
            <w:pStyle w:val="TOC1"/>
            <w:rPr>
              <w:rFonts w:asciiTheme="minorHAnsi" w:eastAsiaTheme="minorEastAsia" w:hAnsiTheme="minorHAnsi" w:cstheme="minorBidi"/>
              <w:b w:val="0"/>
              <w:kern w:val="2"/>
              <w:sz w:val="24"/>
              <w:szCs w:val="24"/>
              <w:lang w:eastAsia="en-GB" w:bidi="ar-SA"/>
              <w14:ligatures w14:val="standardContextual"/>
            </w:rPr>
          </w:pPr>
          <w:hyperlink w:anchor="_Toc243564454" w:history="1">
            <w:r w:rsidRPr="00803EB4">
              <w:rPr>
                <w:rStyle w:val="Hyperlink"/>
                <w:rFonts w:eastAsia="Arial"/>
              </w:rPr>
              <w:t>8</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Scheme Monitoring</w:t>
            </w:r>
            <w:r>
              <w:rPr>
                <w:webHidden/>
              </w:rPr>
              <w:tab/>
            </w:r>
            <w:r>
              <w:rPr>
                <w:webHidden/>
              </w:rPr>
              <w:fldChar w:fldCharType="begin"/>
            </w:r>
            <w:r>
              <w:rPr>
                <w:webHidden/>
              </w:rPr>
              <w:instrText xml:space="preserve"> PAGEREF _Toc243564454 \h </w:instrText>
            </w:r>
            <w:r>
              <w:rPr>
                <w:webHidden/>
              </w:rPr>
            </w:r>
            <w:r>
              <w:rPr>
                <w:webHidden/>
              </w:rPr>
              <w:fldChar w:fldCharType="separate"/>
            </w:r>
            <w:r>
              <w:rPr>
                <w:webHidden/>
              </w:rPr>
              <w:t>12</w:t>
            </w:r>
            <w:r>
              <w:rPr>
                <w:webHidden/>
              </w:rPr>
              <w:fldChar w:fldCharType="end"/>
            </w:r>
          </w:hyperlink>
        </w:p>
        <w:p w14:paraId="67B85C69" w14:textId="6B910C5C" w:rsidR="00410CEB" w:rsidRDefault="00410CE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4455" w:history="1">
            <w:r w:rsidRPr="00803EB4">
              <w:rPr>
                <w:rStyle w:val="Hyperlink"/>
                <w:lang w:eastAsia="en-US"/>
              </w:rPr>
              <w:t>Annex A</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GSMA eUICC Security Assurance Application Form</w:t>
            </w:r>
            <w:r>
              <w:rPr>
                <w:webHidden/>
              </w:rPr>
              <w:tab/>
            </w:r>
            <w:r>
              <w:rPr>
                <w:webHidden/>
              </w:rPr>
              <w:fldChar w:fldCharType="begin"/>
            </w:r>
            <w:r>
              <w:rPr>
                <w:webHidden/>
              </w:rPr>
              <w:instrText xml:space="preserve"> PAGEREF _Toc243564455 \h </w:instrText>
            </w:r>
            <w:r>
              <w:rPr>
                <w:webHidden/>
              </w:rPr>
            </w:r>
            <w:r>
              <w:rPr>
                <w:webHidden/>
              </w:rPr>
              <w:fldChar w:fldCharType="separate"/>
            </w:r>
            <w:r>
              <w:rPr>
                <w:webHidden/>
              </w:rPr>
              <w:t>13</w:t>
            </w:r>
            <w:r>
              <w:rPr>
                <w:webHidden/>
              </w:rPr>
              <w:fldChar w:fldCharType="end"/>
            </w:r>
          </w:hyperlink>
        </w:p>
        <w:p w14:paraId="26BE1B63" w14:textId="69B3FCA1" w:rsidR="00410CEB" w:rsidRDefault="00410CEB">
          <w:pPr>
            <w:pStyle w:val="TOC2"/>
            <w:rPr>
              <w:rFonts w:asciiTheme="minorHAnsi" w:eastAsiaTheme="minorEastAsia" w:hAnsiTheme="minorHAnsi" w:cstheme="minorBidi"/>
              <w:kern w:val="2"/>
              <w:sz w:val="24"/>
              <w:lang w:bidi="ar-SA"/>
              <w14:ligatures w14:val="standardContextual"/>
            </w:rPr>
          </w:pPr>
          <w:hyperlink w:anchor="_Toc243564456" w:history="1">
            <w:r w:rsidRPr="00803EB4">
              <w:rPr>
                <w:rStyle w:val="Hyperlink"/>
              </w:rPr>
              <w:t>A.1</w:t>
            </w:r>
            <w:r>
              <w:rPr>
                <w:rFonts w:asciiTheme="minorHAnsi" w:eastAsiaTheme="minorEastAsia" w:hAnsiTheme="minorHAnsi" w:cstheme="minorBidi"/>
                <w:kern w:val="2"/>
                <w:sz w:val="24"/>
                <w:lang w:bidi="ar-SA"/>
                <w14:ligatures w14:val="standardContextual"/>
              </w:rPr>
              <w:tab/>
            </w:r>
            <w:r w:rsidRPr="00803EB4">
              <w:rPr>
                <w:rStyle w:val="Hyperlink"/>
              </w:rPr>
              <w:t>General Product Information</w:t>
            </w:r>
            <w:r>
              <w:rPr>
                <w:webHidden/>
              </w:rPr>
              <w:tab/>
            </w:r>
            <w:r>
              <w:rPr>
                <w:webHidden/>
              </w:rPr>
              <w:fldChar w:fldCharType="begin"/>
            </w:r>
            <w:r>
              <w:rPr>
                <w:webHidden/>
              </w:rPr>
              <w:instrText xml:space="preserve"> PAGEREF _Toc243564456 \h </w:instrText>
            </w:r>
            <w:r>
              <w:rPr>
                <w:webHidden/>
              </w:rPr>
            </w:r>
            <w:r>
              <w:rPr>
                <w:webHidden/>
              </w:rPr>
              <w:fldChar w:fldCharType="separate"/>
            </w:r>
            <w:r>
              <w:rPr>
                <w:webHidden/>
              </w:rPr>
              <w:t>13</w:t>
            </w:r>
            <w:r>
              <w:rPr>
                <w:webHidden/>
              </w:rPr>
              <w:fldChar w:fldCharType="end"/>
            </w:r>
          </w:hyperlink>
        </w:p>
        <w:p w14:paraId="662D6660" w14:textId="5BDB09D4" w:rsidR="00410CEB" w:rsidRDefault="00410CEB">
          <w:pPr>
            <w:pStyle w:val="TOC2"/>
            <w:rPr>
              <w:rFonts w:asciiTheme="minorHAnsi" w:eastAsiaTheme="minorEastAsia" w:hAnsiTheme="minorHAnsi" w:cstheme="minorBidi"/>
              <w:kern w:val="2"/>
              <w:sz w:val="24"/>
              <w:lang w:bidi="ar-SA"/>
              <w14:ligatures w14:val="standardContextual"/>
            </w:rPr>
          </w:pPr>
          <w:hyperlink w:anchor="_Toc243564457" w:history="1">
            <w:r w:rsidRPr="00803EB4">
              <w:rPr>
                <w:rStyle w:val="Hyperlink"/>
                <w:rFonts w:eastAsia="Arial Bold" w:cs="Arial Bold"/>
                <w:bCs/>
              </w:rPr>
              <w:t>A.2</w:t>
            </w:r>
            <w:r>
              <w:rPr>
                <w:rFonts w:asciiTheme="minorHAnsi" w:eastAsiaTheme="minorEastAsia" w:hAnsiTheme="minorHAnsi" w:cstheme="minorBidi"/>
                <w:kern w:val="2"/>
                <w:sz w:val="24"/>
                <w:lang w:bidi="ar-SA"/>
                <w14:ligatures w14:val="standardContextual"/>
              </w:rPr>
              <w:tab/>
            </w:r>
            <w:r w:rsidRPr="00803EB4">
              <w:rPr>
                <w:rStyle w:val="Hyperlink"/>
              </w:rPr>
              <w:t>Details of Submitter (Developer)</w:t>
            </w:r>
            <w:r>
              <w:rPr>
                <w:webHidden/>
              </w:rPr>
              <w:tab/>
            </w:r>
            <w:r>
              <w:rPr>
                <w:webHidden/>
              </w:rPr>
              <w:fldChar w:fldCharType="begin"/>
            </w:r>
            <w:r>
              <w:rPr>
                <w:webHidden/>
              </w:rPr>
              <w:instrText xml:space="preserve"> PAGEREF _Toc243564457 \h </w:instrText>
            </w:r>
            <w:r>
              <w:rPr>
                <w:webHidden/>
              </w:rPr>
            </w:r>
            <w:r>
              <w:rPr>
                <w:webHidden/>
              </w:rPr>
              <w:fldChar w:fldCharType="separate"/>
            </w:r>
            <w:r>
              <w:rPr>
                <w:webHidden/>
              </w:rPr>
              <w:t>13</w:t>
            </w:r>
            <w:r>
              <w:rPr>
                <w:webHidden/>
              </w:rPr>
              <w:fldChar w:fldCharType="end"/>
            </w:r>
          </w:hyperlink>
        </w:p>
        <w:p w14:paraId="76BD60AA" w14:textId="2647F0CB" w:rsidR="00410CEB" w:rsidRDefault="00410CEB">
          <w:pPr>
            <w:pStyle w:val="TOC2"/>
            <w:rPr>
              <w:rFonts w:asciiTheme="minorHAnsi" w:eastAsiaTheme="minorEastAsia" w:hAnsiTheme="minorHAnsi" w:cstheme="minorBidi"/>
              <w:kern w:val="2"/>
              <w:sz w:val="24"/>
              <w:lang w:bidi="ar-SA"/>
              <w14:ligatures w14:val="standardContextual"/>
            </w:rPr>
          </w:pPr>
          <w:hyperlink w:anchor="_Toc243564458" w:history="1">
            <w:r w:rsidRPr="00803EB4">
              <w:rPr>
                <w:rStyle w:val="Hyperlink"/>
                <w:rFonts w:eastAsia="Arial Bold" w:cs="Arial Bold"/>
                <w:bCs/>
              </w:rPr>
              <w:t>A.3</w:t>
            </w:r>
            <w:r>
              <w:rPr>
                <w:rFonts w:asciiTheme="minorHAnsi" w:eastAsiaTheme="minorEastAsia" w:hAnsiTheme="minorHAnsi" w:cstheme="minorBidi"/>
                <w:kern w:val="2"/>
                <w:sz w:val="24"/>
                <w:lang w:bidi="ar-SA"/>
                <w14:ligatures w14:val="standardContextual"/>
              </w:rPr>
              <w:tab/>
            </w:r>
            <w:r w:rsidRPr="00803EB4">
              <w:rPr>
                <w:rStyle w:val="Hyperlink"/>
              </w:rPr>
              <w:t>Details of Evaluator</w:t>
            </w:r>
            <w:r>
              <w:rPr>
                <w:webHidden/>
              </w:rPr>
              <w:tab/>
            </w:r>
            <w:r>
              <w:rPr>
                <w:webHidden/>
              </w:rPr>
              <w:fldChar w:fldCharType="begin"/>
            </w:r>
            <w:r>
              <w:rPr>
                <w:webHidden/>
              </w:rPr>
              <w:instrText xml:space="preserve"> PAGEREF _Toc243564458 \h </w:instrText>
            </w:r>
            <w:r>
              <w:rPr>
                <w:webHidden/>
              </w:rPr>
            </w:r>
            <w:r>
              <w:rPr>
                <w:webHidden/>
              </w:rPr>
              <w:fldChar w:fldCharType="separate"/>
            </w:r>
            <w:r>
              <w:rPr>
                <w:webHidden/>
              </w:rPr>
              <w:t>14</w:t>
            </w:r>
            <w:r>
              <w:rPr>
                <w:webHidden/>
              </w:rPr>
              <w:fldChar w:fldCharType="end"/>
            </w:r>
          </w:hyperlink>
        </w:p>
        <w:p w14:paraId="5A325A42" w14:textId="1BDF858D" w:rsidR="00410CEB" w:rsidRDefault="00410CEB">
          <w:pPr>
            <w:pStyle w:val="TOC2"/>
            <w:rPr>
              <w:rFonts w:asciiTheme="minorHAnsi" w:eastAsiaTheme="minorEastAsia" w:hAnsiTheme="minorHAnsi" w:cstheme="minorBidi"/>
              <w:kern w:val="2"/>
              <w:sz w:val="24"/>
              <w:lang w:bidi="ar-SA"/>
              <w14:ligatures w14:val="standardContextual"/>
            </w:rPr>
          </w:pPr>
          <w:hyperlink w:anchor="_Toc243564459" w:history="1">
            <w:r w:rsidRPr="00803EB4">
              <w:rPr>
                <w:rStyle w:val="Hyperlink"/>
                <w:rFonts w:eastAsia="Arial Bold" w:cs="Arial Bold"/>
              </w:rPr>
              <w:t>A.4</w:t>
            </w:r>
            <w:r>
              <w:rPr>
                <w:rFonts w:asciiTheme="minorHAnsi" w:eastAsiaTheme="minorEastAsia" w:hAnsiTheme="minorHAnsi" w:cstheme="minorBidi"/>
                <w:kern w:val="2"/>
                <w:sz w:val="24"/>
                <w:lang w:bidi="ar-SA"/>
                <w14:ligatures w14:val="standardContextual"/>
              </w:rPr>
              <w:tab/>
            </w:r>
            <w:r w:rsidRPr="00803EB4">
              <w:rPr>
                <w:rStyle w:val="Hyperlink"/>
              </w:rPr>
              <w:t>Final Evaluation Meeting Schedule Date</w:t>
            </w:r>
            <w:r>
              <w:rPr>
                <w:webHidden/>
              </w:rPr>
              <w:tab/>
            </w:r>
            <w:r>
              <w:rPr>
                <w:webHidden/>
              </w:rPr>
              <w:fldChar w:fldCharType="begin"/>
            </w:r>
            <w:r>
              <w:rPr>
                <w:webHidden/>
              </w:rPr>
              <w:instrText xml:space="preserve"> PAGEREF _Toc243564459 \h </w:instrText>
            </w:r>
            <w:r>
              <w:rPr>
                <w:webHidden/>
              </w:rPr>
            </w:r>
            <w:r>
              <w:rPr>
                <w:webHidden/>
              </w:rPr>
              <w:fldChar w:fldCharType="separate"/>
            </w:r>
            <w:r>
              <w:rPr>
                <w:webHidden/>
              </w:rPr>
              <w:t>14</w:t>
            </w:r>
            <w:r>
              <w:rPr>
                <w:webHidden/>
              </w:rPr>
              <w:fldChar w:fldCharType="end"/>
            </w:r>
          </w:hyperlink>
        </w:p>
        <w:p w14:paraId="58BD8398" w14:textId="23571F20" w:rsidR="00410CEB" w:rsidRDefault="00410CE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4460" w:history="1">
            <w:r w:rsidRPr="00803EB4">
              <w:rPr>
                <w:rStyle w:val="Hyperlink"/>
                <w:lang w:eastAsia="en-US"/>
              </w:rPr>
              <w:t>Annex B</w:t>
            </w:r>
            <w:r>
              <w:rPr>
                <w:rFonts w:asciiTheme="minorHAnsi" w:eastAsiaTheme="minorEastAsia" w:hAnsiTheme="minorHAnsi" w:cstheme="minorBidi"/>
                <w:b w:val="0"/>
                <w:kern w:val="2"/>
                <w:sz w:val="24"/>
                <w:szCs w:val="24"/>
                <w:lang w:eastAsia="en-GB" w:bidi="ar-SA"/>
                <w14:ligatures w14:val="standardContextual"/>
              </w:rPr>
              <w:tab/>
            </w:r>
            <w:r w:rsidRPr="00803EB4">
              <w:rPr>
                <w:rStyle w:val="Hyperlink"/>
              </w:rPr>
              <w:t>Document Management</w:t>
            </w:r>
            <w:r>
              <w:rPr>
                <w:webHidden/>
              </w:rPr>
              <w:tab/>
            </w:r>
            <w:r>
              <w:rPr>
                <w:webHidden/>
              </w:rPr>
              <w:fldChar w:fldCharType="begin"/>
            </w:r>
            <w:r>
              <w:rPr>
                <w:webHidden/>
              </w:rPr>
              <w:instrText xml:space="preserve"> PAGEREF _Toc243564460 \h </w:instrText>
            </w:r>
            <w:r>
              <w:rPr>
                <w:webHidden/>
              </w:rPr>
            </w:r>
            <w:r>
              <w:rPr>
                <w:webHidden/>
              </w:rPr>
              <w:fldChar w:fldCharType="separate"/>
            </w:r>
            <w:r>
              <w:rPr>
                <w:webHidden/>
              </w:rPr>
              <w:t>14</w:t>
            </w:r>
            <w:r>
              <w:rPr>
                <w:webHidden/>
              </w:rPr>
              <w:fldChar w:fldCharType="end"/>
            </w:r>
          </w:hyperlink>
        </w:p>
        <w:p w14:paraId="796E5474" w14:textId="3F5605AA" w:rsidR="00410CEB" w:rsidRDefault="00410CEB">
          <w:pPr>
            <w:pStyle w:val="TOC2"/>
            <w:rPr>
              <w:rFonts w:asciiTheme="minorHAnsi" w:eastAsiaTheme="minorEastAsia" w:hAnsiTheme="minorHAnsi" w:cstheme="minorBidi"/>
              <w:kern w:val="2"/>
              <w:sz w:val="24"/>
              <w:lang w:bidi="ar-SA"/>
              <w14:ligatures w14:val="standardContextual"/>
            </w:rPr>
          </w:pPr>
          <w:hyperlink w:anchor="_Toc243564461" w:history="1">
            <w:r w:rsidRPr="00803EB4">
              <w:rPr>
                <w:rStyle w:val="Hyperlink"/>
              </w:rPr>
              <w:t>B.1</w:t>
            </w:r>
            <w:r>
              <w:rPr>
                <w:rFonts w:asciiTheme="minorHAnsi" w:eastAsiaTheme="minorEastAsia" w:hAnsiTheme="minorHAnsi" w:cstheme="minorBidi"/>
                <w:kern w:val="2"/>
                <w:sz w:val="24"/>
                <w:lang w:bidi="ar-SA"/>
                <w14:ligatures w14:val="standardContextual"/>
              </w:rPr>
              <w:tab/>
            </w:r>
            <w:r w:rsidRPr="00803EB4">
              <w:rPr>
                <w:rStyle w:val="Hyperlink"/>
              </w:rPr>
              <w:t>Document History</w:t>
            </w:r>
            <w:r>
              <w:rPr>
                <w:webHidden/>
              </w:rPr>
              <w:tab/>
            </w:r>
            <w:r>
              <w:rPr>
                <w:webHidden/>
              </w:rPr>
              <w:fldChar w:fldCharType="begin"/>
            </w:r>
            <w:r>
              <w:rPr>
                <w:webHidden/>
              </w:rPr>
              <w:instrText xml:space="preserve"> PAGEREF _Toc243564461 \h </w:instrText>
            </w:r>
            <w:r>
              <w:rPr>
                <w:webHidden/>
              </w:rPr>
            </w:r>
            <w:r>
              <w:rPr>
                <w:webHidden/>
              </w:rPr>
              <w:fldChar w:fldCharType="separate"/>
            </w:r>
            <w:r>
              <w:rPr>
                <w:webHidden/>
              </w:rPr>
              <w:t>14</w:t>
            </w:r>
            <w:r>
              <w:rPr>
                <w:webHidden/>
              </w:rPr>
              <w:fldChar w:fldCharType="end"/>
            </w:r>
          </w:hyperlink>
        </w:p>
        <w:p w14:paraId="18AAD81C" w14:textId="1F019A3D" w:rsidR="00410CEB" w:rsidRDefault="00410CEB">
          <w:pPr>
            <w:pStyle w:val="TOC2"/>
            <w:rPr>
              <w:rFonts w:asciiTheme="minorHAnsi" w:eastAsiaTheme="minorEastAsia" w:hAnsiTheme="minorHAnsi" w:cstheme="minorBidi"/>
              <w:kern w:val="2"/>
              <w:sz w:val="24"/>
              <w:lang w:bidi="ar-SA"/>
              <w14:ligatures w14:val="standardContextual"/>
            </w:rPr>
          </w:pPr>
          <w:hyperlink w:anchor="_Toc243564462" w:history="1">
            <w:r w:rsidRPr="00803EB4">
              <w:rPr>
                <w:rStyle w:val="Hyperlink"/>
              </w:rPr>
              <w:t>B.2</w:t>
            </w:r>
            <w:r>
              <w:rPr>
                <w:rFonts w:asciiTheme="minorHAnsi" w:eastAsiaTheme="minorEastAsia" w:hAnsiTheme="minorHAnsi" w:cstheme="minorBidi"/>
                <w:kern w:val="2"/>
                <w:sz w:val="24"/>
                <w:lang w:bidi="ar-SA"/>
                <w14:ligatures w14:val="standardContextual"/>
              </w:rPr>
              <w:tab/>
            </w:r>
            <w:r w:rsidRPr="00803EB4">
              <w:rPr>
                <w:rStyle w:val="Hyperlink"/>
              </w:rPr>
              <w:t>Other Information</w:t>
            </w:r>
            <w:r>
              <w:rPr>
                <w:webHidden/>
              </w:rPr>
              <w:tab/>
            </w:r>
            <w:r>
              <w:rPr>
                <w:webHidden/>
              </w:rPr>
              <w:fldChar w:fldCharType="begin"/>
            </w:r>
            <w:r>
              <w:rPr>
                <w:webHidden/>
              </w:rPr>
              <w:instrText xml:space="preserve"> PAGEREF _Toc243564462 \h </w:instrText>
            </w:r>
            <w:r>
              <w:rPr>
                <w:webHidden/>
              </w:rPr>
            </w:r>
            <w:r>
              <w:rPr>
                <w:webHidden/>
              </w:rPr>
              <w:fldChar w:fldCharType="separate"/>
            </w:r>
            <w:r>
              <w:rPr>
                <w:webHidden/>
              </w:rPr>
              <w:t>15</w:t>
            </w:r>
            <w:r>
              <w:rPr>
                <w:webHidden/>
              </w:rPr>
              <w:fldChar w:fldCharType="end"/>
            </w:r>
          </w:hyperlink>
        </w:p>
        <w:p w14:paraId="7C4771DB" w14:textId="6D316849" w:rsidR="00CB597B" w:rsidRDefault="00CB597B">
          <w:r>
            <w:rPr>
              <w:b/>
              <w:bCs/>
              <w:noProof/>
            </w:rPr>
            <w:fldChar w:fldCharType="end"/>
          </w:r>
        </w:p>
      </w:sdtContent>
    </w:sdt>
    <w:p w14:paraId="2F1B8512" w14:textId="5F590F92" w:rsidR="00100910" w:rsidRDefault="00100910">
      <w:pPr>
        <w:spacing w:before="0"/>
        <w:jc w:val="left"/>
        <w:rPr>
          <w:rFonts w:eastAsia="Times New Roman" w:cs="Arial"/>
          <w:b/>
          <w:bCs/>
          <w:sz w:val="28"/>
          <w:szCs w:val="32"/>
          <w:lang w:eastAsia="en-US"/>
        </w:rPr>
      </w:pPr>
      <w:r>
        <w:br w:type="page"/>
      </w:r>
    </w:p>
    <w:p w14:paraId="4872AACB" w14:textId="345EBC02" w:rsidR="00C076C2" w:rsidRDefault="00C076C2" w:rsidP="00100910">
      <w:pPr>
        <w:pStyle w:val="Heading1"/>
        <w:numPr>
          <w:ilvl w:val="0"/>
          <w:numId w:val="17"/>
        </w:numPr>
      </w:pPr>
      <w:bookmarkStart w:id="1" w:name="_Toc243564428"/>
      <w:r>
        <w:lastRenderedPageBreak/>
        <w:t>Introduction</w:t>
      </w:r>
      <w:bookmarkEnd w:id="0"/>
      <w:bookmarkEnd w:id="1"/>
      <w:r>
        <w:t xml:space="preserve"> </w:t>
      </w:r>
    </w:p>
    <w:p w14:paraId="720EFD04" w14:textId="77777777" w:rsidR="00C076C2" w:rsidRDefault="00C076C2" w:rsidP="00C076C2">
      <w:pPr>
        <w:pStyle w:val="Heading2"/>
      </w:pPr>
      <w:bookmarkStart w:id="2" w:name="_Toc327548005"/>
      <w:bookmarkStart w:id="3" w:name="_Toc327548205"/>
      <w:bookmarkStart w:id="4" w:name="_Toc330993688"/>
      <w:bookmarkStart w:id="5" w:name="_Toc38647086"/>
      <w:bookmarkStart w:id="6" w:name="_Toc243564429"/>
      <w:r>
        <w:t>Overview</w:t>
      </w:r>
      <w:bookmarkEnd w:id="2"/>
      <w:bookmarkEnd w:id="3"/>
      <w:bookmarkEnd w:id="4"/>
      <w:bookmarkEnd w:id="5"/>
      <w:bookmarkEnd w:id="6"/>
    </w:p>
    <w:p w14:paraId="440D8966" w14:textId="7E144643" w:rsidR="00C076C2" w:rsidRPr="005A6681" w:rsidRDefault="00C076C2" w:rsidP="00C076C2">
      <w:pPr>
        <w:pStyle w:val="NormalParagraph"/>
        <w:rPr>
          <w:lang w:val="en-US"/>
        </w:rPr>
      </w:pPr>
      <w:r w:rsidRPr="10949B16">
        <w:rPr>
          <w:lang w:val="en-US"/>
        </w:rPr>
        <w:t xml:space="preserve">The GSMA eUICC </w:t>
      </w:r>
      <w:r>
        <w:rPr>
          <w:lang w:val="en-US"/>
        </w:rPr>
        <w:t>Security Assurance Scheme</w:t>
      </w:r>
      <w:r w:rsidRPr="10949B16">
        <w:rPr>
          <w:lang w:val="en-US"/>
        </w:rPr>
        <w:t xml:space="preserve"> is an independent security evaluation scheme for evaluating eUICC</w:t>
      </w:r>
      <w:r>
        <w:rPr>
          <w:lang w:val="en-US"/>
        </w:rPr>
        <w:t>s</w:t>
      </w:r>
      <w:r w:rsidRPr="10949B16">
        <w:rPr>
          <w:lang w:val="en-US"/>
        </w:rPr>
        <w:t xml:space="preserve"> against the provisions of </w:t>
      </w:r>
      <w:r>
        <w:rPr>
          <w:lang w:val="en-US"/>
        </w:rPr>
        <w:t>Protection Profiles for eUICCs</w:t>
      </w:r>
      <w:r w:rsidRPr="10949B16">
        <w:rPr>
          <w:lang w:val="en-US"/>
        </w:rPr>
        <w:t xml:space="preserve">. The scheme aims to establish trust for </w:t>
      </w:r>
      <w:r>
        <w:rPr>
          <w:lang w:val="en-US"/>
        </w:rPr>
        <w:t>Service Providers</w:t>
      </w:r>
      <w:r w:rsidRPr="10949B16">
        <w:rPr>
          <w:lang w:val="en-US"/>
        </w:rPr>
        <w:t xml:space="preserve"> and other risk-owners that their assets, including profiles for eUICC remote provisioning, are secure against state-of-the-art attackers. The scheme is based on the Common Criteria methodology ISO15408 [6], optimi</w:t>
      </w:r>
      <w:r>
        <w:rPr>
          <w:lang w:val="en-US"/>
        </w:rPr>
        <w:t>s</w:t>
      </w:r>
      <w:r w:rsidRPr="10949B16">
        <w:rPr>
          <w:lang w:val="en-US"/>
        </w:rPr>
        <w:t xml:space="preserve">ed for GSMA compliant eUICCs. </w:t>
      </w:r>
    </w:p>
    <w:p w14:paraId="565CED23" w14:textId="6323BDF3" w:rsidR="00C076C2" w:rsidRPr="00FA141F" w:rsidRDefault="00C076C2" w:rsidP="00C076C2">
      <w:pPr>
        <w:pStyle w:val="NormalParagraph"/>
      </w:pPr>
      <w:r w:rsidRPr="471AC072">
        <w:t>The scheme owner is the GSMA. The scheme is operated in accordance with the provisions and expectations of ISO17065 [7]. It includes a certification function with the Certification Bod</w:t>
      </w:r>
      <w:r w:rsidR="009638C2" w:rsidRPr="471AC072">
        <w:t>ies</w:t>
      </w:r>
      <w:r w:rsidRPr="471AC072">
        <w:t xml:space="preserve"> (CB), appointed by GSMA.</w:t>
      </w:r>
    </w:p>
    <w:p w14:paraId="460244CF" w14:textId="77777777" w:rsidR="00C076C2" w:rsidRDefault="00C076C2" w:rsidP="00C076C2">
      <w:pPr>
        <w:pStyle w:val="Heading2"/>
        <w:rPr>
          <w:rFonts w:eastAsia="Arial"/>
          <w:szCs w:val="24"/>
          <w:lang w:val="en-US"/>
        </w:rPr>
      </w:pPr>
      <w:bookmarkStart w:id="7" w:name="_Toc38647087"/>
      <w:bookmarkStart w:id="8" w:name="_Toc243564430"/>
      <w:r>
        <w:t>Scope</w:t>
      </w:r>
      <w:bookmarkEnd w:id="7"/>
      <w:bookmarkEnd w:id="8"/>
    </w:p>
    <w:p w14:paraId="6016A505" w14:textId="77777777" w:rsidR="00C076C2" w:rsidRDefault="00C076C2" w:rsidP="00C076C2">
      <w:pPr>
        <w:pStyle w:val="NormalParagraph"/>
        <w:rPr>
          <w:lang w:val="en-US"/>
        </w:rPr>
      </w:pPr>
      <w:r w:rsidRPr="10949B16">
        <w:rPr>
          <w:lang w:val="en-US"/>
        </w:rPr>
        <w:t xml:space="preserve">This document provides the GSMA eUICC </w:t>
      </w:r>
      <w:r>
        <w:rPr>
          <w:lang w:val="en-US"/>
        </w:rPr>
        <w:t>S</w:t>
      </w:r>
      <w:r w:rsidRPr="10949B16">
        <w:rPr>
          <w:lang w:val="en-US"/>
        </w:rPr>
        <w:t xml:space="preserve">ecurity </w:t>
      </w:r>
      <w:r>
        <w:rPr>
          <w:lang w:val="en-US"/>
        </w:rPr>
        <w:t>A</w:t>
      </w:r>
      <w:r w:rsidRPr="10949B16">
        <w:rPr>
          <w:lang w:val="en-US"/>
        </w:rPr>
        <w:t xml:space="preserve">ssurance </w:t>
      </w:r>
      <w:r>
        <w:rPr>
          <w:lang w:val="en-US"/>
        </w:rPr>
        <w:t>principles</w:t>
      </w:r>
      <w:r w:rsidRPr="10949B16">
        <w:rPr>
          <w:lang w:val="en-US"/>
        </w:rPr>
        <w:t xml:space="preserve"> </w:t>
      </w:r>
      <w:r>
        <w:rPr>
          <w:lang w:val="en-US"/>
        </w:rPr>
        <w:t xml:space="preserve">for the GSMA eUICC Scheme </w:t>
      </w:r>
      <w:r w:rsidRPr="10949B16">
        <w:rPr>
          <w:lang w:val="en-US"/>
        </w:rPr>
        <w:t xml:space="preserve">including key details, contacts, and links. </w:t>
      </w:r>
    </w:p>
    <w:p w14:paraId="5FC59944" w14:textId="77777777" w:rsidR="00C076C2" w:rsidRPr="001B1649" w:rsidRDefault="00C076C2" w:rsidP="00C076C2">
      <w:pPr>
        <w:pStyle w:val="Heading2"/>
      </w:pPr>
      <w:bookmarkStart w:id="9" w:name="_Toc327447333"/>
      <w:bookmarkStart w:id="10" w:name="_Toc327548001"/>
      <w:bookmarkStart w:id="11" w:name="_Toc327548201"/>
      <w:bookmarkStart w:id="12" w:name="_Toc38647088"/>
      <w:bookmarkStart w:id="13" w:name="_Toc243564431"/>
      <w:r>
        <w:t>Definitions</w:t>
      </w:r>
      <w:bookmarkEnd w:id="9"/>
      <w:bookmarkEnd w:id="10"/>
      <w:bookmarkEnd w:id="11"/>
      <w:bookmarkEnd w:id="12"/>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7688"/>
      </w:tblGrid>
      <w:tr w:rsidR="00C076C2" w:rsidRPr="00427F8A" w14:paraId="34F5486C" w14:textId="77777777" w:rsidTr="471AC072">
        <w:trPr>
          <w:cantSplit/>
          <w:tblHeader/>
        </w:trPr>
        <w:tc>
          <w:tcPr>
            <w:tcW w:w="1328" w:type="dxa"/>
            <w:shd w:val="clear" w:color="auto" w:fill="C00000"/>
          </w:tcPr>
          <w:p w14:paraId="3A95A77C" w14:textId="77777777" w:rsidR="00C076C2" w:rsidRPr="00427F8A" w:rsidRDefault="00C076C2" w:rsidP="00A43B88">
            <w:pPr>
              <w:pStyle w:val="TableHeader"/>
            </w:pPr>
            <w:r w:rsidRPr="00427F8A">
              <w:t xml:space="preserve">Term </w:t>
            </w:r>
          </w:p>
        </w:tc>
        <w:tc>
          <w:tcPr>
            <w:tcW w:w="7688" w:type="dxa"/>
            <w:shd w:val="clear" w:color="auto" w:fill="C00000"/>
          </w:tcPr>
          <w:p w14:paraId="1A471B76" w14:textId="77777777" w:rsidR="00C076C2" w:rsidRPr="00427F8A" w:rsidRDefault="00C076C2" w:rsidP="00A43B88">
            <w:pPr>
              <w:pStyle w:val="TableHeader"/>
            </w:pPr>
            <w:r w:rsidRPr="00427F8A">
              <w:t>Description</w:t>
            </w:r>
          </w:p>
        </w:tc>
      </w:tr>
      <w:tr w:rsidR="00C076C2" w14:paraId="30DC70C6" w14:textId="77777777" w:rsidTr="471AC072">
        <w:tc>
          <w:tcPr>
            <w:tcW w:w="1328" w:type="dxa"/>
            <w:vAlign w:val="center"/>
          </w:tcPr>
          <w:p w14:paraId="40E826CF" w14:textId="77777777" w:rsidR="00C076C2" w:rsidRDefault="00C076C2" w:rsidP="00A43B88">
            <w:pPr>
              <w:jc w:val="left"/>
            </w:pPr>
            <w:r w:rsidRPr="10949B16">
              <w:rPr>
                <w:rFonts w:eastAsia="Arial" w:cs="Arial"/>
                <w:sz w:val="20"/>
                <w:lang w:val="en-US"/>
              </w:rPr>
              <w:t>Certifier</w:t>
            </w:r>
          </w:p>
        </w:tc>
        <w:tc>
          <w:tcPr>
            <w:tcW w:w="7688" w:type="dxa"/>
            <w:vAlign w:val="center"/>
          </w:tcPr>
          <w:p w14:paraId="2525A94B" w14:textId="77777777" w:rsidR="00C076C2" w:rsidRDefault="00C076C2" w:rsidP="00A43B88">
            <w:pPr>
              <w:jc w:val="left"/>
            </w:pPr>
            <w:r w:rsidRPr="10949B16">
              <w:rPr>
                <w:rFonts w:eastAsia="Arial" w:cs="Arial"/>
                <w:sz w:val="20"/>
              </w:rPr>
              <w:t>Person acting on behalf of the GSMA Certification Body</w:t>
            </w:r>
          </w:p>
        </w:tc>
      </w:tr>
      <w:tr w:rsidR="00C076C2" w14:paraId="678B8969" w14:textId="77777777" w:rsidTr="471AC072">
        <w:tc>
          <w:tcPr>
            <w:tcW w:w="1328" w:type="dxa"/>
            <w:vAlign w:val="center"/>
          </w:tcPr>
          <w:p w14:paraId="13DF1D32" w14:textId="77777777" w:rsidR="00C076C2" w:rsidRDefault="00C076C2" w:rsidP="00A43B88">
            <w:pPr>
              <w:spacing w:line="259" w:lineRule="auto"/>
              <w:jc w:val="left"/>
              <w:rPr>
                <w:rFonts w:eastAsia="Arial" w:cs="Arial"/>
                <w:sz w:val="20"/>
                <w:lang w:val="en-US"/>
              </w:rPr>
            </w:pPr>
            <w:r w:rsidRPr="10949B16">
              <w:rPr>
                <w:rFonts w:eastAsia="Arial" w:cs="Arial"/>
                <w:sz w:val="20"/>
                <w:lang w:val="en-US"/>
              </w:rPr>
              <w:t>Developer</w:t>
            </w:r>
          </w:p>
        </w:tc>
        <w:tc>
          <w:tcPr>
            <w:tcW w:w="7688" w:type="dxa"/>
            <w:vAlign w:val="center"/>
          </w:tcPr>
          <w:p w14:paraId="716FC2A8" w14:textId="77777777" w:rsidR="00C076C2" w:rsidRDefault="00C076C2" w:rsidP="00A43B88">
            <w:pPr>
              <w:jc w:val="left"/>
              <w:rPr>
                <w:rFonts w:eastAsia="Arial" w:cs="Arial"/>
                <w:sz w:val="20"/>
              </w:rPr>
            </w:pPr>
            <w:r w:rsidRPr="10949B16">
              <w:rPr>
                <w:rFonts w:eastAsia="Arial" w:cs="Arial"/>
                <w:sz w:val="20"/>
              </w:rPr>
              <w:t>Person acting on behalf of the EUM</w:t>
            </w:r>
          </w:p>
        </w:tc>
      </w:tr>
      <w:tr w:rsidR="00D140B5" w14:paraId="4B8C929C" w14:textId="77777777" w:rsidTr="471AC072">
        <w:tc>
          <w:tcPr>
            <w:tcW w:w="1328" w:type="dxa"/>
            <w:vAlign w:val="center"/>
          </w:tcPr>
          <w:p w14:paraId="3013C4AD" w14:textId="3CC5B2C8" w:rsidR="00D140B5" w:rsidRPr="10949B16" w:rsidRDefault="00D140B5" w:rsidP="00D140B5">
            <w:pPr>
              <w:spacing w:line="259" w:lineRule="auto"/>
              <w:jc w:val="left"/>
              <w:rPr>
                <w:rFonts w:eastAsia="Arial" w:cs="Arial"/>
                <w:sz w:val="20"/>
                <w:lang w:val="en-US"/>
              </w:rPr>
            </w:pPr>
            <w:r>
              <w:rPr>
                <w:rFonts w:eastAsia="Arial" w:cs="Arial"/>
                <w:sz w:val="20"/>
                <w:lang w:val="en-US"/>
              </w:rPr>
              <w:t>Evaluation Technical Report</w:t>
            </w:r>
          </w:p>
        </w:tc>
        <w:tc>
          <w:tcPr>
            <w:tcW w:w="7688" w:type="dxa"/>
            <w:vAlign w:val="center"/>
          </w:tcPr>
          <w:p w14:paraId="016CF200" w14:textId="07687143" w:rsidR="00D140B5" w:rsidRPr="10949B16" w:rsidRDefault="00D140B5" w:rsidP="471AC072">
            <w:pPr>
              <w:jc w:val="left"/>
              <w:rPr>
                <w:rFonts w:eastAsia="Arial" w:cs="Arial"/>
                <w:sz w:val="20"/>
              </w:rPr>
            </w:pPr>
            <w:r w:rsidRPr="471AC072">
              <w:rPr>
                <w:rFonts w:eastAsia="Arial" w:cs="Arial"/>
                <w:sz w:val="20"/>
              </w:rPr>
              <w:t>Report that documents the overall verdict and its justification, produced by the evaluator and submitted to an evaluation authority.</w:t>
            </w:r>
          </w:p>
        </w:tc>
      </w:tr>
      <w:tr w:rsidR="00D140B5" w14:paraId="16243FBD" w14:textId="77777777" w:rsidTr="471AC072">
        <w:tc>
          <w:tcPr>
            <w:tcW w:w="1328" w:type="dxa"/>
            <w:vAlign w:val="center"/>
          </w:tcPr>
          <w:p w14:paraId="4C48FEC6" w14:textId="4CCDB935" w:rsidR="00D140B5" w:rsidRPr="10949B16" w:rsidRDefault="00D140B5" w:rsidP="00D140B5">
            <w:pPr>
              <w:spacing w:line="259" w:lineRule="auto"/>
              <w:jc w:val="left"/>
              <w:rPr>
                <w:rFonts w:eastAsia="Arial" w:cs="Arial"/>
                <w:sz w:val="20"/>
                <w:lang w:val="en-US"/>
              </w:rPr>
            </w:pPr>
            <w:r>
              <w:rPr>
                <w:rFonts w:eastAsia="Arial" w:cs="Arial"/>
                <w:sz w:val="20"/>
                <w:lang w:val="en-US"/>
              </w:rPr>
              <w:t>ETR for composition</w:t>
            </w:r>
          </w:p>
        </w:tc>
        <w:tc>
          <w:tcPr>
            <w:tcW w:w="7688" w:type="dxa"/>
            <w:vAlign w:val="center"/>
          </w:tcPr>
          <w:p w14:paraId="2762D8CF" w14:textId="0B4703FE" w:rsidR="00D140B5" w:rsidRPr="10949B16" w:rsidRDefault="00D140B5" w:rsidP="00D140B5">
            <w:pPr>
              <w:jc w:val="left"/>
              <w:rPr>
                <w:rFonts w:eastAsia="Arial" w:cs="Arial"/>
                <w:sz w:val="20"/>
              </w:rPr>
            </w:pPr>
            <w:r>
              <w:rPr>
                <w:rFonts w:eastAsia="Arial" w:cs="Arial"/>
                <w:sz w:val="20"/>
                <w:lang w:val="en-US"/>
              </w:rPr>
              <w:t>Evaluation Technical Report</w:t>
            </w:r>
            <w:r>
              <w:rPr>
                <w:rFonts w:eastAsia="Arial" w:cs="Arial"/>
                <w:sz w:val="20"/>
              </w:rPr>
              <w:t xml:space="preserve"> for composite evaluation.</w:t>
            </w:r>
          </w:p>
        </w:tc>
      </w:tr>
      <w:tr w:rsidR="005A4A96" w14:paraId="3421B39D" w14:textId="77777777" w:rsidTr="471AC072">
        <w:tc>
          <w:tcPr>
            <w:tcW w:w="1328" w:type="dxa"/>
            <w:vAlign w:val="center"/>
          </w:tcPr>
          <w:p w14:paraId="1EB4DC1B" w14:textId="658FC415" w:rsidR="005A4A96" w:rsidRPr="10949B16" w:rsidRDefault="005A4A96" w:rsidP="005A4A96">
            <w:pPr>
              <w:spacing w:line="259" w:lineRule="auto"/>
              <w:jc w:val="left"/>
              <w:rPr>
                <w:rFonts w:eastAsia="Arial" w:cs="Arial"/>
                <w:sz w:val="20"/>
                <w:lang w:val="en-US"/>
              </w:rPr>
            </w:pPr>
            <w:r w:rsidRPr="00E0190B">
              <w:rPr>
                <w:rFonts w:eastAsia="Arial" w:cs="Arial"/>
                <w:sz w:val="20"/>
                <w:lang w:val="en-US"/>
              </w:rPr>
              <w:t xml:space="preserve">eSA </w:t>
            </w:r>
            <w:r w:rsidRPr="00E0190B">
              <w:rPr>
                <w:sz w:val="20"/>
              </w:rPr>
              <w:t>Appeals Board</w:t>
            </w:r>
          </w:p>
        </w:tc>
        <w:tc>
          <w:tcPr>
            <w:tcW w:w="7688" w:type="dxa"/>
            <w:vAlign w:val="center"/>
          </w:tcPr>
          <w:p w14:paraId="1B6CB328" w14:textId="57624EAA" w:rsidR="005A4A96" w:rsidRPr="10949B16" w:rsidRDefault="005A4A96" w:rsidP="471AC072">
            <w:pPr>
              <w:jc w:val="left"/>
              <w:rPr>
                <w:rFonts w:eastAsia="Arial" w:cs="Arial"/>
                <w:sz w:val="20"/>
              </w:rPr>
            </w:pPr>
            <w:r w:rsidRPr="471AC072">
              <w:rPr>
                <w:sz w:val="20"/>
              </w:rPr>
              <w:t xml:space="preserve">Group in charge of ruling on appealed Evaluation and Certification Results, deciding to uphold the Evaluation and Certification Results or decide on the </w:t>
            </w:r>
            <w:r w:rsidRPr="471AC072">
              <w:t>interpretation of the eSA scheme</w:t>
            </w:r>
            <w:r w:rsidRPr="471AC072">
              <w:rPr>
                <w:sz w:val="20"/>
              </w:rPr>
              <w:t>.</w:t>
            </w:r>
          </w:p>
        </w:tc>
      </w:tr>
      <w:tr w:rsidR="00C076C2" w14:paraId="345E7607" w14:textId="77777777" w:rsidTr="471AC072">
        <w:tc>
          <w:tcPr>
            <w:tcW w:w="1328" w:type="dxa"/>
            <w:vAlign w:val="center"/>
          </w:tcPr>
          <w:p w14:paraId="6F236E03" w14:textId="77777777" w:rsidR="00C076C2" w:rsidRDefault="00C076C2" w:rsidP="00A43B88">
            <w:pPr>
              <w:spacing w:line="259" w:lineRule="auto"/>
              <w:jc w:val="left"/>
              <w:rPr>
                <w:rFonts w:eastAsia="Arial" w:cs="Arial"/>
                <w:sz w:val="20"/>
                <w:lang w:val="en-US"/>
              </w:rPr>
            </w:pPr>
            <w:r w:rsidRPr="10949B16">
              <w:rPr>
                <w:rFonts w:eastAsia="Arial" w:cs="Arial"/>
                <w:sz w:val="20"/>
                <w:lang w:val="en-US"/>
              </w:rPr>
              <w:t>eUICC</w:t>
            </w:r>
          </w:p>
        </w:tc>
        <w:tc>
          <w:tcPr>
            <w:tcW w:w="7688" w:type="dxa"/>
            <w:vAlign w:val="center"/>
          </w:tcPr>
          <w:p w14:paraId="3D40665F" w14:textId="77777777" w:rsidR="00C076C2" w:rsidRDefault="00C076C2" w:rsidP="00A43B88">
            <w:pPr>
              <w:jc w:val="left"/>
              <w:rPr>
                <w:rFonts w:eastAsia="Arial" w:cs="Arial"/>
                <w:sz w:val="20"/>
              </w:rPr>
            </w:pPr>
            <w:r w:rsidRPr="10949B16">
              <w:rPr>
                <w:rFonts w:eastAsia="Arial" w:cs="Arial"/>
                <w:sz w:val="20"/>
              </w:rPr>
              <w:t>A removable or non-removable</w:t>
            </w:r>
            <w:r>
              <w:rPr>
                <w:rFonts w:eastAsia="Arial" w:cs="Arial"/>
                <w:sz w:val="20"/>
              </w:rPr>
              <w:t xml:space="preserve"> </w:t>
            </w:r>
            <w:r w:rsidRPr="10949B16">
              <w:rPr>
                <w:rFonts w:eastAsia="Arial" w:cs="Arial"/>
                <w:sz w:val="20"/>
              </w:rPr>
              <w:t>UICC which enables the</w:t>
            </w:r>
            <w:r>
              <w:rPr>
                <w:rFonts w:eastAsia="Arial" w:cs="Arial"/>
                <w:sz w:val="20"/>
              </w:rPr>
              <w:t xml:space="preserve"> remote and/or </w:t>
            </w:r>
            <w:r w:rsidRPr="10949B16">
              <w:rPr>
                <w:rFonts w:eastAsia="Arial" w:cs="Arial"/>
                <w:sz w:val="20"/>
              </w:rPr>
              <w:t>local</w:t>
            </w:r>
            <w:r>
              <w:rPr>
                <w:rFonts w:eastAsia="Arial" w:cs="Arial"/>
                <w:sz w:val="20"/>
              </w:rPr>
              <w:t xml:space="preserve"> </w:t>
            </w:r>
            <w:r w:rsidRPr="10949B16">
              <w:rPr>
                <w:rFonts w:eastAsia="Arial" w:cs="Arial"/>
                <w:sz w:val="20"/>
              </w:rPr>
              <w:t>management of Profiles</w:t>
            </w:r>
            <w:r>
              <w:rPr>
                <w:rFonts w:eastAsia="Arial" w:cs="Arial"/>
                <w:sz w:val="20"/>
              </w:rPr>
              <w:t xml:space="preserve"> </w:t>
            </w:r>
            <w:r w:rsidRPr="10949B16">
              <w:rPr>
                <w:rFonts w:eastAsia="Arial" w:cs="Arial"/>
                <w:sz w:val="20"/>
              </w:rPr>
              <w:t>in a secure way.</w:t>
            </w:r>
          </w:p>
          <w:p w14:paraId="6AA418F6" w14:textId="77777777" w:rsidR="00C076C2" w:rsidRDefault="00C076C2" w:rsidP="00A43B88">
            <w:pPr>
              <w:jc w:val="left"/>
              <w:rPr>
                <w:rFonts w:eastAsia="Arial" w:cs="Arial"/>
                <w:sz w:val="20"/>
              </w:rPr>
            </w:pPr>
            <w:r>
              <w:t>NOTE: The term originates from "embedded UICC".</w:t>
            </w:r>
          </w:p>
        </w:tc>
      </w:tr>
      <w:tr w:rsidR="00C076C2" w14:paraId="73B65216" w14:textId="77777777" w:rsidTr="471AC072">
        <w:tc>
          <w:tcPr>
            <w:tcW w:w="1328" w:type="dxa"/>
            <w:vAlign w:val="center"/>
          </w:tcPr>
          <w:p w14:paraId="26E2AA29" w14:textId="77777777" w:rsidR="00C076C2" w:rsidRDefault="00C076C2" w:rsidP="00A43B88">
            <w:pPr>
              <w:spacing w:line="259" w:lineRule="auto"/>
              <w:jc w:val="left"/>
              <w:rPr>
                <w:rFonts w:eastAsia="Arial" w:cs="Arial"/>
                <w:sz w:val="20"/>
                <w:lang w:val="en-US"/>
              </w:rPr>
            </w:pPr>
            <w:r w:rsidRPr="10949B16">
              <w:rPr>
                <w:rFonts w:eastAsia="Arial" w:cs="Arial"/>
                <w:sz w:val="20"/>
                <w:lang w:val="en-US"/>
              </w:rPr>
              <w:t>Evaluator</w:t>
            </w:r>
          </w:p>
        </w:tc>
        <w:tc>
          <w:tcPr>
            <w:tcW w:w="7688" w:type="dxa"/>
            <w:vAlign w:val="center"/>
          </w:tcPr>
          <w:p w14:paraId="60A6A289" w14:textId="77777777" w:rsidR="00C076C2" w:rsidRDefault="00C076C2" w:rsidP="00A43B88">
            <w:pPr>
              <w:jc w:val="left"/>
              <w:rPr>
                <w:rFonts w:eastAsia="Arial" w:cs="Arial"/>
                <w:sz w:val="20"/>
              </w:rPr>
            </w:pPr>
            <w:r w:rsidRPr="10949B16">
              <w:rPr>
                <w:rFonts w:eastAsia="Arial" w:cs="Arial"/>
                <w:sz w:val="20"/>
              </w:rPr>
              <w:t>Person acting on behalf of the Licensed Laboratories</w:t>
            </w:r>
          </w:p>
        </w:tc>
      </w:tr>
      <w:tr w:rsidR="00C076C2" w:rsidRPr="001B1649" w14:paraId="46560238" w14:textId="77777777" w:rsidTr="471AC072">
        <w:tc>
          <w:tcPr>
            <w:tcW w:w="1328" w:type="dxa"/>
            <w:vAlign w:val="center"/>
          </w:tcPr>
          <w:p w14:paraId="3477FA8C" w14:textId="77777777" w:rsidR="00C076C2" w:rsidRPr="00C6177A" w:rsidRDefault="00C076C2" w:rsidP="00A43B88">
            <w:pPr>
              <w:pStyle w:val="TableText"/>
              <w:rPr>
                <w:szCs w:val="20"/>
              </w:rPr>
            </w:pPr>
            <w:r w:rsidRPr="10949B16">
              <w:rPr>
                <w:szCs w:val="20"/>
              </w:rPr>
              <w:t>GSMA Certification Body</w:t>
            </w:r>
          </w:p>
        </w:tc>
        <w:tc>
          <w:tcPr>
            <w:tcW w:w="7688" w:type="dxa"/>
            <w:vAlign w:val="center"/>
          </w:tcPr>
          <w:p w14:paraId="79D39DB4" w14:textId="77777777" w:rsidR="00C076C2" w:rsidRPr="00C6177A" w:rsidRDefault="00C076C2" w:rsidP="00A43B88">
            <w:pPr>
              <w:pStyle w:val="TableText"/>
              <w:rPr>
                <w:szCs w:val="20"/>
              </w:rPr>
            </w:pPr>
            <w:r w:rsidRPr="10949B16">
              <w:rPr>
                <w:szCs w:val="20"/>
              </w:rPr>
              <w:t>Certification Body role, appointed by GSMA</w:t>
            </w:r>
          </w:p>
        </w:tc>
      </w:tr>
      <w:tr w:rsidR="00C076C2" w14:paraId="77394B7C" w14:textId="77777777" w:rsidTr="471AC072">
        <w:tc>
          <w:tcPr>
            <w:tcW w:w="1328" w:type="dxa"/>
            <w:vAlign w:val="center"/>
          </w:tcPr>
          <w:p w14:paraId="6C9FF3AF" w14:textId="77777777" w:rsidR="00C076C2" w:rsidRDefault="00C076C2" w:rsidP="00A43B88">
            <w:pPr>
              <w:jc w:val="left"/>
              <w:rPr>
                <w:rFonts w:eastAsia="Arial" w:cs="Arial"/>
                <w:sz w:val="20"/>
              </w:rPr>
            </w:pPr>
            <w:r w:rsidRPr="10949B16">
              <w:rPr>
                <w:rFonts w:eastAsia="Arial" w:cs="Arial"/>
                <w:sz w:val="20"/>
              </w:rPr>
              <w:t>Licensed Laboratory </w:t>
            </w:r>
          </w:p>
        </w:tc>
        <w:tc>
          <w:tcPr>
            <w:tcW w:w="7688" w:type="dxa"/>
            <w:vAlign w:val="center"/>
          </w:tcPr>
          <w:p w14:paraId="4F547C81" w14:textId="77777777" w:rsidR="00C076C2" w:rsidRDefault="00C076C2" w:rsidP="00A43B88">
            <w:pPr>
              <w:jc w:val="left"/>
            </w:pPr>
            <w:r w:rsidRPr="471AC072">
              <w:rPr>
                <w:rFonts w:eastAsia="Arial" w:cs="Arial"/>
                <w:sz w:val="20"/>
              </w:rPr>
              <w:t xml:space="preserve">A security evaluation laboratory licensed by a GSMA CB to perform eUICC security evaluations for the GSMA eUICC Scheme </w:t>
            </w:r>
          </w:p>
        </w:tc>
      </w:tr>
      <w:tr w:rsidR="00C076C2" w:rsidRPr="001B1649" w14:paraId="154FEE5B" w14:textId="77777777" w:rsidTr="471AC072">
        <w:tc>
          <w:tcPr>
            <w:tcW w:w="1328" w:type="dxa"/>
            <w:vAlign w:val="center"/>
          </w:tcPr>
          <w:p w14:paraId="6C11C017" w14:textId="77777777" w:rsidR="00C076C2" w:rsidRDefault="00C076C2" w:rsidP="00A43B88">
            <w:pPr>
              <w:pStyle w:val="TableText"/>
            </w:pPr>
            <w:r w:rsidRPr="10949B16">
              <w:rPr>
                <w:lang w:val="en-US"/>
              </w:rPr>
              <w:t xml:space="preserve">SOG-IS </w:t>
            </w:r>
            <w:proofErr w:type="spellStart"/>
            <w:r w:rsidRPr="10949B16">
              <w:rPr>
                <w:lang w:val="en-US"/>
              </w:rPr>
              <w:t>Authori</w:t>
            </w:r>
            <w:r>
              <w:rPr>
                <w:lang w:val="en-US"/>
              </w:rPr>
              <w:t>s</w:t>
            </w:r>
            <w:r w:rsidRPr="10949B16">
              <w:rPr>
                <w:lang w:val="en-US"/>
              </w:rPr>
              <w:t>ing</w:t>
            </w:r>
            <w:proofErr w:type="spellEnd"/>
            <w:r w:rsidRPr="10949B16">
              <w:rPr>
                <w:lang w:val="en-US"/>
              </w:rPr>
              <w:t xml:space="preserve"> Scheme </w:t>
            </w:r>
          </w:p>
        </w:tc>
        <w:tc>
          <w:tcPr>
            <w:tcW w:w="7688" w:type="dxa"/>
            <w:vAlign w:val="center"/>
          </w:tcPr>
          <w:p w14:paraId="00032FDD" w14:textId="77777777" w:rsidR="00C076C2" w:rsidRDefault="00C076C2" w:rsidP="00A43B88">
            <w:pPr>
              <w:pStyle w:val="TableText"/>
            </w:pPr>
            <w:r>
              <w:t xml:space="preserve">As defined by </w:t>
            </w:r>
            <w:hyperlink r:id="rId15" w:history="1">
              <w:r w:rsidRPr="00B42EDB">
                <w:rPr>
                  <w:rStyle w:val="Hyperlink"/>
                </w:rPr>
                <w:t>https://www.sogis.eu/uk/status_participant_en.html</w:t>
              </w:r>
            </w:hyperlink>
            <w:r>
              <w:t xml:space="preserve"> and </w:t>
            </w:r>
            <w:hyperlink r:id="rId16" w:history="1">
              <w:r w:rsidRPr="00874A26">
                <w:rPr>
                  <w:rStyle w:val="Hyperlink"/>
                </w:rPr>
                <w:t>https://www.sogis.eu/uk/tech_domain_en.html</w:t>
              </w:r>
            </w:hyperlink>
            <w:r>
              <w:t xml:space="preserve"> (</w:t>
            </w:r>
            <w:r>
              <w:rPr>
                <w:lang w:val="en-US"/>
              </w:rPr>
              <w:t>technical domain: smart cards and similar devices)</w:t>
            </w:r>
          </w:p>
        </w:tc>
      </w:tr>
      <w:tr w:rsidR="00D140B5" w:rsidRPr="001B1649" w14:paraId="2A995B64" w14:textId="77777777" w:rsidTr="471AC072">
        <w:tc>
          <w:tcPr>
            <w:tcW w:w="1328" w:type="dxa"/>
            <w:vAlign w:val="center"/>
          </w:tcPr>
          <w:p w14:paraId="34161C0A" w14:textId="6326DA36" w:rsidR="00D140B5" w:rsidRPr="10949B16" w:rsidRDefault="00D140B5" w:rsidP="00D140B5">
            <w:pPr>
              <w:pStyle w:val="TableText"/>
              <w:rPr>
                <w:lang w:val="en-US"/>
              </w:rPr>
            </w:pPr>
            <w:r>
              <w:rPr>
                <w:lang w:val="en-US"/>
              </w:rPr>
              <w:t>Security Target</w:t>
            </w:r>
          </w:p>
        </w:tc>
        <w:tc>
          <w:tcPr>
            <w:tcW w:w="7688" w:type="dxa"/>
            <w:vAlign w:val="center"/>
          </w:tcPr>
          <w:p w14:paraId="4F3E7849" w14:textId="648E3C68" w:rsidR="00D140B5" w:rsidRDefault="00D140B5" w:rsidP="00D140B5">
            <w:pPr>
              <w:pStyle w:val="TableText"/>
            </w:pPr>
            <w:r>
              <w:t>I</w:t>
            </w:r>
            <w:r w:rsidRPr="00C46D17">
              <w:t>mplementation-dependent statement of security needs for a specific identified TOE</w:t>
            </w:r>
          </w:p>
        </w:tc>
      </w:tr>
      <w:tr w:rsidR="00D140B5" w:rsidRPr="001B1649" w14:paraId="061656B0" w14:textId="77777777" w:rsidTr="471AC072">
        <w:tc>
          <w:tcPr>
            <w:tcW w:w="1328" w:type="dxa"/>
            <w:vAlign w:val="center"/>
          </w:tcPr>
          <w:p w14:paraId="0029CD65" w14:textId="3FB0461C" w:rsidR="00D140B5" w:rsidRPr="10949B16" w:rsidRDefault="00D140B5" w:rsidP="00D140B5">
            <w:pPr>
              <w:pStyle w:val="TableText"/>
              <w:rPr>
                <w:lang w:val="en-US"/>
              </w:rPr>
            </w:pPr>
            <w:r>
              <w:rPr>
                <w:lang w:val="en-US"/>
              </w:rPr>
              <w:lastRenderedPageBreak/>
              <w:t>Target of Evaluation</w:t>
            </w:r>
          </w:p>
        </w:tc>
        <w:tc>
          <w:tcPr>
            <w:tcW w:w="7688" w:type="dxa"/>
            <w:vAlign w:val="center"/>
          </w:tcPr>
          <w:p w14:paraId="5EB94EF1" w14:textId="687E8253" w:rsidR="00D140B5" w:rsidRDefault="00D140B5" w:rsidP="00D140B5">
            <w:pPr>
              <w:pStyle w:val="TableText"/>
            </w:pPr>
            <w:r w:rsidRPr="471AC072">
              <w:t>Set of software, firmware and/or hardware possibly accompanied by guidance.</w:t>
            </w:r>
          </w:p>
        </w:tc>
      </w:tr>
    </w:tbl>
    <w:p w14:paraId="3677CDF6" w14:textId="77777777" w:rsidR="00C076C2" w:rsidRPr="001B1649" w:rsidRDefault="00C076C2" w:rsidP="00C076C2">
      <w:pPr>
        <w:pStyle w:val="Heading2"/>
      </w:pPr>
      <w:bookmarkStart w:id="14" w:name="_Toc327447334"/>
      <w:bookmarkStart w:id="15" w:name="_Toc327548002"/>
      <w:bookmarkStart w:id="16" w:name="_Toc327548202"/>
      <w:bookmarkStart w:id="17" w:name="_Toc38647089"/>
      <w:bookmarkStart w:id="18" w:name="_Toc243564432"/>
      <w:r>
        <w:t>Abbreviations</w:t>
      </w:r>
      <w:bookmarkEnd w:id="14"/>
      <w:bookmarkEnd w:id="15"/>
      <w:bookmarkEnd w:id="16"/>
      <w:bookmarkEnd w:id="17"/>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7785"/>
      </w:tblGrid>
      <w:tr w:rsidR="00C076C2" w:rsidRPr="001B1649" w14:paraId="37A21705" w14:textId="77777777" w:rsidTr="471AC072">
        <w:trPr>
          <w:cantSplit/>
          <w:tblHeader/>
        </w:trPr>
        <w:tc>
          <w:tcPr>
            <w:tcW w:w="1231" w:type="dxa"/>
            <w:shd w:val="clear" w:color="auto" w:fill="C00000"/>
          </w:tcPr>
          <w:p w14:paraId="2D2520CF" w14:textId="77777777" w:rsidR="00C076C2" w:rsidRPr="00BC0319" w:rsidRDefault="00C076C2" w:rsidP="00A43B88">
            <w:pPr>
              <w:pStyle w:val="TableHeader"/>
            </w:pPr>
            <w:r w:rsidRPr="00BC0319">
              <w:t xml:space="preserve">Term </w:t>
            </w:r>
          </w:p>
        </w:tc>
        <w:tc>
          <w:tcPr>
            <w:tcW w:w="7785" w:type="dxa"/>
            <w:shd w:val="clear" w:color="auto" w:fill="C00000"/>
          </w:tcPr>
          <w:p w14:paraId="04687D78" w14:textId="77777777" w:rsidR="00C076C2" w:rsidRPr="00BC0319" w:rsidRDefault="00C076C2" w:rsidP="00A43B88">
            <w:pPr>
              <w:pStyle w:val="TableHeader"/>
            </w:pPr>
            <w:r w:rsidRPr="00BC0319">
              <w:t>Description</w:t>
            </w:r>
          </w:p>
        </w:tc>
      </w:tr>
      <w:tr w:rsidR="009638C2" w:rsidRPr="001B1649" w14:paraId="654962E4" w14:textId="77777777" w:rsidTr="471AC072">
        <w:tc>
          <w:tcPr>
            <w:tcW w:w="1231" w:type="dxa"/>
            <w:vAlign w:val="center"/>
          </w:tcPr>
          <w:p w14:paraId="73C15A0B" w14:textId="21C0E9EB" w:rsidR="009638C2" w:rsidRDefault="009638C2" w:rsidP="009638C2">
            <w:pPr>
              <w:pStyle w:val="TableText"/>
            </w:pPr>
            <w:r>
              <w:t>CB</w:t>
            </w:r>
          </w:p>
        </w:tc>
        <w:tc>
          <w:tcPr>
            <w:tcW w:w="7785" w:type="dxa"/>
            <w:vAlign w:val="center"/>
          </w:tcPr>
          <w:p w14:paraId="5BA85ECA" w14:textId="00DAAFC5" w:rsidR="009638C2" w:rsidRDefault="009638C2" w:rsidP="009638C2">
            <w:pPr>
              <w:pStyle w:val="TableText"/>
            </w:pPr>
            <w:r>
              <w:t>Certification Body</w:t>
            </w:r>
          </w:p>
        </w:tc>
      </w:tr>
      <w:tr w:rsidR="00C076C2" w:rsidRPr="001B1649" w14:paraId="0FCF611E" w14:textId="77777777" w:rsidTr="471AC072">
        <w:tc>
          <w:tcPr>
            <w:tcW w:w="1231" w:type="dxa"/>
            <w:vAlign w:val="center"/>
          </w:tcPr>
          <w:p w14:paraId="6059FE05" w14:textId="77777777" w:rsidR="00C076C2" w:rsidRPr="00C6177A" w:rsidRDefault="00C076C2" w:rsidP="00A43B88">
            <w:pPr>
              <w:pStyle w:val="TableText"/>
            </w:pPr>
            <w:r>
              <w:t>CC</w:t>
            </w:r>
          </w:p>
        </w:tc>
        <w:tc>
          <w:tcPr>
            <w:tcW w:w="7785" w:type="dxa"/>
            <w:vAlign w:val="center"/>
          </w:tcPr>
          <w:p w14:paraId="7772F289" w14:textId="77777777" w:rsidR="00C076C2" w:rsidRPr="00C6177A" w:rsidRDefault="00C076C2" w:rsidP="00A43B88">
            <w:pPr>
              <w:pStyle w:val="TableText"/>
            </w:pPr>
            <w:r>
              <w:t>Common Criteria</w:t>
            </w:r>
          </w:p>
        </w:tc>
      </w:tr>
      <w:tr w:rsidR="00C076C2" w:rsidRPr="001B1649" w14:paraId="4666E05D" w14:textId="77777777" w:rsidTr="471AC072">
        <w:trPr>
          <w:trHeight w:val="58"/>
        </w:trPr>
        <w:tc>
          <w:tcPr>
            <w:tcW w:w="1231" w:type="dxa"/>
            <w:vAlign w:val="center"/>
          </w:tcPr>
          <w:p w14:paraId="21CD6C61" w14:textId="77777777" w:rsidR="00C076C2" w:rsidRPr="00F1257B" w:rsidRDefault="00C076C2" w:rsidP="00A43B88">
            <w:pPr>
              <w:pStyle w:val="TableText"/>
            </w:pPr>
            <w:r w:rsidRPr="00F1257B">
              <w:t>CCRA</w:t>
            </w:r>
          </w:p>
        </w:tc>
        <w:tc>
          <w:tcPr>
            <w:tcW w:w="7785" w:type="dxa"/>
            <w:vAlign w:val="center"/>
          </w:tcPr>
          <w:p w14:paraId="48FA539F" w14:textId="34DF41DA" w:rsidR="00C076C2" w:rsidRDefault="00C076C2" w:rsidP="00410CEB">
            <w:pPr>
              <w:pStyle w:val="TableText"/>
            </w:pPr>
            <w:r w:rsidRPr="00F1257B">
              <w:t>Common Criteria Recognition Agreement</w:t>
            </w:r>
          </w:p>
        </w:tc>
      </w:tr>
      <w:tr w:rsidR="009638C2" w:rsidRPr="001B1649" w14:paraId="176A20E8" w14:textId="77777777" w:rsidTr="471AC072">
        <w:tc>
          <w:tcPr>
            <w:tcW w:w="1231" w:type="dxa"/>
            <w:vAlign w:val="center"/>
          </w:tcPr>
          <w:p w14:paraId="175E6E1C" w14:textId="0B8DF1B5" w:rsidR="009638C2" w:rsidRDefault="009638C2" w:rsidP="471AC072">
            <w:pPr>
              <w:pStyle w:val="TableText"/>
            </w:pPr>
            <w:r w:rsidRPr="471AC072">
              <w:t>eSA</w:t>
            </w:r>
          </w:p>
        </w:tc>
        <w:tc>
          <w:tcPr>
            <w:tcW w:w="7785" w:type="dxa"/>
            <w:vAlign w:val="center"/>
          </w:tcPr>
          <w:p w14:paraId="1CB2EE3B" w14:textId="784EB761" w:rsidR="009638C2" w:rsidRDefault="009638C2" w:rsidP="00A43B88">
            <w:pPr>
              <w:pStyle w:val="TableText"/>
            </w:pPr>
            <w:r w:rsidRPr="471AC072">
              <w:t>eUICC Security Assurance</w:t>
            </w:r>
          </w:p>
        </w:tc>
      </w:tr>
      <w:tr w:rsidR="000464CC" w:rsidRPr="001B1649" w14:paraId="036EFF4E" w14:textId="77777777" w:rsidTr="471AC072">
        <w:tc>
          <w:tcPr>
            <w:tcW w:w="1231" w:type="dxa"/>
            <w:vAlign w:val="center"/>
          </w:tcPr>
          <w:p w14:paraId="194746B2" w14:textId="467603B4" w:rsidR="000464CC" w:rsidRDefault="000464CC" w:rsidP="000464CC">
            <w:pPr>
              <w:pStyle w:val="TableText"/>
            </w:pPr>
            <w:r>
              <w:t>ETR</w:t>
            </w:r>
          </w:p>
        </w:tc>
        <w:tc>
          <w:tcPr>
            <w:tcW w:w="7785" w:type="dxa"/>
            <w:vAlign w:val="center"/>
          </w:tcPr>
          <w:p w14:paraId="5E6FD5EE" w14:textId="3878E6B5" w:rsidR="000464CC" w:rsidRDefault="000464CC" w:rsidP="000464CC">
            <w:pPr>
              <w:pStyle w:val="TableText"/>
            </w:pPr>
            <w:r>
              <w:t>Evaluation Technical Report</w:t>
            </w:r>
          </w:p>
        </w:tc>
      </w:tr>
      <w:tr w:rsidR="000464CC" w:rsidRPr="001B1649" w14:paraId="780EF37E" w14:textId="77777777" w:rsidTr="471AC072">
        <w:tc>
          <w:tcPr>
            <w:tcW w:w="1231" w:type="dxa"/>
            <w:vAlign w:val="center"/>
          </w:tcPr>
          <w:p w14:paraId="7279789D" w14:textId="11379130" w:rsidR="000464CC" w:rsidRDefault="000464CC" w:rsidP="471AC072">
            <w:pPr>
              <w:pStyle w:val="TableText"/>
            </w:pPr>
            <w:proofErr w:type="spellStart"/>
            <w:r w:rsidRPr="471AC072">
              <w:t>ETRfc</w:t>
            </w:r>
            <w:proofErr w:type="spellEnd"/>
          </w:p>
        </w:tc>
        <w:tc>
          <w:tcPr>
            <w:tcW w:w="7785" w:type="dxa"/>
            <w:vAlign w:val="center"/>
          </w:tcPr>
          <w:p w14:paraId="39150FE1" w14:textId="1BC99357" w:rsidR="000464CC" w:rsidRDefault="000464CC" w:rsidP="000464CC">
            <w:pPr>
              <w:pStyle w:val="TableText"/>
            </w:pPr>
            <w:r>
              <w:t>ETR for composition</w:t>
            </w:r>
          </w:p>
        </w:tc>
      </w:tr>
      <w:tr w:rsidR="009A043C" w:rsidRPr="001B1649" w14:paraId="44619630" w14:textId="77777777" w:rsidTr="471AC072">
        <w:tc>
          <w:tcPr>
            <w:tcW w:w="1231" w:type="dxa"/>
            <w:vAlign w:val="center"/>
          </w:tcPr>
          <w:p w14:paraId="082566C1" w14:textId="1646CA4C" w:rsidR="009A043C" w:rsidRPr="471AC072" w:rsidRDefault="009A043C" w:rsidP="009A043C">
            <w:pPr>
              <w:pStyle w:val="TableText"/>
            </w:pPr>
            <w:proofErr w:type="spellStart"/>
            <w:r w:rsidRPr="28EEDA95">
              <w:t>ETRf</w:t>
            </w:r>
            <w:r>
              <w:t>i</w:t>
            </w:r>
            <w:proofErr w:type="spellEnd"/>
          </w:p>
        </w:tc>
        <w:tc>
          <w:tcPr>
            <w:tcW w:w="7785" w:type="dxa"/>
            <w:vAlign w:val="center"/>
          </w:tcPr>
          <w:p w14:paraId="1DE3B9F4" w14:textId="34CB8F31" w:rsidR="009A043C" w:rsidRDefault="009A043C" w:rsidP="009A043C">
            <w:pPr>
              <w:pStyle w:val="TableText"/>
            </w:pPr>
            <w:r>
              <w:t>ETR for integration</w:t>
            </w:r>
          </w:p>
        </w:tc>
      </w:tr>
      <w:tr w:rsidR="00C076C2" w:rsidRPr="001B1649" w14:paraId="0502E299" w14:textId="77777777" w:rsidTr="471AC072">
        <w:tc>
          <w:tcPr>
            <w:tcW w:w="1231" w:type="dxa"/>
            <w:vAlign w:val="center"/>
          </w:tcPr>
          <w:p w14:paraId="73BA354F" w14:textId="77777777" w:rsidR="00C076C2" w:rsidRPr="00C6177A" w:rsidRDefault="00C076C2" w:rsidP="00A43B88">
            <w:pPr>
              <w:pStyle w:val="TableText"/>
            </w:pPr>
            <w:r>
              <w:t>EUM</w:t>
            </w:r>
          </w:p>
        </w:tc>
        <w:tc>
          <w:tcPr>
            <w:tcW w:w="7785" w:type="dxa"/>
            <w:vAlign w:val="center"/>
          </w:tcPr>
          <w:p w14:paraId="499C1C9F" w14:textId="77777777" w:rsidR="00C076C2" w:rsidRPr="00C6177A" w:rsidRDefault="00C076C2" w:rsidP="00A43B88">
            <w:pPr>
              <w:pStyle w:val="TableText"/>
            </w:pPr>
            <w:r w:rsidRPr="471AC072">
              <w:t>eUICC Manufacturer</w:t>
            </w:r>
          </w:p>
        </w:tc>
      </w:tr>
      <w:tr w:rsidR="00C076C2" w14:paraId="46EF63F1" w14:textId="77777777" w:rsidTr="471AC072">
        <w:tc>
          <w:tcPr>
            <w:tcW w:w="1231" w:type="dxa"/>
            <w:vAlign w:val="center"/>
          </w:tcPr>
          <w:p w14:paraId="5ABBAB19" w14:textId="77777777" w:rsidR="00C076C2" w:rsidRDefault="00C076C2" w:rsidP="00A43B88">
            <w:pPr>
              <w:pStyle w:val="TableText"/>
            </w:pPr>
            <w:r>
              <w:t>GSMA CB</w:t>
            </w:r>
          </w:p>
        </w:tc>
        <w:tc>
          <w:tcPr>
            <w:tcW w:w="7785" w:type="dxa"/>
            <w:vAlign w:val="center"/>
          </w:tcPr>
          <w:p w14:paraId="6C9FBBAA" w14:textId="77777777" w:rsidR="00C076C2" w:rsidRDefault="00C076C2" w:rsidP="00A43B88">
            <w:pPr>
              <w:pStyle w:val="TableText"/>
            </w:pPr>
            <w:r>
              <w:t>GSMA Certification Body</w:t>
            </w:r>
          </w:p>
        </w:tc>
      </w:tr>
      <w:tr w:rsidR="00C076C2" w14:paraId="70A37AD1" w14:textId="77777777" w:rsidTr="471AC072">
        <w:tc>
          <w:tcPr>
            <w:tcW w:w="1231" w:type="dxa"/>
            <w:vAlign w:val="center"/>
          </w:tcPr>
          <w:p w14:paraId="68D9DFB4" w14:textId="77777777" w:rsidR="00C076C2" w:rsidRDefault="00C076C2" w:rsidP="00A43B88">
            <w:pPr>
              <w:pStyle w:val="TableText"/>
            </w:pPr>
            <w:r>
              <w:t>IC</w:t>
            </w:r>
          </w:p>
        </w:tc>
        <w:tc>
          <w:tcPr>
            <w:tcW w:w="7785" w:type="dxa"/>
            <w:vAlign w:val="center"/>
          </w:tcPr>
          <w:p w14:paraId="0967DD5A" w14:textId="77777777" w:rsidR="00C076C2" w:rsidRDefault="00C076C2" w:rsidP="00A43B88">
            <w:pPr>
              <w:pStyle w:val="TableText"/>
            </w:pPr>
            <w:r>
              <w:t>Integrated Circuit</w:t>
            </w:r>
          </w:p>
        </w:tc>
      </w:tr>
      <w:tr w:rsidR="00C076C2" w14:paraId="77DBDDEB" w14:textId="77777777" w:rsidTr="471AC072">
        <w:tc>
          <w:tcPr>
            <w:tcW w:w="1231" w:type="dxa"/>
            <w:vAlign w:val="center"/>
          </w:tcPr>
          <w:p w14:paraId="4AAB9BD0" w14:textId="77777777" w:rsidR="00C076C2" w:rsidRDefault="00C076C2" w:rsidP="00A43B88">
            <w:pPr>
              <w:pStyle w:val="TableText"/>
            </w:pPr>
            <w:r>
              <w:t>ST</w:t>
            </w:r>
          </w:p>
        </w:tc>
        <w:tc>
          <w:tcPr>
            <w:tcW w:w="7785" w:type="dxa"/>
            <w:vAlign w:val="center"/>
          </w:tcPr>
          <w:p w14:paraId="34854604" w14:textId="77777777" w:rsidR="00C076C2" w:rsidRDefault="00C076C2" w:rsidP="00A43B88">
            <w:pPr>
              <w:pStyle w:val="TableText"/>
            </w:pPr>
            <w:r>
              <w:t>Security Target</w:t>
            </w:r>
          </w:p>
        </w:tc>
      </w:tr>
      <w:tr w:rsidR="00C076C2" w14:paraId="15E500D0" w14:textId="77777777" w:rsidTr="471AC072">
        <w:tc>
          <w:tcPr>
            <w:tcW w:w="1231" w:type="dxa"/>
            <w:vAlign w:val="center"/>
          </w:tcPr>
          <w:p w14:paraId="48DD71BD" w14:textId="77777777" w:rsidR="00C076C2" w:rsidRDefault="00C076C2" w:rsidP="00A43B88">
            <w:pPr>
              <w:pStyle w:val="TableText"/>
            </w:pPr>
            <w:r>
              <w:t>TOE</w:t>
            </w:r>
          </w:p>
        </w:tc>
        <w:tc>
          <w:tcPr>
            <w:tcW w:w="7785" w:type="dxa"/>
            <w:vAlign w:val="center"/>
          </w:tcPr>
          <w:p w14:paraId="726132C1" w14:textId="77777777" w:rsidR="00C076C2" w:rsidRDefault="00C076C2" w:rsidP="00A43B88">
            <w:pPr>
              <w:pStyle w:val="TableText"/>
            </w:pPr>
            <w:r>
              <w:t>Target of Evaluation</w:t>
            </w:r>
          </w:p>
        </w:tc>
      </w:tr>
    </w:tbl>
    <w:p w14:paraId="0D5CF838" w14:textId="77777777" w:rsidR="00C076C2" w:rsidRPr="001B1649" w:rsidRDefault="00C076C2" w:rsidP="00C076C2">
      <w:pPr>
        <w:pStyle w:val="Heading2"/>
      </w:pPr>
      <w:bookmarkStart w:id="19" w:name="_Toc38647090"/>
      <w:bookmarkStart w:id="20" w:name="_Toc327447332"/>
      <w:bookmarkStart w:id="21" w:name="_Toc327547999"/>
      <w:bookmarkStart w:id="22" w:name="_Toc327548199"/>
      <w:bookmarkStart w:id="23" w:name="_Toc243564433"/>
      <w:r>
        <w:t>References</w:t>
      </w:r>
      <w:bookmarkEnd w:id="19"/>
      <w:bookmarkEnd w:id="23"/>
      <w:r>
        <w:t xml:space="preserve"> </w:t>
      </w:r>
      <w:bookmarkEnd w:id="20"/>
      <w:bookmarkEnd w:id="21"/>
      <w:bookmarkEnd w:id="2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791"/>
        <w:gridCol w:w="6294"/>
      </w:tblGrid>
      <w:tr w:rsidR="00C076C2" w:rsidRPr="00427F8A" w14:paraId="703E17D8" w14:textId="77777777" w:rsidTr="471AC072">
        <w:trPr>
          <w:cantSplit/>
          <w:tblHeader/>
        </w:trPr>
        <w:tc>
          <w:tcPr>
            <w:tcW w:w="936" w:type="dxa"/>
            <w:shd w:val="clear" w:color="auto" w:fill="C00000"/>
            <w:vAlign w:val="bottom"/>
          </w:tcPr>
          <w:p w14:paraId="42AB28DA" w14:textId="77777777" w:rsidR="00C076C2" w:rsidRPr="00427F8A" w:rsidRDefault="00C076C2" w:rsidP="00A43B88">
            <w:pPr>
              <w:pStyle w:val="TableHeader"/>
            </w:pPr>
            <w:r w:rsidRPr="00427F8A">
              <w:t>Ref</w:t>
            </w:r>
          </w:p>
        </w:tc>
        <w:tc>
          <w:tcPr>
            <w:tcW w:w="1791" w:type="dxa"/>
            <w:shd w:val="clear" w:color="auto" w:fill="C00000"/>
            <w:vAlign w:val="bottom"/>
          </w:tcPr>
          <w:p w14:paraId="3B4B08FD" w14:textId="77777777" w:rsidR="00C076C2" w:rsidRPr="00427F8A" w:rsidRDefault="00C076C2" w:rsidP="00A43B88">
            <w:pPr>
              <w:pStyle w:val="TableHeader"/>
            </w:pPr>
            <w:r w:rsidRPr="00F14715">
              <w:t>Doc</w:t>
            </w:r>
            <w:r>
              <w:t xml:space="preserve"> </w:t>
            </w:r>
            <w:r w:rsidRPr="00427F8A">
              <w:t>Number</w:t>
            </w:r>
          </w:p>
        </w:tc>
        <w:tc>
          <w:tcPr>
            <w:tcW w:w="6294" w:type="dxa"/>
            <w:shd w:val="clear" w:color="auto" w:fill="C00000"/>
            <w:vAlign w:val="bottom"/>
          </w:tcPr>
          <w:p w14:paraId="48A4AAED" w14:textId="77777777" w:rsidR="00C076C2" w:rsidRPr="00F14715" w:rsidRDefault="00C076C2" w:rsidP="00A43B88">
            <w:pPr>
              <w:pStyle w:val="TableHeader"/>
            </w:pPr>
            <w:r w:rsidRPr="00427F8A">
              <w:t>Title</w:t>
            </w:r>
          </w:p>
        </w:tc>
      </w:tr>
      <w:tr w:rsidR="00C076C2" w:rsidRPr="00427F8A" w14:paraId="1407C4BE" w14:textId="77777777" w:rsidTr="471AC072">
        <w:tc>
          <w:tcPr>
            <w:tcW w:w="936" w:type="dxa"/>
            <w:vAlign w:val="center"/>
          </w:tcPr>
          <w:p w14:paraId="192599D4" w14:textId="77777777" w:rsidR="00C076C2" w:rsidRPr="00C6177A" w:rsidRDefault="00C076C2" w:rsidP="00A43B88">
            <w:pPr>
              <w:pStyle w:val="TableReferencenumber"/>
            </w:pPr>
            <w:bookmarkStart w:id="24" w:name="_Ref325119390"/>
          </w:p>
        </w:tc>
        <w:bookmarkEnd w:id="24"/>
        <w:tc>
          <w:tcPr>
            <w:tcW w:w="1791" w:type="dxa"/>
            <w:vAlign w:val="center"/>
          </w:tcPr>
          <w:p w14:paraId="528B2445" w14:textId="77777777" w:rsidR="00C076C2" w:rsidRPr="00C6177A" w:rsidRDefault="00C076C2" w:rsidP="00A43B88">
            <w:pPr>
              <w:pStyle w:val="TableText"/>
              <w:rPr>
                <w:rFonts w:cs="Arial"/>
                <w:szCs w:val="20"/>
              </w:rPr>
            </w:pPr>
            <w:r w:rsidRPr="10949B16">
              <w:rPr>
                <w:rFonts w:cs="Arial"/>
                <w:szCs w:val="20"/>
              </w:rPr>
              <w:t>[SGP.05]</w:t>
            </w:r>
          </w:p>
        </w:tc>
        <w:tc>
          <w:tcPr>
            <w:tcW w:w="6294" w:type="dxa"/>
            <w:vAlign w:val="center"/>
          </w:tcPr>
          <w:tbl>
            <w:tblPr>
              <w:tblW w:w="0" w:type="auto"/>
              <w:tblLook w:val="01E0" w:firstRow="1" w:lastRow="1" w:firstColumn="1" w:lastColumn="1" w:noHBand="0" w:noVBand="0"/>
            </w:tblPr>
            <w:tblGrid>
              <w:gridCol w:w="6078"/>
            </w:tblGrid>
            <w:tr w:rsidR="00C076C2" w14:paraId="4897E991" w14:textId="77777777" w:rsidTr="00A43B88">
              <w:tc>
                <w:tcPr>
                  <w:tcW w:w="6152" w:type="dxa"/>
                </w:tcPr>
                <w:p w14:paraId="4EB037A5" w14:textId="77777777" w:rsidR="00E628E3" w:rsidRDefault="00C076C2" w:rsidP="00A43B88">
                  <w:pPr>
                    <w:spacing w:before="40" w:after="40" w:line="276" w:lineRule="auto"/>
                    <w:rPr>
                      <w:rFonts w:eastAsia="Arial" w:cs="Arial"/>
                      <w:sz w:val="20"/>
                    </w:rPr>
                  </w:pPr>
                  <w:r w:rsidRPr="31469DE7">
                    <w:rPr>
                      <w:rFonts w:eastAsia="Arial" w:cs="Arial"/>
                      <w:sz w:val="20"/>
                    </w:rPr>
                    <w:t xml:space="preserve">Embedded UICC Protection Profile, </w:t>
                  </w:r>
                  <w:r w:rsidR="00E628E3">
                    <w:rPr>
                      <w:rFonts w:eastAsia="Arial" w:cs="Arial"/>
                      <w:sz w:val="20"/>
                    </w:rPr>
                    <w:t>version</w:t>
                  </w:r>
                </w:p>
                <w:p w14:paraId="183C1B3C" w14:textId="77777777" w:rsidR="00E628E3" w:rsidRDefault="00E628E3" w:rsidP="00E628E3">
                  <w:pPr>
                    <w:pStyle w:val="ListParagraph"/>
                    <w:numPr>
                      <w:ilvl w:val="0"/>
                      <w:numId w:val="20"/>
                    </w:numPr>
                    <w:spacing w:before="40" w:after="40"/>
                    <w:rPr>
                      <w:rFonts w:eastAsia="Arial" w:cs="Arial"/>
                      <w:sz w:val="20"/>
                    </w:rPr>
                  </w:pPr>
                  <w:r w:rsidRPr="00C113C4">
                    <w:rPr>
                      <w:rFonts w:eastAsia="Arial" w:cs="Arial"/>
                      <w:sz w:val="20"/>
                    </w:rPr>
                    <w:t xml:space="preserve">1.0, </w:t>
                  </w:r>
                  <w:r w:rsidRPr="00C113C4">
                    <w:rPr>
                      <w:sz w:val="20"/>
                    </w:rPr>
                    <w:t>GSM Association,</w:t>
                  </w:r>
                  <w:r>
                    <w:rPr>
                      <w:sz w:val="20"/>
                    </w:rPr>
                    <w:t xml:space="preserve"> September 2014 </w:t>
                  </w:r>
                </w:p>
                <w:p w14:paraId="3878B4B5" w14:textId="77777777" w:rsidR="00C076C2" w:rsidRDefault="00E628E3" w:rsidP="00E628E3">
                  <w:pPr>
                    <w:pStyle w:val="ListParagraph"/>
                    <w:numPr>
                      <w:ilvl w:val="0"/>
                      <w:numId w:val="20"/>
                    </w:numPr>
                    <w:spacing w:before="40" w:after="40"/>
                    <w:rPr>
                      <w:rFonts w:eastAsia="Arial" w:cs="Arial"/>
                      <w:sz w:val="20"/>
                    </w:rPr>
                  </w:pPr>
                  <w:r>
                    <w:rPr>
                      <w:rFonts w:eastAsia="Arial" w:cs="Arial"/>
                      <w:sz w:val="20"/>
                    </w:rPr>
                    <w:t>1.1</w:t>
                  </w:r>
                  <w:r w:rsidRPr="00764AA0">
                    <w:rPr>
                      <w:rFonts w:eastAsia="Arial" w:cs="Arial"/>
                      <w:sz w:val="20"/>
                    </w:rPr>
                    <w:t xml:space="preserve">, </w:t>
                  </w:r>
                  <w:r w:rsidRPr="00764AA0">
                    <w:rPr>
                      <w:sz w:val="20"/>
                    </w:rPr>
                    <w:t>GSM Association,</w:t>
                  </w:r>
                  <w:r>
                    <w:rPr>
                      <w:sz w:val="20"/>
                    </w:rPr>
                    <w:t xml:space="preserve"> August 2015 </w:t>
                  </w:r>
                  <w:r w:rsidR="00C076C2" w:rsidRPr="00CA75D1">
                    <w:rPr>
                      <w:rFonts w:eastAsia="Arial" w:cs="Arial"/>
                      <w:sz w:val="20"/>
                    </w:rPr>
                    <w:t>also published by BSI as BSI-CC-PP-0089-2015</w:t>
                  </w:r>
                </w:p>
                <w:p w14:paraId="08211DA2" w14:textId="77777777" w:rsidR="00E628E3" w:rsidRPr="00C113C4" w:rsidRDefault="00E628E3" w:rsidP="00E628E3">
                  <w:pPr>
                    <w:pStyle w:val="ListParagraph"/>
                    <w:numPr>
                      <w:ilvl w:val="0"/>
                      <w:numId w:val="20"/>
                    </w:numPr>
                    <w:spacing w:before="40" w:after="40"/>
                    <w:rPr>
                      <w:rFonts w:eastAsia="Arial" w:cs="Arial"/>
                      <w:sz w:val="20"/>
                    </w:rPr>
                  </w:pPr>
                  <w:r>
                    <w:rPr>
                      <w:rFonts w:eastAsia="Arial" w:cs="Arial"/>
                      <w:sz w:val="20"/>
                    </w:rPr>
                    <w:t xml:space="preserve">4.0, </w:t>
                  </w:r>
                  <w:r w:rsidRPr="00764AA0">
                    <w:rPr>
                      <w:sz w:val="20"/>
                    </w:rPr>
                    <w:t>GSM Association,</w:t>
                  </w:r>
                  <w:r>
                    <w:rPr>
                      <w:sz w:val="20"/>
                    </w:rPr>
                    <w:t xml:space="preserve"> October 2022</w:t>
                  </w:r>
                </w:p>
                <w:p w14:paraId="3EFB4521" w14:textId="797A93BC" w:rsidR="00E628E3" w:rsidRPr="00CA75D1" w:rsidRDefault="00E628E3" w:rsidP="00CA75D1">
                  <w:pPr>
                    <w:pStyle w:val="ListParagraph"/>
                    <w:numPr>
                      <w:ilvl w:val="0"/>
                      <w:numId w:val="20"/>
                    </w:numPr>
                    <w:spacing w:before="40" w:after="40"/>
                    <w:rPr>
                      <w:rFonts w:eastAsia="Arial" w:cs="Arial"/>
                      <w:sz w:val="20"/>
                    </w:rPr>
                  </w:pPr>
                  <w:r>
                    <w:rPr>
                      <w:rFonts w:eastAsia="Arial" w:cs="Arial"/>
                      <w:sz w:val="20"/>
                    </w:rPr>
                    <w:t xml:space="preserve">4.1, </w:t>
                  </w:r>
                  <w:r w:rsidRPr="00764AA0">
                    <w:rPr>
                      <w:sz w:val="20"/>
                    </w:rPr>
                    <w:t>GSM Association,</w:t>
                  </w:r>
                  <w:r>
                    <w:rPr>
                      <w:sz w:val="20"/>
                    </w:rPr>
                    <w:t xml:space="preserve"> March 2023</w:t>
                  </w:r>
                </w:p>
              </w:tc>
            </w:tr>
          </w:tbl>
          <w:p w14:paraId="06E82CB5" w14:textId="77777777" w:rsidR="00C076C2" w:rsidRPr="00C6177A" w:rsidRDefault="00C076C2" w:rsidP="00A43B88">
            <w:pPr>
              <w:pStyle w:val="TableText"/>
              <w:rPr>
                <w:rFonts w:cs="Arial"/>
                <w:szCs w:val="20"/>
              </w:rPr>
            </w:pPr>
          </w:p>
        </w:tc>
      </w:tr>
      <w:tr w:rsidR="00C076C2" w:rsidRPr="00427F8A" w14:paraId="0BFF7336" w14:textId="77777777" w:rsidTr="471AC072">
        <w:tc>
          <w:tcPr>
            <w:tcW w:w="936" w:type="dxa"/>
            <w:vAlign w:val="center"/>
          </w:tcPr>
          <w:p w14:paraId="09136E37" w14:textId="77777777" w:rsidR="00C076C2" w:rsidRPr="00C6177A" w:rsidRDefault="00C076C2" w:rsidP="00A43B88">
            <w:pPr>
              <w:pStyle w:val="TableReferencenumber"/>
            </w:pPr>
            <w:bookmarkStart w:id="25" w:name="_Ref327455043"/>
          </w:p>
        </w:tc>
        <w:bookmarkEnd w:id="25"/>
        <w:tc>
          <w:tcPr>
            <w:tcW w:w="1791" w:type="dxa"/>
            <w:vAlign w:val="center"/>
          </w:tcPr>
          <w:p w14:paraId="4977E881" w14:textId="77777777" w:rsidR="00C076C2" w:rsidRPr="00C6177A" w:rsidRDefault="00C076C2" w:rsidP="00A43B88">
            <w:pPr>
              <w:pStyle w:val="TableText"/>
              <w:rPr>
                <w:rFonts w:cs="Arial"/>
                <w:szCs w:val="20"/>
              </w:rPr>
            </w:pPr>
            <w:r w:rsidRPr="10949B16">
              <w:rPr>
                <w:rFonts w:cs="Arial"/>
                <w:szCs w:val="20"/>
              </w:rPr>
              <w:t>[SGP.25]</w:t>
            </w:r>
          </w:p>
        </w:tc>
        <w:tc>
          <w:tcPr>
            <w:tcW w:w="6294" w:type="dxa"/>
            <w:vAlign w:val="center"/>
          </w:tcPr>
          <w:p w14:paraId="4CE59014" w14:textId="7E9976D0" w:rsidR="00E628E3" w:rsidRDefault="00C076C2" w:rsidP="00A43B88">
            <w:pPr>
              <w:spacing w:before="40" w:after="40" w:line="276" w:lineRule="auto"/>
              <w:rPr>
                <w:rFonts w:eastAsia="Arial" w:cs="Arial"/>
                <w:sz w:val="20"/>
              </w:rPr>
            </w:pPr>
            <w:r w:rsidRPr="31469DE7">
              <w:rPr>
                <w:rFonts w:eastAsia="Arial" w:cs="Arial"/>
                <w:sz w:val="20"/>
              </w:rPr>
              <w:t xml:space="preserve">eUICC for Consumer </w:t>
            </w:r>
            <w:r w:rsidR="000464CC">
              <w:rPr>
                <w:rFonts w:eastAsia="Arial" w:cs="Arial"/>
                <w:sz w:val="20"/>
              </w:rPr>
              <w:t xml:space="preserve">and IoT </w:t>
            </w:r>
            <w:r w:rsidRPr="31469DE7">
              <w:rPr>
                <w:rFonts w:eastAsia="Arial" w:cs="Arial"/>
                <w:sz w:val="20"/>
              </w:rPr>
              <w:t xml:space="preserve">Device Protection Profile, </w:t>
            </w:r>
            <w:r w:rsidR="00E628E3">
              <w:rPr>
                <w:rFonts w:eastAsia="Arial" w:cs="Arial"/>
                <w:sz w:val="20"/>
              </w:rPr>
              <w:t>version:</w:t>
            </w:r>
          </w:p>
          <w:p w14:paraId="325CD75D" w14:textId="77777777" w:rsidR="00C076C2" w:rsidRDefault="00E628E3" w:rsidP="00E628E3">
            <w:pPr>
              <w:pStyle w:val="ListParagraph"/>
              <w:numPr>
                <w:ilvl w:val="0"/>
                <w:numId w:val="23"/>
              </w:numPr>
              <w:spacing w:before="40" w:after="40"/>
              <w:rPr>
                <w:rFonts w:eastAsia="Arial" w:cs="Arial"/>
                <w:sz w:val="20"/>
              </w:rPr>
            </w:pPr>
            <w:r>
              <w:rPr>
                <w:rFonts w:eastAsia="Arial" w:cs="Arial"/>
                <w:sz w:val="20"/>
              </w:rPr>
              <w:t xml:space="preserve">1.0, </w:t>
            </w:r>
            <w:r>
              <w:rPr>
                <w:sz w:val="20"/>
              </w:rPr>
              <w:t xml:space="preserve">GSM Association, June 2018 </w:t>
            </w:r>
            <w:r w:rsidR="00C076C2" w:rsidRPr="00CA75D1">
              <w:rPr>
                <w:rFonts w:eastAsia="Arial" w:cs="Arial"/>
                <w:sz w:val="20"/>
              </w:rPr>
              <w:t>also published by BSI as BSI-CC-PP-0100-2018</w:t>
            </w:r>
            <w:r w:rsidRPr="00CA75D1">
              <w:rPr>
                <w:rFonts w:eastAsia="Arial" w:cs="Arial"/>
                <w:sz w:val="20"/>
              </w:rPr>
              <w:t xml:space="preserve"> </w:t>
            </w:r>
          </w:p>
          <w:p w14:paraId="16376FD9" w14:textId="77777777" w:rsidR="00E628E3" w:rsidRPr="001A0840" w:rsidRDefault="00E628E3" w:rsidP="471AC072">
            <w:pPr>
              <w:pStyle w:val="ListParagraph"/>
              <w:spacing w:before="40" w:after="40"/>
              <w:rPr>
                <w:rFonts w:eastAsia="Arial" w:cs="Arial"/>
                <w:sz w:val="20"/>
              </w:rPr>
            </w:pPr>
            <w:r w:rsidRPr="471AC072">
              <w:rPr>
                <w:rFonts w:eastAsia="Arial" w:cs="Arial"/>
                <w:sz w:val="20"/>
              </w:rPr>
              <w:t xml:space="preserve">2.0 </w:t>
            </w:r>
            <w:r w:rsidRPr="471AC072">
              <w:rPr>
                <w:sz w:val="20"/>
              </w:rPr>
              <w:t xml:space="preserve">GSM Association, </w:t>
            </w:r>
            <w:proofErr w:type="gramStart"/>
            <w:r w:rsidR="00A5775E" w:rsidRPr="471AC072">
              <w:rPr>
                <w:sz w:val="20"/>
              </w:rPr>
              <w:t xml:space="preserve">December  </w:t>
            </w:r>
            <w:r w:rsidRPr="471AC072">
              <w:rPr>
                <w:sz w:val="20"/>
              </w:rPr>
              <w:t>2023</w:t>
            </w:r>
            <w:proofErr w:type="gramEnd"/>
          </w:p>
          <w:p w14:paraId="181F835E" w14:textId="6FEEF8A7" w:rsidR="000464CC" w:rsidRPr="00CA75D1" w:rsidRDefault="000464CC" w:rsidP="471AC072">
            <w:pPr>
              <w:pStyle w:val="ListParagraph"/>
              <w:spacing w:before="40" w:after="40"/>
              <w:rPr>
                <w:rFonts w:eastAsia="Arial" w:cs="Arial"/>
                <w:sz w:val="20"/>
              </w:rPr>
            </w:pPr>
            <w:r w:rsidRPr="471AC072">
              <w:rPr>
                <w:sz w:val="20"/>
              </w:rPr>
              <w:t xml:space="preserve">2.1 GSM </w:t>
            </w:r>
            <w:proofErr w:type="spellStart"/>
            <w:r w:rsidRPr="471AC072">
              <w:rPr>
                <w:sz w:val="20"/>
              </w:rPr>
              <w:t>Assocciation</w:t>
            </w:r>
            <w:proofErr w:type="spellEnd"/>
            <w:r w:rsidRPr="471AC072">
              <w:rPr>
                <w:sz w:val="20"/>
              </w:rPr>
              <w:t>, February 2025 also published by BSI as BSI-CC-PP-0100-v2</w:t>
            </w:r>
          </w:p>
        </w:tc>
      </w:tr>
      <w:tr w:rsidR="00C076C2" w:rsidRPr="00427F8A" w14:paraId="7B8334D5" w14:textId="77777777" w:rsidTr="471AC072">
        <w:tc>
          <w:tcPr>
            <w:tcW w:w="936" w:type="dxa"/>
            <w:vAlign w:val="center"/>
          </w:tcPr>
          <w:p w14:paraId="61F38BB9" w14:textId="77777777" w:rsidR="00C076C2" w:rsidRPr="00C6177A" w:rsidRDefault="00C076C2" w:rsidP="00A43B88">
            <w:pPr>
              <w:pStyle w:val="TableReferencenumber"/>
            </w:pPr>
          </w:p>
        </w:tc>
        <w:tc>
          <w:tcPr>
            <w:tcW w:w="1791" w:type="dxa"/>
            <w:vAlign w:val="center"/>
          </w:tcPr>
          <w:p w14:paraId="57441F62" w14:textId="77777777" w:rsidR="00C076C2" w:rsidRPr="00C6177A" w:rsidRDefault="00C076C2" w:rsidP="00A43B88">
            <w:pPr>
              <w:pStyle w:val="TableText"/>
              <w:rPr>
                <w:rFonts w:cs="Arial"/>
                <w:szCs w:val="20"/>
              </w:rPr>
            </w:pPr>
            <w:r w:rsidRPr="0D5687A1">
              <w:rPr>
                <w:rFonts w:cs="Arial"/>
              </w:rPr>
              <w:t>[ SGP.07]</w:t>
            </w:r>
          </w:p>
        </w:tc>
        <w:tc>
          <w:tcPr>
            <w:tcW w:w="6294" w:type="dxa"/>
            <w:vAlign w:val="center"/>
          </w:tcPr>
          <w:p w14:paraId="6B74D102" w14:textId="77777777" w:rsidR="00C076C2" w:rsidRPr="00C6177A" w:rsidRDefault="00C076C2" w:rsidP="471AC072">
            <w:pPr>
              <w:pStyle w:val="TableText"/>
              <w:rPr>
                <w:rFonts w:cs="Arial"/>
              </w:rPr>
            </w:pPr>
            <w:r w:rsidRPr="471AC072">
              <w:rPr>
                <w:rFonts w:cs="Arial"/>
              </w:rPr>
              <w:t>GSMA eUICC Security Assurance Methodology</w:t>
            </w:r>
          </w:p>
        </w:tc>
      </w:tr>
      <w:tr w:rsidR="00C076C2" w:rsidRPr="00427F8A" w14:paraId="7661C0DF" w14:textId="77777777" w:rsidTr="471AC072">
        <w:tc>
          <w:tcPr>
            <w:tcW w:w="936" w:type="dxa"/>
            <w:vAlign w:val="center"/>
          </w:tcPr>
          <w:p w14:paraId="738EBA00" w14:textId="77777777" w:rsidR="00C076C2" w:rsidRPr="00C6177A" w:rsidRDefault="00C076C2" w:rsidP="00A43B88">
            <w:pPr>
              <w:pStyle w:val="TableReferencenumber"/>
            </w:pPr>
          </w:p>
        </w:tc>
        <w:tc>
          <w:tcPr>
            <w:tcW w:w="1791" w:type="dxa"/>
            <w:vAlign w:val="center"/>
          </w:tcPr>
          <w:p w14:paraId="45827E1F" w14:textId="77777777" w:rsidR="00C076C2" w:rsidRDefault="00C076C2" w:rsidP="00A43B88">
            <w:pPr>
              <w:pStyle w:val="TableText"/>
              <w:rPr>
                <w:rFonts w:eastAsia="Arial" w:cs="Arial"/>
                <w:szCs w:val="20"/>
              </w:rPr>
            </w:pPr>
            <w:r w:rsidRPr="10949B16">
              <w:rPr>
                <w:rFonts w:eastAsia="Arial" w:cs="Arial"/>
                <w:szCs w:val="20"/>
              </w:rPr>
              <w:t>[AA.35]</w:t>
            </w:r>
          </w:p>
        </w:tc>
        <w:tc>
          <w:tcPr>
            <w:tcW w:w="6294" w:type="dxa"/>
            <w:vAlign w:val="center"/>
          </w:tcPr>
          <w:p w14:paraId="3A2D494C" w14:textId="77777777" w:rsidR="00C076C2" w:rsidRDefault="00C076C2" w:rsidP="00A43B88">
            <w:pPr>
              <w:pStyle w:val="TableText"/>
              <w:spacing w:after="200"/>
              <w:rPr>
                <w:rFonts w:eastAsia="Arial" w:cs="Arial"/>
                <w:szCs w:val="20"/>
              </w:rPr>
            </w:pPr>
            <w:r w:rsidRPr="10949B16">
              <w:rPr>
                <w:rFonts w:eastAsia="Arial" w:cs="Arial"/>
                <w:szCs w:val="20"/>
              </w:rPr>
              <w:t xml:space="preserve">GSMA Procedures for Industry Specification </w:t>
            </w:r>
          </w:p>
        </w:tc>
      </w:tr>
      <w:tr w:rsidR="00C076C2" w:rsidRPr="00427F8A" w14:paraId="4E5512BA" w14:textId="77777777" w:rsidTr="471AC072">
        <w:tc>
          <w:tcPr>
            <w:tcW w:w="936" w:type="dxa"/>
            <w:vAlign w:val="center"/>
          </w:tcPr>
          <w:p w14:paraId="1F312A2B" w14:textId="77777777" w:rsidR="00C076C2" w:rsidRPr="00C6177A" w:rsidRDefault="00C076C2" w:rsidP="00A43B88">
            <w:pPr>
              <w:pStyle w:val="TableReferencenumber"/>
            </w:pPr>
          </w:p>
        </w:tc>
        <w:tc>
          <w:tcPr>
            <w:tcW w:w="1791" w:type="dxa"/>
            <w:vAlign w:val="center"/>
          </w:tcPr>
          <w:p w14:paraId="3C2B708A" w14:textId="77777777" w:rsidR="00C076C2" w:rsidRDefault="00C076C2" w:rsidP="00A43B88">
            <w:pPr>
              <w:pStyle w:val="TableText"/>
              <w:rPr>
                <w:rFonts w:cs="Arial"/>
              </w:rPr>
            </w:pPr>
            <w:r>
              <w:t>[RFC2119]</w:t>
            </w:r>
          </w:p>
        </w:tc>
        <w:tc>
          <w:tcPr>
            <w:tcW w:w="6294" w:type="dxa"/>
            <w:vAlign w:val="center"/>
          </w:tcPr>
          <w:p w14:paraId="69892B75" w14:textId="77777777" w:rsidR="00C076C2" w:rsidRDefault="00C076C2" w:rsidP="471AC072">
            <w:pPr>
              <w:pStyle w:val="TableText"/>
              <w:rPr>
                <w:rFonts w:cs="Arial"/>
              </w:rPr>
            </w:pPr>
            <w:r w:rsidRPr="471AC072">
              <w:t>“Key words for use in RFCs to Indicate Requirement Levels”, S. Bradner http://www.ietf.org/rfc/rfc2119.txt</w:t>
            </w:r>
          </w:p>
        </w:tc>
      </w:tr>
      <w:tr w:rsidR="00C076C2" w:rsidRPr="00427F8A" w14:paraId="6007FD26" w14:textId="77777777" w:rsidTr="471AC072">
        <w:tc>
          <w:tcPr>
            <w:tcW w:w="936" w:type="dxa"/>
            <w:vAlign w:val="center"/>
          </w:tcPr>
          <w:p w14:paraId="30BC40A3" w14:textId="77777777" w:rsidR="00C076C2" w:rsidRPr="00C6177A" w:rsidRDefault="00C076C2" w:rsidP="00A43B88">
            <w:pPr>
              <w:pStyle w:val="TableReferencenumber"/>
            </w:pPr>
          </w:p>
        </w:tc>
        <w:tc>
          <w:tcPr>
            <w:tcW w:w="1791" w:type="dxa"/>
            <w:vAlign w:val="center"/>
          </w:tcPr>
          <w:p w14:paraId="4108899A" w14:textId="77777777" w:rsidR="00C076C2" w:rsidRDefault="00C076C2" w:rsidP="00A43B88">
            <w:pPr>
              <w:pStyle w:val="TableText"/>
              <w:rPr>
                <w:rFonts w:eastAsia="Arial" w:cs="Arial"/>
                <w:szCs w:val="20"/>
              </w:rPr>
            </w:pPr>
            <w:r w:rsidRPr="10949B16">
              <w:rPr>
                <w:rFonts w:eastAsia="Arial" w:cs="Arial"/>
                <w:szCs w:val="20"/>
              </w:rPr>
              <w:t>[ISO15408]</w:t>
            </w:r>
          </w:p>
        </w:tc>
        <w:tc>
          <w:tcPr>
            <w:tcW w:w="6294" w:type="dxa"/>
            <w:vAlign w:val="center"/>
          </w:tcPr>
          <w:p w14:paraId="7F93B15B" w14:textId="77777777" w:rsidR="00C076C2" w:rsidRDefault="00C076C2" w:rsidP="00A43B88">
            <w:pPr>
              <w:jc w:val="left"/>
              <w:rPr>
                <w:rStyle w:val="e24kjd"/>
              </w:rPr>
            </w:pPr>
            <w:r w:rsidRPr="10949B16">
              <w:rPr>
                <w:rStyle w:val="e24kjd"/>
                <w:sz w:val="20"/>
              </w:rPr>
              <w:t>The Common Criteria for</w:t>
            </w:r>
            <w:r w:rsidRPr="10949B16">
              <w:rPr>
                <w:rFonts w:eastAsia="Arial" w:cs="Arial"/>
                <w:sz w:val="20"/>
              </w:rPr>
              <w:t xml:space="preserve"> Information technology — Security techniques — Evaluation criteria for IT security</w:t>
            </w:r>
          </w:p>
        </w:tc>
      </w:tr>
      <w:tr w:rsidR="00C076C2" w:rsidRPr="00427F8A" w14:paraId="21B76E12" w14:textId="77777777" w:rsidTr="471AC072">
        <w:tc>
          <w:tcPr>
            <w:tcW w:w="936" w:type="dxa"/>
            <w:vAlign w:val="center"/>
          </w:tcPr>
          <w:p w14:paraId="2D8775D8" w14:textId="77777777" w:rsidR="00C076C2" w:rsidRPr="00C6177A" w:rsidRDefault="00C076C2" w:rsidP="00A43B88">
            <w:pPr>
              <w:pStyle w:val="TableReferencenumber"/>
            </w:pPr>
          </w:p>
        </w:tc>
        <w:tc>
          <w:tcPr>
            <w:tcW w:w="1791" w:type="dxa"/>
            <w:vAlign w:val="center"/>
          </w:tcPr>
          <w:p w14:paraId="40C0AD8B" w14:textId="77777777" w:rsidR="00C076C2" w:rsidRDefault="00C076C2" w:rsidP="00A43B88">
            <w:pPr>
              <w:pStyle w:val="TableText"/>
              <w:rPr>
                <w:rFonts w:eastAsia="Arial" w:cs="Arial"/>
                <w:szCs w:val="20"/>
              </w:rPr>
            </w:pPr>
            <w:r w:rsidRPr="10949B16">
              <w:rPr>
                <w:rFonts w:eastAsia="Arial" w:cs="Arial"/>
                <w:szCs w:val="20"/>
              </w:rPr>
              <w:t>[ISO17065]</w:t>
            </w:r>
          </w:p>
        </w:tc>
        <w:tc>
          <w:tcPr>
            <w:tcW w:w="6294" w:type="dxa"/>
            <w:vAlign w:val="center"/>
          </w:tcPr>
          <w:p w14:paraId="3ACE91AD" w14:textId="77777777" w:rsidR="00C076C2" w:rsidRDefault="00C076C2" w:rsidP="00A43B88">
            <w:pPr>
              <w:spacing w:before="240" w:after="60" w:line="276" w:lineRule="auto"/>
              <w:rPr>
                <w:rFonts w:eastAsia="Arial" w:cs="Arial"/>
                <w:b/>
                <w:bCs/>
                <w:sz w:val="20"/>
              </w:rPr>
            </w:pPr>
            <w:r w:rsidRPr="10949B16">
              <w:rPr>
                <w:rFonts w:eastAsia="Arial" w:cs="Arial"/>
                <w:sz w:val="20"/>
              </w:rPr>
              <w:t>Conformity assessment — Requirements for bodies certifying products, processes, and services</w:t>
            </w:r>
          </w:p>
        </w:tc>
      </w:tr>
      <w:tr w:rsidR="00C076C2" w:rsidRPr="00427F8A" w14:paraId="538678B6" w14:textId="77777777" w:rsidTr="471AC072">
        <w:tc>
          <w:tcPr>
            <w:tcW w:w="936" w:type="dxa"/>
            <w:vAlign w:val="center"/>
          </w:tcPr>
          <w:p w14:paraId="15066250" w14:textId="77777777" w:rsidR="00C076C2" w:rsidRPr="00C6177A" w:rsidRDefault="00C076C2" w:rsidP="00A43B88">
            <w:pPr>
              <w:pStyle w:val="TableReferencenumber"/>
            </w:pPr>
          </w:p>
        </w:tc>
        <w:tc>
          <w:tcPr>
            <w:tcW w:w="1791" w:type="dxa"/>
            <w:vAlign w:val="center"/>
          </w:tcPr>
          <w:p w14:paraId="30F64C43" w14:textId="77777777" w:rsidR="00C076C2" w:rsidRPr="00BB1ED1" w:rsidRDefault="00C076C2" w:rsidP="00A43B88">
            <w:pPr>
              <w:pStyle w:val="TableText"/>
              <w:rPr>
                <w:rFonts w:eastAsia="Arial" w:cs="Arial"/>
                <w:szCs w:val="20"/>
              </w:rPr>
            </w:pPr>
            <w:r w:rsidRPr="00BB1ED1">
              <w:rPr>
                <w:rFonts w:eastAsia="Arial" w:cs="Arial"/>
                <w:szCs w:val="20"/>
              </w:rPr>
              <w:t>[CCRA]</w:t>
            </w:r>
          </w:p>
        </w:tc>
        <w:tc>
          <w:tcPr>
            <w:tcW w:w="6294" w:type="dxa"/>
            <w:vAlign w:val="center"/>
          </w:tcPr>
          <w:p w14:paraId="73D87ED4" w14:textId="77777777" w:rsidR="00C076C2" w:rsidRPr="00BB1ED1" w:rsidRDefault="00C076C2" w:rsidP="00A43B88">
            <w:pPr>
              <w:spacing w:before="240" w:after="60" w:line="276" w:lineRule="auto"/>
              <w:rPr>
                <w:rFonts w:eastAsia="Arial" w:cs="Arial"/>
                <w:sz w:val="20"/>
              </w:rPr>
            </w:pPr>
            <w:r w:rsidRPr="00BB1ED1">
              <w:rPr>
                <w:rFonts w:eastAsia="Arial" w:cs="Arial"/>
                <w:sz w:val="20"/>
              </w:rPr>
              <w:t>Assurance Continuity: CCRA Guidelines</w:t>
            </w:r>
          </w:p>
        </w:tc>
      </w:tr>
      <w:tr w:rsidR="00BB1ED1" w:rsidRPr="00427F8A" w14:paraId="192405D6" w14:textId="77777777" w:rsidTr="471AC072">
        <w:tc>
          <w:tcPr>
            <w:tcW w:w="936" w:type="dxa"/>
            <w:vAlign w:val="center"/>
          </w:tcPr>
          <w:p w14:paraId="3A1E10AF" w14:textId="3D03DB4D" w:rsidR="00BB1ED1" w:rsidRPr="00C6177A" w:rsidRDefault="00BB1ED1" w:rsidP="00BB1ED1">
            <w:pPr>
              <w:pStyle w:val="TableReferencenumber"/>
            </w:pPr>
          </w:p>
        </w:tc>
        <w:tc>
          <w:tcPr>
            <w:tcW w:w="1791" w:type="dxa"/>
            <w:vAlign w:val="center"/>
          </w:tcPr>
          <w:p w14:paraId="2E72E18B" w14:textId="15A49DB0" w:rsidR="00BB1ED1" w:rsidRPr="00BB1ED1" w:rsidRDefault="009D350C" w:rsidP="00BB1ED1">
            <w:pPr>
              <w:pStyle w:val="TableText"/>
              <w:rPr>
                <w:rFonts w:eastAsia="Arial" w:cs="Arial"/>
                <w:szCs w:val="20"/>
                <w:lang w:eastAsia="zh-CN" w:bidi="bn-BD"/>
              </w:rPr>
            </w:pPr>
            <w:r>
              <w:rPr>
                <w:rFonts w:eastAsia="Arial" w:cs="Arial"/>
                <w:szCs w:val="20"/>
                <w:lang w:eastAsia="zh-CN" w:bidi="bn-BD"/>
              </w:rPr>
              <w:t xml:space="preserve"> Void </w:t>
            </w:r>
          </w:p>
        </w:tc>
        <w:tc>
          <w:tcPr>
            <w:tcW w:w="6294" w:type="dxa"/>
            <w:vAlign w:val="center"/>
          </w:tcPr>
          <w:p w14:paraId="08434E6B" w14:textId="67421B70" w:rsidR="00BB1ED1" w:rsidRPr="00BB1ED1" w:rsidRDefault="009D350C" w:rsidP="00BB1ED1">
            <w:pPr>
              <w:spacing w:before="240" w:after="60" w:line="276" w:lineRule="auto"/>
              <w:rPr>
                <w:rFonts w:eastAsia="Arial" w:cs="Arial"/>
                <w:sz w:val="20"/>
              </w:rPr>
            </w:pPr>
            <w:r>
              <w:rPr>
                <w:rFonts w:eastAsia="Arial" w:cs="Arial"/>
                <w:sz w:val="20"/>
              </w:rPr>
              <w:t>Void</w:t>
            </w:r>
          </w:p>
        </w:tc>
      </w:tr>
      <w:tr w:rsidR="009638C2" w:rsidRPr="00427F8A" w14:paraId="3DBADC15" w14:textId="77777777" w:rsidTr="471AC072">
        <w:tc>
          <w:tcPr>
            <w:tcW w:w="936" w:type="dxa"/>
            <w:vAlign w:val="center"/>
          </w:tcPr>
          <w:p w14:paraId="54B84BD7" w14:textId="77777777" w:rsidR="009638C2" w:rsidRPr="00C6177A" w:rsidRDefault="009638C2" w:rsidP="009638C2">
            <w:pPr>
              <w:pStyle w:val="TableReferencenumber"/>
            </w:pPr>
          </w:p>
        </w:tc>
        <w:tc>
          <w:tcPr>
            <w:tcW w:w="1791" w:type="dxa"/>
            <w:vAlign w:val="center"/>
          </w:tcPr>
          <w:p w14:paraId="3D42676C" w14:textId="190076A1" w:rsidR="009638C2" w:rsidRPr="00BB1ED1" w:rsidRDefault="009638C2" w:rsidP="009638C2">
            <w:pPr>
              <w:pStyle w:val="TableText"/>
              <w:rPr>
                <w:rFonts w:eastAsia="Arial" w:cs="Arial"/>
                <w:szCs w:val="20"/>
                <w:lang w:eastAsia="zh-CN" w:bidi="bn-BD"/>
              </w:rPr>
            </w:pPr>
            <w:r w:rsidRPr="10949B16">
              <w:rPr>
                <w:rFonts w:eastAsia="Arial" w:cs="Arial"/>
                <w:szCs w:val="20"/>
              </w:rPr>
              <w:t>[</w:t>
            </w:r>
            <w:r w:rsidRPr="00465A80">
              <w:t>RFC8174</w:t>
            </w:r>
            <w:r>
              <w:t>]</w:t>
            </w:r>
          </w:p>
        </w:tc>
        <w:tc>
          <w:tcPr>
            <w:tcW w:w="6294" w:type="dxa"/>
            <w:vAlign w:val="center"/>
          </w:tcPr>
          <w:p w14:paraId="41D3AFCB" w14:textId="77777777" w:rsidR="009638C2" w:rsidRDefault="009638C2" w:rsidP="009638C2">
            <w:pPr>
              <w:spacing w:before="240" w:after="60" w:line="276" w:lineRule="auto"/>
              <w:rPr>
                <w:rFonts w:eastAsia="Arial" w:cs="Arial"/>
                <w:sz w:val="20"/>
              </w:rPr>
            </w:pPr>
            <w:r w:rsidRPr="00012ED7">
              <w:rPr>
                <w:rFonts w:eastAsia="Arial" w:cs="Arial"/>
                <w:sz w:val="20"/>
              </w:rPr>
              <w:t>Ambiguity of Uppercase vs Lowercase in RFC 2119 Key Words</w:t>
            </w:r>
          </w:p>
          <w:p w14:paraId="37867ECA" w14:textId="710BC626" w:rsidR="009638C2" w:rsidRPr="00BB1ED1" w:rsidRDefault="009638C2" w:rsidP="009638C2">
            <w:pPr>
              <w:spacing w:before="240" w:after="60" w:line="276" w:lineRule="auto"/>
              <w:rPr>
                <w:rFonts w:eastAsia="Arial" w:cs="Arial"/>
                <w:sz w:val="20"/>
              </w:rPr>
            </w:pPr>
            <w:r w:rsidRPr="00012ED7">
              <w:rPr>
                <w:rFonts w:eastAsia="Arial" w:cs="Arial"/>
                <w:sz w:val="20"/>
              </w:rPr>
              <w:t>https://www.rfc-editor.org/info/rfc8174</w:t>
            </w:r>
          </w:p>
        </w:tc>
      </w:tr>
      <w:tr w:rsidR="009D350C" w:rsidRPr="00427F8A" w14:paraId="155DBC8E" w14:textId="77777777" w:rsidTr="471AC072">
        <w:tc>
          <w:tcPr>
            <w:tcW w:w="936" w:type="dxa"/>
            <w:vAlign w:val="center"/>
          </w:tcPr>
          <w:p w14:paraId="18394485" w14:textId="77777777" w:rsidR="009D350C" w:rsidRPr="00C6177A" w:rsidRDefault="009D350C" w:rsidP="009D350C">
            <w:pPr>
              <w:pStyle w:val="TableReferencenumber"/>
            </w:pPr>
          </w:p>
        </w:tc>
        <w:tc>
          <w:tcPr>
            <w:tcW w:w="1791" w:type="dxa"/>
            <w:vAlign w:val="center"/>
          </w:tcPr>
          <w:p w14:paraId="68066B85" w14:textId="6CE4B39D" w:rsidR="009D350C" w:rsidRPr="10949B16" w:rsidRDefault="009D350C" w:rsidP="009D350C">
            <w:pPr>
              <w:pStyle w:val="TableText"/>
              <w:rPr>
                <w:rFonts w:eastAsia="Arial" w:cs="Arial"/>
                <w:szCs w:val="20"/>
              </w:rPr>
            </w:pPr>
            <w:r w:rsidRPr="00487AD7">
              <w:rPr>
                <w:rFonts w:eastAsia="Arial" w:cs="Arial"/>
                <w:szCs w:val="20"/>
                <w:lang w:val="en-US"/>
              </w:rPr>
              <w:t>[AM</w:t>
            </w:r>
            <w:r w:rsidR="009A043C">
              <w:rPr>
                <w:rFonts w:eastAsia="Arial" w:cs="Arial"/>
                <w:szCs w:val="20"/>
                <w:lang w:val="en-US"/>
              </w:rPr>
              <w:t>S</w:t>
            </w:r>
            <w:r w:rsidRPr="00487AD7">
              <w:rPr>
                <w:rFonts w:eastAsia="Arial" w:cs="Arial"/>
                <w:szCs w:val="20"/>
                <w:lang w:val="en-US"/>
              </w:rPr>
              <w:t>]</w:t>
            </w:r>
          </w:p>
        </w:tc>
        <w:tc>
          <w:tcPr>
            <w:tcW w:w="6294" w:type="dxa"/>
            <w:vAlign w:val="center"/>
          </w:tcPr>
          <w:p w14:paraId="5957B8EA" w14:textId="56CA6495" w:rsidR="009D350C" w:rsidRPr="00012ED7" w:rsidRDefault="009D350C" w:rsidP="009D350C">
            <w:pPr>
              <w:spacing w:before="240" w:after="60" w:line="276" w:lineRule="auto"/>
              <w:rPr>
                <w:rFonts w:eastAsia="Arial" w:cs="Arial"/>
                <w:sz w:val="20"/>
              </w:rPr>
            </w:pPr>
            <w:r w:rsidRPr="00487AD7">
              <w:rPr>
                <w:rFonts w:eastAsia="Arial" w:cs="Arial"/>
                <w:sz w:val="20"/>
                <w:lang w:val="en-US"/>
              </w:rPr>
              <w:t xml:space="preserve">JIL Attack Methods for Smartcards and Similar Devices  </w:t>
            </w:r>
          </w:p>
        </w:tc>
      </w:tr>
      <w:tr w:rsidR="009D350C" w:rsidRPr="00427F8A" w14:paraId="161D62AB" w14:textId="77777777" w:rsidTr="471AC072">
        <w:tc>
          <w:tcPr>
            <w:tcW w:w="936" w:type="dxa"/>
            <w:vAlign w:val="center"/>
          </w:tcPr>
          <w:p w14:paraId="3E1F05DD" w14:textId="77777777" w:rsidR="009D350C" w:rsidRPr="00C6177A" w:rsidRDefault="009D350C" w:rsidP="009D350C">
            <w:pPr>
              <w:pStyle w:val="TableReferencenumber"/>
            </w:pPr>
          </w:p>
        </w:tc>
        <w:tc>
          <w:tcPr>
            <w:tcW w:w="1791" w:type="dxa"/>
            <w:vAlign w:val="center"/>
          </w:tcPr>
          <w:p w14:paraId="4730BFC2" w14:textId="1CCB7BA8" w:rsidR="009D350C" w:rsidRPr="10949B16" w:rsidRDefault="009D350C" w:rsidP="009D350C">
            <w:pPr>
              <w:pStyle w:val="TableText"/>
              <w:rPr>
                <w:rFonts w:eastAsia="Arial" w:cs="Arial"/>
                <w:szCs w:val="20"/>
              </w:rPr>
            </w:pPr>
            <w:r w:rsidRPr="00487AD7">
              <w:rPr>
                <w:rFonts w:eastAsia="Arial" w:cs="Arial"/>
                <w:szCs w:val="20"/>
                <w:lang w:val="en-US"/>
              </w:rPr>
              <w:t>[A</w:t>
            </w:r>
            <w:r w:rsidR="009A043C">
              <w:rPr>
                <w:rFonts w:eastAsia="Arial" w:cs="Arial"/>
                <w:szCs w:val="20"/>
                <w:lang w:val="en-US"/>
              </w:rPr>
              <w:t>A</w:t>
            </w:r>
            <w:r>
              <w:rPr>
                <w:rFonts w:eastAsia="Arial" w:cs="Arial"/>
                <w:szCs w:val="20"/>
                <w:lang w:val="en-US"/>
              </w:rPr>
              <w:t>P</w:t>
            </w:r>
            <w:r w:rsidR="009A043C">
              <w:rPr>
                <w:rFonts w:eastAsia="Arial" w:cs="Arial"/>
                <w:szCs w:val="20"/>
                <w:lang w:val="en-US"/>
              </w:rPr>
              <w:t>S</w:t>
            </w:r>
            <w:r w:rsidRPr="00487AD7">
              <w:rPr>
                <w:rFonts w:eastAsia="Arial" w:cs="Arial"/>
                <w:szCs w:val="20"/>
                <w:lang w:val="en-US"/>
              </w:rPr>
              <w:t>]</w:t>
            </w:r>
          </w:p>
        </w:tc>
        <w:tc>
          <w:tcPr>
            <w:tcW w:w="6294" w:type="dxa"/>
            <w:vAlign w:val="center"/>
          </w:tcPr>
          <w:p w14:paraId="16ACC298" w14:textId="77777777" w:rsidR="009D350C" w:rsidRDefault="009D350C" w:rsidP="009D350C">
            <w:pPr>
              <w:spacing w:before="240" w:after="60" w:line="276" w:lineRule="auto"/>
              <w:rPr>
                <w:rFonts w:eastAsia="Arial" w:cs="Arial"/>
                <w:sz w:val="20"/>
                <w:lang w:val="en-US"/>
              </w:rPr>
            </w:pPr>
            <w:r w:rsidRPr="00487AD7">
              <w:rPr>
                <w:rFonts w:eastAsia="Arial" w:cs="Arial"/>
                <w:sz w:val="20"/>
                <w:lang w:val="en-US"/>
              </w:rPr>
              <w:t>JIL Application of Attack Potential to Smartcards</w:t>
            </w:r>
          </w:p>
          <w:p w14:paraId="34395277" w14:textId="1DC0A3A4" w:rsidR="009A043C" w:rsidRPr="00012ED7" w:rsidRDefault="009A043C" w:rsidP="009D350C">
            <w:pPr>
              <w:spacing w:before="240" w:after="60" w:line="276" w:lineRule="auto"/>
              <w:rPr>
                <w:rFonts w:eastAsia="Arial" w:cs="Arial"/>
                <w:sz w:val="20"/>
              </w:rPr>
            </w:pPr>
            <w:r>
              <w:rPr>
                <w:rFonts w:eastAsia="Arial" w:cs="Arial"/>
                <w:sz w:val="20"/>
              </w:rPr>
              <w:t>EUCC - A</w:t>
            </w:r>
            <w:r w:rsidRPr="009A6B7D">
              <w:rPr>
                <w:rFonts w:eastAsia="Arial" w:cs="Arial"/>
                <w:sz w:val="20"/>
              </w:rPr>
              <w:t>pplication of attack potential to smartcards and similar devices</w:t>
            </w:r>
          </w:p>
        </w:tc>
      </w:tr>
      <w:tr w:rsidR="000464CC" w:rsidRPr="00427F8A" w14:paraId="7D9601A6" w14:textId="77777777" w:rsidTr="471AC072">
        <w:tc>
          <w:tcPr>
            <w:tcW w:w="936" w:type="dxa"/>
            <w:vAlign w:val="center"/>
          </w:tcPr>
          <w:p w14:paraId="69CC6A39" w14:textId="77777777" w:rsidR="000464CC" w:rsidRPr="00C6177A" w:rsidRDefault="000464CC" w:rsidP="000464CC">
            <w:pPr>
              <w:pStyle w:val="TableReferencenumber"/>
            </w:pPr>
          </w:p>
        </w:tc>
        <w:tc>
          <w:tcPr>
            <w:tcW w:w="1791" w:type="dxa"/>
            <w:vAlign w:val="center"/>
          </w:tcPr>
          <w:p w14:paraId="6214015E" w14:textId="3BCACCA5" w:rsidR="000464CC" w:rsidRPr="00487AD7" w:rsidRDefault="000464CC" w:rsidP="000464CC">
            <w:pPr>
              <w:pStyle w:val="TableText"/>
              <w:rPr>
                <w:rFonts w:eastAsia="Arial" w:cs="Arial"/>
                <w:szCs w:val="20"/>
                <w:lang w:val="en-US"/>
              </w:rPr>
            </w:pPr>
            <w:r w:rsidRPr="00487AD7">
              <w:rPr>
                <w:rFonts w:eastAsia="Arial" w:cs="Arial"/>
                <w:szCs w:val="20"/>
                <w:lang w:val="en-US"/>
              </w:rPr>
              <w:t>[</w:t>
            </w:r>
            <w:r>
              <w:rPr>
                <w:rFonts w:eastAsia="Arial" w:cs="Arial"/>
                <w:szCs w:val="20"/>
                <w:lang w:val="en-US"/>
              </w:rPr>
              <w:t>PP-0084</w:t>
            </w:r>
            <w:r w:rsidRPr="00487AD7">
              <w:rPr>
                <w:rFonts w:eastAsia="Arial" w:cs="Arial"/>
                <w:szCs w:val="20"/>
                <w:lang w:val="en-US"/>
              </w:rPr>
              <w:t>]</w:t>
            </w:r>
          </w:p>
        </w:tc>
        <w:tc>
          <w:tcPr>
            <w:tcW w:w="6294" w:type="dxa"/>
            <w:vAlign w:val="center"/>
          </w:tcPr>
          <w:p w14:paraId="34856C3C" w14:textId="6E19BCBE" w:rsidR="000464CC" w:rsidRPr="00487AD7" w:rsidRDefault="000464CC" w:rsidP="000464CC">
            <w:pPr>
              <w:spacing w:before="240" w:after="60" w:line="276" w:lineRule="auto"/>
              <w:rPr>
                <w:rFonts w:eastAsia="Arial" w:cs="Arial"/>
                <w:sz w:val="20"/>
                <w:lang w:val="en-US"/>
              </w:rPr>
            </w:pPr>
            <w:r w:rsidRPr="00694C08">
              <w:rPr>
                <w:rFonts w:eastAsia="Arial" w:cs="Arial"/>
                <w:sz w:val="20"/>
                <w:lang w:val="en-US"/>
              </w:rPr>
              <w:t>Security IC Platform Protection Profile with Augmentation Packages version 1.0, February 2014, BSI-CC-PP-0084-2014.</w:t>
            </w:r>
          </w:p>
        </w:tc>
      </w:tr>
      <w:tr w:rsidR="000464CC" w:rsidRPr="00427F8A" w14:paraId="758AC26A" w14:textId="77777777" w:rsidTr="471AC072">
        <w:tc>
          <w:tcPr>
            <w:tcW w:w="936" w:type="dxa"/>
            <w:vAlign w:val="center"/>
          </w:tcPr>
          <w:p w14:paraId="58FD679D" w14:textId="77777777" w:rsidR="000464CC" w:rsidRPr="00C6177A" w:rsidRDefault="000464CC" w:rsidP="000464CC">
            <w:pPr>
              <w:pStyle w:val="TableReferencenumber"/>
            </w:pPr>
          </w:p>
        </w:tc>
        <w:tc>
          <w:tcPr>
            <w:tcW w:w="1791" w:type="dxa"/>
            <w:vAlign w:val="center"/>
          </w:tcPr>
          <w:p w14:paraId="0C7CD043" w14:textId="6C6AA6F4" w:rsidR="000464CC" w:rsidRPr="00487AD7" w:rsidRDefault="000464CC" w:rsidP="000464CC">
            <w:pPr>
              <w:pStyle w:val="TableText"/>
              <w:rPr>
                <w:rFonts w:eastAsia="Arial" w:cs="Arial"/>
                <w:szCs w:val="20"/>
                <w:lang w:val="en-US"/>
              </w:rPr>
            </w:pPr>
            <w:r w:rsidRPr="00487AD7">
              <w:rPr>
                <w:rFonts w:eastAsia="Arial" w:cs="Arial"/>
                <w:szCs w:val="20"/>
                <w:lang w:val="en-US"/>
              </w:rPr>
              <w:t>[</w:t>
            </w:r>
            <w:r>
              <w:rPr>
                <w:rFonts w:eastAsia="Arial" w:cs="Arial"/>
                <w:szCs w:val="20"/>
                <w:lang w:val="en-US"/>
              </w:rPr>
              <w:t>PP-0117</w:t>
            </w:r>
            <w:r w:rsidRPr="00487AD7">
              <w:rPr>
                <w:rFonts w:eastAsia="Arial" w:cs="Arial"/>
                <w:szCs w:val="20"/>
                <w:lang w:val="en-US"/>
              </w:rPr>
              <w:t>]</w:t>
            </w:r>
          </w:p>
        </w:tc>
        <w:tc>
          <w:tcPr>
            <w:tcW w:w="6294" w:type="dxa"/>
            <w:vAlign w:val="center"/>
          </w:tcPr>
          <w:p w14:paraId="5293C810" w14:textId="77777777" w:rsidR="000464CC" w:rsidRPr="000464CC" w:rsidRDefault="000464CC" w:rsidP="000464CC">
            <w:pPr>
              <w:widowControl w:val="0"/>
              <w:autoSpaceDE w:val="0"/>
              <w:autoSpaceDN w:val="0"/>
              <w:spacing w:before="38" w:line="276" w:lineRule="auto"/>
              <w:ind w:left="111" w:right="500"/>
              <w:jc w:val="left"/>
              <w:rPr>
                <w:rFonts w:eastAsia="Tahoma" w:cs="Arial"/>
                <w:sz w:val="20"/>
                <w:lang w:val="en-US" w:eastAsia="en-US" w:bidi="en-US"/>
              </w:rPr>
            </w:pPr>
            <w:r w:rsidRPr="00D12D60">
              <w:rPr>
                <w:rFonts w:eastAsia="Tahoma" w:cs="Arial"/>
                <w:sz w:val="20"/>
                <w:lang w:val="en-US" w:eastAsia="en-US" w:bidi="en-US"/>
              </w:rPr>
              <w:t xml:space="preserve">Secure Sub-System in System-on-Chip (3S in SoC) </w:t>
            </w:r>
            <w:r w:rsidRPr="000464CC">
              <w:rPr>
                <w:rFonts w:eastAsia="Tahoma" w:cs="Arial"/>
                <w:sz w:val="20"/>
                <w:lang w:val="en-US" w:eastAsia="en-US" w:bidi="en-US"/>
              </w:rPr>
              <w:t xml:space="preserve">Protection Profile, Version: </w:t>
            </w:r>
          </w:p>
          <w:p w14:paraId="084EB523" w14:textId="77777777" w:rsidR="000464CC" w:rsidRPr="000464CC" w:rsidRDefault="000464CC" w:rsidP="000464CC">
            <w:pPr>
              <w:pStyle w:val="ListParagraph"/>
              <w:widowControl w:val="0"/>
              <w:numPr>
                <w:ilvl w:val="0"/>
                <w:numId w:val="32"/>
              </w:numPr>
              <w:autoSpaceDE w:val="0"/>
              <w:autoSpaceDN w:val="0"/>
              <w:spacing w:before="38"/>
              <w:ind w:right="500"/>
              <w:jc w:val="left"/>
              <w:rPr>
                <w:rFonts w:eastAsia="Tahoma" w:cs="Arial"/>
                <w:sz w:val="20"/>
                <w:lang w:val="en-US" w:eastAsia="en-US" w:bidi="en-US"/>
              </w:rPr>
            </w:pPr>
            <w:proofErr w:type="gramStart"/>
            <w:r w:rsidRPr="000464CC">
              <w:rPr>
                <w:rFonts w:eastAsia="Tahoma" w:cs="Arial"/>
                <w:sz w:val="20"/>
                <w:lang w:val="en-US" w:eastAsia="en-US" w:bidi="en-US"/>
              </w:rPr>
              <w:t xml:space="preserve">v1.5 </w:t>
            </w:r>
            <w:r w:rsidRPr="001A0840">
              <w:rPr>
                <w:rFonts w:eastAsia="Tahoma" w:cs="Arial"/>
                <w:sz w:val="20"/>
                <w:lang w:val="en-US" w:eastAsia="en-US" w:bidi="en-US"/>
              </w:rPr>
              <w:t xml:space="preserve"> -</w:t>
            </w:r>
            <w:proofErr w:type="gramEnd"/>
            <w:r w:rsidRPr="001A0840">
              <w:rPr>
                <w:rFonts w:eastAsia="Tahoma" w:cs="Arial"/>
                <w:sz w:val="20"/>
                <w:lang w:val="en-US" w:eastAsia="en-US" w:bidi="en-US"/>
              </w:rPr>
              <w:t xml:space="preserve"> </w:t>
            </w:r>
            <w:r w:rsidRPr="000464CC">
              <w:rPr>
                <w:rFonts w:eastAsia="Tahoma" w:cs="Arial"/>
                <w:sz w:val="20"/>
                <w:lang w:val="en-US" w:eastAsia="en-US" w:bidi="en-US"/>
              </w:rPr>
              <w:t>BSI-CC-PP-0117-2022</w:t>
            </w:r>
          </w:p>
          <w:p w14:paraId="2B4E4A72" w14:textId="68E3DAD3" w:rsidR="000464CC" w:rsidRPr="001A0840" w:rsidRDefault="000464CC" w:rsidP="001A0840">
            <w:pPr>
              <w:pStyle w:val="ListParagraph"/>
              <w:widowControl w:val="0"/>
              <w:numPr>
                <w:ilvl w:val="0"/>
                <w:numId w:val="32"/>
              </w:numPr>
              <w:autoSpaceDE w:val="0"/>
              <w:autoSpaceDN w:val="0"/>
              <w:spacing w:before="38"/>
              <w:ind w:right="500"/>
              <w:jc w:val="left"/>
              <w:rPr>
                <w:rFonts w:eastAsia="Tahoma" w:cs="Arial"/>
                <w:sz w:val="20"/>
                <w:lang w:val="en-US" w:eastAsia="en-US" w:bidi="en-US"/>
              </w:rPr>
            </w:pPr>
            <w:r w:rsidRPr="001A0840">
              <w:rPr>
                <w:rFonts w:eastAsia="Tahoma" w:cs="Arial"/>
                <w:sz w:val="20"/>
                <w:lang w:val="en-US" w:eastAsia="en-US" w:bidi="en-US"/>
              </w:rPr>
              <w:t>v1.8 – BSI-CC-PP-0117-v2-2023</w:t>
            </w:r>
          </w:p>
        </w:tc>
      </w:tr>
      <w:tr w:rsidR="009A043C" w:rsidRPr="00427F8A" w14:paraId="487A9DE4" w14:textId="77777777" w:rsidTr="471AC072">
        <w:tc>
          <w:tcPr>
            <w:tcW w:w="936" w:type="dxa"/>
            <w:vAlign w:val="center"/>
          </w:tcPr>
          <w:p w14:paraId="15962E9F" w14:textId="77777777" w:rsidR="009A043C" w:rsidRPr="00C6177A" w:rsidRDefault="009A043C" w:rsidP="009A043C">
            <w:pPr>
              <w:pStyle w:val="TableReferencenumber"/>
            </w:pPr>
          </w:p>
        </w:tc>
        <w:tc>
          <w:tcPr>
            <w:tcW w:w="1791" w:type="dxa"/>
            <w:vAlign w:val="center"/>
          </w:tcPr>
          <w:p w14:paraId="3D875524" w14:textId="34F71C51" w:rsidR="009A043C" w:rsidRPr="00054692" w:rsidRDefault="009A043C" w:rsidP="009A043C">
            <w:pPr>
              <w:pStyle w:val="TableText"/>
              <w:rPr>
                <w:rFonts w:eastAsia="Arial" w:cs="Arial"/>
                <w:szCs w:val="20"/>
                <w:lang w:val="en-US"/>
              </w:rPr>
            </w:pPr>
            <w:r w:rsidRPr="00054692">
              <w:rPr>
                <w:rFonts w:eastAsia="Arial" w:cs="Arial"/>
                <w:szCs w:val="20"/>
                <w:lang w:val="en-US"/>
              </w:rPr>
              <w:t>[COMP]</w:t>
            </w:r>
          </w:p>
        </w:tc>
        <w:tc>
          <w:tcPr>
            <w:tcW w:w="6294" w:type="dxa"/>
            <w:vAlign w:val="center"/>
          </w:tcPr>
          <w:p w14:paraId="07062A8B" w14:textId="77777777" w:rsidR="009A043C" w:rsidRPr="00054692" w:rsidRDefault="009A043C" w:rsidP="009A043C">
            <w:pPr>
              <w:pStyle w:val="Default"/>
              <w:rPr>
                <w:rFonts w:eastAsia="Arial"/>
                <w:color w:val="auto"/>
                <w:sz w:val="20"/>
                <w:szCs w:val="20"/>
                <w:lang w:eastAsia="zh-CN" w:bidi="bn-BD"/>
              </w:rPr>
            </w:pPr>
            <w:r w:rsidRPr="00054692">
              <w:rPr>
                <w:rFonts w:eastAsia="Arial"/>
                <w:color w:val="auto"/>
                <w:sz w:val="20"/>
                <w:szCs w:val="20"/>
                <w:lang w:eastAsia="zh-CN" w:bidi="bn-BD"/>
              </w:rPr>
              <w:t>EUCC - Composite product evaluation for Smart Cards and similar devices for CC 3.1</w:t>
            </w:r>
          </w:p>
          <w:p w14:paraId="129AC52E" w14:textId="77777777" w:rsidR="009A043C" w:rsidRPr="00054692" w:rsidRDefault="009A043C" w:rsidP="009A043C">
            <w:pPr>
              <w:pStyle w:val="Default"/>
              <w:rPr>
                <w:rFonts w:eastAsia="Arial"/>
                <w:color w:val="auto"/>
                <w:sz w:val="20"/>
                <w:szCs w:val="20"/>
                <w:lang w:eastAsia="zh-CN" w:bidi="bn-BD"/>
              </w:rPr>
            </w:pPr>
          </w:p>
          <w:p w14:paraId="0BDA1595" w14:textId="568B2F68" w:rsidR="009A043C" w:rsidRPr="00054692" w:rsidRDefault="009A043C" w:rsidP="009A043C">
            <w:pPr>
              <w:widowControl w:val="0"/>
              <w:autoSpaceDE w:val="0"/>
              <w:autoSpaceDN w:val="0"/>
              <w:spacing w:before="38" w:line="276" w:lineRule="auto"/>
              <w:ind w:left="111" w:right="500"/>
              <w:jc w:val="left"/>
              <w:rPr>
                <w:rFonts w:eastAsia="Tahoma" w:cs="Arial"/>
                <w:sz w:val="20"/>
                <w:lang w:val="en-US" w:eastAsia="en-US" w:bidi="en-US"/>
              </w:rPr>
            </w:pPr>
            <w:r w:rsidRPr="00054692">
              <w:rPr>
                <w:rFonts w:eastAsia="Arial"/>
                <w:sz w:val="20"/>
              </w:rPr>
              <w:t>EUCC - Composite product evaluation and certification for CC: 2022</w:t>
            </w:r>
          </w:p>
        </w:tc>
      </w:tr>
      <w:tr w:rsidR="009A043C" w:rsidRPr="00427F8A" w14:paraId="08A63647" w14:textId="77777777" w:rsidTr="471AC072">
        <w:tc>
          <w:tcPr>
            <w:tcW w:w="936" w:type="dxa"/>
            <w:vAlign w:val="center"/>
          </w:tcPr>
          <w:p w14:paraId="404E6726" w14:textId="77777777" w:rsidR="009A043C" w:rsidRPr="00C6177A" w:rsidRDefault="009A043C" w:rsidP="009A043C">
            <w:pPr>
              <w:pStyle w:val="TableReferencenumber"/>
            </w:pPr>
          </w:p>
        </w:tc>
        <w:tc>
          <w:tcPr>
            <w:tcW w:w="1791" w:type="dxa"/>
            <w:vAlign w:val="center"/>
          </w:tcPr>
          <w:p w14:paraId="1AD7FE4A" w14:textId="34A67D60" w:rsidR="009A043C" w:rsidRPr="00054692" w:rsidRDefault="009A043C" w:rsidP="009A043C">
            <w:pPr>
              <w:pStyle w:val="TableText"/>
              <w:rPr>
                <w:rFonts w:eastAsia="Arial" w:cs="Arial"/>
                <w:szCs w:val="20"/>
                <w:lang w:val="en-US"/>
              </w:rPr>
            </w:pPr>
            <w:r w:rsidRPr="00054692">
              <w:rPr>
                <w:rFonts w:eastAsia="Arial" w:cs="Arial"/>
                <w:szCs w:val="20"/>
                <w:lang w:val="en-US"/>
              </w:rPr>
              <w:t>[VA-3S]</w:t>
            </w:r>
          </w:p>
        </w:tc>
        <w:tc>
          <w:tcPr>
            <w:tcW w:w="6294" w:type="dxa"/>
            <w:vAlign w:val="center"/>
          </w:tcPr>
          <w:p w14:paraId="6B431C6B" w14:textId="7224A87C" w:rsidR="009A043C" w:rsidRPr="00054692" w:rsidRDefault="009A043C" w:rsidP="009A043C">
            <w:pPr>
              <w:widowControl w:val="0"/>
              <w:autoSpaceDE w:val="0"/>
              <w:autoSpaceDN w:val="0"/>
              <w:spacing w:before="38" w:line="276" w:lineRule="auto"/>
              <w:ind w:left="111" w:right="500"/>
              <w:jc w:val="left"/>
              <w:rPr>
                <w:rFonts w:eastAsia="Tahoma" w:cs="Arial"/>
                <w:sz w:val="20"/>
                <w:lang w:val="en-US" w:eastAsia="en-US" w:bidi="en-US"/>
              </w:rPr>
            </w:pPr>
            <w:r w:rsidRPr="00054692">
              <w:rPr>
                <w:rFonts w:eastAsia="Arial"/>
                <w:sz w:val="20"/>
                <w:lang w:val="en-US"/>
              </w:rPr>
              <w:t xml:space="preserve">JIL </w:t>
            </w:r>
            <w:r w:rsidRPr="00054692">
              <w:rPr>
                <w:rFonts w:eastAsia="Arial" w:cs="Arial"/>
                <w:sz w:val="20"/>
                <w:lang w:val="en-US"/>
              </w:rPr>
              <w:t xml:space="preserve">Guidance for Vulnerability Analysis and Penetration Testing of a Secure Sub-System within a System-on-Chip </w:t>
            </w:r>
          </w:p>
        </w:tc>
      </w:tr>
      <w:tr w:rsidR="00434FD1" w:rsidRPr="00427F8A" w14:paraId="38661534" w14:textId="77777777" w:rsidTr="471AC072">
        <w:tc>
          <w:tcPr>
            <w:tcW w:w="936" w:type="dxa"/>
            <w:vAlign w:val="center"/>
          </w:tcPr>
          <w:p w14:paraId="5F109DB5" w14:textId="77777777" w:rsidR="00434FD1" w:rsidRPr="00C6177A" w:rsidRDefault="00434FD1" w:rsidP="00434FD1">
            <w:pPr>
              <w:pStyle w:val="TableReferencenumber"/>
            </w:pPr>
          </w:p>
        </w:tc>
        <w:tc>
          <w:tcPr>
            <w:tcW w:w="1791" w:type="dxa"/>
            <w:vAlign w:val="center"/>
          </w:tcPr>
          <w:p w14:paraId="1B7F01EC" w14:textId="009553AE" w:rsidR="00434FD1" w:rsidRPr="00054692" w:rsidRDefault="00434FD1" w:rsidP="00434FD1">
            <w:pPr>
              <w:pStyle w:val="TableText"/>
              <w:rPr>
                <w:rFonts w:eastAsia="Arial" w:cs="Arial"/>
                <w:szCs w:val="20"/>
                <w:lang w:val="en-US"/>
              </w:rPr>
            </w:pPr>
            <w:r w:rsidRPr="00410CEB">
              <w:rPr>
                <w:rFonts w:eastAsia="Arial" w:cs="Arial"/>
                <w:szCs w:val="20"/>
                <w:lang w:val="en-US"/>
              </w:rPr>
              <w:t>[SGP.27]</w:t>
            </w:r>
          </w:p>
        </w:tc>
        <w:tc>
          <w:tcPr>
            <w:tcW w:w="6294" w:type="dxa"/>
            <w:vAlign w:val="center"/>
          </w:tcPr>
          <w:p w14:paraId="7279740D" w14:textId="7BB7F9BF" w:rsidR="00434FD1" w:rsidRPr="00054692" w:rsidRDefault="00434FD1" w:rsidP="00434FD1">
            <w:pPr>
              <w:widowControl w:val="0"/>
              <w:autoSpaceDE w:val="0"/>
              <w:autoSpaceDN w:val="0"/>
              <w:spacing w:before="38" w:line="276" w:lineRule="auto"/>
              <w:ind w:left="111" w:right="500"/>
              <w:jc w:val="left"/>
              <w:rPr>
                <w:rFonts w:eastAsia="Arial"/>
                <w:sz w:val="20"/>
                <w:lang w:val="en-US"/>
              </w:rPr>
            </w:pPr>
            <w:r w:rsidRPr="00410CEB">
              <w:rPr>
                <w:rFonts w:eastAsia="Arial"/>
                <w:sz w:val="20"/>
              </w:rPr>
              <w:t>PP Module for Application Isolation in the eUICC</w:t>
            </w:r>
          </w:p>
        </w:tc>
      </w:tr>
      <w:tr w:rsidR="00573083" w:rsidRPr="00427F8A" w14:paraId="45D99CAB" w14:textId="77777777" w:rsidTr="471AC072">
        <w:tc>
          <w:tcPr>
            <w:tcW w:w="936" w:type="dxa"/>
            <w:vAlign w:val="center"/>
          </w:tcPr>
          <w:p w14:paraId="3DCC270B" w14:textId="77777777" w:rsidR="00573083" w:rsidRPr="00C6177A" w:rsidRDefault="00573083" w:rsidP="00573083">
            <w:pPr>
              <w:pStyle w:val="TableReferencenumber"/>
            </w:pPr>
          </w:p>
        </w:tc>
        <w:tc>
          <w:tcPr>
            <w:tcW w:w="1791" w:type="dxa"/>
            <w:vAlign w:val="center"/>
          </w:tcPr>
          <w:p w14:paraId="5C0297CD" w14:textId="30135A30" w:rsidR="00573083" w:rsidRPr="00756ABF" w:rsidRDefault="00573083" w:rsidP="00573083">
            <w:pPr>
              <w:pStyle w:val="TableText"/>
              <w:rPr>
                <w:rFonts w:eastAsia="Arial" w:cs="Arial"/>
                <w:szCs w:val="20"/>
                <w:highlight w:val="yellow"/>
                <w:lang w:val="en-US"/>
              </w:rPr>
            </w:pPr>
            <w:r>
              <w:rPr>
                <w:rFonts w:eastAsia="Arial" w:cs="Arial"/>
                <w:szCs w:val="20"/>
              </w:rPr>
              <w:t>[</w:t>
            </w:r>
            <w:r w:rsidRPr="00531942">
              <w:rPr>
                <w:rFonts w:eastAsia="Arial" w:cs="Arial"/>
                <w:szCs w:val="20"/>
              </w:rPr>
              <w:t>SGP.17-1</w:t>
            </w:r>
            <w:r>
              <w:rPr>
                <w:rFonts w:eastAsia="Arial" w:cs="Arial"/>
                <w:szCs w:val="20"/>
              </w:rPr>
              <w:t>]</w:t>
            </w:r>
          </w:p>
        </w:tc>
        <w:tc>
          <w:tcPr>
            <w:tcW w:w="6294" w:type="dxa"/>
            <w:vAlign w:val="center"/>
          </w:tcPr>
          <w:p w14:paraId="7177C24B" w14:textId="77777777" w:rsidR="00573083" w:rsidRPr="00531942" w:rsidRDefault="00573083" w:rsidP="00573083">
            <w:pPr>
              <w:pStyle w:val="TableReferencenumber"/>
              <w:numPr>
                <w:ilvl w:val="0"/>
                <w:numId w:val="0"/>
              </w:numPr>
              <w:shd w:val="clear" w:color="auto" w:fill="FFFFFF" w:themeFill="background1"/>
              <w:rPr>
                <w:rFonts w:eastAsia="Arial" w:cs="Arial"/>
              </w:rPr>
            </w:pPr>
            <w:r w:rsidRPr="3F229BE7">
              <w:rPr>
                <w:rFonts w:eastAsia="Arial" w:cs="Arial"/>
              </w:rPr>
              <w:t>Security Target template for eUICC Consumer Devices</w:t>
            </w:r>
          </w:p>
          <w:p w14:paraId="6A868643" w14:textId="77777777" w:rsidR="00573083" w:rsidRPr="00756ABF" w:rsidRDefault="00573083" w:rsidP="00573083">
            <w:pPr>
              <w:widowControl w:val="0"/>
              <w:autoSpaceDE w:val="0"/>
              <w:autoSpaceDN w:val="0"/>
              <w:spacing w:before="38" w:line="276" w:lineRule="auto"/>
              <w:ind w:left="111" w:right="500"/>
              <w:jc w:val="left"/>
              <w:rPr>
                <w:rFonts w:eastAsia="Arial"/>
                <w:sz w:val="20"/>
                <w:highlight w:val="yellow"/>
              </w:rPr>
            </w:pPr>
          </w:p>
        </w:tc>
      </w:tr>
      <w:tr w:rsidR="00573083" w:rsidRPr="00427F8A" w14:paraId="2AAC09D1" w14:textId="77777777" w:rsidTr="471AC072">
        <w:tc>
          <w:tcPr>
            <w:tcW w:w="936" w:type="dxa"/>
            <w:vAlign w:val="center"/>
          </w:tcPr>
          <w:p w14:paraId="0F5352E0" w14:textId="77777777" w:rsidR="00573083" w:rsidRPr="00C6177A" w:rsidRDefault="00573083" w:rsidP="00573083">
            <w:pPr>
              <w:pStyle w:val="TableReferencenumber"/>
            </w:pPr>
          </w:p>
        </w:tc>
        <w:tc>
          <w:tcPr>
            <w:tcW w:w="1791" w:type="dxa"/>
            <w:vAlign w:val="center"/>
          </w:tcPr>
          <w:p w14:paraId="0A9F056A" w14:textId="1A65B5CD" w:rsidR="00573083" w:rsidRPr="00756ABF" w:rsidRDefault="00573083" w:rsidP="00573083">
            <w:pPr>
              <w:pStyle w:val="TableText"/>
              <w:rPr>
                <w:rFonts w:eastAsia="Arial" w:cs="Arial"/>
                <w:szCs w:val="20"/>
                <w:highlight w:val="yellow"/>
                <w:lang w:val="en-US"/>
              </w:rPr>
            </w:pPr>
            <w:r w:rsidRPr="00531942">
              <w:rPr>
                <w:rFonts w:cs="Arial"/>
                <w:szCs w:val="20"/>
              </w:rPr>
              <w:t>[</w:t>
            </w:r>
            <w:r w:rsidRPr="00531942">
              <w:rPr>
                <w:rFonts w:eastAsia="Arial" w:cs="Arial"/>
                <w:szCs w:val="20"/>
              </w:rPr>
              <w:t>SGP.17-</w:t>
            </w:r>
            <w:r>
              <w:rPr>
                <w:rFonts w:eastAsia="Arial" w:cs="Arial"/>
                <w:szCs w:val="20"/>
              </w:rPr>
              <w:t>2</w:t>
            </w:r>
            <w:r w:rsidRPr="00531942">
              <w:rPr>
                <w:rFonts w:cs="Arial"/>
                <w:szCs w:val="20"/>
              </w:rPr>
              <w:t>]</w:t>
            </w:r>
          </w:p>
        </w:tc>
        <w:tc>
          <w:tcPr>
            <w:tcW w:w="6294" w:type="dxa"/>
            <w:vAlign w:val="center"/>
          </w:tcPr>
          <w:p w14:paraId="119F632A" w14:textId="4AFC4B5E" w:rsidR="00573083" w:rsidRPr="00756ABF" w:rsidRDefault="00573083" w:rsidP="00573083">
            <w:pPr>
              <w:widowControl w:val="0"/>
              <w:autoSpaceDE w:val="0"/>
              <w:autoSpaceDN w:val="0"/>
              <w:spacing w:before="38" w:line="276" w:lineRule="auto"/>
              <w:ind w:left="111" w:right="500"/>
              <w:jc w:val="left"/>
              <w:rPr>
                <w:rFonts w:eastAsia="Arial"/>
                <w:sz w:val="20"/>
                <w:highlight w:val="yellow"/>
              </w:rPr>
            </w:pPr>
            <w:r w:rsidRPr="00A96117">
              <w:rPr>
                <w:rFonts w:eastAsia="Tahoma" w:cs="Arial"/>
                <w:lang w:val="en-US" w:eastAsia="en-US" w:bidi="en-US"/>
              </w:rPr>
              <w:t>Security Target Template for Consumer eUICC with LPAe</w:t>
            </w:r>
          </w:p>
        </w:tc>
      </w:tr>
      <w:tr w:rsidR="00573083" w:rsidRPr="00427F8A" w14:paraId="05AC1216" w14:textId="77777777" w:rsidTr="471AC072">
        <w:tc>
          <w:tcPr>
            <w:tcW w:w="936" w:type="dxa"/>
            <w:vAlign w:val="center"/>
          </w:tcPr>
          <w:p w14:paraId="5A6E2730" w14:textId="77777777" w:rsidR="00573083" w:rsidRPr="00C6177A" w:rsidRDefault="00573083" w:rsidP="00573083">
            <w:pPr>
              <w:pStyle w:val="TableReferencenumber"/>
            </w:pPr>
          </w:p>
        </w:tc>
        <w:tc>
          <w:tcPr>
            <w:tcW w:w="1791" w:type="dxa"/>
            <w:vAlign w:val="center"/>
          </w:tcPr>
          <w:p w14:paraId="4EE24509" w14:textId="4BE44371" w:rsidR="00573083" w:rsidRPr="00756ABF" w:rsidRDefault="00573083" w:rsidP="00573083">
            <w:pPr>
              <w:pStyle w:val="TableText"/>
              <w:rPr>
                <w:rFonts w:eastAsia="Arial" w:cs="Arial"/>
                <w:szCs w:val="20"/>
                <w:highlight w:val="yellow"/>
                <w:lang w:val="en-US"/>
              </w:rPr>
            </w:pPr>
            <w:r w:rsidRPr="00531942">
              <w:rPr>
                <w:rFonts w:cs="Arial"/>
                <w:szCs w:val="20"/>
              </w:rPr>
              <w:t>[</w:t>
            </w:r>
            <w:r w:rsidRPr="00531942">
              <w:rPr>
                <w:rFonts w:eastAsia="Arial" w:cs="Arial"/>
                <w:szCs w:val="20"/>
              </w:rPr>
              <w:t>SGP.17-</w:t>
            </w:r>
            <w:r>
              <w:rPr>
                <w:rFonts w:eastAsia="Arial" w:cs="Arial"/>
                <w:szCs w:val="20"/>
              </w:rPr>
              <w:t>3</w:t>
            </w:r>
            <w:r w:rsidRPr="00531942">
              <w:rPr>
                <w:rFonts w:cs="Arial"/>
                <w:szCs w:val="20"/>
              </w:rPr>
              <w:t>]</w:t>
            </w:r>
          </w:p>
        </w:tc>
        <w:tc>
          <w:tcPr>
            <w:tcW w:w="6294" w:type="dxa"/>
            <w:vAlign w:val="center"/>
          </w:tcPr>
          <w:p w14:paraId="597F59FD" w14:textId="0EFC2E48" w:rsidR="00573083" w:rsidRPr="00756ABF" w:rsidRDefault="00573083" w:rsidP="00573083">
            <w:pPr>
              <w:widowControl w:val="0"/>
              <w:autoSpaceDE w:val="0"/>
              <w:autoSpaceDN w:val="0"/>
              <w:spacing w:before="38" w:line="276" w:lineRule="auto"/>
              <w:ind w:left="111" w:right="500"/>
              <w:jc w:val="left"/>
              <w:rPr>
                <w:rFonts w:eastAsia="Arial"/>
                <w:sz w:val="20"/>
                <w:highlight w:val="yellow"/>
              </w:rPr>
            </w:pPr>
            <w:r w:rsidRPr="00B54E4A">
              <w:rPr>
                <w:rFonts w:eastAsia="Tahoma" w:cs="Arial"/>
                <w:lang w:val="en-US" w:eastAsia="en-US" w:bidi="en-US"/>
              </w:rPr>
              <w:t>Security Target Template for IoT eUICC</w:t>
            </w:r>
          </w:p>
        </w:tc>
      </w:tr>
    </w:tbl>
    <w:p w14:paraId="68D1B4F5" w14:textId="77777777" w:rsidR="00C076C2" w:rsidRDefault="00C076C2" w:rsidP="00C076C2">
      <w:pPr>
        <w:pStyle w:val="Heading2"/>
      </w:pPr>
      <w:bookmarkStart w:id="26" w:name="_Toc38647091"/>
      <w:bookmarkStart w:id="27" w:name="_Toc243564434"/>
      <w:r>
        <w:t>Conventions</w:t>
      </w:r>
      <w:bookmarkEnd w:id="26"/>
      <w:bookmarkEnd w:id="27"/>
    </w:p>
    <w:p w14:paraId="4CCCD939" w14:textId="4B0CF18F" w:rsidR="009638C2" w:rsidRDefault="009638C2" w:rsidP="009638C2">
      <w:pPr>
        <w:spacing w:before="0" w:after="200" w:line="276" w:lineRule="auto"/>
        <w:jc w:val="left"/>
      </w:pPr>
      <w:bookmarkStart w:id="28" w:name="_Hlk149119721"/>
      <w:r>
        <w:t xml:space="preserve">The key words “MUST”, </w:t>
      </w:r>
      <w:r w:rsidRPr="00F7208F">
        <w:t>“</w:t>
      </w:r>
      <w:r>
        <w:t>MUST NOT</w:t>
      </w:r>
      <w:r w:rsidRPr="00F7208F">
        <w:t>”, “</w:t>
      </w:r>
      <w:r>
        <w:t>REQUIRED</w:t>
      </w:r>
      <w:r w:rsidRPr="00F7208F">
        <w:t>”, “</w:t>
      </w:r>
      <w:r>
        <w:t>SHALL</w:t>
      </w:r>
      <w:r w:rsidRPr="00F7208F">
        <w:t>”, “</w:t>
      </w:r>
      <w:r>
        <w:t>SHALL NOT</w:t>
      </w:r>
      <w:r w:rsidRPr="00F7208F">
        <w:t>”, “</w:t>
      </w:r>
      <w:r>
        <w:t>SHOULD</w:t>
      </w:r>
      <w:r w:rsidRPr="00F7208F">
        <w:t>”, “</w:t>
      </w:r>
      <w:r>
        <w:t>SHOULD NOT</w:t>
      </w:r>
      <w:r w:rsidRPr="00F7208F">
        <w:t>”, “</w:t>
      </w:r>
      <w:r>
        <w:t>RECOMMENDED</w:t>
      </w:r>
      <w:r w:rsidRPr="00F7208F">
        <w:t>”, “</w:t>
      </w:r>
      <w:r>
        <w:t>MAY</w:t>
      </w:r>
      <w:r w:rsidRPr="00F7208F">
        <w:t>”, and “</w:t>
      </w:r>
      <w:r>
        <w:t>OPTIONAL</w:t>
      </w:r>
      <w:r w:rsidRPr="00F7208F">
        <w:t>” in this document are to be interpreted as described in RFC2119</w:t>
      </w:r>
      <w:r w:rsidR="00A5775E">
        <w:t xml:space="preserve"> [5] </w:t>
      </w:r>
      <w:bookmarkEnd w:id="28"/>
      <w:r>
        <w:t>and clarified by</w:t>
      </w:r>
      <w:r w:rsidRPr="00465A80">
        <w:t xml:space="preserve"> RFC8174</w:t>
      </w:r>
      <w:r>
        <w:t xml:space="preserve"> </w:t>
      </w:r>
      <w:r w:rsidR="00A5775E">
        <w:t>[10]</w:t>
      </w:r>
      <w:r>
        <w:t>,</w:t>
      </w:r>
      <w:r w:rsidRPr="00465A80">
        <w:t xml:space="preserve"> when, and only when, they appear in all capitals, as shown here</w:t>
      </w:r>
      <w:r w:rsidRPr="00F7208F">
        <w:t>.</w:t>
      </w:r>
    </w:p>
    <w:p w14:paraId="69B62F34" w14:textId="77777777" w:rsidR="009638C2" w:rsidRDefault="009638C2" w:rsidP="009638C2">
      <w:pPr>
        <w:rPr>
          <w:rFonts w:eastAsiaTheme="majorEastAsia"/>
          <w:lang w:val="en-US"/>
        </w:rPr>
      </w:pPr>
      <w:r>
        <w:t>“</w:t>
      </w:r>
      <w:r w:rsidRPr="00BC17D5">
        <w:t>FFS</w:t>
      </w:r>
      <w:r>
        <w:t>” or “For Further Study”</w:t>
      </w:r>
      <w:r w:rsidRPr="00BC17D5">
        <w:t xml:space="preserve"> means </w:t>
      </w:r>
      <w:r>
        <w:t>that it</w:t>
      </w:r>
      <w:r w:rsidRPr="00BC17D5">
        <w:t xml:space="preserve"> will be covered in </w:t>
      </w:r>
      <w:r>
        <w:t xml:space="preserve">the next version of SGP.06. </w:t>
      </w:r>
    </w:p>
    <w:p w14:paraId="4518519C" w14:textId="77777777" w:rsidR="00C076C2" w:rsidRDefault="00C076C2" w:rsidP="00C076C2">
      <w:pPr>
        <w:pStyle w:val="Heading1"/>
      </w:pPr>
      <w:bookmarkStart w:id="29" w:name="_Toc19606173"/>
      <w:bookmarkStart w:id="30" w:name="_Toc27408776"/>
      <w:bookmarkStart w:id="31" w:name="_Toc38647092"/>
      <w:bookmarkStart w:id="32" w:name="_Toc243564435"/>
      <w:r>
        <w:lastRenderedPageBreak/>
        <w:t>TOE Overview and Scheme Contact Details</w:t>
      </w:r>
      <w:bookmarkEnd w:id="29"/>
      <w:bookmarkEnd w:id="30"/>
      <w:bookmarkEnd w:id="31"/>
      <w:bookmarkEnd w:id="32"/>
    </w:p>
    <w:p w14:paraId="50FFB346" w14:textId="77777777" w:rsidR="00C076C2" w:rsidRDefault="00C076C2" w:rsidP="00C076C2">
      <w:pPr>
        <w:pStyle w:val="Heading2"/>
      </w:pPr>
      <w:bookmarkStart w:id="33" w:name="_Toc27408775"/>
      <w:bookmarkStart w:id="34" w:name="_Toc38647093"/>
      <w:bookmarkStart w:id="35" w:name="_Toc243564436"/>
      <w:r>
        <w:t>TOE-type overview</w:t>
      </w:r>
      <w:bookmarkEnd w:id="33"/>
      <w:bookmarkEnd w:id="34"/>
      <w:bookmarkEnd w:id="35"/>
    </w:p>
    <w:p w14:paraId="7C8D69F4" w14:textId="5B7209FF" w:rsidR="00C076C2" w:rsidRDefault="00C076C2" w:rsidP="00C076C2">
      <w:pPr>
        <w:pStyle w:val="NormalParagraph"/>
      </w:pPr>
      <w:r w:rsidRPr="471AC072">
        <w:t xml:space="preserve">The scope for GSMA eUICC </w:t>
      </w:r>
      <w:r w:rsidR="009638C2" w:rsidRPr="471AC072">
        <w:t>S</w:t>
      </w:r>
      <w:r w:rsidRPr="471AC072">
        <w:t xml:space="preserve">ecurity </w:t>
      </w:r>
      <w:r w:rsidR="009638C2" w:rsidRPr="471AC072">
        <w:t xml:space="preserve">Assurance (eSA) </w:t>
      </w:r>
      <w:r w:rsidRPr="471AC072">
        <w:t xml:space="preserve">evaluation is the combination of the hardware and software components implementing an eUICC (IC, </w:t>
      </w:r>
      <w:proofErr w:type="spellStart"/>
      <w:r w:rsidRPr="471AC072">
        <w:t>JavaCard</w:t>
      </w:r>
      <w:proofErr w:type="spellEnd"/>
      <w:r w:rsidRPr="471AC072">
        <w:t>, etc.) holding profiles for remote provisioning, excluding the specific profiles themselves.</w:t>
      </w:r>
    </w:p>
    <w:p w14:paraId="2DF2ACE4" w14:textId="77777777" w:rsidR="000464CC" w:rsidRPr="00054692" w:rsidRDefault="000464CC" w:rsidP="471AC072">
      <w:pPr>
        <w:pStyle w:val="NormalParagraph"/>
        <w:rPr>
          <w:rFonts w:cs="Arial"/>
        </w:rPr>
      </w:pPr>
      <w:r w:rsidRPr="471AC072">
        <w:rPr>
          <w:rFonts w:cs="Arial"/>
        </w:rPr>
        <w:t xml:space="preserve">The following evaluations </w:t>
      </w:r>
      <w:r w:rsidRPr="00054692">
        <w:rPr>
          <w:rFonts w:cs="Arial"/>
        </w:rPr>
        <w:t>are possible with eSA scheme:</w:t>
      </w:r>
    </w:p>
    <w:p w14:paraId="51DF6F0F" w14:textId="62DD6122" w:rsidR="000464CC" w:rsidRPr="00054692" w:rsidRDefault="000464CC" w:rsidP="471AC072">
      <w:pPr>
        <w:pStyle w:val="NormalParagraph"/>
        <w:numPr>
          <w:ilvl w:val="0"/>
          <w:numId w:val="33"/>
        </w:numPr>
        <w:rPr>
          <w:rFonts w:cs="Arial"/>
        </w:rPr>
      </w:pPr>
      <w:r w:rsidRPr="00054692">
        <w:rPr>
          <w:rFonts w:cs="Arial"/>
        </w:rPr>
        <w:t xml:space="preserve">(A) Consumer </w:t>
      </w:r>
      <w:r w:rsidR="009A043C" w:rsidRPr="00054692">
        <w:rPr>
          <w:rFonts w:cs="Arial"/>
        </w:rPr>
        <w:t>and/</w:t>
      </w:r>
      <w:r w:rsidRPr="00054692">
        <w:rPr>
          <w:rFonts w:cs="Arial"/>
        </w:rPr>
        <w:t>or IoT eUICC on top of certified IC /TRE: in this case, the TOE SHALL comply with PP-0100 (</w:t>
      </w:r>
      <w:r w:rsidRPr="00054692">
        <w:t>SGP.25 [2]</w:t>
      </w:r>
      <w:r w:rsidRPr="00054692">
        <w:rPr>
          <w:rFonts w:cs="Arial"/>
        </w:rPr>
        <w:t>)</w:t>
      </w:r>
      <w:r w:rsidR="00FE6A83" w:rsidRPr="00054692">
        <w:rPr>
          <w:rFonts w:cs="Arial"/>
        </w:rPr>
        <w:t xml:space="preserve"> </w:t>
      </w:r>
      <w:r w:rsidR="00FE6A83" w:rsidRPr="00054692">
        <w:t xml:space="preserve">+ </w:t>
      </w:r>
      <w:r w:rsidR="00FE6A83" w:rsidRPr="00410CEB">
        <w:t>SGP.27</w:t>
      </w:r>
      <w:r w:rsidR="00FE6A83" w:rsidRPr="00054692">
        <w:t xml:space="preserve"> [17]</w:t>
      </w:r>
      <w:r w:rsidRPr="00054692">
        <w:rPr>
          <w:rFonts w:cs="Arial"/>
        </w:rPr>
        <w:t>. An ETR is provided at the end of evaluation.</w:t>
      </w:r>
    </w:p>
    <w:p w14:paraId="03B47030" w14:textId="77777777" w:rsidR="000464CC" w:rsidRPr="00054692" w:rsidRDefault="000464CC" w:rsidP="471AC072">
      <w:pPr>
        <w:pStyle w:val="NormalParagraph"/>
        <w:numPr>
          <w:ilvl w:val="0"/>
          <w:numId w:val="33"/>
        </w:numPr>
        <w:rPr>
          <w:rFonts w:cs="Arial"/>
        </w:rPr>
      </w:pPr>
      <w:r w:rsidRPr="00054692">
        <w:rPr>
          <w:rFonts w:cs="Arial"/>
        </w:rPr>
        <w:t>(B) M2M eUICC on top of certified IC /TRE: in this case, the TOE SHALL comply with PP-0089 (SGP.05</w:t>
      </w:r>
      <w:r w:rsidRPr="00054692">
        <w:t>[1]</w:t>
      </w:r>
      <w:r w:rsidRPr="00054692">
        <w:rPr>
          <w:rFonts w:cs="Arial"/>
        </w:rPr>
        <w:t>). An ETR is provided at the end of evaluation.</w:t>
      </w:r>
    </w:p>
    <w:p w14:paraId="3C409DD5" w14:textId="65B8883A" w:rsidR="000464CC" w:rsidRPr="00054692" w:rsidRDefault="000464CC" w:rsidP="471AC072">
      <w:pPr>
        <w:pStyle w:val="NormalParagraph"/>
        <w:numPr>
          <w:ilvl w:val="0"/>
          <w:numId w:val="33"/>
        </w:numPr>
        <w:rPr>
          <w:rFonts w:cs="Arial"/>
        </w:rPr>
      </w:pPr>
      <w:r w:rsidRPr="00054692">
        <w:rPr>
          <w:rFonts w:cs="Arial"/>
        </w:rPr>
        <w:t xml:space="preserve">(C) IC /TRE and Consumer </w:t>
      </w:r>
      <w:r w:rsidR="009A043C" w:rsidRPr="00054692">
        <w:rPr>
          <w:rFonts w:cs="Arial"/>
        </w:rPr>
        <w:t>and/</w:t>
      </w:r>
      <w:r w:rsidRPr="00054692">
        <w:rPr>
          <w:rFonts w:cs="Arial"/>
        </w:rPr>
        <w:t>or IoT eUICC in a single evaluation project</w:t>
      </w:r>
      <w:r w:rsidR="009A043C" w:rsidRPr="00054692">
        <w:rPr>
          <w:rFonts w:cs="Arial"/>
        </w:rPr>
        <w:t xml:space="preserve"> and two certifications</w:t>
      </w:r>
      <w:r w:rsidRPr="00054692">
        <w:rPr>
          <w:rFonts w:cs="Arial"/>
        </w:rPr>
        <w:t xml:space="preserve">: </w:t>
      </w:r>
      <w:r w:rsidR="009A043C" w:rsidRPr="00054692">
        <w:rPr>
          <w:rFonts w:cs="Arial"/>
        </w:rPr>
        <w:t xml:space="preserve">The IC/TRE TOE SHALL comply with PP-0084/PP-0117. </w:t>
      </w:r>
      <w:r w:rsidRPr="00054692">
        <w:rPr>
          <w:rFonts w:cs="Arial"/>
        </w:rPr>
        <w:t xml:space="preserve">The </w:t>
      </w:r>
      <w:r w:rsidR="009A043C" w:rsidRPr="00054692">
        <w:rPr>
          <w:rFonts w:cs="Arial"/>
        </w:rPr>
        <w:t xml:space="preserve">eUICC </w:t>
      </w:r>
      <w:r w:rsidRPr="00054692">
        <w:rPr>
          <w:rFonts w:cs="Arial"/>
        </w:rPr>
        <w:t>TOE SHALL comply with PP-0100 (SGP.25</w:t>
      </w:r>
      <w:r w:rsidR="00E4788D" w:rsidRPr="00054692">
        <w:rPr>
          <w:rFonts w:cs="Arial"/>
        </w:rPr>
        <w:t>[2]</w:t>
      </w:r>
      <w:r w:rsidRPr="00054692">
        <w:rPr>
          <w:rFonts w:cs="Arial"/>
        </w:rPr>
        <w:t>)</w:t>
      </w:r>
      <w:r w:rsidR="00E4788D" w:rsidRPr="00054692">
        <w:rPr>
          <w:rFonts w:cs="Arial"/>
        </w:rPr>
        <w:t xml:space="preserve"> + </w:t>
      </w:r>
      <w:r w:rsidR="00E4788D" w:rsidRPr="00410CEB">
        <w:t>SGP.27</w:t>
      </w:r>
      <w:r w:rsidR="00E4788D" w:rsidRPr="00054692">
        <w:t xml:space="preserve"> [17]</w:t>
      </w:r>
      <w:r w:rsidR="009A043C" w:rsidRPr="00054692">
        <w:rPr>
          <w:rFonts w:cs="Arial"/>
        </w:rPr>
        <w:t xml:space="preserve"> and it requires composition [15] with the IC/TRE</w:t>
      </w:r>
      <w:r w:rsidRPr="00054692">
        <w:rPr>
          <w:rFonts w:cs="Arial"/>
        </w:rPr>
        <w:t xml:space="preserve">. Two STs (as per SGP.25) SHALL be provided: one for the IC/TRE and another for the Consumer </w:t>
      </w:r>
      <w:r w:rsidR="009A043C" w:rsidRPr="00054692">
        <w:rPr>
          <w:rFonts w:cs="Arial"/>
        </w:rPr>
        <w:t>and/</w:t>
      </w:r>
      <w:r w:rsidRPr="00054692">
        <w:rPr>
          <w:rFonts w:cs="Arial"/>
        </w:rPr>
        <w:t>or IoT eUICC. At the end of evaluation</w:t>
      </w:r>
      <w:r w:rsidR="009A043C" w:rsidRPr="00054692">
        <w:rPr>
          <w:rFonts w:cs="Arial"/>
        </w:rPr>
        <w:t xml:space="preserve"> ETR,</w:t>
      </w:r>
      <w:r w:rsidRPr="00054692">
        <w:rPr>
          <w:rFonts w:cs="Arial"/>
        </w:rPr>
        <w:t xml:space="preserve"> </w:t>
      </w:r>
      <w:proofErr w:type="spellStart"/>
      <w:r w:rsidRPr="00054692">
        <w:rPr>
          <w:rFonts w:cs="Arial"/>
        </w:rPr>
        <w:t>ETRfc</w:t>
      </w:r>
      <w:proofErr w:type="spellEnd"/>
      <w:r w:rsidR="009A043C" w:rsidRPr="00054692">
        <w:rPr>
          <w:rFonts w:cs="Arial"/>
        </w:rPr>
        <w:t xml:space="preserve"> and </w:t>
      </w:r>
      <w:proofErr w:type="spellStart"/>
      <w:r w:rsidR="009A043C" w:rsidRPr="00054692">
        <w:rPr>
          <w:rFonts w:cs="Arial"/>
        </w:rPr>
        <w:t>ETRfi</w:t>
      </w:r>
      <w:proofErr w:type="spellEnd"/>
      <w:r w:rsidR="009A043C" w:rsidRPr="00054692">
        <w:rPr>
          <w:rFonts w:cs="Arial"/>
        </w:rPr>
        <w:t xml:space="preserve"> (if required)</w:t>
      </w:r>
      <w:r w:rsidRPr="00054692">
        <w:rPr>
          <w:rFonts w:cs="Arial"/>
        </w:rPr>
        <w:t xml:space="preserve"> will be provided for the IC/TRE and ETR will be provided for the eUICC.</w:t>
      </w:r>
    </w:p>
    <w:p w14:paraId="15F3B74B" w14:textId="28D3493F" w:rsidR="000464CC" w:rsidRDefault="000464CC" w:rsidP="471AC072">
      <w:pPr>
        <w:pStyle w:val="NormalParagraph"/>
        <w:numPr>
          <w:ilvl w:val="0"/>
          <w:numId w:val="33"/>
        </w:numPr>
        <w:rPr>
          <w:rFonts w:cs="Arial"/>
        </w:rPr>
      </w:pPr>
      <w:r w:rsidRPr="471AC072">
        <w:rPr>
          <w:rFonts w:cs="Arial"/>
        </w:rPr>
        <w:t>(D) IC /TRE and M2M eUICC in a single evaluation project</w:t>
      </w:r>
      <w:r w:rsidR="009A043C">
        <w:rPr>
          <w:rFonts w:cs="Arial"/>
        </w:rPr>
        <w:t xml:space="preserve"> and two certifications</w:t>
      </w:r>
      <w:r w:rsidRPr="471AC072">
        <w:rPr>
          <w:rFonts w:cs="Arial"/>
        </w:rPr>
        <w:t xml:space="preserve">: </w:t>
      </w:r>
      <w:r w:rsidR="009A043C">
        <w:rPr>
          <w:rFonts w:cs="Arial"/>
        </w:rPr>
        <w:t>The IC/TRE TOE SHALL comply with PP-0084/</w:t>
      </w:r>
      <w:r w:rsidR="009A043C" w:rsidRPr="00675556">
        <w:rPr>
          <w:rFonts w:cs="Arial"/>
        </w:rPr>
        <w:t>PP-0</w:t>
      </w:r>
      <w:r w:rsidR="009A043C">
        <w:rPr>
          <w:rFonts w:cs="Arial"/>
        </w:rPr>
        <w:t xml:space="preserve">117. </w:t>
      </w:r>
      <w:r w:rsidRPr="471AC072">
        <w:rPr>
          <w:rFonts w:cs="Arial"/>
        </w:rPr>
        <w:t xml:space="preserve">The </w:t>
      </w:r>
      <w:r w:rsidR="009A043C">
        <w:rPr>
          <w:rFonts w:cs="Arial"/>
        </w:rPr>
        <w:t xml:space="preserve">eUICC </w:t>
      </w:r>
      <w:r w:rsidRPr="471AC072">
        <w:rPr>
          <w:rFonts w:cs="Arial"/>
        </w:rPr>
        <w:t>TOE SHALL comply with PP-0089 (SGP.05)</w:t>
      </w:r>
      <w:r w:rsidR="009A043C">
        <w:rPr>
          <w:rFonts w:cs="Arial"/>
        </w:rPr>
        <w:t xml:space="preserve"> and it requires composition [15] with the IC/TRE</w:t>
      </w:r>
      <w:r w:rsidRPr="471AC072">
        <w:rPr>
          <w:rFonts w:cs="Arial"/>
        </w:rPr>
        <w:t xml:space="preserve">. Two STs SHALL be provided: one for the IC/TRE and another for the M2M eUICC. At the end of evaluation </w:t>
      </w:r>
      <w:r w:rsidR="009A043C">
        <w:rPr>
          <w:rFonts w:cs="Arial"/>
        </w:rPr>
        <w:t xml:space="preserve">ETR, </w:t>
      </w:r>
      <w:proofErr w:type="spellStart"/>
      <w:r w:rsidRPr="471AC072">
        <w:rPr>
          <w:rFonts w:cs="Arial"/>
        </w:rPr>
        <w:t>ETRfc</w:t>
      </w:r>
      <w:proofErr w:type="spellEnd"/>
      <w:r w:rsidR="009A043C">
        <w:rPr>
          <w:rFonts w:cs="Arial"/>
        </w:rPr>
        <w:t xml:space="preserve"> and </w:t>
      </w:r>
      <w:proofErr w:type="spellStart"/>
      <w:r w:rsidR="009A043C">
        <w:rPr>
          <w:rFonts w:cs="Arial"/>
        </w:rPr>
        <w:t>ETRfi</w:t>
      </w:r>
      <w:proofErr w:type="spellEnd"/>
      <w:r w:rsidR="009A043C">
        <w:rPr>
          <w:rFonts w:cs="Arial"/>
        </w:rPr>
        <w:t xml:space="preserve"> (if required)</w:t>
      </w:r>
      <w:r w:rsidRPr="471AC072">
        <w:rPr>
          <w:rFonts w:cs="Arial"/>
        </w:rPr>
        <w:t xml:space="preserve"> will be provided for the IC/TRE and ETR will be provided for the eUICC.</w:t>
      </w:r>
    </w:p>
    <w:p w14:paraId="41CB7397" w14:textId="37422E4F" w:rsidR="000464CC" w:rsidRPr="00675556" w:rsidRDefault="000464CC" w:rsidP="471AC072">
      <w:pPr>
        <w:pStyle w:val="NormalParagraph"/>
        <w:ind w:left="720"/>
        <w:rPr>
          <w:rFonts w:cs="Arial"/>
        </w:rPr>
      </w:pPr>
      <w:r w:rsidRPr="471AC072">
        <w:rPr>
          <w:rFonts w:cs="Arial"/>
        </w:rPr>
        <w:t xml:space="preserve">Note: In the case of IC /TRE and eUICC evaluation in a single project (C and D), the </w:t>
      </w:r>
      <w:proofErr w:type="spellStart"/>
      <w:r w:rsidRPr="471AC072">
        <w:rPr>
          <w:rFonts w:cs="Arial"/>
        </w:rPr>
        <w:t>ETRfc</w:t>
      </w:r>
      <w:proofErr w:type="spellEnd"/>
      <w:r w:rsidRPr="471AC072">
        <w:rPr>
          <w:rFonts w:cs="Arial"/>
        </w:rPr>
        <w:t xml:space="preserve"> of the IC/TRE could be </w:t>
      </w:r>
      <w:r w:rsidR="009A043C">
        <w:rPr>
          <w:rFonts w:cs="Arial"/>
        </w:rPr>
        <w:t xml:space="preserve">only </w:t>
      </w:r>
      <w:r w:rsidRPr="471AC072">
        <w:rPr>
          <w:rFonts w:cs="Arial"/>
        </w:rPr>
        <w:t xml:space="preserve">reused by another </w:t>
      </w:r>
      <w:r w:rsidR="009A043C">
        <w:rPr>
          <w:rFonts w:cs="Arial"/>
        </w:rPr>
        <w:t xml:space="preserve">eSA </w:t>
      </w:r>
      <w:r w:rsidRPr="471AC072">
        <w:rPr>
          <w:rFonts w:cs="Arial"/>
        </w:rPr>
        <w:t xml:space="preserve">eUICC evaluation using the same IC /TRE. The certificate is not published for the IC/TRE. </w:t>
      </w:r>
    </w:p>
    <w:p w14:paraId="351E3C4D" w14:textId="761C14EA" w:rsidR="000464CC" w:rsidRPr="00675556" w:rsidRDefault="000464CC" w:rsidP="471AC072">
      <w:pPr>
        <w:pStyle w:val="NormalParagraph"/>
        <w:numPr>
          <w:ilvl w:val="0"/>
          <w:numId w:val="33"/>
        </w:numPr>
        <w:rPr>
          <w:rFonts w:cs="Arial"/>
        </w:rPr>
      </w:pPr>
      <w:r w:rsidRPr="471AC072">
        <w:rPr>
          <w:rFonts w:cs="Arial"/>
        </w:rPr>
        <w:t xml:space="preserve">(E) IC/TRE evaluation: the TOE SHALL comply with PP-0084. An </w:t>
      </w:r>
      <w:r w:rsidR="009A043C">
        <w:rPr>
          <w:rFonts w:cs="Arial"/>
        </w:rPr>
        <w:t xml:space="preserve">ETR, </w:t>
      </w:r>
      <w:proofErr w:type="spellStart"/>
      <w:r w:rsidRPr="471AC072">
        <w:rPr>
          <w:rFonts w:cs="Arial"/>
        </w:rPr>
        <w:t>ETRfc</w:t>
      </w:r>
      <w:proofErr w:type="spellEnd"/>
      <w:r w:rsidR="009A043C">
        <w:rPr>
          <w:rFonts w:cs="Arial"/>
        </w:rPr>
        <w:t xml:space="preserve"> and </w:t>
      </w:r>
      <w:proofErr w:type="spellStart"/>
      <w:proofErr w:type="gramStart"/>
      <w:r w:rsidR="009A043C">
        <w:rPr>
          <w:rFonts w:cs="Arial"/>
        </w:rPr>
        <w:t>ETRfi</w:t>
      </w:r>
      <w:proofErr w:type="spellEnd"/>
      <w:r w:rsidR="009A043C">
        <w:rPr>
          <w:rFonts w:cs="Arial"/>
        </w:rPr>
        <w:t>(</w:t>
      </w:r>
      <w:proofErr w:type="gramEnd"/>
      <w:r w:rsidR="009A043C">
        <w:rPr>
          <w:rFonts w:cs="Arial"/>
        </w:rPr>
        <w:t>if required)</w:t>
      </w:r>
      <w:r w:rsidRPr="471AC072">
        <w:rPr>
          <w:rFonts w:cs="Arial"/>
        </w:rPr>
        <w:t xml:space="preserve"> is provided at the end of evaluation, to be </w:t>
      </w:r>
      <w:r w:rsidR="009A043C">
        <w:rPr>
          <w:rFonts w:cs="Arial"/>
        </w:rPr>
        <w:t xml:space="preserve">only </w:t>
      </w:r>
      <w:r w:rsidRPr="471AC072">
        <w:rPr>
          <w:rFonts w:cs="Arial"/>
        </w:rPr>
        <w:t>used for an eUICC composite certification.</w:t>
      </w:r>
    </w:p>
    <w:p w14:paraId="63FC24A5" w14:textId="63DAFDB0" w:rsidR="000464CC" w:rsidRPr="003C1B6E" w:rsidRDefault="000464CC" w:rsidP="471AC072">
      <w:pPr>
        <w:pStyle w:val="NormalParagraph"/>
        <w:numPr>
          <w:ilvl w:val="0"/>
          <w:numId w:val="33"/>
        </w:numPr>
        <w:rPr>
          <w:rFonts w:cs="Arial"/>
        </w:rPr>
      </w:pPr>
      <w:r w:rsidRPr="471AC072">
        <w:rPr>
          <w:rFonts w:cs="Arial"/>
        </w:rPr>
        <w:t xml:space="preserve">(F) Integrated TRE evaluation: the TOE SHALL comply with PP-0117. An </w:t>
      </w:r>
      <w:r w:rsidR="009A043C">
        <w:rPr>
          <w:rFonts w:cs="Arial"/>
        </w:rPr>
        <w:t xml:space="preserve">ETR, </w:t>
      </w:r>
      <w:proofErr w:type="spellStart"/>
      <w:r w:rsidRPr="471AC072">
        <w:rPr>
          <w:rFonts w:cs="Arial"/>
        </w:rPr>
        <w:t>ETRfc</w:t>
      </w:r>
      <w:proofErr w:type="spellEnd"/>
      <w:r w:rsidRPr="471AC072">
        <w:rPr>
          <w:rFonts w:cs="Arial"/>
        </w:rPr>
        <w:t xml:space="preserve"> </w:t>
      </w:r>
      <w:r w:rsidR="009A043C">
        <w:rPr>
          <w:rFonts w:cs="Arial"/>
        </w:rPr>
        <w:t xml:space="preserve">and </w:t>
      </w:r>
      <w:proofErr w:type="spellStart"/>
      <w:r w:rsidR="009A043C">
        <w:rPr>
          <w:rFonts w:cs="Arial"/>
        </w:rPr>
        <w:t>ETRfi</w:t>
      </w:r>
      <w:proofErr w:type="spellEnd"/>
      <w:r w:rsidR="004850F6">
        <w:rPr>
          <w:rFonts w:cs="Arial"/>
        </w:rPr>
        <w:t xml:space="preserve"> </w:t>
      </w:r>
      <w:r w:rsidR="009A043C">
        <w:rPr>
          <w:rFonts w:cs="Arial"/>
        </w:rPr>
        <w:t xml:space="preserve">(if required) </w:t>
      </w:r>
      <w:r w:rsidRPr="471AC072">
        <w:rPr>
          <w:rFonts w:cs="Arial"/>
        </w:rPr>
        <w:t xml:space="preserve">is provided at the end of evaluation, to be </w:t>
      </w:r>
      <w:r w:rsidR="009A043C">
        <w:rPr>
          <w:rFonts w:cs="Arial"/>
        </w:rPr>
        <w:t xml:space="preserve">only </w:t>
      </w:r>
      <w:r w:rsidRPr="471AC072">
        <w:rPr>
          <w:rFonts w:cs="Arial"/>
        </w:rPr>
        <w:t xml:space="preserve">used for an </w:t>
      </w:r>
      <w:r w:rsidR="009A043C">
        <w:rPr>
          <w:rFonts w:cs="Arial"/>
        </w:rPr>
        <w:t xml:space="preserve">eSA </w:t>
      </w:r>
      <w:r w:rsidRPr="471AC072">
        <w:rPr>
          <w:rFonts w:cs="Arial"/>
        </w:rPr>
        <w:t>eUICC composite certification</w:t>
      </w:r>
      <w:r w:rsidR="009A043C">
        <w:rPr>
          <w:rFonts w:cs="Arial"/>
        </w:rPr>
        <w:t xml:space="preserve"> [15]</w:t>
      </w:r>
      <w:r w:rsidRPr="471AC072">
        <w:rPr>
          <w:rFonts w:cs="Arial"/>
        </w:rPr>
        <w:t>.</w:t>
      </w:r>
    </w:p>
    <w:p w14:paraId="5B16C381" w14:textId="77777777" w:rsidR="000464CC" w:rsidRPr="00675556" w:rsidRDefault="000464CC" w:rsidP="000464CC">
      <w:pPr>
        <w:pStyle w:val="NormalParagraph"/>
        <w:ind w:left="360"/>
        <w:rPr>
          <w:rFonts w:cs="Arial"/>
        </w:rPr>
      </w:pPr>
      <w:r>
        <w:rPr>
          <w:rFonts w:cs="Arial"/>
        </w:rPr>
        <w:t>Note: In the case of IC/TRE evaluation (</w:t>
      </w:r>
      <w:r w:rsidRPr="00675556">
        <w:rPr>
          <w:rFonts w:cs="Arial"/>
        </w:rPr>
        <w:t>E and F), the certificate is not publi</w:t>
      </w:r>
      <w:r>
        <w:rPr>
          <w:rFonts w:cs="Arial"/>
        </w:rPr>
        <w:t>shed</w:t>
      </w:r>
      <w:r w:rsidRPr="00675556">
        <w:rPr>
          <w:rFonts w:cs="Arial"/>
        </w:rPr>
        <w:t>.</w:t>
      </w:r>
    </w:p>
    <w:p w14:paraId="21E82CF2" w14:textId="77777777" w:rsidR="000464CC" w:rsidRDefault="000464CC" w:rsidP="00C076C2">
      <w:pPr>
        <w:pStyle w:val="NormalParagraph"/>
      </w:pPr>
    </w:p>
    <w:p w14:paraId="5826BA90" w14:textId="49607B73" w:rsidR="00C076C2" w:rsidRDefault="00C076C2" w:rsidP="00C076C2">
      <w:pPr>
        <w:pStyle w:val="NormalParagraph"/>
      </w:pPr>
      <w:r w:rsidRPr="00054692">
        <w:t xml:space="preserve">The details of the security certification scopes and requirements are provided in </w:t>
      </w:r>
      <w:r w:rsidR="00E628E3" w:rsidRPr="00054692">
        <w:t xml:space="preserve">SGP.05 </w:t>
      </w:r>
      <w:r w:rsidRPr="00054692">
        <w:t>[1]</w:t>
      </w:r>
      <w:r w:rsidR="000464CC" w:rsidRPr="00054692">
        <w:t xml:space="preserve">, </w:t>
      </w:r>
      <w:r w:rsidR="00E628E3" w:rsidRPr="00054692">
        <w:t xml:space="preserve">SGP.25 </w:t>
      </w:r>
      <w:r w:rsidRPr="00054692">
        <w:t>[2</w:t>
      </w:r>
      <w:proofErr w:type="gramStart"/>
      <w:r w:rsidRPr="00054692">
        <w:t>]</w:t>
      </w:r>
      <w:r w:rsidR="000464CC" w:rsidRPr="00054692">
        <w:t xml:space="preserve"> ,</w:t>
      </w:r>
      <w:proofErr w:type="gramEnd"/>
      <w:r w:rsidR="000464CC" w:rsidRPr="00054692">
        <w:t xml:space="preserve"> </w:t>
      </w:r>
      <w:r w:rsidR="00E4788D" w:rsidRPr="00410CEB">
        <w:t>SGP.27</w:t>
      </w:r>
      <w:r w:rsidR="00E4788D" w:rsidRPr="00054692">
        <w:t xml:space="preserve"> [17], </w:t>
      </w:r>
      <w:r w:rsidR="000464CC" w:rsidRPr="00054692">
        <w:t>PP-0084[13]</w:t>
      </w:r>
      <w:r w:rsidR="000464CC" w:rsidRPr="471AC072">
        <w:t xml:space="preserve"> and PP-0117[14]</w:t>
      </w:r>
      <w:r w:rsidRPr="471AC072">
        <w:t>.</w:t>
      </w:r>
    </w:p>
    <w:p w14:paraId="60D00924" w14:textId="77777777" w:rsidR="00C076C2" w:rsidRDefault="00C076C2" w:rsidP="00C076C2">
      <w:pPr>
        <w:pStyle w:val="Heading2"/>
      </w:pPr>
      <w:bookmarkStart w:id="36" w:name="_Toc27408774"/>
      <w:bookmarkStart w:id="37" w:name="_Toc38647094"/>
      <w:bookmarkStart w:id="38" w:name="_Toc243564437"/>
      <w:r>
        <w:lastRenderedPageBreak/>
        <w:t>Contact details</w:t>
      </w:r>
      <w:bookmarkEnd w:id="36"/>
      <w:bookmarkEnd w:id="37"/>
      <w:bookmarkEnd w:id="38"/>
    </w:p>
    <w:p w14:paraId="27FB9A53" w14:textId="49CEC63A" w:rsidR="00C076C2" w:rsidRPr="00FA141F" w:rsidRDefault="00C076C2" w:rsidP="00C076C2">
      <w:pPr>
        <w:pStyle w:val="NormalParagraph"/>
      </w:pPr>
      <w:r w:rsidRPr="2B0FC645">
        <w:rPr>
          <w:lang w:val="en-US"/>
        </w:rPr>
        <w:t>The primary source of</w:t>
      </w:r>
      <w:r>
        <w:rPr>
          <w:lang w:val="en-US"/>
        </w:rPr>
        <w:t xml:space="preserve"> contact</w:t>
      </w:r>
      <w:r w:rsidRPr="2B0FC645">
        <w:rPr>
          <w:lang w:val="en-US"/>
        </w:rPr>
        <w:t xml:space="preserve"> information on the scheme </w:t>
      </w:r>
      <w:r w:rsidR="009638C2">
        <w:t>SHALL</w:t>
      </w:r>
      <w:r w:rsidR="009638C2">
        <w:rPr>
          <w:lang w:val="en-US"/>
        </w:rPr>
        <w:t xml:space="preserve"> </w:t>
      </w:r>
      <w:r>
        <w:rPr>
          <w:lang w:val="en-US"/>
        </w:rPr>
        <w:t>be published on the GSMA website</w:t>
      </w:r>
      <w:r w:rsidRPr="2B0FC645">
        <w:rPr>
          <w:lang w:val="en-US"/>
        </w:rPr>
        <w:t xml:space="preserve">. This </w:t>
      </w:r>
      <w:r>
        <w:rPr>
          <w:lang w:val="en-US"/>
        </w:rPr>
        <w:t>includ</w:t>
      </w:r>
      <w:r w:rsidRPr="2B0FC645">
        <w:rPr>
          <w:lang w:val="en-US"/>
        </w:rPr>
        <w:t>es details of the scheme Certification Body and Licensed Laboratories as well as links to scheme procedures and documents</w:t>
      </w:r>
      <w:r>
        <w:rPr>
          <w:lang w:val="en-US"/>
        </w:rPr>
        <w:t xml:space="preserve"> and the </w:t>
      </w:r>
      <w:r>
        <w:t>scheme owner contact address.</w:t>
      </w:r>
    </w:p>
    <w:p w14:paraId="7A5C195F" w14:textId="77777777" w:rsidR="00C076C2" w:rsidRPr="005A500A" w:rsidRDefault="00C076C2" w:rsidP="00C076C2">
      <w:pPr>
        <w:pStyle w:val="Heading1"/>
        <w:rPr>
          <w:rFonts w:eastAsia="Arial"/>
          <w:szCs w:val="28"/>
        </w:rPr>
      </w:pPr>
      <w:bookmarkStart w:id="39" w:name="_Toc38647095"/>
      <w:bookmarkStart w:id="40" w:name="_Toc243564438"/>
      <w:r>
        <w:t>GSMA Certification Body (GSMA CB)</w:t>
      </w:r>
      <w:bookmarkEnd w:id="39"/>
      <w:bookmarkEnd w:id="40"/>
    </w:p>
    <w:p w14:paraId="778BB0CA" w14:textId="0F48B55B" w:rsidR="00A04486" w:rsidRDefault="00A04486" w:rsidP="00C076C2">
      <w:pPr>
        <w:pStyle w:val="NormalParagraph"/>
        <w:rPr>
          <w:lang w:val="en-US"/>
        </w:rPr>
      </w:pPr>
    </w:p>
    <w:p w14:paraId="3824A008" w14:textId="77777777" w:rsidR="00A04486" w:rsidRPr="00A04486" w:rsidRDefault="00A04486" w:rsidP="471AC072">
      <w:pPr>
        <w:spacing w:before="0" w:after="200" w:line="276" w:lineRule="auto"/>
        <w:jc w:val="left"/>
        <w:rPr>
          <w:lang w:eastAsia="en-GB" w:bidi="ar-SA"/>
        </w:rPr>
      </w:pPr>
      <w:r w:rsidRPr="471AC072">
        <w:rPr>
          <w:lang w:eastAsia="en-GB" w:bidi="ar-SA"/>
        </w:rPr>
        <w:t>For a Certification Body to become a GSMA appointed Certification Body and stay appointed under the eSA Scheme, they need to:</w:t>
      </w:r>
    </w:p>
    <w:p w14:paraId="701C295F" w14:textId="77777777" w:rsidR="00A04486" w:rsidRPr="00A04486" w:rsidRDefault="00A04486" w:rsidP="00A04486">
      <w:pPr>
        <w:pStyle w:val="ListParagraph"/>
        <w:numPr>
          <w:ilvl w:val="0"/>
          <w:numId w:val="29"/>
        </w:numPr>
        <w:rPr>
          <w:lang w:val="en-US"/>
        </w:rPr>
      </w:pPr>
      <w:r w:rsidRPr="00A04486">
        <w:rPr>
          <w:lang w:val="en-US"/>
        </w:rPr>
        <w:t>Respond to the GSMA eSA CB Request for Proposal.</w:t>
      </w:r>
    </w:p>
    <w:p w14:paraId="036C12E2" w14:textId="70937421" w:rsidR="00A04486" w:rsidRPr="00A04486" w:rsidRDefault="00A04486" w:rsidP="00A04486">
      <w:pPr>
        <w:pStyle w:val="ListParagraph"/>
        <w:numPr>
          <w:ilvl w:val="0"/>
          <w:numId w:val="29"/>
        </w:numPr>
        <w:rPr>
          <w:lang w:val="en-US"/>
        </w:rPr>
      </w:pPr>
      <w:proofErr w:type="gramStart"/>
      <w:r w:rsidRPr="00A04486">
        <w:rPr>
          <w:lang w:val="en-US"/>
        </w:rPr>
        <w:t>Satisfy</w:t>
      </w:r>
      <w:proofErr w:type="gramEnd"/>
      <w:r w:rsidRPr="00A04486">
        <w:rPr>
          <w:lang w:val="en-US"/>
        </w:rPr>
        <w:t xml:space="preserve"> the </w:t>
      </w:r>
      <w:r w:rsidR="004850F6" w:rsidRPr="00A04486">
        <w:rPr>
          <w:lang w:val="en-US"/>
        </w:rPr>
        <w:t>requirements</w:t>
      </w:r>
      <w:r w:rsidRPr="00A04486">
        <w:rPr>
          <w:lang w:val="en-US"/>
        </w:rPr>
        <w:t xml:space="preserve"> stated in the GSMA eSA CB Request for Proposal.</w:t>
      </w:r>
    </w:p>
    <w:p w14:paraId="641D14D5" w14:textId="77777777" w:rsidR="00A04486" w:rsidRPr="00A04486" w:rsidRDefault="00A04486" w:rsidP="00A04486">
      <w:pPr>
        <w:pStyle w:val="ListParagraph"/>
        <w:numPr>
          <w:ilvl w:val="0"/>
          <w:numId w:val="29"/>
        </w:numPr>
        <w:rPr>
          <w:lang w:val="en-US"/>
        </w:rPr>
      </w:pPr>
      <w:r w:rsidRPr="00A04486">
        <w:rPr>
          <w:lang w:val="en-US"/>
        </w:rPr>
        <w:t xml:space="preserve">Sign the GSMA eSA Scheme Standards Terms and Conditions. </w:t>
      </w:r>
    </w:p>
    <w:p w14:paraId="4AB51A14" w14:textId="77777777" w:rsidR="00A04486" w:rsidRPr="00A04486" w:rsidRDefault="00A04486" w:rsidP="00A04486">
      <w:pPr>
        <w:pStyle w:val="ListParagraph"/>
        <w:numPr>
          <w:ilvl w:val="0"/>
          <w:numId w:val="29"/>
        </w:numPr>
        <w:rPr>
          <w:lang w:val="en-US"/>
        </w:rPr>
      </w:pPr>
      <w:r w:rsidRPr="00A04486">
        <w:rPr>
          <w:lang w:val="en-US"/>
        </w:rPr>
        <w:t>Sign the Letter of Agreement on GSMA eSA Scheme.</w:t>
      </w:r>
    </w:p>
    <w:p w14:paraId="5B79CA84" w14:textId="2D03A88C" w:rsidR="00A04486" w:rsidRDefault="00C076C2" w:rsidP="00C076C2">
      <w:pPr>
        <w:pStyle w:val="NormalParagraph"/>
        <w:rPr>
          <w:lang w:val="en-US"/>
        </w:rPr>
      </w:pPr>
      <w:r w:rsidRPr="10949B16">
        <w:rPr>
          <w:lang w:val="en-US"/>
        </w:rPr>
        <w:t xml:space="preserve">A GSMA appointed Certification Body </w:t>
      </w:r>
      <w:r w:rsidR="00A04486">
        <w:rPr>
          <w:lang w:val="en-US"/>
        </w:rPr>
        <w:t xml:space="preserve">SHALL be </w:t>
      </w:r>
      <w:r w:rsidRPr="10949B16">
        <w:rPr>
          <w:lang w:val="en-US"/>
        </w:rPr>
        <w:t>responsible for</w:t>
      </w:r>
      <w:r w:rsidR="00A04486">
        <w:rPr>
          <w:lang w:val="en-US"/>
        </w:rPr>
        <w:t>:</w:t>
      </w:r>
      <w:r w:rsidR="000464CC">
        <w:rPr>
          <w:lang w:val="en-US"/>
        </w:rPr>
        <w:t xml:space="preserve"> </w:t>
      </w:r>
      <w:r w:rsidR="000464CC" w:rsidRPr="00FB2907">
        <w:rPr>
          <w:lang w:val="en-US"/>
        </w:rPr>
        <w:t>ISO17065 accreditation</w:t>
      </w:r>
      <w:r w:rsidR="000464CC">
        <w:rPr>
          <w:lang w:val="en-US"/>
        </w:rPr>
        <w:t>,</w:t>
      </w:r>
      <w:r w:rsidR="000464CC">
        <w:t xml:space="preserve"> </w:t>
      </w:r>
      <w:r w:rsidR="000464CC" w:rsidRPr="00FB2907">
        <w:rPr>
          <w:lang w:val="en-US"/>
        </w:rPr>
        <w:t>Laboratory Licensing</w:t>
      </w:r>
      <w:r w:rsidR="000464CC">
        <w:rPr>
          <w:lang w:val="en-US"/>
        </w:rPr>
        <w:t xml:space="preserve">, and </w:t>
      </w:r>
      <w:r w:rsidR="000464CC" w:rsidRPr="00FB2907">
        <w:rPr>
          <w:lang w:val="en-US"/>
        </w:rPr>
        <w:t>Certification Consi</w:t>
      </w:r>
      <w:r w:rsidR="000464CC">
        <w:rPr>
          <w:lang w:val="en-US"/>
        </w:rPr>
        <w:t>s</w:t>
      </w:r>
      <w:r w:rsidR="000464CC" w:rsidRPr="00FB2907">
        <w:rPr>
          <w:lang w:val="en-US"/>
        </w:rPr>
        <w:t>tency</w:t>
      </w:r>
      <w:r w:rsidR="000464CC">
        <w:rPr>
          <w:lang w:val="en-US"/>
        </w:rPr>
        <w:t>.</w:t>
      </w:r>
    </w:p>
    <w:p w14:paraId="47744FEA" w14:textId="1049760D" w:rsidR="00A04486" w:rsidRDefault="00A04486" w:rsidP="001A0840">
      <w:pPr>
        <w:pStyle w:val="Heading2"/>
        <w:rPr>
          <w:lang w:val="en-US"/>
        </w:rPr>
      </w:pPr>
      <w:bookmarkStart w:id="41" w:name="_Toc243564439"/>
      <w:r w:rsidRPr="003D04BF">
        <w:rPr>
          <w:lang w:val="en-US"/>
        </w:rPr>
        <w:t>ISO17065 accreditation</w:t>
      </w:r>
      <w:r>
        <w:rPr>
          <w:lang w:val="en-US"/>
        </w:rPr>
        <w:t>:</w:t>
      </w:r>
      <w:bookmarkEnd w:id="41"/>
    </w:p>
    <w:p w14:paraId="0A391ACD" w14:textId="20BA67CB" w:rsidR="00A04486" w:rsidRDefault="00A04486" w:rsidP="00A04486">
      <w:pPr>
        <w:pStyle w:val="NormalParagraph"/>
        <w:numPr>
          <w:ilvl w:val="0"/>
          <w:numId w:val="26"/>
        </w:numPr>
        <w:rPr>
          <w:lang w:val="en-US"/>
        </w:rPr>
      </w:pPr>
      <w:r>
        <w:rPr>
          <w:lang w:val="en-US"/>
        </w:rPr>
        <w:t>G</w:t>
      </w:r>
      <w:r w:rsidR="00C076C2" w:rsidRPr="10949B16">
        <w:rPr>
          <w:lang w:val="en-US"/>
        </w:rPr>
        <w:t xml:space="preserve">aining and maintaining ISO17065 [7] accreditation for the scheme, including identifying necessary updates to the </w:t>
      </w:r>
      <w:proofErr w:type="gramStart"/>
      <w:r w:rsidR="00C076C2" w:rsidRPr="10949B16">
        <w:rPr>
          <w:lang w:val="en-US"/>
        </w:rPr>
        <w:t>GSMA scheme</w:t>
      </w:r>
      <w:proofErr w:type="gramEnd"/>
      <w:r w:rsidR="00C076C2" w:rsidRPr="10949B16">
        <w:rPr>
          <w:lang w:val="en-US"/>
        </w:rPr>
        <w:t xml:space="preserve"> documentation to align with ISO17065 [7] expectations. </w:t>
      </w:r>
    </w:p>
    <w:p w14:paraId="51A3A3FC" w14:textId="3A848D9A" w:rsidR="00A04486" w:rsidRPr="00A04486" w:rsidRDefault="00A04486" w:rsidP="471AC072">
      <w:pPr>
        <w:pStyle w:val="NormalParagraph"/>
        <w:numPr>
          <w:ilvl w:val="0"/>
          <w:numId w:val="26"/>
        </w:numPr>
      </w:pPr>
      <w:r w:rsidRPr="471AC072">
        <w:t>Including the GSMA eSA scheme within its scope of ISO17065 [7] accredited certification activities.</w:t>
      </w:r>
    </w:p>
    <w:p w14:paraId="47CB413E" w14:textId="35652879" w:rsidR="00A04486" w:rsidRPr="000464CC" w:rsidRDefault="00A04486" w:rsidP="001A0840">
      <w:pPr>
        <w:pStyle w:val="Heading2"/>
        <w:rPr>
          <w:lang w:val="en-US"/>
        </w:rPr>
      </w:pPr>
      <w:bookmarkStart w:id="42" w:name="_Toc243564440"/>
      <w:r w:rsidRPr="00A04486">
        <w:rPr>
          <w:lang w:val="en-US"/>
        </w:rPr>
        <w:t>Laboratory Licensing:</w:t>
      </w:r>
      <w:bookmarkEnd w:id="42"/>
      <w:r w:rsidRPr="00A04486">
        <w:rPr>
          <w:lang w:val="en-US"/>
        </w:rPr>
        <w:t xml:space="preserve"> </w:t>
      </w:r>
    </w:p>
    <w:p w14:paraId="01F301EB" w14:textId="0339B321" w:rsidR="00A04486" w:rsidRDefault="00A04486" w:rsidP="00A04486">
      <w:pPr>
        <w:pStyle w:val="NormalParagraph"/>
        <w:numPr>
          <w:ilvl w:val="0"/>
          <w:numId w:val="27"/>
        </w:numPr>
        <w:rPr>
          <w:lang w:val="en-US"/>
        </w:rPr>
      </w:pPr>
      <w:r>
        <w:rPr>
          <w:lang w:val="en-US"/>
        </w:rPr>
        <w:t>L</w:t>
      </w:r>
      <w:r w:rsidR="00C076C2">
        <w:rPr>
          <w:lang w:val="en-US"/>
        </w:rPr>
        <w:t>icensing</w:t>
      </w:r>
      <w:r>
        <w:rPr>
          <w:lang w:val="en-US"/>
        </w:rPr>
        <w:t xml:space="preserve"> their</w:t>
      </w:r>
      <w:r w:rsidR="00C076C2">
        <w:rPr>
          <w:lang w:val="en-US"/>
        </w:rPr>
        <w:t xml:space="preserve"> l</w:t>
      </w:r>
      <w:r w:rsidR="00C076C2" w:rsidRPr="10949B16">
        <w:rPr>
          <w:lang w:val="en-US"/>
        </w:rPr>
        <w:t>aboratories for the scheme (according to the scheme defined criteria)</w:t>
      </w:r>
      <w:r>
        <w:rPr>
          <w:lang w:val="en-US"/>
        </w:rPr>
        <w:t>.</w:t>
      </w:r>
      <w:r w:rsidR="00C076C2" w:rsidRPr="10949B16">
        <w:rPr>
          <w:lang w:val="en-US"/>
        </w:rPr>
        <w:t xml:space="preserve"> </w:t>
      </w:r>
    </w:p>
    <w:p w14:paraId="36D9F1C9" w14:textId="639AE8EE" w:rsidR="000464CC" w:rsidRDefault="000464CC" w:rsidP="000464CC">
      <w:pPr>
        <w:pStyle w:val="NormalParagraph"/>
        <w:numPr>
          <w:ilvl w:val="0"/>
          <w:numId w:val="27"/>
        </w:numPr>
        <w:rPr>
          <w:lang w:val="en-US"/>
        </w:rPr>
      </w:pPr>
      <w:r>
        <w:rPr>
          <w:lang w:val="en-US"/>
        </w:rPr>
        <w:t>V</w:t>
      </w:r>
      <w:r w:rsidRPr="00D960B5">
        <w:rPr>
          <w:lang w:val="en-US"/>
        </w:rPr>
        <w:t>erify</w:t>
      </w:r>
      <w:r>
        <w:rPr>
          <w:lang w:val="en-US"/>
        </w:rPr>
        <w:t>ing</w:t>
      </w:r>
      <w:r w:rsidRPr="00D960B5">
        <w:rPr>
          <w:lang w:val="en-US"/>
        </w:rPr>
        <w:t xml:space="preserve"> that the eSA Licensed Laboratory has the capacity to perform SOG-IS</w:t>
      </w:r>
      <w:r w:rsidR="009A043C">
        <w:rPr>
          <w:lang w:val="en-US"/>
        </w:rPr>
        <w:t>/EUCC</w:t>
      </w:r>
      <w:r w:rsidRPr="00D960B5">
        <w:rPr>
          <w:lang w:val="en-US"/>
        </w:rPr>
        <w:t xml:space="preserve"> security evaluation for the IC</w:t>
      </w:r>
      <w:r>
        <w:rPr>
          <w:lang w:val="en-US"/>
        </w:rPr>
        <w:t>/TRE</w:t>
      </w:r>
      <w:r w:rsidRPr="00D960B5">
        <w:rPr>
          <w:lang w:val="en-US"/>
        </w:rPr>
        <w:t xml:space="preserve"> using PP-0084[13] or PP-0117 [14].</w:t>
      </w:r>
    </w:p>
    <w:p w14:paraId="35F913D1" w14:textId="3C6ECEEF" w:rsidR="00C076C2" w:rsidRDefault="00A04486" w:rsidP="00A04486">
      <w:pPr>
        <w:pStyle w:val="NormalParagraph"/>
        <w:numPr>
          <w:ilvl w:val="0"/>
          <w:numId w:val="27"/>
        </w:numPr>
        <w:rPr>
          <w:lang w:val="en-US"/>
        </w:rPr>
      </w:pPr>
      <w:r>
        <w:rPr>
          <w:lang w:val="en-US"/>
        </w:rPr>
        <w:t>A</w:t>
      </w:r>
      <w:r w:rsidR="00C076C2" w:rsidRPr="10949B16">
        <w:rPr>
          <w:lang w:val="en-US"/>
        </w:rPr>
        <w:t>lignment of Licensed Laboratories to ensure a common approach to evaluations performed under the scheme</w:t>
      </w:r>
      <w:r>
        <w:rPr>
          <w:lang w:val="en-US"/>
        </w:rPr>
        <w:t xml:space="preserve"> methodology</w:t>
      </w:r>
      <w:r w:rsidRPr="003D04BF">
        <w:rPr>
          <w:lang w:val="en-US"/>
        </w:rPr>
        <w:t>.</w:t>
      </w:r>
      <w:r>
        <w:rPr>
          <w:lang w:val="en-US"/>
        </w:rPr>
        <w:t xml:space="preserve"> In case of the Vulnerability Analysis, the alignment SHALL be based on the latest JIL guidance documentation [11] and [12]</w:t>
      </w:r>
      <w:r w:rsidR="00C076C2" w:rsidRPr="10949B16">
        <w:rPr>
          <w:lang w:val="en-US"/>
        </w:rPr>
        <w:t xml:space="preserve">. </w:t>
      </w:r>
    </w:p>
    <w:p w14:paraId="23931426" w14:textId="6D4298CD" w:rsidR="00A04486" w:rsidRPr="001A0840" w:rsidRDefault="00A04486" w:rsidP="001A0840">
      <w:pPr>
        <w:pStyle w:val="Heading2"/>
        <w:rPr>
          <w:b w:val="0"/>
          <w:bCs w:val="0"/>
          <w:lang w:val="en-US"/>
        </w:rPr>
      </w:pPr>
      <w:bookmarkStart w:id="43" w:name="_Toc243564441"/>
      <w:r w:rsidRPr="001A0840">
        <w:rPr>
          <w:lang w:val="en-US"/>
        </w:rPr>
        <w:t>Certification Cons</w:t>
      </w:r>
      <w:r w:rsidR="000464CC">
        <w:rPr>
          <w:lang w:val="en-US"/>
        </w:rPr>
        <w:t>i</w:t>
      </w:r>
      <w:r w:rsidRPr="001A0840">
        <w:rPr>
          <w:lang w:val="en-US"/>
        </w:rPr>
        <w:t>stency:</w:t>
      </w:r>
      <w:bookmarkEnd w:id="43"/>
      <w:r w:rsidRPr="001A0840">
        <w:rPr>
          <w:lang w:val="en-US"/>
        </w:rPr>
        <w:t xml:space="preserve"> </w:t>
      </w:r>
    </w:p>
    <w:p w14:paraId="6E72BD5A" w14:textId="0BC085B4" w:rsidR="00A04486" w:rsidRDefault="00A04486" w:rsidP="00A04486">
      <w:pPr>
        <w:pStyle w:val="NormalParagraph"/>
        <w:rPr>
          <w:lang w:val="en-US"/>
        </w:rPr>
      </w:pPr>
      <w:r w:rsidRPr="38520939">
        <w:rPr>
          <w:lang w:val="en-US"/>
        </w:rPr>
        <w:t xml:space="preserve">In order to assist the consistent application of the criteria and methods between Evaluation and Certification processes, </w:t>
      </w:r>
      <w:r>
        <w:t xml:space="preserve"> each GSMA Certification Bodies SHALL ensure and </w:t>
      </w:r>
      <w:r w:rsidRPr="38520939">
        <w:rPr>
          <w:lang w:val="en-US"/>
        </w:rPr>
        <w:t>work towards a uniform interpretation of the currently applicable eSA Scheme Principles and Methodology [3] and in case of Vulnerability Analysis, it will base its final judgment on current JIL</w:t>
      </w:r>
      <w:r w:rsidR="009A043C">
        <w:t>/</w:t>
      </w:r>
      <w:r w:rsidR="009A043C">
        <w:rPr>
          <w:lang w:val="en-US"/>
        </w:rPr>
        <w:t>EUCC</w:t>
      </w:r>
      <w:r w:rsidRPr="38520939">
        <w:rPr>
          <w:lang w:val="en-US"/>
        </w:rPr>
        <w:t xml:space="preserve"> guidance [11]</w:t>
      </w:r>
      <w:r w:rsidR="009A043C">
        <w:rPr>
          <w:lang w:val="en-US"/>
        </w:rPr>
        <w:t xml:space="preserve">, </w:t>
      </w:r>
      <w:r w:rsidRPr="38520939">
        <w:rPr>
          <w:lang w:val="en-US"/>
        </w:rPr>
        <w:t xml:space="preserve"> [12]</w:t>
      </w:r>
      <w:r w:rsidR="009A043C">
        <w:rPr>
          <w:lang w:val="en-US"/>
        </w:rPr>
        <w:t xml:space="preserve"> and </w:t>
      </w:r>
      <w:r w:rsidR="009A043C">
        <w:t>[16]</w:t>
      </w:r>
      <w:r w:rsidRPr="38520939">
        <w:rPr>
          <w:lang w:val="en-US"/>
        </w:rPr>
        <w:t>.</w:t>
      </w:r>
    </w:p>
    <w:p w14:paraId="648A0A6F" w14:textId="7971E160" w:rsidR="000464CC" w:rsidRPr="00520C9A" w:rsidRDefault="000464CC" w:rsidP="471AC072">
      <w:pPr>
        <w:pStyle w:val="NormalParagraph"/>
      </w:pPr>
      <w:r w:rsidRPr="471AC072">
        <w:t>For the IC/TRE certification and Laboratory licensing, they SHALL have proven expertise as a CB by certifying products through security evaluation for the IC/TRE using PP-0084[13</w:t>
      </w:r>
      <w:proofErr w:type="gramStart"/>
      <w:r w:rsidRPr="471AC072">
        <w:t>]  and</w:t>
      </w:r>
      <w:proofErr w:type="gramEnd"/>
      <w:r w:rsidRPr="471AC072">
        <w:t xml:space="preserve">/or PP-0117[14].  </w:t>
      </w:r>
    </w:p>
    <w:p w14:paraId="7A3FCE96" w14:textId="77777777" w:rsidR="00C076C2" w:rsidRDefault="00C076C2" w:rsidP="00C076C2">
      <w:pPr>
        <w:pStyle w:val="Heading1"/>
      </w:pPr>
      <w:bookmarkStart w:id="44" w:name="_Toc38647096"/>
      <w:bookmarkStart w:id="45" w:name="_Toc243564442"/>
      <w:r>
        <w:lastRenderedPageBreak/>
        <w:t>Laboratory Licensing</w:t>
      </w:r>
      <w:bookmarkEnd w:id="44"/>
      <w:bookmarkEnd w:id="45"/>
      <w:r>
        <w:t xml:space="preserve"> </w:t>
      </w:r>
    </w:p>
    <w:p w14:paraId="7CE54860" w14:textId="3DCAF567" w:rsidR="00C076C2" w:rsidRPr="00FA141F" w:rsidRDefault="00C076C2" w:rsidP="00C076C2">
      <w:pPr>
        <w:pStyle w:val="NormalParagraph"/>
      </w:pPr>
      <w:r w:rsidRPr="471AC072">
        <w:t xml:space="preserve">For a laboratory to become and stay licensed under the </w:t>
      </w:r>
      <w:r w:rsidR="00A04486" w:rsidRPr="471AC072">
        <w:t>eSA S</w:t>
      </w:r>
      <w:r w:rsidRPr="471AC072">
        <w:t>cheme, they need to:</w:t>
      </w:r>
    </w:p>
    <w:p w14:paraId="03167CB2" w14:textId="77777777" w:rsidR="00C076C2" w:rsidRDefault="00C076C2" w:rsidP="003A5FB3">
      <w:pPr>
        <w:pStyle w:val="ListNumber"/>
        <w:numPr>
          <w:ilvl w:val="0"/>
          <w:numId w:val="31"/>
        </w:numPr>
        <w:rPr>
          <w:lang w:val="en-US"/>
        </w:rPr>
      </w:pPr>
      <w:r w:rsidRPr="10949B16">
        <w:rPr>
          <w:lang w:val="en-US"/>
        </w:rPr>
        <w:t>Show and continue to show quality in performing evaluation considering state-of-the-art attackers.</w:t>
      </w:r>
    </w:p>
    <w:p w14:paraId="10BA68D9" w14:textId="77777777" w:rsidR="00C076C2" w:rsidRDefault="00C076C2" w:rsidP="003A5FB3">
      <w:pPr>
        <w:pStyle w:val="ListNumber"/>
        <w:numPr>
          <w:ilvl w:val="0"/>
          <w:numId w:val="31"/>
        </w:numPr>
        <w:rPr>
          <w:lang w:val="en-US"/>
        </w:rPr>
      </w:pPr>
      <w:r w:rsidRPr="0D5687A1">
        <w:rPr>
          <w:lang w:val="en-US"/>
        </w:rPr>
        <w:t xml:space="preserve">Have and maintain a valid ISO-17025 [8] accreditation with Common Criteria (including performing at least EAL4+ALC_DVS.2+AVA_VAN.5 assurance requirements) </w:t>
      </w:r>
      <w:r>
        <w:rPr>
          <w:lang w:val="en-US"/>
        </w:rPr>
        <w:t>i</w:t>
      </w:r>
      <w:r w:rsidRPr="0D5687A1">
        <w:rPr>
          <w:lang w:val="en-US"/>
        </w:rPr>
        <w:t>n the technical domain of smart cards and similar devices.</w:t>
      </w:r>
    </w:p>
    <w:p w14:paraId="5A54F871" w14:textId="312786FC" w:rsidR="00C076C2" w:rsidRPr="00484AD9" w:rsidRDefault="00C076C2" w:rsidP="001A0840">
      <w:pPr>
        <w:pStyle w:val="ListNumber"/>
        <w:numPr>
          <w:ilvl w:val="0"/>
          <w:numId w:val="12"/>
        </w:numPr>
      </w:pPr>
      <w:r w:rsidRPr="471AC072">
        <w:t xml:space="preserve">Have and maintain a valid accreditation </w:t>
      </w:r>
      <w:r w:rsidR="009A043C">
        <w:t>and authorisation</w:t>
      </w:r>
      <w:r w:rsidR="009A043C" w:rsidRPr="471AC072">
        <w:t xml:space="preserve"> </w:t>
      </w:r>
      <w:r w:rsidRPr="471AC072">
        <w:t xml:space="preserve">under a SOG-IS Authorising Scheme </w:t>
      </w:r>
      <w:r w:rsidR="009A043C">
        <w:t xml:space="preserve">or EUCC Scheme </w:t>
      </w:r>
      <w:r w:rsidRPr="471AC072">
        <w:t>for the technical domain of smart cards and similar devices</w:t>
      </w:r>
      <w:r w:rsidR="009A043C">
        <w:t xml:space="preserve"> </w:t>
      </w:r>
      <w:r w:rsidR="009A043C">
        <w:rPr>
          <w:lang w:val="en-US"/>
        </w:rPr>
        <w:t>at AVA_VAN.5</w:t>
      </w:r>
      <w:r w:rsidRPr="471AC072">
        <w:rPr>
          <w:rStyle w:val="FootnoteReference"/>
        </w:rPr>
        <w:footnoteReference w:id="2"/>
      </w:r>
      <w:r w:rsidR="000464CC" w:rsidRPr="471AC072">
        <w:t>. For the IC/TRE evaluation they SHALL</w:t>
      </w:r>
      <w:r w:rsidR="001856FE">
        <w:t xml:space="preserve"> </w:t>
      </w:r>
      <w:r w:rsidR="000464CC" w:rsidRPr="471AC072">
        <w:t>have proven expertise by certifying products through security evaluation for the IC/TRE using PP-0084[13</w:t>
      </w:r>
      <w:proofErr w:type="gramStart"/>
      <w:r w:rsidR="000464CC" w:rsidRPr="471AC072">
        <w:t>]  and</w:t>
      </w:r>
      <w:proofErr w:type="gramEnd"/>
      <w:r w:rsidR="000464CC" w:rsidRPr="471AC072">
        <w:t>/or PP-0117[14</w:t>
      </w:r>
      <w:proofErr w:type="gramStart"/>
      <w:r w:rsidR="000464CC" w:rsidRPr="471AC072">
        <w:t>]  under</w:t>
      </w:r>
      <w:proofErr w:type="gramEnd"/>
      <w:r w:rsidR="000464CC" w:rsidRPr="471AC072">
        <w:t xml:space="preserve"> the same SOG-IS (EUCC) CB.</w:t>
      </w:r>
    </w:p>
    <w:p w14:paraId="08CBECF5" w14:textId="77777777" w:rsidR="00C076C2" w:rsidRPr="00484AD9" w:rsidRDefault="00C076C2" w:rsidP="003A5FB3">
      <w:pPr>
        <w:pStyle w:val="ListNumber"/>
        <w:numPr>
          <w:ilvl w:val="0"/>
          <w:numId w:val="31"/>
        </w:numPr>
        <w:rPr>
          <w:lang w:val="en-US"/>
        </w:rPr>
      </w:pPr>
      <w:r>
        <w:rPr>
          <w:lang w:val="en-US"/>
        </w:rPr>
        <w:t>Agree to</w:t>
      </w:r>
      <w:r w:rsidRPr="00484AD9">
        <w:rPr>
          <w:lang w:val="en-US"/>
        </w:rPr>
        <w:t xml:space="preserve"> the standard NDA with the GSMA CB.</w:t>
      </w:r>
    </w:p>
    <w:p w14:paraId="124E27AE" w14:textId="77777777" w:rsidR="00C076C2" w:rsidRDefault="00C076C2" w:rsidP="003A5FB3">
      <w:pPr>
        <w:pStyle w:val="ListNumber"/>
        <w:numPr>
          <w:ilvl w:val="0"/>
          <w:numId w:val="31"/>
        </w:numPr>
        <w:rPr>
          <w:lang w:val="en-US"/>
        </w:rPr>
      </w:pPr>
      <w:r w:rsidRPr="00484AD9">
        <w:rPr>
          <w:lang w:val="en-US"/>
        </w:rPr>
        <w:t>Pay the relevant GSMA administration fee, this fee wa</w:t>
      </w:r>
      <w:r>
        <w:rPr>
          <w:lang w:val="en-US"/>
        </w:rPr>
        <w:t>i</w:t>
      </w:r>
      <w:r w:rsidRPr="00484AD9">
        <w:rPr>
          <w:lang w:val="en-US"/>
        </w:rPr>
        <w:t xml:space="preserve">ved for </w:t>
      </w:r>
      <w:r>
        <w:rPr>
          <w:lang w:val="en-US"/>
        </w:rPr>
        <w:t xml:space="preserve">laboratories who are </w:t>
      </w:r>
      <w:r w:rsidRPr="00484AD9">
        <w:rPr>
          <w:lang w:val="en-US"/>
        </w:rPr>
        <w:t>GSMA members.</w:t>
      </w:r>
    </w:p>
    <w:p w14:paraId="3C5899C6" w14:textId="77777777" w:rsidR="00A04486" w:rsidRPr="00484AD9" w:rsidRDefault="00A04486" w:rsidP="003A5FB3">
      <w:pPr>
        <w:pStyle w:val="ListNumber"/>
        <w:numPr>
          <w:ilvl w:val="0"/>
          <w:numId w:val="31"/>
        </w:numPr>
        <w:rPr>
          <w:lang w:val="en-US"/>
        </w:rPr>
      </w:pPr>
      <w:r>
        <w:rPr>
          <w:lang w:val="en-US"/>
        </w:rPr>
        <w:t xml:space="preserve">Sign the GSMA eSA Standards Terms and Conditions. </w:t>
      </w:r>
    </w:p>
    <w:p w14:paraId="47516F31" w14:textId="77777777" w:rsidR="00A04486" w:rsidRPr="00484AD9" w:rsidRDefault="00A04486" w:rsidP="003A5FB3">
      <w:pPr>
        <w:pStyle w:val="ListNumber"/>
        <w:ind w:left="680"/>
        <w:rPr>
          <w:lang w:val="en-US"/>
        </w:rPr>
      </w:pPr>
    </w:p>
    <w:p w14:paraId="197C33A9" w14:textId="77777777" w:rsidR="00A04486" w:rsidRDefault="00A04486" w:rsidP="00A04486">
      <w:pPr>
        <w:pStyle w:val="ListNumber"/>
        <w:rPr>
          <w:lang w:val="en-US"/>
        </w:rPr>
      </w:pPr>
    </w:p>
    <w:p w14:paraId="1D0B8778" w14:textId="43B53342" w:rsidR="00A04486" w:rsidRDefault="00A04486" w:rsidP="003A5FB3">
      <w:pPr>
        <w:pStyle w:val="ListNumber"/>
        <w:rPr>
          <w:lang w:val="en-US"/>
        </w:rPr>
      </w:pPr>
      <w:r w:rsidRPr="10949B16">
        <w:rPr>
          <w:lang w:val="en-US"/>
        </w:rPr>
        <w:t xml:space="preserve">A GSMA </w:t>
      </w:r>
      <w:r>
        <w:rPr>
          <w:lang w:val="en-US"/>
        </w:rPr>
        <w:t>Licensed Laboratory SHALL be</w:t>
      </w:r>
      <w:r w:rsidRPr="10949B16">
        <w:rPr>
          <w:lang w:val="en-US"/>
        </w:rPr>
        <w:t xml:space="preserve"> responsible for</w:t>
      </w:r>
      <w:r>
        <w:rPr>
          <w:lang w:val="en-US"/>
        </w:rPr>
        <w:t>:</w:t>
      </w:r>
    </w:p>
    <w:p w14:paraId="5E58CF46" w14:textId="33F077F2" w:rsidR="00A04486" w:rsidRPr="008D574E" w:rsidRDefault="00A04486" w:rsidP="003A5FB3">
      <w:pPr>
        <w:pStyle w:val="ListNumber"/>
        <w:numPr>
          <w:ilvl w:val="0"/>
          <w:numId w:val="30"/>
        </w:numPr>
      </w:pPr>
      <w:r w:rsidRPr="38520939">
        <w:rPr>
          <w:lang w:val="en-US"/>
        </w:rPr>
        <w:t xml:space="preserve">Reporting its analysis, describing the evaluation activities according to the evaluation methodology and </w:t>
      </w:r>
      <w:proofErr w:type="gramStart"/>
      <w:r w:rsidRPr="38520939">
        <w:rPr>
          <w:lang w:val="en-US"/>
        </w:rPr>
        <w:t>provide</w:t>
      </w:r>
      <w:proofErr w:type="gramEnd"/>
      <w:r w:rsidRPr="38520939">
        <w:rPr>
          <w:lang w:val="en-US"/>
        </w:rPr>
        <w:t xml:space="preserve"> a clear conclusion whether the product meet</w:t>
      </w:r>
      <w:r w:rsidR="001856FE">
        <w:rPr>
          <w:lang w:val="en-US"/>
        </w:rPr>
        <w:t>s</w:t>
      </w:r>
      <w:r w:rsidRPr="38520939">
        <w:rPr>
          <w:lang w:val="en-US"/>
        </w:rPr>
        <w:t xml:space="preserve"> the requirements or not. </w:t>
      </w:r>
    </w:p>
    <w:p w14:paraId="1014919D" w14:textId="0FA3A864" w:rsidR="00A04486" w:rsidRPr="00B6730A" w:rsidRDefault="00A04486" w:rsidP="003A5FB3">
      <w:pPr>
        <w:pStyle w:val="ListNumber"/>
        <w:numPr>
          <w:ilvl w:val="0"/>
          <w:numId w:val="30"/>
        </w:numPr>
        <w:rPr>
          <w:lang w:val="en-US"/>
        </w:rPr>
      </w:pPr>
      <w:r w:rsidRPr="38520939">
        <w:rPr>
          <w:lang w:val="en-US"/>
        </w:rPr>
        <w:t>Performing the vulnerability analysis and testing, needed to ensure that the product is protected against state</w:t>
      </w:r>
      <w:r w:rsidR="001856FE">
        <w:rPr>
          <w:lang w:val="en-US"/>
        </w:rPr>
        <w:t>-</w:t>
      </w:r>
      <w:r w:rsidRPr="38520939">
        <w:rPr>
          <w:lang w:val="en-US"/>
        </w:rPr>
        <w:t>of</w:t>
      </w:r>
      <w:r w:rsidR="001856FE">
        <w:rPr>
          <w:lang w:val="en-US"/>
        </w:rPr>
        <w:t>-</w:t>
      </w:r>
      <w:r w:rsidRPr="38520939">
        <w:rPr>
          <w:lang w:val="en-US"/>
        </w:rPr>
        <w:t>the</w:t>
      </w:r>
      <w:r w:rsidR="001856FE">
        <w:rPr>
          <w:lang w:val="en-US"/>
        </w:rPr>
        <w:t>-</w:t>
      </w:r>
      <w:r w:rsidRPr="38520939">
        <w:rPr>
          <w:lang w:val="en-US"/>
        </w:rPr>
        <w:t xml:space="preserve">art attacks as they are defined in the applicable documents, including the current JIL guidance [11] and [12]. </w:t>
      </w:r>
    </w:p>
    <w:p w14:paraId="58FC8BD5" w14:textId="77777777" w:rsidR="00A04486" w:rsidRDefault="00A04486" w:rsidP="00C076C2">
      <w:pPr>
        <w:pStyle w:val="NormalParagraph"/>
      </w:pPr>
    </w:p>
    <w:p w14:paraId="5B550C49" w14:textId="147FACF1" w:rsidR="00C076C2" w:rsidRDefault="00C076C2" w:rsidP="00C076C2">
      <w:pPr>
        <w:pStyle w:val="NormalParagraph"/>
      </w:pPr>
      <w:r w:rsidRPr="471AC072">
        <w:t xml:space="preserve">Laboratories wishing to be licensed </w:t>
      </w:r>
      <w:r w:rsidR="009638C2" w:rsidRPr="471AC072">
        <w:t xml:space="preserve">SHALL </w:t>
      </w:r>
      <w:r w:rsidRPr="471AC072">
        <w:t xml:space="preserve">contact </w:t>
      </w:r>
      <w:r w:rsidR="009638C2" w:rsidRPr="471AC072">
        <w:t xml:space="preserve">a </w:t>
      </w:r>
      <w:r w:rsidRPr="471AC072">
        <w:t xml:space="preserve">GSMA CB </w:t>
      </w:r>
      <w:r w:rsidR="00A04486" w:rsidRPr="471AC072">
        <w:t xml:space="preserve">and GSMA </w:t>
      </w:r>
      <w:r w:rsidRPr="471AC072">
        <w:t xml:space="preserve">and be prepared to provide evidence of fulfilling the above requirements. The result of a successful submission is listing by GSMA as </w:t>
      </w:r>
      <w:r w:rsidR="009638C2" w:rsidRPr="471AC072">
        <w:t>a</w:t>
      </w:r>
      <w:r w:rsidR="001856FE">
        <w:t>n</w:t>
      </w:r>
      <w:r w:rsidR="009638C2" w:rsidRPr="471AC072">
        <w:t xml:space="preserve"> eSA </w:t>
      </w:r>
      <w:r w:rsidRPr="471AC072">
        <w:t xml:space="preserve">Licensed Laboratory. </w:t>
      </w:r>
    </w:p>
    <w:p w14:paraId="5CB5673D" w14:textId="1471A13D" w:rsidR="000464CC" w:rsidRPr="00FA141F" w:rsidRDefault="000464CC" w:rsidP="00C076C2">
      <w:pPr>
        <w:pStyle w:val="NormalParagraph"/>
      </w:pPr>
      <w:r w:rsidRPr="471AC072">
        <w:t>The GSMA CB SHALL verify that the eSA Licensed Laboratory has the capacity to perform SOG-IS CC security evaluation for the chip/IC using PP-0084[13] or PP-0117 [14].</w:t>
      </w:r>
    </w:p>
    <w:p w14:paraId="68C530B2" w14:textId="77777777" w:rsidR="00C076C2" w:rsidRDefault="00C076C2" w:rsidP="00C076C2">
      <w:pPr>
        <w:pStyle w:val="Heading1"/>
      </w:pPr>
      <w:bookmarkStart w:id="46" w:name="_Toc38647097"/>
      <w:bookmarkStart w:id="47" w:name="_Toc243564443"/>
      <w:r>
        <w:t>Process</w:t>
      </w:r>
      <w:bookmarkEnd w:id="46"/>
      <w:bookmarkEnd w:id="47"/>
    </w:p>
    <w:p w14:paraId="6FEA173F" w14:textId="77777777" w:rsidR="00C076C2" w:rsidRDefault="00C076C2" w:rsidP="00C076C2">
      <w:pPr>
        <w:pStyle w:val="NormalParagraph"/>
      </w:pPr>
      <w:r>
        <w:t>The scheme consists of the following phases:</w:t>
      </w:r>
    </w:p>
    <w:p w14:paraId="028AAC06" w14:textId="77777777" w:rsidR="00C076C2" w:rsidRPr="00D41AAF" w:rsidRDefault="00C076C2" w:rsidP="00C076C2">
      <w:pPr>
        <w:pStyle w:val="ListNumber"/>
        <w:numPr>
          <w:ilvl w:val="0"/>
          <w:numId w:val="19"/>
        </w:numPr>
        <w:rPr>
          <w:lang w:val="en-US"/>
        </w:rPr>
      </w:pPr>
      <w:r>
        <w:rPr>
          <w:lang w:val="en-US"/>
        </w:rPr>
        <w:t>Submission</w:t>
      </w:r>
    </w:p>
    <w:p w14:paraId="1CF61775" w14:textId="77777777" w:rsidR="00C076C2" w:rsidRDefault="00C076C2" w:rsidP="00C076C2">
      <w:pPr>
        <w:pStyle w:val="ListNumber"/>
        <w:rPr>
          <w:lang w:val="en-US"/>
        </w:rPr>
      </w:pPr>
      <w:r>
        <w:rPr>
          <w:lang w:val="en-US"/>
        </w:rPr>
        <w:t>Evaluation</w:t>
      </w:r>
    </w:p>
    <w:p w14:paraId="27EE9C9A" w14:textId="77777777" w:rsidR="00C076C2" w:rsidRPr="00D41AAF" w:rsidRDefault="00C076C2" w:rsidP="00C076C2">
      <w:pPr>
        <w:pStyle w:val="ListNumber"/>
        <w:rPr>
          <w:lang w:val="en-US"/>
        </w:rPr>
      </w:pPr>
      <w:r>
        <w:rPr>
          <w:lang w:val="en-US"/>
        </w:rPr>
        <w:t>Certification.</w:t>
      </w:r>
    </w:p>
    <w:p w14:paraId="07FA9A2A" w14:textId="11D69E49" w:rsidR="00C076C2" w:rsidRPr="00FA141F" w:rsidRDefault="00C076C2" w:rsidP="00C076C2">
      <w:pPr>
        <w:pStyle w:val="NormalParagraph"/>
      </w:pPr>
      <w:r>
        <w:lastRenderedPageBreak/>
        <w:t xml:space="preserve">Prior to submission, the Developer </w:t>
      </w:r>
      <w:r w:rsidR="009638C2">
        <w:t xml:space="preserve">SHALL </w:t>
      </w:r>
      <w:r>
        <w:t>have contracted with a Licensed Laboratory.to fill the application form together</w:t>
      </w:r>
    </w:p>
    <w:p w14:paraId="33F8E50C" w14:textId="77777777" w:rsidR="00C076C2" w:rsidRPr="00FA141F" w:rsidRDefault="00C076C2" w:rsidP="00C076C2">
      <w:pPr>
        <w:pStyle w:val="NormalParagraph"/>
      </w:pPr>
      <w:r w:rsidRPr="471AC072">
        <w:t>The expected response time for all parties involved in each phase (submission, evaluation and certification) is 10 working days.</w:t>
      </w:r>
    </w:p>
    <w:p w14:paraId="6E77C224" w14:textId="77777777" w:rsidR="00C076C2" w:rsidRDefault="00C076C2" w:rsidP="00C076C2">
      <w:pPr>
        <w:pStyle w:val="Heading2"/>
      </w:pPr>
      <w:bookmarkStart w:id="48" w:name="_Toc27408777"/>
      <w:bookmarkStart w:id="49" w:name="_Toc38647098"/>
      <w:bookmarkStart w:id="50" w:name="_Toc243564444"/>
      <w:r>
        <w:t>Submission Phase</w:t>
      </w:r>
      <w:bookmarkEnd w:id="48"/>
      <w:bookmarkEnd w:id="49"/>
      <w:bookmarkEnd w:id="50"/>
    </w:p>
    <w:p w14:paraId="035FD58B" w14:textId="718309FE" w:rsidR="00C076C2" w:rsidRPr="00FA141F" w:rsidRDefault="00C076C2" w:rsidP="00C076C2">
      <w:pPr>
        <w:pStyle w:val="NormalParagraph"/>
      </w:pPr>
      <w:r w:rsidRPr="471AC072">
        <w:t xml:space="preserve">A signed copy of the application </w:t>
      </w:r>
      <w:proofErr w:type="gramStart"/>
      <w:r w:rsidRPr="471AC072">
        <w:t>form ,</w:t>
      </w:r>
      <w:proofErr w:type="gramEnd"/>
      <w:r w:rsidRPr="471AC072">
        <w:t xml:space="preserve"> together with a draft Security Target (ST), </w:t>
      </w:r>
      <w:r w:rsidR="009638C2" w:rsidRPr="471AC072">
        <w:t xml:space="preserve">SHALL </w:t>
      </w:r>
      <w:r w:rsidRPr="471AC072">
        <w:t xml:space="preserve">be sent to the GSMA CB. </w:t>
      </w:r>
    </w:p>
    <w:p w14:paraId="0E8FEFB8" w14:textId="5B8073D1" w:rsidR="00C076C2" w:rsidRDefault="000464CC" w:rsidP="00C076C2">
      <w:pPr>
        <w:pStyle w:val="NormalParagraph"/>
      </w:pPr>
      <w:r w:rsidRPr="471AC072">
        <w:t>T</w:t>
      </w:r>
      <w:r w:rsidR="00C076C2" w:rsidRPr="471AC072">
        <w:t xml:space="preserve">he (draft) ST SHALL be </w:t>
      </w:r>
      <w:r w:rsidR="00C076C2" w:rsidRPr="00054692">
        <w:t>in accordance with the scheme scope; compliance claims to</w:t>
      </w:r>
      <w:r w:rsidRPr="00054692">
        <w:t xml:space="preserve"> the associated protection profiles: PP-0084[13], PP-0117 [14], PP-</w:t>
      </w:r>
      <w:proofErr w:type="gramStart"/>
      <w:r w:rsidRPr="00054692">
        <w:t xml:space="preserve">0089 </w:t>
      </w:r>
      <w:r w:rsidR="00C076C2" w:rsidRPr="00054692">
        <w:t xml:space="preserve"> </w:t>
      </w:r>
      <w:r w:rsidR="00E628E3" w:rsidRPr="00054692">
        <w:t>SGP</w:t>
      </w:r>
      <w:proofErr w:type="gramEnd"/>
      <w:r w:rsidR="00E628E3" w:rsidRPr="00054692">
        <w:t xml:space="preserve">.05 </w:t>
      </w:r>
      <w:r w:rsidR="00C076C2" w:rsidRPr="00054692">
        <w:t xml:space="preserve">[1] or </w:t>
      </w:r>
      <w:r w:rsidRPr="00054692">
        <w:t>PP-0100 (</w:t>
      </w:r>
      <w:r w:rsidR="00E628E3" w:rsidRPr="00054692">
        <w:t>SGP.25</w:t>
      </w:r>
      <w:r w:rsidR="00C076C2" w:rsidRPr="00054692">
        <w:t xml:space="preserve"> [2]</w:t>
      </w:r>
      <w:r w:rsidRPr="00054692">
        <w:t>)</w:t>
      </w:r>
      <w:r w:rsidR="004E45E7" w:rsidRPr="00054692">
        <w:t xml:space="preserve"> including </w:t>
      </w:r>
      <w:r w:rsidR="004E45E7" w:rsidRPr="00410CEB">
        <w:t>SGP.27</w:t>
      </w:r>
      <w:r w:rsidR="004E45E7" w:rsidRPr="00054692">
        <w:t>[17]</w:t>
      </w:r>
      <w:r w:rsidR="00C076C2" w:rsidRPr="00054692">
        <w:t>.</w:t>
      </w:r>
      <w:r w:rsidR="00C076C2" w:rsidRPr="471AC072">
        <w:t xml:space="preserve"> </w:t>
      </w:r>
    </w:p>
    <w:p w14:paraId="498FE5E7" w14:textId="23133A58" w:rsidR="00B55593" w:rsidRPr="00FA141F" w:rsidRDefault="00B55593" w:rsidP="00C076C2">
      <w:pPr>
        <w:pStyle w:val="NormalParagraph"/>
      </w:pPr>
      <w:r w:rsidRPr="3F229BE7">
        <w:t>The ST templates defined in SGP.17-1 [1</w:t>
      </w:r>
      <w:r>
        <w:t>8</w:t>
      </w:r>
      <w:r w:rsidRPr="3F229BE7">
        <w:t>], or SGP.17-2 [</w:t>
      </w:r>
      <w:r>
        <w:t>19</w:t>
      </w:r>
      <w:r w:rsidRPr="3F229BE7">
        <w:t xml:space="preserve">], </w:t>
      </w:r>
      <w:r>
        <w:t>MAY</w:t>
      </w:r>
      <w:r w:rsidRPr="3F229BE7">
        <w:t xml:space="preserve"> be used for Consumer eUICC or Consumer eUICC with LPAe, respectively.</w:t>
      </w:r>
      <w:r>
        <w:t xml:space="preserve"> </w:t>
      </w:r>
      <w:r w:rsidRPr="3F229BE7">
        <w:t>The ST templates defined in SGP.17-</w:t>
      </w:r>
      <w:r>
        <w:t>3</w:t>
      </w:r>
      <w:r w:rsidRPr="3F229BE7">
        <w:t xml:space="preserve"> [1</w:t>
      </w:r>
      <w:r>
        <w:t>9</w:t>
      </w:r>
      <w:r w:rsidRPr="3F229BE7">
        <w:t>],</w:t>
      </w:r>
      <w:r>
        <w:t xml:space="preserve"> MAY</w:t>
      </w:r>
      <w:r w:rsidRPr="3F229BE7">
        <w:t xml:space="preserve"> be used for</w:t>
      </w:r>
      <w:r>
        <w:t xml:space="preserve"> </w:t>
      </w:r>
      <w:r w:rsidRPr="3F229BE7">
        <w:t>IoT eUICC</w:t>
      </w:r>
      <w:r>
        <w:t xml:space="preserve">. </w:t>
      </w:r>
    </w:p>
    <w:p w14:paraId="42EC1E7D" w14:textId="1EBE6553" w:rsidR="00C076C2" w:rsidRPr="00FA141F" w:rsidRDefault="00C076C2" w:rsidP="00C076C2">
      <w:pPr>
        <w:pStyle w:val="NormalParagraph"/>
      </w:pPr>
      <w:r w:rsidRPr="471AC072">
        <w:t xml:space="preserve">The GSMA CB </w:t>
      </w:r>
      <w:r w:rsidR="009638C2" w:rsidRPr="471AC072">
        <w:t xml:space="preserve">SHALL </w:t>
      </w:r>
      <w:r w:rsidRPr="471AC072">
        <w:t xml:space="preserve">respond with a quotation for certification for acceptance by the EUM. Upon agreement of quotation and schedule the evaluation phase </w:t>
      </w:r>
      <w:r w:rsidR="009638C2" w:rsidRPr="471AC072">
        <w:t xml:space="preserve">SHALL </w:t>
      </w:r>
      <w:r w:rsidRPr="471AC072">
        <w:t>commence.</w:t>
      </w:r>
    </w:p>
    <w:p w14:paraId="775A8789" w14:textId="0941E4AB" w:rsidR="00C076C2" w:rsidRPr="00FA141F" w:rsidRDefault="00C076C2" w:rsidP="00C076C2">
      <w:pPr>
        <w:pStyle w:val="NormalParagraph"/>
      </w:pPr>
      <w:r w:rsidRPr="471AC072">
        <w:t xml:space="preserve">A fixed price list </w:t>
      </w:r>
      <w:r w:rsidR="009638C2" w:rsidRPr="471AC072">
        <w:t xml:space="preserve">SHALL </w:t>
      </w:r>
      <w:r w:rsidRPr="471AC072">
        <w:t xml:space="preserve">be published </w:t>
      </w:r>
      <w:r w:rsidR="009638C2" w:rsidRPr="471AC072">
        <w:t xml:space="preserve">by the </w:t>
      </w:r>
      <w:proofErr w:type="gramStart"/>
      <w:r w:rsidR="009638C2" w:rsidRPr="471AC072">
        <w:t xml:space="preserve">GSMA CBs, </w:t>
      </w:r>
      <w:r w:rsidRPr="471AC072">
        <w:t>and</w:t>
      </w:r>
      <w:proofErr w:type="gramEnd"/>
      <w:r w:rsidRPr="471AC072">
        <w:t xml:space="preserve"> updated annually for all types of certifications.</w:t>
      </w:r>
    </w:p>
    <w:p w14:paraId="670E82B6" w14:textId="77777777" w:rsidR="00C076C2" w:rsidRDefault="00C076C2" w:rsidP="00C076C2">
      <w:pPr>
        <w:pStyle w:val="Heading2"/>
      </w:pPr>
      <w:bookmarkStart w:id="51" w:name="_Toc27408778"/>
      <w:bookmarkStart w:id="52" w:name="_Toc38647099"/>
      <w:bookmarkStart w:id="53" w:name="_Toc243564445"/>
      <w:r>
        <w:t>Evaluation Phase</w:t>
      </w:r>
      <w:bookmarkEnd w:id="51"/>
      <w:bookmarkEnd w:id="52"/>
      <w:bookmarkEnd w:id="53"/>
    </w:p>
    <w:p w14:paraId="32B96858" w14:textId="2C7AE0E3" w:rsidR="00C076C2" w:rsidRPr="002C66E4" w:rsidRDefault="00C076C2" w:rsidP="00C076C2">
      <w:pPr>
        <w:pStyle w:val="NormalParagraph"/>
      </w:pPr>
      <w:r w:rsidRPr="471AC072">
        <w:rPr>
          <w:rStyle w:val="normaltextrun"/>
          <w:color w:val="000000"/>
          <w:shd w:val="clear" w:color="auto" w:fill="FFFFFF"/>
        </w:rPr>
        <w:t xml:space="preserve">By default, the three-stage evaluation phases defined by the GSMA eUICC Security Assurance Methodology [3] will be applied for eUICC evaluations under the scheme, following the GSMA process. The first two evaluation stages </w:t>
      </w:r>
      <w:r w:rsidR="009638C2" w:rsidRPr="471AC072">
        <w:rPr>
          <w:rStyle w:val="normaltextrun"/>
          <w:color w:val="000000"/>
          <w:shd w:val="clear" w:color="auto" w:fill="FFFFFF"/>
        </w:rPr>
        <w:t xml:space="preserve">MAY </w:t>
      </w:r>
      <w:r w:rsidRPr="471AC072">
        <w:rPr>
          <w:rStyle w:val="normaltextrun"/>
          <w:color w:val="000000"/>
          <w:shd w:val="clear" w:color="auto" w:fill="FFFFFF"/>
        </w:rPr>
        <w:t>be combined resulting in a single meeting with the approval of the GSMA CB, if this is desired by the Developer, with a potentially increased project risk for the Evaluator and Developer.</w:t>
      </w:r>
      <w:r w:rsidRPr="471AC072">
        <w:rPr>
          <w:rStyle w:val="eop"/>
          <w:color w:val="000000"/>
          <w:shd w:val="clear" w:color="auto" w:fill="FFFFFF"/>
        </w:rPr>
        <w:t> </w:t>
      </w:r>
    </w:p>
    <w:p w14:paraId="0DE4C4D9" w14:textId="01123624" w:rsidR="00C076C2" w:rsidRPr="00FA141F" w:rsidRDefault="00C076C2" w:rsidP="00C076C2">
      <w:pPr>
        <w:pStyle w:val="NormalParagraph"/>
      </w:pPr>
      <w:r w:rsidRPr="471AC072">
        <w:t xml:space="preserve">Reporting for GSMA eUICC evaluations </w:t>
      </w:r>
      <w:r w:rsidR="009638C2" w:rsidRPr="471AC072">
        <w:t xml:space="preserve">SHALL </w:t>
      </w:r>
      <w:r w:rsidRPr="471AC072">
        <w:t>follow the GSMA eUICC Security Assurance Methodology [3].</w:t>
      </w:r>
    </w:p>
    <w:p w14:paraId="1C607A3F" w14:textId="77777777" w:rsidR="00C076C2" w:rsidRDefault="00C076C2" w:rsidP="00C076C2">
      <w:pPr>
        <w:pStyle w:val="Heading2"/>
      </w:pPr>
      <w:bookmarkStart w:id="54" w:name="_Toc27408779"/>
      <w:bookmarkStart w:id="55" w:name="_Toc38647100"/>
      <w:bookmarkStart w:id="56" w:name="_Toc243564446"/>
      <w:r>
        <w:t>Certification Phase</w:t>
      </w:r>
      <w:bookmarkEnd w:id="54"/>
      <w:bookmarkEnd w:id="55"/>
      <w:bookmarkEnd w:id="56"/>
    </w:p>
    <w:p w14:paraId="3C3E8C51" w14:textId="77777777" w:rsidR="00C076C2" w:rsidRPr="00FA141F" w:rsidRDefault="00C076C2" w:rsidP="00C076C2">
      <w:pPr>
        <w:pStyle w:val="NormalParagraph"/>
      </w:pPr>
      <w:r w:rsidRPr="00165375">
        <w:t>Certificates are published by the GSMA even after expiry.</w:t>
      </w:r>
    </w:p>
    <w:p w14:paraId="4699D990" w14:textId="32B3B61B" w:rsidR="00C076C2" w:rsidRPr="00FA141F" w:rsidRDefault="00C076C2" w:rsidP="00C076C2">
      <w:pPr>
        <w:pStyle w:val="NormalParagraph"/>
      </w:pPr>
      <w:r w:rsidRPr="471AC072">
        <w:t xml:space="preserve">The certificate validity period for GSMA eUICC certificates </w:t>
      </w:r>
      <w:r w:rsidR="009638C2" w:rsidRPr="471AC072">
        <w:t xml:space="preserve">SHALL be </w:t>
      </w:r>
      <w:r w:rsidRPr="471AC072">
        <w:t>five (5) years from last or more recent of the issuance date. If required, this period can be repeatedly extended through recertification.</w:t>
      </w:r>
    </w:p>
    <w:p w14:paraId="173C56DC" w14:textId="335DF809" w:rsidR="00C076C2" w:rsidRPr="00FA141F" w:rsidRDefault="00C076C2" w:rsidP="00C076C2">
      <w:pPr>
        <w:pStyle w:val="NormalParagraph"/>
      </w:pPr>
      <w:r>
        <w:t>Where</w:t>
      </w:r>
      <w:r w:rsidRPr="00165375">
        <w:t xml:space="preserve"> </w:t>
      </w:r>
      <w:r>
        <w:t xml:space="preserve">certification relies on underlying composite </w:t>
      </w:r>
      <w:r w:rsidRPr="00165375">
        <w:t xml:space="preserve">product certificates </w:t>
      </w:r>
      <w:r>
        <w:t xml:space="preserve">these certificates </w:t>
      </w:r>
      <w:r w:rsidR="009638C2">
        <w:t>SHALL</w:t>
      </w:r>
      <w:r w:rsidR="009638C2" w:rsidRPr="00165375">
        <w:t xml:space="preserve"> </w:t>
      </w:r>
      <w:r w:rsidRPr="00165375">
        <w:t>have at least 12 months remaining validity at the time of certification issuance.</w:t>
      </w:r>
    </w:p>
    <w:p w14:paraId="00DCFED5" w14:textId="77777777" w:rsidR="00C076C2" w:rsidRDefault="00C076C2" w:rsidP="00C076C2">
      <w:pPr>
        <w:pStyle w:val="Heading2"/>
        <w:tabs>
          <w:tab w:val="clear" w:pos="624"/>
          <w:tab w:val="num" w:pos="1192"/>
        </w:tabs>
        <w:rPr>
          <w:rFonts w:eastAsia="Arial"/>
          <w:color w:val="0000FF"/>
        </w:rPr>
      </w:pPr>
      <w:bookmarkStart w:id="57" w:name="_Toc38647101"/>
      <w:bookmarkStart w:id="58" w:name="_Toc243564447"/>
      <w:r>
        <w:t>Certification Procedures and Assurance Continuity</w:t>
      </w:r>
      <w:bookmarkEnd w:id="57"/>
      <w:bookmarkEnd w:id="58"/>
    </w:p>
    <w:p w14:paraId="3928DABD" w14:textId="77777777" w:rsidR="00C076C2" w:rsidRDefault="00C076C2" w:rsidP="00C076C2">
      <w:pPr>
        <w:pStyle w:val="NormalParagraph"/>
      </w:pPr>
      <w:r w:rsidRPr="471AC072">
        <w:t>The certification process supports new product certification and changed TOE certification based on the CCRA terminology supporting document “Assurance Continuity: CCRA Guidelines</w:t>
      </w:r>
      <w:proofErr w:type="gramStart"/>
      <w:r w:rsidRPr="471AC072">
        <w:t>.”[</w:t>
      </w:r>
      <w:proofErr w:type="gramEnd"/>
      <w:r w:rsidRPr="471AC072">
        <w:t>8] Specifically, the GSMA eUICC scheme provides the following certification procedures.</w:t>
      </w:r>
    </w:p>
    <w:p w14:paraId="6F5C68B0" w14:textId="77777777" w:rsidR="00C076C2" w:rsidRDefault="00C076C2" w:rsidP="00C076C2">
      <w:pPr>
        <w:pStyle w:val="Heading3"/>
      </w:pPr>
      <w:bookmarkStart w:id="59" w:name="_Toc38647102"/>
      <w:bookmarkStart w:id="60" w:name="_Toc243564448"/>
      <w:r>
        <w:lastRenderedPageBreak/>
        <w:t>New Certification</w:t>
      </w:r>
      <w:bookmarkEnd w:id="59"/>
      <w:bookmarkEnd w:id="60"/>
    </w:p>
    <w:p w14:paraId="4729200C" w14:textId="37014886" w:rsidR="00C076C2" w:rsidRDefault="00C076C2" w:rsidP="00C076C2">
      <w:pPr>
        <w:pStyle w:val="NormalParagraph"/>
      </w:pPr>
      <w:r w:rsidRPr="5A799ED1">
        <w:t xml:space="preserve">This procedure </w:t>
      </w:r>
      <w:r w:rsidR="009638C2">
        <w:t>SHALL</w:t>
      </w:r>
      <w:r w:rsidR="009638C2" w:rsidRPr="5A799ED1">
        <w:t xml:space="preserve"> </w:t>
      </w:r>
      <w:r w:rsidRPr="5A799ED1">
        <w:t xml:space="preserve">be used for new product evaluations. </w:t>
      </w:r>
    </w:p>
    <w:p w14:paraId="0FBF4CCC" w14:textId="77777777" w:rsidR="00C076C2" w:rsidRDefault="00C076C2" w:rsidP="00C076C2">
      <w:pPr>
        <w:pStyle w:val="Heading3"/>
        <w:rPr>
          <w:rFonts w:eastAsia="Arial"/>
        </w:rPr>
      </w:pPr>
      <w:bookmarkStart w:id="61" w:name="_Toc38647103"/>
      <w:bookmarkStart w:id="62" w:name="_Toc243564449"/>
      <w:r>
        <w:t>Maintenance with Minor Changes</w:t>
      </w:r>
      <w:bookmarkEnd w:id="61"/>
      <w:bookmarkEnd w:id="62"/>
      <w:r>
        <w:t xml:space="preserve"> </w:t>
      </w:r>
    </w:p>
    <w:p w14:paraId="38F1D8D2" w14:textId="72027E46" w:rsidR="00C076C2" w:rsidRDefault="00C076C2" w:rsidP="00C076C2">
      <w:pPr>
        <w:pStyle w:val="NormalParagraph"/>
      </w:pPr>
      <w:r w:rsidRPr="471AC072">
        <w:t xml:space="preserve">This procedure </w:t>
      </w:r>
      <w:r w:rsidR="009638C2" w:rsidRPr="471AC072">
        <w:t xml:space="preserve">SHALL </w:t>
      </w:r>
      <w:r w:rsidRPr="471AC072">
        <w:t xml:space="preserve">be used for changes of the TOE without security impact. Maintenance </w:t>
      </w:r>
      <w:r w:rsidR="009638C2" w:rsidRPr="471AC072">
        <w:t xml:space="preserve">MAY </w:t>
      </w:r>
      <w:proofErr w:type="gramStart"/>
      <w:r w:rsidRPr="471AC072">
        <w:t>not require</w:t>
      </w:r>
      <w:proofErr w:type="gramEnd"/>
      <w:r w:rsidRPr="471AC072">
        <w:t xml:space="preserve"> involving a Licensed Laboratory. If it is not clear whether a security function has changed, the Developer </w:t>
      </w:r>
      <w:r w:rsidR="009638C2" w:rsidRPr="471AC072">
        <w:t xml:space="preserve">SHALL </w:t>
      </w:r>
      <w:r w:rsidRPr="471AC072">
        <w:t>assist the Certifier by providing an analysis from a Licensed Laboratory.</w:t>
      </w:r>
    </w:p>
    <w:p w14:paraId="3117B84C" w14:textId="77777777" w:rsidR="00C076C2" w:rsidRDefault="00C076C2" w:rsidP="00C076C2">
      <w:pPr>
        <w:pStyle w:val="NormalParagraph"/>
      </w:pPr>
      <w:r w:rsidRPr="5A799ED1">
        <w:t>The maintained certificate will have the same validity as the original certificate.</w:t>
      </w:r>
    </w:p>
    <w:p w14:paraId="76060470" w14:textId="77777777" w:rsidR="00C076C2" w:rsidRDefault="00C076C2" w:rsidP="00C076C2">
      <w:pPr>
        <w:pStyle w:val="Heading3"/>
        <w:rPr>
          <w:rFonts w:eastAsia="Arial"/>
        </w:rPr>
      </w:pPr>
      <w:bookmarkStart w:id="63" w:name="_Toc38647104"/>
      <w:bookmarkStart w:id="64" w:name="_Toc243564450"/>
      <w:r>
        <w:t>Maintenance with Major Changes</w:t>
      </w:r>
      <w:bookmarkEnd w:id="63"/>
      <w:bookmarkEnd w:id="64"/>
    </w:p>
    <w:p w14:paraId="5FE52BCE" w14:textId="034AA963" w:rsidR="00C076C2" w:rsidRDefault="00C076C2" w:rsidP="00C076C2">
      <w:pPr>
        <w:pStyle w:val="NormalParagraph"/>
      </w:pPr>
      <w:r w:rsidRPr="471AC072">
        <w:t xml:space="preserve">This procedure </w:t>
      </w:r>
      <w:r w:rsidR="009638C2" w:rsidRPr="471AC072">
        <w:t xml:space="preserve">SHALL </w:t>
      </w:r>
      <w:r w:rsidRPr="471AC072">
        <w:t xml:space="preserve">be used for security relevant changes, where only the changed functionality will be assessed. It always requires the involvement of a Licensed </w:t>
      </w:r>
      <w:proofErr w:type="gramStart"/>
      <w:r w:rsidRPr="471AC072">
        <w:t>Laboratory</w:t>
      </w:r>
      <w:proofErr w:type="gramEnd"/>
      <w:r w:rsidRPr="471AC072">
        <w:t xml:space="preserve"> and the vulnerability analysis and testing are limited to the changes. The certificate validity from the original certificate will be kept.</w:t>
      </w:r>
    </w:p>
    <w:p w14:paraId="0630EED4" w14:textId="2B7C8E65" w:rsidR="00482EE2" w:rsidRDefault="00482EE2" w:rsidP="00410CEB">
      <w:pPr>
        <w:spacing w:after="200" w:line="276" w:lineRule="auto"/>
      </w:pPr>
      <w:r w:rsidRPr="00604720">
        <w:rPr>
          <w:lang w:eastAsia="en-GB"/>
        </w:rPr>
        <w:t xml:space="preserve">Notwithstanding the above, a maintenance with </w:t>
      </w:r>
      <w:r w:rsidRPr="00756ABF">
        <w:rPr>
          <w:lang w:eastAsia="en-GB"/>
        </w:rPr>
        <w:t>major changes</w:t>
      </w:r>
      <w:r w:rsidRPr="00604720">
        <w:rPr>
          <w:lang w:eastAsia="en-GB"/>
        </w:rPr>
        <w:t xml:space="preserve"> MAY introduce functionality within the </w:t>
      </w:r>
      <w:r>
        <w:rPr>
          <w:lang w:eastAsia="en-GB"/>
        </w:rPr>
        <w:t xml:space="preserve">full </w:t>
      </w:r>
      <w:r w:rsidRPr="00604720">
        <w:rPr>
          <w:lang w:eastAsia="en-GB"/>
        </w:rPr>
        <w:t>scope of the PP Module</w:t>
      </w:r>
      <w:r>
        <w:rPr>
          <w:lang w:eastAsia="en-GB"/>
        </w:rPr>
        <w:t xml:space="preserve"> [17]</w:t>
      </w:r>
      <w:r w:rsidRPr="00604720">
        <w:rPr>
          <w:lang w:eastAsia="en-GB"/>
        </w:rPr>
        <w:t>. In such cases, the modified functionality and its associated security requirements SHALL be assessed against the applicable PP Module</w:t>
      </w:r>
      <w:r>
        <w:rPr>
          <w:lang w:eastAsia="en-GB"/>
        </w:rPr>
        <w:t xml:space="preserve"> [17]</w:t>
      </w:r>
      <w:r w:rsidRPr="00604720">
        <w:rPr>
          <w:lang w:eastAsia="en-GB"/>
        </w:rPr>
        <w:t>.</w:t>
      </w:r>
      <w:r>
        <w:rPr>
          <w:lang w:eastAsia="en-GB"/>
        </w:rPr>
        <w:t xml:space="preserve"> </w:t>
      </w:r>
    </w:p>
    <w:p w14:paraId="75CE660F" w14:textId="77777777" w:rsidR="00C076C2" w:rsidRDefault="00C076C2" w:rsidP="00C076C2">
      <w:pPr>
        <w:pStyle w:val="Heading3"/>
        <w:rPr>
          <w:rFonts w:eastAsia="Arial"/>
        </w:rPr>
      </w:pPr>
      <w:bookmarkStart w:id="65" w:name="_Toc38647105"/>
      <w:bookmarkStart w:id="66" w:name="_Toc243564451"/>
      <w:r>
        <w:t>Re-Certification</w:t>
      </w:r>
      <w:bookmarkEnd w:id="65"/>
      <w:bookmarkEnd w:id="66"/>
    </w:p>
    <w:p w14:paraId="0A2E40B1" w14:textId="6250E18D" w:rsidR="00C076C2" w:rsidRDefault="00C076C2" w:rsidP="00C076C2">
      <w:pPr>
        <w:pStyle w:val="NormalParagraph"/>
      </w:pPr>
      <w:r w:rsidRPr="5A799ED1">
        <w:t xml:space="preserve">This procedure </w:t>
      </w:r>
      <w:r w:rsidR="009638C2">
        <w:t>SHALL</w:t>
      </w:r>
      <w:r w:rsidR="009638C2" w:rsidRPr="5A799ED1">
        <w:t xml:space="preserve"> </w:t>
      </w:r>
      <w:r w:rsidRPr="5A799ED1">
        <w:t>be used to extend the certificate validity with or without changing the TOE.</w:t>
      </w:r>
    </w:p>
    <w:p w14:paraId="2B7487DD" w14:textId="77777777" w:rsidR="00C076C2" w:rsidRPr="00165375" w:rsidRDefault="00C076C2" w:rsidP="00C076C2">
      <w:pPr>
        <w:pStyle w:val="NormalParagraph"/>
      </w:pPr>
      <w:r w:rsidRPr="471AC072">
        <w:t xml:space="preserve">If major changes are present, then the evaluation focusses on the changes of the TOE using the current state-of-the-art attack techniques. </w:t>
      </w:r>
    </w:p>
    <w:p w14:paraId="308D00A7" w14:textId="77777777" w:rsidR="00C076C2" w:rsidRDefault="00C076C2" w:rsidP="00C076C2">
      <w:pPr>
        <w:pStyle w:val="NormalParagraph"/>
      </w:pPr>
      <w:r w:rsidRPr="471AC072">
        <w:t>If the TOE is not changed, then the vulnerability analysis and testing is updated considering the current state-of-the-art attack techniques.</w:t>
      </w:r>
    </w:p>
    <w:p w14:paraId="08ED8487" w14:textId="49AAB36B" w:rsidR="009C2879" w:rsidRDefault="009C2879" w:rsidP="00C076C2">
      <w:pPr>
        <w:pStyle w:val="NormalParagraph"/>
      </w:pPr>
      <w:r w:rsidRPr="00536636">
        <w:t>Notwithstanding the above, a re</w:t>
      </w:r>
      <w:r w:rsidRPr="00536636">
        <w:noBreakHyphen/>
        <w:t xml:space="preserve">certification MAY introduce or extend functionality that falls within the scope of the applicable </w:t>
      </w:r>
      <w:r w:rsidRPr="00756ABF">
        <w:t>PP Module</w:t>
      </w:r>
      <w:r>
        <w:t xml:space="preserve"> [17]</w:t>
      </w:r>
      <w:r w:rsidRPr="00536636">
        <w:t>. In such cases, the changed or newly introduced functionality and its associated security properties SHALL be assessed against the PP Module</w:t>
      </w:r>
      <w:r>
        <w:t xml:space="preserve"> [17]</w:t>
      </w:r>
      <w:r w:rsidRPr="00536636">
        <w:t xml:space="preserve"> requirements, in addition to the re</w:t>
      </w:r>
      <w:r w:rsidRPr="00536636">
        <w:noBreakHyphen/>
        <w:t>certification activities defined above.</w:t>
      </w:r>
    </w:p>
    <w:p w14:paraId="2C5ED891" w14:textId="53E9CCF8" w:rsidR="00C076C2" w:rsidRDefault="00C076C2" w:rsidP="00C076C2">
      <w:pPr>
        <w:pStyle w:val="Heading1"/>
      </w:pPr>
      <w:bookmarkStart w:id="67" w:name="_Toc38647106"/>
      <w:bookmarkStart w:id="68" w:name="_Toc243564452"/>
      <w:r>
        <w:t xml:space="preserve">Scheme </w:t>
      </w:r>
      <w:bookmarkEnd w:id="67"/>
      <w:r>
        <w:t>Oversight</w:t>
      </w:r>
      <w:bookmarkEnd w:id="68"/>
      <w:r>
        <w:t xml:space="preserve"> </w:t>
      </w:r>
    </w:p>
    <w:p w14:paraId="4DA6FA9B" w14:textId="77148BD5" w:rsidR="00C076C2" w:rsidRDefault="00C076C2" w:rsidP="00C076C2">
      <w:pPr>
        <w:pStyle w:val="NormalParagraph"/>
      </w:pPr>
      <w:r w:rsidRPr="471AC072">
        <w:t xml:space="preserve">Scheme oversight </w:t>
      </w:r>
      <w:r w:rsidR="009638C2" w:rsidRPr="471AC072">
        <w:t xml:space="preserve">SHALL </w:t>
      </w:r>
      <w:r w:rsidRPr="471AC072">
        <w:t xml:space="preserve">be performed by </w:t>
      </w:r>
      <w:r w:rsidR="005A4A96" w:rsidRPr="471AC072">
        <w:t>committee comprised of GSMA staff and GSMA members</w:t>
      </w:r>
      <w:r w:rsidRPr="471AC072">
        <w:t xml:space="preserve"> representative</w:t>
      </w:r>
      <w:r w:rsidR="005A4A96" w:rsidRPr="471AC072">
        <w:t>s</w:t>
      </w:r>
      <w:r w:rsidRPr="471AC072">
        <w:t xml:space="preserve"> of all participants in the scheme.</w:t>
      </w:r>
    </w:p>
    <w:p w14:paraId="2F52D4D5" w14:textId="716FD8E7" w:rsidR="005A4A96" w:rsidRDefault="005A4A96" w:rsidP="00C076C2">
      <w:pPr>
        <w:pStyle w:val="NormalParagraph"/>
      </w:pPr>
      <w:r w:rsidRPr="471AC072">
        <w:t>It is responsible for maintenance of the eSA Scheme documentation.</w:t>
      </w:r>
    </w:p>
    <w:p w14:paraId="19E8F489" w14:textId="6A4565DC" w:rsidR="00C076C2" w:rsidRDefault="00C076C2" w:rsidP="00C076C2">
      <w:pPr>
        <w:pStyle w:val="NormalParagraph"/>
      </w:pPr>
      <w:r w:rsidRPr="00FA141F">
        <w:t xml:space="preserve">The roles of this panel </w:t>
      </w:r>
      <w:r w:rsidR="009638C2">
        <w:t>SHALL</w:t>
      </w:r>
      <w:r w:rsidR="009638C2" w:rsidRPr="00FA141F">
        <w:t xml:space="preserve"> </w:t>
      </w:r>
      <w:r w:rsidRPr="00FA141F">
        <w:t>include</w:t>
      </w:r>
      <w:r>
        <w:t>:</w:t>
      </w:r>
      <w:r w:rsidRPr="00FA141F">
        <w:t xml:space="preserve"> </w:t>
      </w:r>
    </w:p>
    <w:p w14:paraId="18F9F8A6" w14:textId="599D8418" w:rsidR="00C076C2" w:rsidRPr="00FA141F" w:rsidRDefault="005A4A96" w:rsidP="00C076C2">
      <w:pPr>
        <w:pStyle w:val="NormalParagraph"/>
      </w:pPr>
      <w:r w:rsidRPr="471AC072">
        <w:t>The p</w:t>
      </w:r>
      <w:r w:rsidR="00C076C2" w:rsidRPr="471AC072">
        <w:t xml:space="preserve">eriodic review of the </w:t>
      </w:r>
      <w:r w:rsidRPr="471AC072">
        <w:t xml:space="preserve">eSA </w:t>
      </w:r>
      <w:r w:rsidR="00C076C2" w:rsidRPr="471AC072">
        <w:t xml:space="preserve">scheme </w:t>
      </w:r>
      <w:r w:rsidRPr="471AC072">
        <w:t xml:space="preserve">documentation </w:t>
      </w:r>
      <w:r w:rsidR="006E7971" w:rsidRPr="471AC072">
        <w:t xml:space="preserve">SHOULD </w:t>
      </w:r>
      <w:r w:rsidRPr="471AC072">
        <w:t>focus on</w:t>
      </w:r>
      <w:r w:rsidR="00C076C2" w:rsidRPr="471AC072">
        <w:t>:</w:t>
      </w:r>
    </w:p>
    <w:p w14:paraId="48C4B9B8" w14:textId="77777777" w:rsidR="00C076C2" w:rsidRDefault="00C076C2" w:rsidP="471AC072">
      <w:pPr>
        <w:pStyle w:val="ListBullet1"/>
        <w:rPr>
          <w:rFonts w:cs="Arial"/>
        </w:rPr>
      </w:pPr>
      <w:r w:rsidRPr="471AC072">
        <w:rPr>
          <w:rStyle w:val="normaltextrun"/>
        </w:rPr>
        <w:t>Review feedback on the scheme operation and ensure the scheme remains fit for purpose</w:t>
      </w:r>
      <w:r w:rsidRPr="471AC072">
        <w:rPr>
          <w:rStyle w:val="eop"/>
        </w:rPr>
        <w:t>.</w:t>
      </w:r>
    </w:p>
    <w:p w14:paraId="3E159146" w14:textId="76A6AD6B" w:rsidR="00C076C2" w:rsidRPr="005A4A96" w:rsidRDefault="00C076C2" w:rsidP="471AC072">
      <w:pPr>
        <w:pStyle w:val="ListBullet1"/>
        <w:rPr>
          <w:rStyle w:val="eop"/>
          <w:rFonts w:cs="Arial"/>
        </w:rPr>
      </w:pPr>
      <w:r w:rsidRPr="471AC072">
        <w:rPr>
          <w:rStyle w:val="normaltextrun"/>
        </w:rPr>
        <w:lastRenderedPageBreak/>
        <w:t>Propose scheme improvements to ensure it remains optimised for GSMA eUICC scheme evaluations</w:t>
      </w:r>
      <w:r w:rsidRPr="471AC072">
        <w:rPr>
          <w:rStyle w:val="eop"/>
        </w:rPr>
        <w:t>.</w:t>
      </w:r>
    </w:p>
    <w:p w14:paraId="7357E7EA" w14:textId="6CEFCC3F" w:rsidR="005A4A96" w:rsidRDefault="005A4A96" w:rsidP="00C076C2">
      <w:pPr>
        <w:pStyle w:val="ListBullet1"/>
        <w:rPr>
          <w:rFonts w:cs="Arial"/>
        </w:rPr>
      </w:pPr>
      <w:r>
        <w:t>Contributes to the development of Certification Body and Licensed Laboratory selection criteria.</w:t>
      </w:r>
    </w:p>
    <w:p w14:paraId="5C730491" w14:textId="2F0095D7" w:rsidR="00C076C2" w:rsidRPr="00FA141F" w:rsidRDefault="005A4A96" w:rsidP="00C076C2">
      <w:pPr>
        <w:pStyle w:val="NormalParagraph"/>
      </w:pPr>
      <w:r w:rsidRPr="471AC072">
        <w:t>The eSIMWG5 Subgroup is also responsible for r</w:t>
      </w:r>
      <w:r w:rsidR="00C076C2" w:rsidRPr="471AC072">
        <w:t>isk management</w:t>
      </w:r>
      <w:r w:rsidRPr="471AC072">
        <w:t xml:space="preserve"> of the eSA Scheme such as</w:t>
      </w:r>
      <w:r w:rsidR="00C076C2" w:rsidRPr="471AC072">
        <w:t>: </w:t>
      </w:r>
    </w:p>
    <w:p w14:paraId="43831C39" w14:textId="77777777" w:rsidR="00C076C2" w:rsidRPr="00B6030E" w:rsidRDefault="00C076C2" w:rsidP="00C076C2">
      <w:pPr>
        <w:pStyle w:val="ListBullet1"/>
      </w:pPr>
      <w:r w:rsidRPr="471AC072">
        <w:rPr>
          <w:rStyle w:val="normaltextrun"/>
        </w:rPr>
        <w:t>Agree on potential waivers to the security requirements, as identified by the GSMA CB and other inputs </w:t>
      </w:r>
    </w:p>
    <w:p w14:paraId="17DE7F9D" w14:textId="415F89FA" w:rsidR="00C076C2" w:rsidRPr="00B6030E" w:rsidRDefault="00C076C2" w:rsidP="471AC072">
      <w:pPr>
        <w:pStyle w:val="ListBullet1"/>
        <w:rPr>
          <w:rStyle w:val="eop"/>
        </w:rPr>
      </w:pPr>
      <w:r w:rsidRPr="471AC072">
        <w:rPr>
          <w:rStyle w:val="normaltextrun"/>
        </w:rPr>
        <w:t xml:space="preserve">Analyse potential security flaws not covered by the scheme and manage the evolution of the scheme, the GSMA Protection Profile [1] and [2], and the </w:t>
      </w:r>
      <w:r w:rsidRPr="471AC072">
        <w:t>corresponding</w:t>
      </w:r>
      <w:r w:rsidR="004850F6">
        <w:t xml:space="preserve"> </w:t>
      </w:r>
      <w:r w:rsidRPr="471AC072">
        <w:rPr>
          <w:rStyle w:val="normaltextrun"/>
        </w:rPr>
        <w:t>list of attacks </w:t>
      </w:r>
    </w:p>
    <w:p w14:paraId="4DD279C2" w14:textId="093D1AC2" w:rsidR="00C076C2" w:rsidRDefault="00C076C2" w:rsidP="471AC072">
      <w:pPr>
        <w:pStyle w:val="ListBullet1"/>
        <w:rPr>
          <w:rStyle w:val="normaltextrun"/>
        </w:rPr>
      </w:pPr>
      <w:r w:rsidRPr="471AC072">
        <w:rPr>
          <w:rStyle w:val="normaltextrun"/>
        </w:rPr>
        <w:t xml:space="preserve">Analyse and mitigate security issues reported to the </w:t>
      </w:r>
      <w:r w:rsidR="005A4A96" w:rsidRPr="471AC072">
        <w:t>eSIMWG5 Subgroup</w:t>
      </w:r>
      <w:r w:rsidR="004850F6">
        <w:t xml:space="preserve"> </w:t>
      </w:r>
      <w:r w:rsidRPr="471AC072">
        <w:rPr>
          <w:rStyle w:val="normaltextrun"/>
        </w:rPr>
        <w:t>by the GSMA CB</w:t>
      </w:r>
    </w:p>
    <w:p w14:paraId="4182C034" w14:textId="77777777" w:rsidR="005A4A96" w:rsidRDefault="005A4A96" w:rsidP="471AC072">
      <w:pPr>
        <w:pStyle w:val="ListBullet1"/>
        <w:numPr>
          <w:ilvl w:val="0"/>
          <w:numId w:val="0"/>
        </w:numPr>
        <w:ind w:left="340"/>
        <w:rPr>
          <w:rStyle w:val="normaltextrun"/>
        </w:rPr>
      </w:pPr>
      <w:r w:rsidRPr="471AC072">
        <w:t>The eSIMWG5 Subgroup is also responsible for ensuring alignment between performance and assurance of the GSMA eSA Certification Bodies.</w:t>
      </w:r>
    </w:p>
    <w:p w14:paraId="2829FD7B" w14:textId="77777777" w:rsidR="005A4A96" w:rsidRDefault="005A4A96" w:rsidP="005A4A96">
      <w:pPr>
        <w:pStyle w:val="ListBullet1"/>
        <w:numPr>
          <w:ilvl w:val="0"/>
          <w:numId w:val="0"/>
        </w:numPr>
        <w:ind w:left="680" w:hanging="340"/>
      </w:pPr>
    </w:p>
    <w:p w14:paraId="7DCCD56A" w14:textId="77777777" w:rsidR="005A4A96" w:rsidRDefault="005A4A96" w:rsidP="005A4A96">
      <w:pPr>
        <w:pStyle w:val="ListBullet1"/>
        <w:numPr>
          <w:ilvl w:val="0"/>
          <w:numId w:val="0"/>
        </w:numPr>
        <w:ind w:left="680" w:hanging="340"/>
      </w:pPr>
      <w:r>
        <w:t xml:space="preserve">Updates will normally arise from a regular review meeting of the eSIMWG5 Subgroup. </w:t>
      </w:r>
    </w:p>
    <w:p w14:paraId="076179E3" w14:textId="0AE17326" w:rsidR="005A4A96" w:rsidRPr="00B6030E" w:rsidRDefault="005A4A96" w:rsidP="471AC072">
      <w:pPr>
        <w:pStyle w:val="ListBullet1"/>
        <w:numPr>
          <w:ilvl w:val="0"/>
          <w:numId w:val="0"/>
        </w:numPr>
        <w:ind w:left="340"/>
        <w:rPr>
          <w:rStyle w:val="normaltextrun"/>
        </w:rPr>
      </w:pPr>
      <w:r w:rsidRPr="471AC072">
        <w:t xml:space="preserve">Where acute issues are identified ad hoc meetings </w:t>
      </w:r>
      <w:r w:rsidR="006E7971" w:rsidRPr="471AC072">
        <w:t xml:space="preserve">MAY </w:t>
      </w:r>
      <w:r w:rsidRPr="471AC072">
        <w:t>be convened to discuss updates to the eSA Scheme documentation.</w:t>
      </w:r>
    </w:p>
    <w:p w14:paraId="1E95EB82" w14:textId="77777777" w:rsidR="00C076C2" w:rsidRPr="00921620" w:rsidRDefault="00C076C2" w:rsidP="00C076C2">
      <w:pPr>
        <w:pStyle w:val="Heading1"/>
      </w:pPr>
      <w:bookmarkStart w:id="69" w:name="_Toc243564453"/>
      <w:r w:rsidRPr="00921620">
        <w:t>Appeals</w:t>
      </w:r>
      <w:bookmarkEnd w:id="69"/>
    </w:p>
    <w:p w14:paraId="396C9E1F" w14:textId="77777777" w:rsidR="005A4A96" w:rsidRPr="005A4A96" w:rsidRDefault="005A4A96" w:rsidP="005A4A96">
      <w:pPr>
        <w:pStyle w:val="NormalParagraph"/>
      </w:pPr>
      <w:r w:rsidRPr="471AC072">
        <w:t xml:space="preserve">Appeals SHOULD first be brought to the GSMA CB that SHALL apply their appeal process as described in ISO17065[7] and that SHALL take precedent to the appeal process by the eSA Appeal Board. </w:t>
      </w:r>
    </w:p>
    <w:p w14:paraId="16FAE122" w14:textId="060B37E6" w:rsidR="005A4A96" w:rsidRPr="005A4A96" w:rsidRDefault="005A4A96" w:rsidP="005A4A96">
      <w:pPr>
        <w:pStyle w:val="NormalParagraph"/>
      </w:pPr>
      <w:proofErr w:type="gramStart"/>
      <w:r w:rsidRPr="471AC072">
        <w:t>In the event that</w:t>
      </w:r>
      <w:proofErr w:type="gramEnd"/>
      <w:r w:rsidRPr="471AC072">
        <w:t xml:space="preserve"> the GSMA CB appeal process as described in ISO17065[7</w:t>
      </w:r>
      <w:proofErr w:type="gramStart"/>
      <w:r w:rsidRPr="471AC072">
        <w:t>]  does</w:t>
      </w:r>
      <w:proofErr w:type="gramEnd"/>
      <w:r w:rsidRPr="471AC072">
        <w:t xml:space="preserve"> not resolve the dispute, the Developer </w:t>
      </w:r>
      <w:r w:rsidR="006E7971" w:rsidRPr="471AC072">
        <w:t>MAY</w:t>
      </w:r>
      <w:r w:rsidRPr="471AC072">
        <w:t xml:space="preserve"> lodge an appeal with the GSMA within twenty (20) business days of completion of the Evaluation/Certification. The GSMA will refer the appeal to the eSA Appeals Board. </w:t>
      </w:r>
    </w:p>
    <w:p w14:paraId="319B8EF9" w14:textId="77777777" w:rsidR="005A4A96" w:rsidRPr="005A4A96" w:rsidRDefault="005A4A96" w:rsidP="005A4A96">
      <w:pPr>
        <w:pStyle w:val="NormalParagraph"/>
      </w:pPr>
      <w:r w:rsidRPr="471AC072">
        <w:t>In case of an appeal, the evaluation report will also be provided to the eSA Appeals Board.</w:t>
      </w:r>
    </w:p>
    <w:p w14:paraId="37C8B415" w14:textId="77777777" w:rsidR="005A4A96" w:rsidRPr="005A4A96" w:rsidRDefault="005A4A96" w:rsidP="005A4A96">
      <w:pPr>
        <w:pStyle w:val="NormalParagraph"/>
      </w:pPr>
      <w:r w:rsidRPr="471AC072">
        <w:t xml:space="preserve">The eSA Appeals Board is comprised of one Licensed Laboratory and one GSMA CB (if it exist) separate from the Licensed Laboratory and GSMA CB companies that performed the Evaluation/Certification that is the subject of the appeal. </w:t>
      </w:r>
    </w:p>
    <w:p w14:paraId="29B16A5D" w14:textId="77777777" w:rsidR="005A4A96" w:rsidRDefault="005A4A96" w:rsidP="005A4A96">
      <w:pPr>
        <w:pStyle w:val="NormalParagraph"/>
      </w:pPr>
      <w:r w:rsidRPr="471AC072">
        <w:t xml:space="preserve">The eSA Appeals Board will consider and rule on appealed Evaluation and Certification Results, deciding to uphold the Evaluation and Certification Results or </w:t>
      </w:r>
      <w:r w:rsidRPr="471AC072">
        <w:rPr>
          <w:sz w:val="20"/>
          <w:szCs w:val="20"/>
        </w:rPr>
        <w:t xml:space="preserve">decide on the </w:t>
      </w:r>
      <w:r w:rsidRPr="471AC072">
        <w:t>interpretation of the eSA scheme. The process to be followed by the eSA Appeals Board will include:</w:t>
      </w:r>
    </w:p>
    <w:p w14:paraId="164A385F" w14:textId="77777777" w:rsidR="005A4A96" w:rsidRDefault="005A4A96" w:rsidP="005A4A96">
      <w:pPr>
        <w:pStyle w:val="NormalParagraph"/>
      </w:pPr>
      <w:r>
        <w:t xml:space="preserve"> </w:t>
      </w:r>
      <w:r>
        <w:rPr>
          <w:rFonts w:ascii="Symbol" w:eastAsia="Symbol" w:hAnsi="Symbol" w:cs="Symbol"/>
        </w:rPr>
        <w:t></w:t>
      </w:r>
      <w:r>
        <w:t xml:space="preserve"> Review of the Evaluation Report, focussing on the appealed assessment(s) </w:t>
      </w:r>
    </w:p>
    <w:p w14:paraId="38614C09" w14:textId="77777777" w:rsidR="005A4A96" w:rsidRDefault="005A4A96" w:rsidP="005A4A96">
      <w:pPr>
        <w:pStyle w:val="NormalParagraph"/>
      </w:pPr>
      <w:r w:rsidRPr="471AC072">
        <w:rPr>
          <w:rFonts w:ascii="Symbol" w:eastAsia="Symbol" w:hAnsi="Symbol" w:cs="Symbol"/>
        </w:rPr>
        <w:t></w:t>
      </w:r>
      <w:r w:rsidRPr="471AC072">
        <w:t xml:space="preserve"> Discussion with the Licensed Laboratory and GSMA CB that </w:t>
      </w:r>
      <w:proofErr w:type="spellStart"/>
      <w:r w:rsidRPr="471AC072">
        <w:t>perfomed</w:t>
      </w:r>
      <w:proofErr w:type="spellEnd"/>
      <w:r w:rsidRPr="471AC072">
        <w:t xml:space="preserve"> the   Evaluation/Certification</w:t>
      </w:r>
    </w:p>
    <w:p w14:paraId="07AEBF9A" w14:textId="776C23C8" w:rsidR="005A4A96" w:rsidRDefault="005A4A96" w:rsidP="005A4A96">
      <w:pPr>
        <w:pStyle w:val="NormalParagraph"/>
      </w:pPr>
      <w:r w:rsidRPr="471AC072">
        <w:lastRenderedPageBreak/>
        <w:t xml:space="preserve">The Developer </w:t>
      </w:r>
      <w:r w:rsidR="006E7971" w:rsidRPr="471AC072">
        <w:t>MAY</w:t>
      </w:r>
      <w:r w:rsidRPr="471AC072">
        <w:t xml:space="preserve"> request the members of the eSA Appeals Board to sign an NDA prior to receiving a copy of the Evaluation Report and other information about the product in question.</w:t>
      </w:r>
    </w:p>
    <w:p w14:paraId="55F9319D" w14:textId="77777777" w:rsidR="005A4A96" w:rsidRDefault="005A4A96" w:rsidP="005A4A96">
      <w:pPr>
        <w:pStyle w:val="NormalParagraph"/>
      </w:pPr>
      <w:r w:rsidRPr="471AC072">
        <w:t xml:space="preserve">The eSA Appeals Board will seek to rule on appeals within twenty (20) business days of lodgement of the appeal, subject to the availability of the Licensed Laboratory, GSMA CB and the Developer and the prompt provision of any information requested from either party. </w:t>
      </w:r>
    </w:p>
    <w:p w14:paraId="33B913E9" w14:textId="77777777" w:rsidR="005A4A96" w:rsidRDefault="005A4A96" w:rsidP="005A4A96">
      <w:pPr>
        <w:pStyle w:val="NormalParagraph"/>
      </w:pPr>
      <w:r w:rsidRPr="471AC072">
        <w:t>The Developer and the Licensed Laboratory and GSMA CB companies that performed the Evaluation/Certification that is the subject of the appeal, agree to accept the decision of the eSA Appeals Board as final.</w:t>
      </w:r>
    </w:p>
    <w:p w14:paraId="46B2839A" w14:textId="77777777" w:rsidR="00C076C2" w:rsidRDefault="00C076C2" w:rsidP="00C076C2">
      <w:pPr>
        <w:pStyle w:val="Heading1"/>
        <w:rPr>
          <w:rFonts w:eastAsia="Arial"/>
        </w:rPr>
      </w:pPr>
      <w:bookmarkStart w:id="70" w:name="_Toc38647108"/>
      <w:bookmarkStart w:id="71" w:name="_Toc243564454"/>
      <w:r>
        <w:t>Scheme Monitoring</w:t>
      </w:r>
      <w:bookmarkEnd w:id="70"/>
      <w:bookmarkEnd w:id="71"/>
    </w:p>
    <w:p w14:paraId="496F85D5" w14:textId="0AA59676" w:rsidR="00C076C2" w:rsidRDefault="00C076C2" w:rsidP="00C076C2">
      <w:pPr>
        <w:pStyle w:val="NormalParagraph"/>
      </w:pPr>
      <w:r w:rsidRPr="10949B16">
        <w:t xml:space="preserve">Scheme monitoring </w:t>
      </w:r>
      <w:r w:rsidR="009638C2">
        <w:t>SHALL</w:t>
      </w:r>
      <w:r w:rsidR="009638C2" w:rsidRPr="10949B16">
        <w:t xml:space="preserve"> </w:t>
      </w:r>
      <w:r w:rsidRPr="10949B16">
        <w:t xml:space="preserve">be performed by GSMA. This monitoring </w:t>
      </w:r>
      <w:r w:rsidR="006E7971">
        <w:t>SHALL</w:t>
      </w:r>
      <w:r w:rsidR="006E7971" w:rsidRPr="10949B16">
        <w:t xml:space="preserve"> </w:t>
      </w:r>
      <w:r w:rsidRPr="10949B16">
        <w:t>include the following indicators:</w:t>
      </w:r>
    </w:p>
    <w:p w14:paraId="566E22E1" w14:textId="77777777" w:rsidR="00C076C2" w:rsidRPr="00B6030E" w:rsidRDefault="00C076C2" w:rsidP="00C076C2">
      <w:pPr>
        <w:pStyle w:val="ListNumber"/>
        <w:numPr>
          <w:ilvl w:val="0"/>
          <w:numId w:val="18"/>
        </w:numPr>
        <w:rPr>
          <w:color w:val="000000" w:themeColor="text1"/>
        </w:rPr>
      </w:pPr>
      <w:r w:rsidRPr="10949B16">
        <w:t>Time monitoring:</w:t>
      </w:r>
    </w:p>
    <w:p w14:paraId="5A3CFE29" w14:textId="77777777" w:rsidR="00C076C2" w:rsidRDefault="00C076C2" w:rsidP="471AC072">
      <w:pPr>
        <w:pStyle w:val="Listletter"/>
        <w:rPr>
          <w:color w:val="000000" w:themeColor="text1"/>
        </w:rPr>
      </w:pPr>
      <w:r w:rsidRPr="471AC072">
        <w:t>Time between the receipt of the application form including the draft Security Target from the Developer and the GSMA CB sending the appropriate quotation.</w:t>
      </w:r>
    </w:p>
    <w:p w14:paraId="70EF3E5D" w14:textId="77777777" w:rsidR="00C076C2" w:rsidRPr="00921620" w:rsidRDefault="00C076C2" w:rsidP="00C076C2">
      <w:pPr>
        <w:pStyle w:val="Listletter"/>
        <w:numPr>
          <w:ilvl w:val="0"/>
          <w:numId w:val="0"/>
        </w:numPr>
        <w:ind w:left="680"/>
        <w:rPr>
          <w:color w:val="000000" w:themeColor="text1"/>
          <w:highlight w:val="yellow"/>
        </w:rPr>
      </w:pPr>
    </w:p>
    <w:p w14:paraId="25385CF7" w14:textId="77777777" w:rsidR="00C076C2" w:rsidRDefault="00C076C2" w:rsidP="00C076C2">
      <w:pPr>
        <w:pStyle w:val="Listletter"/>
        <w:rPr>
          <w:color w:val="000000" w:themeColor="text1"/>
        </w:rPr>
      </w:pPr>
      <w:r w:rsidRPr="10949B16">
        <w:t xml:space="preserve">Time between </w:t>
      </w:r>
      <w:r>
        <w:t>receipt of</w:t>
      </w:r>
      <w:r w:rsidRPr="10949B16">
        <w:t xml:space="preserve"> evaluation reporting </w:t>
      </w:r>
      <w:r>
        <w:t>from</w:t>
      </w:r>
      <w:r w:rsidRPr="10949B16">
        <w:t xml:space="preserve"> Licensed Laboratory and the approval of the ETR by the GSMA CB.</w:t>
      </w:r>
    </w:p>
    <w:p w14:paraId="7E5327D9" w14:textId="77777777" w:rsidR="00C076C2" w:rsidRDefault="00C076C2" w:rsidP="00C076C2">
      <w:pPr>
        <w:pStyle w:val="Listletter"/>
        <w:rPr>
          <w:color w:val="000000" w:themeColor="text1"/>
        </w:rPr>
      </w:pPr>
      <w:r w:rsidRPr="10949B16">
        <w:t>Time between the approval of the ETR by the GSMA CB and the delivery of the final certificate.</w:t>
      </w:r>
    </w:p>
    <w:p w14:paraId="572CB1E8" w14:textId="77777777" w:rsidR="00C076C2" w:rsidRDefault="00C076C2" w:rsidP="00C076C2">
      <w:pPr>
        <w:pStyle w:val="ListNumber"/>
        <w:numPr>
          <w:ilvl w:val="0"/>
          <w:numId w:val="18"/>
        </w:numPr>
        <w:rPr>
          <w:rFonts w:eastAsia="Arial" w:cs="Arial"/>
          <w:szCs w:val="22"/>
        </w:rPr>
      </w:pPr>
      <w:r>
        <w:t xml:space="preserve">Number of certified products per year to evaluate how the scheme is used. </w:t>
      </w:r>
    </w:p>
    <w:p w14:paraId="68B1F7B5" w14:textId="787D8957" w:rsidR="00C076C2" w:rsidRDefault="00C076C2" w:rsidP="00C076C2">
      <w:pPr>
        <w:pStyle w:val="NormalParagraph"/>
      </w:pPr>
      <w:r w:rsidRPr="10949B16">
        <w:t xml:space="preserve">These indicators </w:t>
      </w:r>
      <w:r w:rsidR="009638C2">
        <w:t>SHALL</w:t>
      </w:r>
      <w:r w:rsidR="009638C2" w:rsidRPr="10949B16">
        <w:t xml:space="preserve"> </w:t>
      </w:r>
      <w:r w:rsidRPr="10949B16">
        <w:t xml:space="preserve">be shared </w:t>
      </w:r>
      <w:r>
        <w:t>by</w:t>
      </w:r>
      <w:r w:rsidRPr="10949B16">
        <w:t xml:space="preserve"> GSMA on regular basis.</w:t>
      </w:r>
    </w:p>
    <w:p w14:paraId="0E78C036" w14:textId="77777777" w:rsidR="00C076C2" w:rsidRDefault="00C076C2" w:rsidP="00C076C2">
      <w:pPr>
        <w:pStyle w:val="NormalParagraph"/>
      </w:pPr>
      <w:r>
        <w:br w:type="page"/>
      </w:r>
    </w:p>
    <w:p w14:paraId="497288D8" w14:textId="77777777" w:rsidR="00C076C2" w:rsidRPr="005A500A" w:rsidRDefault="00C076C2" w:rsidP="471AC072">
      <w:pPr>
        <w:pStyle w:val="Annex"/>
        <w:rPr>
          <w:lang w:eastAsia="en-US"/>
        </w:rPr>
      </w:pPr>
      <w:bookmarkStart w:id="72" w:name="_Toc38647109"/>
      <w:bookmarkStart w:id="73" w:name="_Toc243564455"/>
      <w:r w:rsidRPr="471AC072">
        <w:lastRenderedPageBreak/>
        <w:t>GSMA eUICC Security Assurance Application Form</w:t>
      </w:r>
      <w:bookmarkEnd w:id="72"/>
      <w:bookmarkEnd w:id="73"/>
    </w:p>
    <w:p w14:paraId="49F8AD45" w14:textId="77777777" w:rsidR="00C076C2" w:rsidRDefault="00C076C2" w:rsidP="00C076C2">
      <w:pPr>
        <w:pStyle w:val="NormalParagraph"/>
      </w:pPr>
      <w:r w:rsidRPr="471AC072">
        <w:t>This application form requests an eUICC Security Assessment under the GSMA scheme operated by GSMA CB.</w:t>
      </w:r>
    </w:p>
    <w:p w14:paraId="641C11FF" w14:textId="7EA6D3AB" w:rsidR="00C076C2" w:rsidRDefault="00C076C2" w:rsidP="00C076C2">
      <w:pPr>
        <w:pStyle w:val="NormalParagraph"/>
      </w:pPr>
      <w:r w:rsidRPr="471AC072">
        <w:t xml:space="preserve">This document </w:t>
      </w:r>
      <w:r w:rsidR="006E7971" w:rsidRPr="471AC072">
        <w:t xml:space="preserve">SHALL </w:t>
      </w:r>
      <w:r w:rsidRPr="471AC072">
        <w:t xml:space="preserve">be completed and submitted to the appropriate GSMA recipient. The signed form (in pdf format) </w:t>
      </w:r>
      <w:r w:rsidR="006E7971" w:rsidRPr="471AC072">
        <w:t xml:space="preserve">SHALL </w:t>
      </w:r>
      <w:r w:rsidRPr="471AC072">
        <w:t>be included along with the (draft) Security Target.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54"/>
      </w:tblGrid>
      <w:tr w:rsidR="00C076C2" w14:paraId="7DE88921" w14:textId="77777777" w:rsidTr="001A0840">
        <w:tc>
          <w:tcPr>
            <w:tcW w:w="2972" w:type="dxa"/>
            <w:shd w:val="clear" w:color="auto" w:fill="C00000"/>
          </w:tcPr>
          <w:p w14:paraId="23EB4CFD" w14:textId="030ABCAE" w:rsidR="00C076C2" w:rsidRDefault="00407D79" w:rsidP="00407D79">
            <w:pPr>
              <w:spacing w:before="60" w:line="276" w:lineRule="auto"/>
              <w:rPr>
                <w:rFonts w:eastAsia="Arial" w:cs="Arial"/>
                <w:b/>
                <w:bCs/>
                <w:color w:val="FFFFFF" w:themeColor="background1"/>
                <w:sz w:val="20"/>
              </w:rPr>
            </w:pPr>
            <w:r>
              <w:rPr>
                <w:rFonts w:eastAsia="Arial" w:cs="Arial"/>
                <w:b/>
                <w:bCs/>
                <w:color w:val="FFFFFF" w:themeColor="background1"/>
                <w:sz w:val="20"/>
                <w:lang w:val="en-US"/>
              </w:rPr>
              <w:t xml:space="preserve">Certificate </w:t>
            </w:r>
            <w:r w:rsidR="00C076C2" w:rsidRPr="10949B16">
              <w:rPr>
                <w:rFonts w:eastAsia="Arial" w:cs="Arial"/>
                <w:b/>
                <w:bCs/>
                <w:color w:val="FFFFFF" w:themeColor="background1"/>
                <w:sz w:val="20"/>
                <w:lang w:val="en-US"/>
              </w:rPr>
              <w:t>type</w:t>
            </w:r>
          </w:p>
        </w:tc>
        <w:tc>
          <w:tcPr>
            <w:tcW w:w="6054" w:type="dxa"/>
          </w:tcPr>
          <w:p w14:paraId="14F5483A" w14:textId="2F334EFD" w:rsidR="00C076C2" w:rsidRDefault="00000000" w:rsidP="00A43B88">
            <w:pPr>
              <w:spacing w:before="40" w:after="40"/>
              <w:rPr>
                <w:rFonts w:eastAsia="Arial" w:cs="Arial"/>
              </w:rPr>
            </w:pPr>
            <w:sdt>
              <w:sdtPr>
                <w:rPr>
                  <w:rFonts w:ascii="MS Gothic" w:eastAsia="MS Gothic" w:hAnsi="MS Gothic" w:cs="MS Gothic"/>
                  <w:sz w:val="36"/>
                  <w:szCs w:val="36"/>
                </w:rPr>
                <w:id w:val="1408338735"/>
                <w14:checkbox>
                  <w14:checked w14:val="0"/>
                  <w14:checkedState w14:val="2612" w14:font="MS Gothic"/>
                  <w14:uncheckedState w14:val="2610" w14:font="MS Gothic"/>
                </w14:checkbox>
              </w:sdtPr>
              <w:sdtContent>
                <w:r w:rsidR="00487CD1">
                  <w:rPr>
                    <w:rFonts w:ascii="MS Gothic" w:eastAsia="MS Gothic" w:hAnsi="MS Gothic" w:cs="MS Gothic" w:hint="eastAsia"/>
                    <w:sz w:val="36"/>
                    <w:szCs w:val="36"/>
                  </w:rPr>
                  <w:t>☐</w:t>
                </w:r>
              </w:sdtContent>
            </w:sdt>
            <w:r w:rsidR="00C076C2" w:rsidRPr="0D5687A1">
              <w:rPr>
                <w:rFonts w:eastAsia="Arial" w:cs="Arial"/>
                <w:i/>
                <w:iCs/>
                <w:color w:val="808080" w:themeColor="background1" w:themeShade="80"/>
              </w:rPr>
              <w:t xml:space="preserve"> </w:t>
            </w:r>
            <w:r w:rsidR="00C076C2" w:rsidRPr="0D5687A1">
              <w:rPr>
                <w:rFonts w:eastAsia="Arial" w:cs="Arial"/>
                <w:color w:val="808080" w:themeColor="background1" w:themeShade="80"/>
              </w:rPr>
              <w:t>New Certification</w:t>
            </w:r>
          </w:p>
          <w:p w14:paraId="20E08308" w14:textId="5E6A0D3C" w:rsidR="00C076C2" w:rsidRDefault="00000000" w:rsidP="00A43B88">
            <w:pPr>
              <w:spacing w:before="40" w:after="40" w:line="259" w:lineRule="auto"/>
              <w:rPr>
                <w:rFonts w:eastAsia="Arial" w:cs="Arial"/>
                <w:i/>
                <w:iCs/>
                <w:color w:val="808080" w:themeColor="background1" w:themeShade="80"/>
                <w:szCs w:val="22"/>
              </w:rPr>
            </w:pPr>
            <w:sdt>
              <w:sdtPr>
                <w:rPr>
                  <w:rFonts w:ascii="MS Gothic" w:eastAsia="MS Gothic" w:hAnsi="MS Gothic" w:cs="MS Gothic"/>
                  <w:sz w:val="36"/>
                  <w:szCs w:val="36"/>
                </w:rPr>
                <w:id w:val="1336813177"/>
                <w14:checkbox>
                  <w14:checked w14:val="0"/>
                  <w14:checkedState w14:val="2612" w14:font="MS Gothic"/>
                  <w14:uncheckedState w14:val="2610" w14:font="MS Gothic"/>
                </w14:checkbox>
              </w:sdtPr>
              <w:sdtContent>
                <w:r w:rsidR="00487CD1">
                  <w:rPr>
                    <w:rFonts w:ascii="MS Gothic" w:eastAsia="MS Gothic" w:hAnsi="MS Gothic" w:cs="MS Gothic" w:hint="eastAsia"/>
                    <w:sz w:val="36"/>
                    <w:szCs w:val="36"/>
                  </w:rPr>
                  <w:t>☐</w:t>
                </w:r>
              </w:sdtContent>
            </w:sdt>
            <w:r w:rsidR="00C076C2" w:rsidRPr="10949B16">
              <w:rPr>
                <w:rFonts w:eastAsia="Arial" w:cs="Arial"/>
                <w:color w:val="808080" w:themeColor="background1" w:themeShade="80"/>
                <w:szCs w:val="22"/>
              </w:rPr>
              <w:t xml:space="preserve"> M</w:t>
            </w:r>
            <w:r w:rsidR="00C076C2" w:rsidRPr="10949B16">
              <w:rPr>
                <w:rFonts w:eastAsia="Arial" w:cs="Arial"/>
                <w:i/>
                <w:iCs/>
                <w:color w:val="808080" w:themeColor="background1" w:themeShade="80"/>
                <w:szCs w:val="22"/>
              </w:rPr>
              <w:t xml:space="preserve">aintenance with Minor Changes: [Reference of the original certificate] [Latest issue date] </w:t>
            </w:r>
          </w:p>
          <w:p w14:paraId="600F98F4" w14:textId="77777777" w:rsidR="00C076C2" w:rsidRDefault="00C076C2" w:rsidP="00A43B88">
            <w:pPr>
              <w:spacing w:before="40" w:after="40" w:line="259" w:lineRule="auto"/>
              <w:rPr>
                <w:rFonts w:eastAsia="Arial" w:cs="Arial"/>
                <w:i/>
                <w:iCs/>
                <w:color w:val="808080" w:themeColor="background1" w:themeShade="80"/>
                <w:szCs w:val="22"/>
              </w:rPr>
            </w:pPr>
            <w:r w:rsidRPr="10949B16">
              <w:rPr>
                <w:rFonts w:ascii="Segoe UI Symbol" w:eastAsia="Arial" w:hAnsi="Segoe UI Symbol" w:cs="Segoe UI Symbol"/>
                <w:i/>
                <w:iCs/>
                <w:color w:val="808080" w:themeColor="background1" w:themeShade="80"/>
                <w:szCs w:val="22"/>
              </w:rPr>
              <w:t>☐</w:t>
            </w:r>
            <w:r w:rsidRPr="10949B16">
              <w:rPr>
                <w:rFonts w:eastAsia="Arial" w:cs="Arial"/>
                <w:i/>
                <w:iCs/>
                <w:color w:val="808080" w:themeColor="background1" w:themeShade="80"/>
                <w:szCs w:val="22"/>
              </w:rPr>
              <w:t xml:space="preserve"> Maintenance with Major Changes: [Reference of the original certificate] [ Latest issue date]</w:t>
            </w:r>
          </w:p>
          <w:p w14:paraId="516BBAAE" w14:textId="77777777" w:rsidR="00C076C2" w:rsidRDefault="00C076C2" w:rsidP="00A43B88">
            <w:pPr>
              <w:spacing w:before="40" w:after="40"/>
              <w:rPr>
                <w:rFonts w:eastAsia="Arial" w:cs="Arial"/>
                <w:szCs w:val="22"/>
              </w:rPr>
            </w:pPr>
          </w:p>
          <w:p w14:paraId="2CE59096" w14:textId="258AA205" w:rsidR="00C076C2" w:rsidRDefault="00000000" w:rsidP="00A43B88">
            <w:pPr>
              <w:spacing w:before="40" w:after="40"/>
              <w:rPr>
                <w:rFonts w:eastAsia="Arial" w:cs="Arial"/>
                <w:szCs w:val="22"/>
              </w:rPr>
            </w:pPr>
            <w:sdt>
              <w:sdtPr>
                <w:rPr>
                  <w:rFonts w:ascii="MS Gothic" w:eastAsia="MS Gothic" w:hAnsi="MS Gothic" w:cs="MS Gothic"/>
                  <w:sz w:val="36"/>
                  <w:szCs w:val="36"/>
                </w:rPr>
                <w:id w:val="-1582210239"/>
                <w14:checkbox>
                  <w14:checked w14:val="0"/>
                  <w14:checkedState w14:val="2612" w14:font="MS Gothic"/>
                  <w14:uncheckedState w14:val="2610" w14:font="MS Gothic"/>
                </w14:checkbox>
              </w:sdtPr>
              <w:sdtContent>
                <w:r w:rsidR="00487CD1">
                  <w:rPr>
                    <w:rFonts w:ascii="MS Gothic" w:eastAsia="MS Gothic" w:hAnsi="MS Gothic" w:cs="MS Gothic" w:hint="eastAsia"/>
                    <w:sz w:val="36"/>
                    <w:szCs w:val="36"/>
                  </w:rPr>
                  <w:t>☐</w:t>
                </w:r>
              </w:sdtContent>
            </w:sdt>
            <w:r w:rsidR="00C076C2" w:rsidRPr="10949B16">
              <w:rPr>
                <w:rFonts w:eastAsia="Arial" w:cs="Arial"/>
                <w:color w:val="808080" w:themeColor="background1" w:themeShade="80"/>
                <w:szCs w:val="22"/>
              </w:rPr>
              <w:t xml:space="preserve"> Re-Certification: </w:t>
            </w:r>
            <w:r w:rsidR="00C076C2" w:rsidRPr="10949B16">
              <w:rPr>
                <w:rFonts w:eastAsia="Arial" w:cs="Arial"/>
                <w:i/>
                <w:iCs/>
                <w:color w:val="808080" w:themeColor="background1" w:themeShade="80"/>
                <w:szCs w:val="22"/>
              </w:rPr>
              <w:t>[Reference of the original certificate]</w:t>
            </w:r>
            <w:r w:rsidR="00C076C2" w:rsidRPr="10949B16">
              <w:rPr>
                <w:rFonts w:eastAsia="Arial" w:cs="Arial"/>
                <w:i/>
                <w:iCs/>
                <w:color w:val="D13438"/>
                <w:szCs w:val="22"/>
              </w:rPr>
              <w:t xml:space="preserve"> </w:t>
            </w:r>
            <w:r w:rsidR="00C076C2" w:rsidRPr="10949B16">
              <w:rPr>
                <w:rFonts w:eastAsia="Arial" w:cs="Arial"/>
                <w:i/>
                <w:iCs/>
                <w:color w:val="808080" w:themeColor="background1" w:themeShade="80"/>
                <w:szCs w:val="22"/>
              </w:rPr>
              <w:t>[Latest issue date]</w:t>
            </w:r>
            <w:r w:rsidR="00C076C2" w:rsidRPr="10949B16">
              <w:rPr>
                <w:rFonts w:eastAsia="Arial" w:cs="Arial"/>
                <w:i/>
                <w:iCs/>
                <w:color w:val="D13438"/>
                <w:szCs w:val="22"/>
              </w:rPr>
              <w:t xml:space="preserve"> </w:t>
            </w:r>
          </w:p>
        </w:tc>
      </w:tr>
      <w:tr w:rsidR="00C076C2" w14:paraId="3AB5B20A" w14:textId="77777777" w:rsidTr="001A0840">
        <w:tc>
          <w:tcPr>
            <w:tcW w:w="2972" w:type="dxa"/>
            <w:shd w:val="clear" w:color="auto" w:fill="C00000"/>
          </w:tcPr>
          <w:p w14:paraId="5CE1B17F"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 xml:space="preserve">Publish certificate </w:t>
            </w:r>
            <w:proofErr w:type="gramStart"/>
            <w:r w:rsidRPr="10949B16">
              <w:rPr>
                <w:rFonts w:eastAsia="Arial" w:cs="Arial"/>
                <w:b/>
                <w:bCs/>
                <w:color w:val="FFFFFF" w:themeColor="background1"/>
                <w:sz w:val="20"/>
                <w:lang w:val="en-US"/>
              </w:rPr>
              <w:t>in</w:t>
            </w:r>
            <w:proofErr w:type="gramEnd"/>
            <w:r w:rsidRPr="10949B16">
              <w:rPr>
                <w:rFonts w:eastAsia="Arial" w:cs="Arial"/>
                <w:b/>
                <w:bCs/>
                <w:color w:val="FFFFFF" w:themeColor="background1"/>
                <w:sz w:val="20"/>
                <w:lang w:val="en-US"/>
              </w:rPr>
              <w:t xml:space="preserve"> the </w:t>
            </w:r>
            <w:r>
              <w:rPr>
                <w:rFonts w:eastAsia="Arial" w:cs="Arial"/>
                <w:b/>
                <w:bCs/>
                <w:color w:val="FFFFFF" w:themeColor="background1"/>
                <w:sz w:val="20"/>
                <w:lang w:val="en-US"/>
              </w:rPr>
              <w:t xml:space="preserve">GSMA </w:t>
            </w:r>
            <w:r w:rsidRPr="10949B16">
              <w:rPr>
                <w:rFonts w:eastAsia="Arial" w:cs="Arial"/>
                <w:b/>
                <w:bCs/>
                <w:color w:val="FFFFFF" w:themeColor="background1"/>
                <w:sz w:val="20"/>
                <w:lang w:val="en-US"/>
              </w:rPr>
              <w:t xml:space="preserve">website </w:t>
            </w:r>
          </w:p>
        </w:tc>
        <w:tc>
          <w:tcPr>
            <w:tcW w:w="6054" w:type="dxa"/>
          </w:tcPr>
          <w:p w14:paraId="59632E60" w14:textId="527670E2" w:rsidR="00C076C2" w:rsidRDefault="00000000" w:rsidP="00A43B88">
            <w:pPr>
              <w:spacing w:before="40" w:after="40"/>
              <w:rPr>
                <w:rFonts w:eastAsia="Arial" w:cs="Arial"/>
                <w:szCs w:val="22"/>
              </w:rPr>
            </w:pPr>
            <w:sdt>
              <w:sdtPr>
                <w:rPr>
                  <w:rFonts w:ascii="MS Gothic" w:eastAsia="MS Gothic" w:hAnsi="MS Gothic" w:cs="MS Gothic"/>
                  <w:sz w:val="36"/>
                  <w:szCs w:val="36"/>
                </w:rPr>
                <w:id w:val="1136914637"/>
                <w14:checkbox>
                  <w14:checked w14:val="0"/>
                  <w14:checkedState w14:val="2612" w14:font="MS Gothic"/>
                  <w14:uncheckedState w14:val="2610" w14:font="MS Gothic"/>
                </w14:checkbox>
              </w:sdtPr>
              <w:sdtContent>
                <w:r w:rsidR="00487CD1">
                  <w:rPr>
                    <w:rFonts w:ascii="MS Gothic" w:eastAsia="MS Gothic" w:hAnsi="MS Gothic" w:cs="MS Gothic" w:hint="eastAsia"/>
                    <w:sz w:val="36"/>
                    <w:szCs w:val="36"/>
                  </w:rPr>
                  <w:t>☐</w:t>
                </w:r>
              </w:sdtContent>
            </w:sdt>
            <w:r w:rsidR="00C076C2">
              <w:rPr>
                <w:rFonts w:eastAsia="Arial" w:cs="Arial"/>
                <w:color w:val="808080" w:themeColor="background1" w:themeShade="80"/>
                <w:szCs w:val="22"/>
              </w:rPr>
              <w:t xml:space="preserve"> Yes</w:t>
            </w:r>
          </w:p>
          <w:p w14:paraId="4CF6FF87" w14:textId="24D56A7D" w:rsidR="00C076C2" w:rsidRDefault="00000000" w:rsidP="00A43B88">
            <w:pPr>
              <w:spacing w:before="40" w:after="40"/>
              <w:rPr>
                <w:rFonts w:eastAsia="Arial" w:cs="Arial"/>
                <w:szCs w:val="22"/>
              </w:rPr>
            </w:pPr>
            <w:sdt>
              <w:sdtPr>
                <w:rPr>
                  <w:rFonts w:ascii="MS Gothic" w:eastAsia="MS Gothic" w:hAnsi="MS Gothic" w:cs="MS Gothic"/>
                  <w:sz w:val="36"/>
                  <w:szCs w:val="36"/>
                </w:rPr>
                <w:id w:val="895544053"/>
                <w14:checkbox>
                  <w14:checked w14:val="0"/>
                  <w14:checkedState w14:val="2612" w14:font="MS Gothic"/>
                  <w14:uncheckedState w14:val="2610" w14:font="MS Gothic"/>
                </w14:checkbox>
              </w:sdtPr>
              <w:sdtContent>
                <w:r w:rsidR="00487CD1">
                  <w:rPr>
                    <w:rFonts w:ascii="MS Gothic" w:eastAsia="MS Gothic" w:hAnsi="MS Gothic" w:cs="MS Gothic" w:hint="eastAsia"/>
                    <w:sz w:val="36"/>
                    <w:szCs w:val="36"/>
                  </w:rPr>
                  <w:t>☐</w:t>
                </w:r>
              </w:sdtContent>
            </w:sdt>
            <w:r w:rsidR="00C076C2" w:rsidRPr="10949B16">
              <w:rPr>
                <w:rFonts w:eastAsia="Arial" w:cs="Arial"/>
                <w:color w:val="808080" w:themeColor="background1" w:themeShade="80"/>
                <w:szCs w:val="22"/>
              </w:rPr>
              <w:t xml:space="preserve"> No</w:t>
            </w:r>
          </w:p>
        </w:tc>
      </w:tr>
    </w:tbl>
    <w:p w14:paraId="677BF4DC" w14:textId="77777777" w:rsidR="00C076C2" w:rsidRDefault="00C076C2" w:rsidP="00C076C2">
      <w:pPr>
        <w:pStyle w:val="ANNEX-heading1"/>
      </w:pPr>
      <w:bookmarkStart w:id="74" w:name="_Toc38647110"/>
      <w:bookmarkStart w:id="75" w:name="_Toc243564456"/>
      <w:r>
        <w:t>General Product Information</w:t>
      </w:r>
      <w:bookmarkEnd w:id="74"/>
      <w:bookmarkEnd w:id="7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54"/>
      </w:tblGrid>
      <w:tr w:rsidR="00C076C2" w14:paraId="30CFD5DA" w14:textId="77777777" w:rsidTr="001A0840">
        <w:tc>
          <w:tcPr>
            <w:tcW w:w="2972" w:type="dxa"/>
            <w:shd w:val="clear" w:color="auto" w:fill="C00000"/>
          </w:tcPr>
          <w:p w14:paraId="429AB9EC" w14:textId="77777777" w:rsidR="00C076C2" w:rsidRDefault="00C076C2" w:rsidP="00A43B88">
            <w:pPr>
              <w:spacing w:before="60" w:line="276" w:lineRule="auto"/>
              <w:rPr>
                <w:rFonts w:eastAsia="Arial" w:cs="Arial"/>
                <w:color w:val="FFFFFF" w:themeColor="background1"/>
                <w:sz w:val="20"/>
                <w:lang w:val="en-US"/>
              </w:rPr>
            </w:pPr>
            <w:r w:rsidRPr="2B0FC645">
              <w:rPr>
                <w:rFonts w:eastAsia="Arial" w:cs="Arial"/>
                <w:b/>
                <w:bCs/>
                <w:color w:val="FFFFFF" w:themeColor="background1"/>
                <w:sz w:val="20"/>
                <w:lang w:val="en-US"/>
              </w:rPr>
              <w:t>TOE reference</w:t>
            </w:r>
          </w:p>
        </w:tc>
        <w:tc>
          <w:tcPr>
            <w:tcW w:w="6054" w:type="dxa"/>
          </w:tcPr>
          <w:p w14:paraId="44DB6C20" w14:textId="77777777" w:rsidR="00C076C2" w:rsidRDefault="00C076C2" w:rsidP="00A43B88">
            <w:pPr>
              <w:rPr>
                <w:rFonts w:eastAsia="Arial" w:cs="Arial"/>
                <w:color w:val="808080" w:themeColor="background1" w:themeShade="80"/>
                <w:szCs w:val="22"/>
              </w:rPr>
            </w:pPr>
            <w:r w:rsidRPr="2B0FC645">
              <w:rPr>
                <w:rFonts w:eastAsia="Arial" w:cs="Arial"/>
                <w:i/>
                <w:iCs/>
                <w:color w:val="808080" w:themeColor="background1" w:themeShade="80"/>
                <w:szCs w:val="22"/>
              </w:rPr>
              <w:t>[Name] [Version]</w:t>
            </w:r>
          </w:p>
        </w:tc>
      </w:tr>
      <w:tr w:rsidR="00C076C2" w14:paraId="1C420B80" w14:textId="77777777" w:rsidTr="001A0840">
        <w:tc>
          <w:tcPr>
            <w:tcW w:w="2972" w:type="dxa"/>
            <w:shd w:val="clear" w:color="auto" w:fill="C00000"/>
          </w:tcPr>
          <w:p w14:paraId="304BD7F3" w14:textId="77777777" w:rsidR="00C076C2" w:rsidRDefault="00C076C2" w:rsidP="00A43B88">
            <w:pPr>
              <w:spacing w:before="60" w:line="276" w:lineRule="auto"/>
              <w:rPr>
                <w:rFonts w:eastAsia="Arial" w:cs="Arial"/>
                <w:color w:val="FFFFFF" w:themeColor="background1"/>
                <w:sz w:val="20"/>
                <w:lang w:val="en-US"/>
              </w:rPr>
            </w:pPr>
            <w:r w:rsidRPr="2B0FC645">
              <w:rPr>
                <w:rFonts w:eastAsia="Arial" w:cs="Arial"/>
                <w:b/>
                <w:bCs/>
                <w:color w:val="FFFFFF" w:themeColor="background1"/>
                <w:sz w:val="20"/>
                <w:lang w:val="en-US"/>
              </w:rPr>
              <w:t>ST reference</w:t>
            </w:r>
          </w:p>
        </w:tc>
        <w:tc>
          <w:tcPr>
            <w:tcW w:w="6054" w:type="dxa"/>
          </w:tcPr>
          <w:p w14:paraId="68A85141" w14:textId="77777777" w:rsidR="00C076C2" w:rsidRDefault="00C076C2" w:rsidP="00A43B88">
            <w:pPr>
              <w:rPr>
                <w:rFonts w:eastAsia="Arial" w:cs="Arial"/>
                <w:color w:val="808080" w:themeColor="background1" w:themeShade="80"/>
                <w:szCs w:val="22"/>
              </w:rPr>
            </w:pPr>
            <w:r w:rsidRPr="2B0FC645">
              <w:rPr>
                <w:rFonts w:eastAsia="Arial" w:cs="Arial"/>
                <w:i/>
                <w:iCs/>
                <w:color w:val="808080" w:themeColor="background1" w:themeShade="80"/>
                <w:szCs w:val="22"/>
              </w:rPr>
              <w:t>[Name] [Version] [Date]</w:t>
            </w:r>
          </w:p>
        </w:tc>
      </w:tr>
      <w:tr w:rsidR="00407D79" w14:paraId="5C3F9464" w14:textId="77777777" w:rsidTr="001A0840">
        <w:tc>
          <w:tcPr>
            <w:tcW w:w="2972" w:type="dxa"/>
            <w:shd w:val="clear" w:color="auto" w:fill="C00000"/>
          </w:tcPr>
          <w:p w14:paraId="741602A1" w14:textId="4DF5232C" w:rsidR="00407D79" w:rsidRPr="10949B16" w:rsidRDefault="00407D79" w:rsidP="00407D79">
            <w:pPr>
              <w:spacing w:before="60" w:line="276" w:lineRule="auto"/>
              <w:rPr>
                <w:rFonts w:eastAsia="Arial" w:cs="Arial"/>
                <w:b/>
                <w:bCs/>
                <w:color w:val="FFFFFF" w:themeColor="background1"/>
                <w:sz w:val="20"/>
                <w:lang w:val="en-US"/>
              </w:rPr>
            </w:pPr>
            <w:r>
              <w:rPr>
                <w:rFonts w:eastAsia="Arial" w:cs="Arial"/>
                <w:b/>
                <w:bCs/>
                <w:color w:val="FFFFFF" w:themeColor="background1"/>
                <w:sz w:val="20"/>
                <w:lang w:val="en-US"/>
              </w:rPr>
              <w:t xml:space="preserve">Protection Profile  </w:t>
            </w:r>
          </w:p>
        </w:tc>
        <w:tc>
          <w:tcPr>
            <w:tcW w:w="6054" w:type="dxa"/>
          </w:tcPr>
          <w:p w14:paraId="1F20758A" w14:textId="77777777" w:rsidR="00407D79" w:rsidRPr="0029079C" w:rsidRDefault="00407D79" w:rsidP="471AC072">
            <w:pPr>
              <w:spacing w:before="40" w:after="40"/>
              <w:rPr>
                <w:rFonts w:eastAsia="Arial" w:cs="Arial"/>
                <w:i/>
                <w:iCs/>
                <w:color w:val="808080" w:themeColor="background1" w:themeShade="80"/>
              </w:rPr>
            </w:pPr>
            <w:r w:rsidRPr="471AC072">
              <w:rPr>
                <w:rFonts w:eastAsia="Arial" w:cs="Arial"/>
                <w:i/>
                <w:iCs/>
                <w:color w:val="808080" w:themeColor="background1" w:themeShade="80"/>
              </w:rPr>
              <w:t>[Depending on the ‘Product type’ above, indicate the PP document and version. Please mark only one]</w:t>
            </w:r>
          </w:p>
          <w:p w14:paraId="6B0AA663" w14:textId="1C9FFA5E" w:rsidR="000464CC" w:rsidRDefault="000464CC" w:rsidP="471AC072">
            <w:pPr>
              <w:spacing w:before="40" w:after="40"/>
              <w:rPr>
                <w:rFonts w:asciiTheme="minorHAnsi" w:eastAsia="Arial" w:hAnsiTheme="minorHAnsi" w:cstheme="minorBidi"/>
                <w:b/>
                <w:bCs/>
              </w:rPr>
            </w:pPr>
            <w:r w:rsidRPr="001A0840">
              <w:rPr>
                <w:rFonts w:asciiTheme="minorHAnsi" w:eastAsia="MS Gothic" w:hAnsiTheme="minorHAnsi" w:cstheme="minorBidi"/>
                <w:b/>
                <w:bCs/>
              </w:rPr>
              <w:t>(A</w:t>
            </w:r>
            <w:r w:rsidR="004E45E7">
              <w:rPr>
                <w:rFonts w:asciiTheme="minorHAnsi" w:eastAsia="MS Gothic" w:hAnsiTheme="minorHAnsi" w:cstheme="minorBidi"/>
                <w:b/>
                <w:bCs/>
              </w:rPr>
              <w:t>.1</w:t>
            </w:r>
            <w:r w:rsidRPr="001A0840">
              <w:rPr>
                <w:rFonts w:asciiTheme="minorHAnsi" w:eastAsia="MS Gothic" w:hAnsiTheme="minorHAnsi" w:cstheme="minorBidi"/>
                <w:b/>
                <w:bCs/>
              </w:rPr>
              <w:t>)</w:t>
            </w:r>
            <w:sdt>
              <w:sdtPr>
                <w:rPr>
                  <w:rFonts w:asciiTheme="minorHAnsi" w:eastAsia="MS Gothic" w:hAnsiTheme="minorHAnsi" w:cstheme="minorBidi"/>
                  <w:b/>
                  <w:bCs/>
                </w:rPr>
                <w:id w:val="-1612815565"/>
                <w14:checkbox>
                  <w14:checked w14:val="0"/>
                  <w14:checkedState w14:val="2612" w14:font="MS Gothic"/>
                  <w14:uncheckedState w14:val="2610" w14:font="MS Gothic"/>
                </w14:checkbox>
              </w:sdtPr>
              <w:sdtContent>
                <w:r w:rsidR="00487CD1" w:rsidRPr="471AC072">
                  <w:rPr>
                    <w:rFonts w:ascii="MS Gothic" w:eastAsia="MS Gothic" w:hAnsi="MS Gothic" w:cstheme="minorBidi"/>
                    <w:b/>
                    <w:bCs/>
                  </w:rPr>
                  <w:t>☐</w:t>
                </w:r>
              </w:sdtContent>
            </w:sdt>
            <w:r w:rsidR="00407D79" w:rsidRPr="001A0840">
              <w:rPr>
                <w:rFonts w:asciiTheme="minorHAnsi" w:eastAsia="Arial" w:hAnsiTheme="minorHAnsi" w:cstheme="minorBidi"/>
                <w:b/>
                <w:bCs/>
                <w:i/>
                <w:iCs/>
                <w:color w:val="808080" w:themeColor="background1" w:themeShade="80"/>
              </w:rPr>
              <w:t xml:space="preserve"> </w:t>
            </w:r>
            <w:r w:rsidRPr="001A0840">
              <w:rPr>
                <w:rFonts w:asciiTheme="minorHAnsi" w:eastAsia="Arial" w:hAnsiTheme="minorHAnsi" w:cstheme="minorBidi"/>
                <w:b/>
                <w:bCs/>
              </w:rPr>
              <w:t>PP-0100 (</w:t>
            </w:r>
            <w:r w:rsidR="00407D79" w:rsidRPr="001A0840">
              <w:rPr>
                <w:rFonts w:asciiTheme="minorHAnsi" w:eastAsia="Arial" w:hAnsiTheme="minorHAnsi" w:cstheme="minorBidi"/>
                <w:b/>
                <w:bCs/>
              </w:rPr>
              <w:t>SGP.25</w:t>
            </w:r>
            <w:r w:rsidRPr="001A0840">
              <w:rPr>
                <w:rFonts w:asciiTheme="minorHAnsi" w:eastAsia="Arial" w:hAnsiTheme="minorHAnsi" w:cstheme="minorBidi"/>
                <w:b/>
                <w:bCs/>
              </w:rPr>
              <w:t>):</w:t>
            </w:r>
            <w:r w:rsidRPr="001A0840">
              <w:rPr>
                <w:rFonts w:asciiTheme="minorHAnsi" w:hAnsiTheme="minorHAnsi" w:cstheme="minorBidi"/>
              </w:rPr>
              <w:t xml:space="preserve"> </w:t>
            </w:r>
            <w:r w:rsidRPr="001A0840">
              <w:rPr>
                <w:rFonts w:asciiTheme="minorHAnsi" w:eastAsia="Arial" w:hAnsiTheme="minorHAnsi" w:cstheme="minorBidi"/>
                <w:b/>
                <w:bCs/>
              </w:rPr>
              <w:t>eUICC on top of certified IC (TRE)</w:t>
            </w:r>
            <w:r w:rsidRPr="001A0840">
              <w:rPr>
                <w:rFonts w:asciiTheme="minorHAnsi" w:eastAsia="MS Gothic" w:hAnsiTheme="minorHAnsi" w:cstheme="minorBidi"/>
                <w:b/>
                <w:bCs/>
              </w:rPr>
              <w:t>(B)</w:t>
            </w:r>
            <w:sdt>
              <w:sdtPr>
                <w:rPr>
                  <w:rFonts w:asciiTheme="minorHAnsi" w:eastAsia="MS Gothic" w:hAnsiTheme="minorHAnsi" w:cstheme="minorBidi"/>
                  <w:b/>
                  <w:bCs/>
                </w:rPr>
                <w:id w:val="-622767197"/>
                <w14:checkbox>
                  <w14:checked w14:val="0"/>
                  <w14:checkedState w14:val="2612" w14:font="MS Gothic"/>
                  <w14:uncheckedState w14:val="2610" w14:font="MS Gothic"/>
                </w14:checkbox>
              </w:sdtPr>
              <w:sdtContent>
                <w:r w:rsidR="00487CD1" w:rsidRPr="471AC072">
                  <w:rPr>
                    <w:rFonts w:ascii="MS Gothic" w:eastAsia="MS Gothic" w:hAnsi="MS Gothic" w:cstheme="minorBidi"/>
                    <w:b/>
                    <w:bCs/>
                  </w:rPr>
                  <w:t>☐</w:t>
                </w:r>
              </w:sdtContent>
            </w:sdt>
            <w:r w:rsidR="00407D79" w:rsidRPr="001A0840">
              <w:rPr>
                <w:rFonts w:asciiTheme="minorHAnsi" w:eastAsia="Arial" w:hAnsiTheme="minorHAnsi" w:cstheme="minorBidi"/>
                <w:b/>
                <w:bCs/>
              </w:rPr>
              <w:t xml:space="preserve"> </w:t>
            </w:r>
            <w:r w:rsidRPr="001A0840">
              <w:rPr>
                <w:rFonts w:asciiTheme="minorHAnsi" w:eastAsia="Arial" w:hAnsiTheme="minorHAnsi" w:cstheme="minorBidi"/>
                <w:b/>
                <w:bCs/>
              </w:rPr>
              <w:t>PP-0089 (</w:t>
            </w:r>
            <w:r w:rsidR="00407D79" w:rsidRPr="001A0840">
              <w:rPr>
                <w:rFonts w:asciiTheme="minorHAnsi" w:eastAsia="Arial" w:hAnsiTheme="minorHAnsi" w:cstheme="minorBidi"/>
                <w:b/>
                <w:bCs/>
              </w:rPr>
              <w:t>SGP.05</w:t>
            </w:r>
            <w:proofErr w:type="gramStart"/>
            <w:r w:rsidRPr="471AC072">
              <w:rPr>
                <w:rFonts w:asciiTheme="minorHAnsi" w:eastAsia="Arial" w:hAnsiTheme="minorHAnsi" w:cstheme="minorBidi"/>
                <w:b/>
                <w:bCs/>
              </w:rPr>
              <w:t>)</w:t>
            </w:r>
            <w:r w:rsidRPr="001A0840">
              <w:rPr>
                <w:rFonts w:asciiTheme="minorHAnsi" w:eastAsia="Arial" w:hAnsiTheme="minorHAnsi" w:cstheme="minorBidi"/>
                <w:b/>
                <w:bCs/>
              </w:rPr>
              <w:t xml:space="preserve"> :</w:t>
            </w:r>
            <w:proofErr w:type="gramEnd"/>
            <w:r w:rsidRPr="001A0840">
              <w:rPr>
                <w:rFonts w:asciiTheme="minorHAnsi" w:eastAsia="Arial" w:hAnsiTheme="minorHAnsi" w:cstheme="minorBidi"/>
                <w:b/>
                <w:bCs/>
              </w:rPr>
              <w:t xml:space="preserve"> eUICC on top of certified IC (TRE)</w:t>
            </w:r>
          </w:p>
          <w:p w14:paraId="6D97B8B9" w14:textId="0975D205" w:rsidR="00366582" w:rsidRPr="00FC6AFF" w:rsidRDefault="00366582" w:rsidP="471AC072">
            <w:pPr>
              <w:spacing w:before="40" w:after="40"/>
              <w:rPr>
                <w:rFonts w:ascii="Calibri" w:eastAsia="Arial" w:hAnsi="Calibri"/>
                <w:b/>
                <w:bCs/>
              </w:rPr>
            </w:pPr>
            <w:r>
              <w:rPr>
                <w:rFonts w:ascii="Calibri" w:eastAsia="Arial" w:hAnsi="Calibri"/>
                <w:b/>
                <w:bCs/>
              </w:rPr>
              <w:t>(A.2)</w:t>
            </w:r>
            <w:r w:rsidRPr="00F92D30">
              <w:rPr>
                <w:rFonts w:ascii="Calibri" w:eastAsia="MS Gothic" w:hAnsi="Calibri"/>
                <w:b/>
                <w:bCs/>
              </w:rPr>
              <w:t xml:space="preserve"> </w:t>
            </w:r>
            <w:sdt>
              <w:sdtPr>
                <w:rPr>
                  <w:rFonts w:ascii="Calibri" w:eastAsia="MS Gothic" w:hAnsi="Calibri"/>
                  <w:b/>
                  <w:bCs/>
                </w:rPr>
                <w:id w:val="1321843661"/>
                <w14:checkbox>
                  <w14:checked w14:val="0"/>
                  <w14:checkedState w14:val="2612" w14:font="MS Gothic"/>
                  <w14:uncheckedState w14:val="2610" w14:font="MS Gothic"/>
                </w14:checkbox>
              </w:sdtPr>
              <w:sdtContent>
                <w:r w:rsidRPr="00F92D30">
                  <w:rPr>
                    <w:rFonts w:ascii="Segoe UI Symbol" w:eastAsia="MS Gothic" w:hAnsi="Segoe UI Symbol" w:cs="Segoe UI Symbol"/>
                    <w:b/>
                    <w:bCs/>
                  </w:rPr>
                  <w:t>☐</w:t>
                </w:r>
              </w:sdtContent>
            </w:sdt>
            <w:r>
              <w:rPr>
                <w:rFonts w:ascii="Calibri" w:eastAsia="Arial" w:hAnsi="Calibri"/>
                <w:b/>
                <w:bCs/>
              </w:rPr>
              <w:t xml:space="preserve"> </w:t>
            </w:r>
            <w:r w:rsidRPr="00F92D30">
              <w:rPr>
                <w:rFonts w:ascii="Calibri" w:eastAsia="Arial" w:hAnsi="Calibri"/>
                <w:b/>
                <w:bCs/>
              </w:rPr>
              <w:t>PP-0100 (SGP.25)</w:t>
            </w:r>
            <w:r>
              <w:rPr>
                <w:rFonts w:ascii="Calibri" w:eastAsia="Arial" w:hAnsi="Calibri"/>
                <w:b/>
                <w:bCs/>
              </w:rPr>
              <w:t xml:space="preserve"> + </w:t>
            </w:r>
            <w:r w:rsidRPr="00410CEB">
              <w:rPr>
                <w:rFonts w:ascii="Calibri" w:eastAsia="Arial" w:hAnsi="Calibri"/>
                <w:b/>
                <w:bCs/>
              </w:rPr>
              <w:t>SGP.27</w:t>
            </w:r>
            <w:r w:rsidRPr="00054692">
              <w:rPr>
                <w:rFonts w:ascii="Calibri" w:hAnsi="Calibri"/>
              </w:rPr>
              <w:t xml:space="preserve"> </w:t>
            </w:r>
            <w:r w:rsidRPr="00054692">
              <w:rPr>
                <w:rFonts w:ascii="Calibri" w:eastAsia="Arial" w:hAnsi="Calibri"/>
                <w:b/>
                <w:bCs/>
              </w:rPr>
              <w:t>eUICC on top</w:t>
            </w:r>
            <w:r w:rsidRPr="00F92D30">
              <w:rPr>
                <w:rFonts w:ascii="Calibri" w:eastAsia="Arial" w:hAnsi="Calibri"/>
                <w:b/>
                <w:bCs/>
              </w:rPr>
              <w:t xml:space="preserve"> of certified IC (TRE)</w:t>
            </w:r>
          </w:p>
          <w:p w14:paraId="7BC43459" w14:textId="4088196D" w:rsidR="000464CC" w:rsidRDefault="000464CC" w:rsidP="471AC072">
            <w:pPr>
              <w:rPr>
                <w:rFonts w:asciiTheme="minorHAnsi" w:eastAsia="Arial" w:hAnsiTheme="minorHAnsi" w:cstheme="minorBidi"/>
                <w:b/>
                <w:bCs/>
              </w:rPr>
            </w:pPr>
            <w:r w:rsidRPr="001A0840">
              <w:rPr>
                <w:rFonts w:asciiTheme="minorHAnsi" w:eastAsia="MS Gothic" w:hAnsiTheme="minorHAnsi" w:cstheme="minorBidi"/>
                <w:b/>
                <w:bCs/>
              </w:rPr>
              <w:t>(C</w:t>
            </w:r>
            <w:r w:rsidR="00366582">
              <w:rPr>
                <w:rFonts w:asciiTheme="minorHAnsi" w:eastAsia="MS Gothic" w:hAnsiTheme="minorHAnsi" w:cstheme="minorBidi"/>
                <w:b/>
                <w:bCs/>
              </w:rPr>
              <w:t>.1</w:t>
            </w:r>
            <w:r w:rsidRPr="001A0840">
              <w:rPr>
                <w:rFonts w:asciiTheme="minorHAnsi" w:eastAsia="MS Gothic" w:hAnsiTheme="minorHAnsi" w:cstheme="minorBidi"/>
                <w:b/>
                <w:bCs/>
              </w:rPr>
              <w:t>)</w:t>
            </w:r>
            <w:r w:rsidRPr="471AC072">
              <w:rPr>
                <w:rFonts w:asciiTheme="minorHAnsi" w:eastAsia="MS Gothic" w:hAnsiTheme="minorHAnsi" w:cstheme="minorBidi"/>
                <w:b/>
                <w:bCs/>
              </w:rPr>
              <w:t xml:space="preserve"> </w:t>
            </w:r>
            <w:sdt>
              <w:sdtPr>
                <w:rPr>
                  <w:rFonts w:asciiTheme="minorHAnsi" w:eastAsia="MS Gothic" w:hAnsiTheme="minorHAnsi" w:cstheme="minorBidi"/>
                  <w:b/>
                  <w:bCs/>
                </w:rPr>
                <w:id w:val="429406907"/>
                <w14:checkbox>
                  <w14:checked w14:val="0"/>
                  <w14:checkedState w14:val="2612" w14:font="MS Gothic"/>
                  <w14:uncheckedState w14:val="2610" w14:font="MS Gothic"/>
                </w14:checkbox>
              </w:sdtPr>
              <w:sdtContent>
                <w:r w:rsidR="00487CD1" w:rsidRPr="471AC072">
                  <w:rPr>
                    <w:rFonts w:ascii="MS Gothic" w:eastAsia="MS Gothic" w:hAnsi="MS Gothic" w:cstheme="minorBidi"/>
                    <w:b/>
                    <w:bCs/>
                  </w:rPr>
                  <w:t>☐</w:t>
                </w:r>
              </w:sdtContent>
            </w:sdt>
            <w:r w:rsidRPr="001A0840">
              <w:rPr>
                <w:rFonts w:asciiTheme="minorHAnsi" w:eastAsia="Arial" w:hAnsiTheme="minorHAnsi" w:cstheme="minorBidi"/>
                <w:i/>
                <w:iCs/>
                <w:color w:val="808080" w:themeColor="background1" w:themeShade="80"/>
              </w:rPr>
              <w:t xml:space="preserve"> </w:t>
            </w:r>
            <w:r w:rsidR="009A043C" w:rsidRPr="0080126D">
              <w:rPr>
                <w:rFonts w:asciiTheme="minorHAnsi" w:eastAsia="Arial" w:hAnsiTheme="minorHAnsi" w:cstheme="minorHAnsi"/>
                <w:b/>
                <w:iCs/>
                <w:szCs w:val="22"/>
              </w:rPr>
              <w:t>PP-0084</w:t>
            </w:r>
            <w:r w:rsidR="009A043C">
              <w:rPr>
                <w:rFonts w:asciiTheme="minorHAnsi" w:eastAsia="Arial" w:hAnsiTheme="minorHAnsi" w:cstheme="minorHAnsi"/>
                <w:b/>
                <w:iCs/>
                <w:szCs w:val="22"/>
              </w:rPr>
              <w:t xml:space="preserve">/PP0117 and </w:t>
            </w:r>
            <w:r w:rsidRPr="001A0840">
              <w:rPr>
                <w:rFonts w:asciiTheme="minorHAnsi" w:eastAsia="Arial" w:hAnsiTheme="minorHAnsi" w:cstheme="minorBidi"/>
                <w:b/>
                <w:bCs/>
              </w:rPr>
              <w:t>PP-0100 (SGP.25): IC (TRE) and eUICC</w:t>
            </w:r>
          </w:p>
          <w:p w14:paraId="5B56F154" w14:textId="08EBC672" w:rsidR="00FC6AFF" w:rsidRPr="00FC6AFF" w:rsidRDefault="00FC6AFF" w:rsidP="471AC072">
            <w:pPr>
              <w:rPr>
                <w:rFonts w:ascii="Calibri" w:eastAsia="Arial" w:hAnsi="Calibri"/>
                <w:b/>
                <w:bCs/>
              </w:rPr>
            </w:pPr>
            <w:r w:rsidRPr="00F92D30">
              <w:rPr>
                <w:rFonts w:ascii="Calibri" w:eastAsia="MS Gothic" w:hAnsi="Calibri"/>
                <w:b/>
                <w:bCs/>
              </w:rPr>
              <w:t>(C</w:t>
            </w:r>
            <w:r>
              <w:rPr>
                <w:rFonts w:ascii="Calibri" w:eastAsia="MS Gothic" w:hAnsi="Calibri"/>
                <w:b/>
                <w:bCs/>
              </w:rPr>
              <w:t>.2</w:t>
            </w:r>
            <w:r w:rsidRPr="00F92D30">
              <w:rPr>
                <w:rFonts w:ascii="Calibri" w:eastAsia="MS Gothic" w:hAnsi="Calibri"/>
                <w:b/>
                <w:bCs/>
              </w:rPr>
              <w:t xml:space="preserve">) </w:t>
            </w:r>
            <w:sdt>
              <w:sdtPr>
                <w:rPr>
                  <w:rFonts w:ascii="Calibri" w:eastAsia="MS Gothic" w:hAnsi="Calibri"/>
                  <w:b/>
                  <w:bCs/>
                </w:rPr>
                <w:id w:val="1507941228"/>
                <w14:checkbox>
                  <w14:checked w14:val="0"/>
                  <w14:checkedState w14:val="2612" w14:font="MS Gothic"/>
                  <w14:uncheckedState w14:val="2610" w14:font="MS Gothic"/>
                </w14:checkbox>
              </w:sdtPr>
              <w:sdtContent>
                <w:r w:rsidR="00A47818">
                  <w:rPr>
                    <w:rFonts w:ascii="MS Gothic" w:eastAsia="MS Gothic" w:hAnsi="MS Gothic" w:hint="eastAsia"/>
                    <w:b/>
                    <w:bCs/>
                  </w:rPr>
                  <w:t>☐</w:t>
                </w:r>
              </w:sdtContent>
            </w:sdt>
            <w:r>
              <w:rPr>
                <w:rFonts w:ascii="Calibri" w:eastAsia="MS Gothic" w:hAnsi="Calibri"/>
                <w:b/>
                <w:bCs/>
              </w:rPr>
              <w:t xml:space="preserve"> </w:t>
            </w:r>
            <w:r w:rsidRPr="00F92D30">
              <w:rPr>
                <w:rFonts w:ascii="Calibri" w:eastAsia="Arial" w:hAnsi="Calibri" w:cs="Calibri"/>
                <w:b/>
                <w:iCs/>
              </w:rPr>
              <w:t xml:space="preserve">PP-0084/PP0117 and </w:t>
            </w:r>
            <w:r w:rsidRPr="00F92D30">
              <w:rPr>
                <w:rFonts w:ascii="Calibri" w:eastAsia="Arial" w:hAnsi="Calibri"/>
                <w:b/>
                <w:bCs/>
              </w:rPr>
              <w:t>PP-</w:t>
            </w:r>
            <w:r w:rsidRPr="00054692">
              <w:rPr>
                <w:rFonts w:ascii="Calibri" w:eastAsia="Arial" w:hAnsi="Calibri"/>
                <w:b/>
                <w:bCs/>
              </w:rPr>
              <w:t xml:space="preserve">0100 (SGP.25) + </w:t>
            </w:r>
            <w:r w:rsidRPr="00410CEB">
              <w:rPr>
                <w:rFonts w:ascii="Calibri" w:eastAsia="Arial" w:hAnsi="Calibri"/>
                <w:b/>
                <w:bCs/>
              </w:rPr>
              <w:t>SGP.27</w:t>
            </w:r>
            <w:r w:rsidRPr="00054692">
              <w:rPr>
                <w:rFonts w:ascii="Calibri" w:eastAsia="Arial" w:hAnsi="Calibri"/>
                <w:b/>
                <w:bCs/>
              </w:rPr>
              <w:t>: IC</w:t>
            </w:r>
            <w:r w:rsidRPr="00F92D30">
              <w:rPr>
                <w:rFonts w:ascii="Calibri" w:eastAsia="Arial" w:hAnsi="Calibri"/>
                <w:b/>
                <w:bCs/>
              </w:rPr>
              <w:t xml:space="preserve"> (TRE) and </w:t>
            </w:r>
            <w:r>
              <w:rPr>
                <w:rFonts w:ascii="Calibri" w:eastAsia="Arial" w:hAnsi="Calibri"/>
                <w:b/>
                <w:bCs/>
              </w:rPr>
              <w:t>eUICC</w:t>
            </w:r>
          </w:p>
          <w:p w14:paraId="311930A5" w14:textId="3946DC96" w:rsidR="000464CC" w:rsidRPr="001A0840" w:rsidRDefault="000464CC" w:rsidP="471AC072">
            <w:pPr>
              <w:spacing w:before="40" w:after="40"/>
              <w:rPr>
                <w:rFonts w:asciiTheme="minorHAnsi" w:eastAsia="Arial" w:hAnsiTheme="minorHAnsi" w:cstheme="minorBidi"/>
                <w:b/>
                <w:bCs/>
              </w:rPr>
            </w:pPr>
            <w:r w:rsidRPr="001A0840">
              <w:rPr>
                <w:rFonts w:asciiTheme="minorHAnsi" w:eastAsia="MS Gothic" w:hAnsiTheme="minorHAnsi" w:cstheme="minorBidi"/>
                <w:b/>
                <w:bCs/>
              </w:rPr>
              <w:t>(D)</w:t>
            </w:r>
            <w:sdt>
              <w:sdtPr>
                <w:rPr>
                  <w:rFonts w:asciiTheme="minorHAnsi" w:eastAsia="MS Gothic" w:hAnsiTheme="minorHAnsi" w:cstheme="minorBidi"/>
                  <w:b/>
                  <w:bCs/>
                </w:rPr>
                <w:id w:val="-565566924"/>
                <w14:checkbox>
                  <w14:checked w14:val="0"/>
                  <w14:checkedState w14:val="2612" w14:font="MS Gothic"/>
                  <w14:uncheckedState w14:val="2610" w14:font="MS Gothic"/>
                </w14:checkbox>
              </w:sdtPr>
              <w:sdtContent>
                <w:r w:rsidR="00487CD1" w:rsidRPr="471AC072">
                  <w:rPr>
                    <w:rFonts w:ascii="MS Gothic" w:eastAsia="MS Gothic" w:hAnsi="MS Gothic" w:cstheme="minorBidi"/>
                    <w:b/>
                    <w:bCs/>
                  </w:rPr>
                  <w:t>☐</w:t>
                </w:r>
              </w:sdtContent>
            </w:sdt>
            <w:r w:rsidR="009A043C" w:rsidRPr="0080126D">
              <w:rPr>
                <w:rFonts w:asciiTheme="minorHAnsi" w:eastAsia="Arial" w:hAnsiTheme="minorHAnsi" w:cstheme="minorHAnsi"/>
                <w:b/>
                <w:iCs/>
                <w:szCs w:val="22"/>
              </w:rPr>
              <w:t xml:space="preserve"> PP-0084</w:t>
            </w:r>
            <w:r w:rsidR="009A043C">
              <w:rPr>
                <w:rFonts w:asciiTheme="minorHAnsi" w:eastAsia="Arial" w:hAnsiTheme="minorHAnsi" w:cstheme="minorHAnsi"/>
                <w:b/>
                <w:iCs/>
                <w:szCs w:val="22"/>
              </w:rPr>
              <w:t xml:space="preserve">/PP0117 and </w:t>
            </w:r>
            <w:r w:rsidRPr="001A0840">
              <w:rPr>
                <w:rFonts w:asciiTheme="minorHAnsi" w:eastAsia="Arial" w:hAnsiTheme="minorHAnsi" w:cstheme="minorBidi"/>
                <w:b/>
                <w:bCs/>
              </w:rPr>
              <w:t>PP-0089 (SGP.05): IC (TRE) and eUICC</w:t>
            </w:r>
          </w:p>
          <w:p w14:paraId="2E6BFC97" w14:textId="60603ACA" w:rsidR="000464CC" w:rsidRPr="001A0840" w:rsidRDefault="000464CC" w:rsidP="000464CC">
            <w:pPr>
              <w:spacing w:before="40" w:after="40"/>
              <w:rPr>
                <w:rFonts w:asciiTheme="minorHAnsi" w:eastAsia="Arial" w:hAnsiTheme="minorHAnsi" w:cstheme="minorHAnsi"/>
                <w:b/>
                <w:iCs/>
                <w:szCs w:val="22"/>
              </w:rPr>
            </w:pPr>
            <w:r w:rsidRPr="001A0840">
              <w:rPr>
                <w:rFonts w:asciiTheme="minorHAnsi" w:eastAsia="MS Gothic" w:hAnsiTheme="minorHAnsi" w:cstheme="minorHAnsi"/>
                <w:b/>
                <w:bCs/>
                <w:szCs w:val="22"/>
              </w:rPr>
              <w:t>(E)</w:t>
            </w:r>
            <w:sdt>
              <w:sdtPr>
                <w:rPr>
                  <w:rFonts w:asciiTheme="minorHAnsi" w:eastAsia="MS Gothic" w:hAnsiTheme="minorHAnsi" w:cstheme="minorHAnsi"/>
                  <w:b/>
                  <w:bCs/>
                  <w:szCs w:val="22"/>
                </w:rPr>
                <w:id w:val="1713928137"/>
                <w14:checkbox>
                  <w14:checked w14:val="0"/>
                  <w14:checkedState w14:val="2612" w14:font="MS Gothic"/>
                  <w14:uncheckedState w14:val="2610" w14:font="MS Gothic"/>
                </w14:checkbox>
              </w:sdtPr>
              <w:sdtContent>
                <w:r w:rsidR="00487CD1">
                  <w:rPr>
                    <w:rFonts w:ascii="MS Gothic" w:eastAsia="MS Gothic" w:hAnsi="MS Gothic" w:cstheme="minorHAnsi" w:hint="eastAsia"/>
                    <w:b/>
                    <w:bCs/>
                    <w:szCs w:val="22"/>
                  </w:rPr>
                  <w:t>☐</w:t>
                </w:r>
              </w:sdtContent>
            </w:sdt>
            <w:r w:rsidRPr="001A0840">
              <w:rPr>
                <w:rFonts w:asciiTheme="minorHAnsi" w:eastAsia="Arial" w:hAnsiTheme="minorHAnsi" w:cstheme="minorHAnsi"/>
                <w:b/>
                <w:iCs/>
                <w:szCs w:val="22"/>
              </w:rPr>
              <w:t xml:space="preserve"> PP-0084: IC (TRE)</w:t>
            </w:r>
          </w:p>
          <w:p w14:paraId="7FC5EDBD" w14:textId="26AFBB1E" w:rsidR="000464CC" w:rsidRPr="001A0840" w:rsidRDefault="000464CC" w:rsidP="471AC072">
            <w:pPr>
              <w:spacing w:before="40" w:after="40"/>
              <w:rPr>
                <w:rFonts w:asciiTheme="minorHAnsi" w:eastAsia="Arial" w:hAnsiTheme="minorHAnsi" w:cstheme="minorBidi"/>
                <w:b/>
                <w:bCs/>
              </w:rPr>
            </w:pPr>
            <w:r w:rsidRPr="001A0840">
              <w:rPr>
                <w:rFonts w:asciiTheme="minorHAnsi" w:eastAsia="MS Gothic" w:hAnsiTheme="minorHAnsi" w:cstheme="minorBidi"/>
                <w:b/>
                <w:bCs/>
              </w:rPr>
              <w:t>(F)</w:t>
            </w:r>
            <w:sdt>
              <w:sdtPr>
                <w:rPr>
                  <w:rFonts w:asciiTheme="minorHAnsi" w:eastAsia="MS Gothic" w:hAnsiTheme="minorHAnsi" w:cstheme="minorBidi"/>
                  <w:b/>
                  <w:bCs/>
                </w:rPr>
                <w:id w:val="187261731"/>
                <w14:checkbox>
                  <w14:checked w14:val="0"/>
                  <w14:checkedState w14:val="2612" w14:font="MS Gothic"/>
                  <w14:uncheckedState w14:val="2610" w14:font="MS Gothic"/>
                </w14:checkbox>
              </w:sdtPr>
              <w:sdtContent>
                <w:r w:rsidR="00487CD1" w:rsidRPr="471AC072">
                  <w:rPr>
                    <w:rFonts w:ascii="MS Gothic" w:eastAsia="MS Gothic" w:hAnsi="MS Gothic" w:cstheme="minorBidi"/>
                    <w:b/>
                    <w:bCs/>
                  </w:rPr>
                  <w:t>☐</w:t>
                </w:r>
              </w:sdtContent>
            </w:sdt>
            <w:r w:rsidRPr="001A0840">
              <w:rPr>
                <w:rFonts w:asciiTheme="minorHAnsi" w:eastAsia="Arial" w:hAnsiTheme="minorHAnsi" w:cstheme="minorBidi"/>
                <w:b/>
                <w:bCs/>
              </w:rPr>
              <w:t xml:space="preserve"> PP-0117: IC (</w:t>
            </w:r>
            <w:proofErr w:type="spellStart"/>
            <w:r w:rsidRPr="001A0840">
              <w:rPr>
                <w:rFonts w:asciiTheme="minorHAnsi" w:eastAsia="Arial" w:hAnsiTheme="minorHAnsi" w:cstheme="minorBidi"/>
                <w:b/>
                <w:bCs/>
              </w:rPr>
              <w:t>iTRE</w:t>
            </w:r>
            <w:proofErr w:type="spellEnd"/>
            <w:r w:rsidRPr="001A0840">
              <w:rPr>
                <w:rFonts w:asciiTheme="minorHAnsi" w:eastAsia="Arial" w:hAnsiTheme="minorHAnsi" w:cstheme="minorBidi"/>
                <w:b/>
                <w:bCs/>
              </w:rPr>
              <w:t>)</w:t>
            </w:r>
          </w:p>
          <w:p w14:paraId="0B6FD4B3" w14:textId="129E1C14" w:rsidR="00407D79" w:rsidRPr="001A0840" w:rsidRDefault="00407D79" w:rsidP="00407D79">
            <w:pPr>
              <w:spacing w:before="40" w:after="40"/>
              <w:rPr>
                <w:rFonts w:asciiTheme="minorHAnsi" w:eastAsia="MS Gothic" w:hAnsiTheme="minorHAnsi" w:cstheme="minorHAnsi"/>
                <w:b/>
                <w:bCs/>
                <w:szCs w:val="22"/>
              </w:rPr>
            </w:pPr>
          </w:p>
        </w:tc>
      </w:tr>
      <w:tr w:rsidR="0050656E" w14:paraId="55B83A9C" w14:textId="77777777" w:rsidTr="001A0840">
        <w:tc>
          <w:tcPr>
            <w:tcW w:w="2972" w:type="dxa"/>
            <w:shd w:val="clear" w:color="auto" w:fill="C00000"/>
          </w:tcPr>
          <w:p w14:paraId="32B38EBA" w14:textId="0A8A9C94" w:rsidR="0050656E" w:rsidRDefault="0050656E" w:rsidP="00407D79">
            <w:pPr>
              <w:spacing w:before="60" w:line="276" w:lineRule="auto"/>
              <w:rPr>
                <w:rFonts w:eastAsia="Arial" w:cs="Arial"/>
                <w:b/>
                <w:bCs/>
                <w:color w:val="FFFFFF" w:themeColor="background1"/>
                <w:sz w:val="20"/>
                <w:lang w:val="en-US"/>
              </w:rPr>
            </w:pPr>
            <w:r>
              <w:rPr>
                <w:rFonts w:eastAsia="Arial" w:cs="Arial"/>
                <w:b/>
                <w:bCs/>
                <w:color w:val="FFFFFF" w:themeColor="background1"/>
                <w:sz w:val="20"/>
                <w:lang w:val="en-US"/>
              </w:rPr>
              <w:t xml:space="preserve">Version </w:t>
            </w:r>
          </w:p>
        </w:tc>
        <w:tc>
          <w:tcPr>
            <w:tcW w:w="6054" w:type="dxa"/>
          </w:tcPr>
          <w:p w14:paraId="2D775302" w14:textId="79A354B1" w:rsidR="0050656E" w:rsidRPr="0029079C" w:rsidRDefault="007C5408" w:rsidP="00407D79">
            <w:pPr>
              <w:spacing w:before="40" w:after="40"/>
              <w:rPr>
                <w:rFonts w:eastAsia="Arial" w:cs="Arial"/>
                <w:i/>
                <w:iCs/>
                <w:color w:val="808080" w:themeColor="background1" w:themeShade="80"/>
                <w:szCs w:val="22"/>
              </w:rPr>
            </w:pPr>
            <w:r>
              <w:rPr>
                <w:rFonts w:eastAsia="Arial" w:cs="Arial"/>
                <w:i/>
                <w:iCs/>
                <w:color w:val="808080" w:themeColor="background1" w:themeShade="80"/>
                <w:szCs w:val="22"/>
              </w:rPr>
              <w:t>[add the PP version here]</w:t>
            </w:r>
          </w:p>
        </w:tc>
      </w:tr>
    </w:tbl>
    <w:p w14:paraId="33B07602" w14:textId="77777777" w:rsidR="00C076C2" w:rsidRDefault="00C076C2" w:rsidP="00C076C2">
      <w:pPr>
        <w:pStyle w:val="ANNEX-heading1"/>
        <w:rPr>
          <w:rFonts w:eastAsia="Arial Bold" w:cs="Arial Bold"/>
          <w:bCs/>
        </w:rPr>
      </w:pPr>
      <w:bookmarkStart w:id="76" w:name="_Toc38647111"/>
      <w:bookmarkStart w:id="77" w:name="_Toc243564457"/>
      <w:r>
        <w:t>Details of Submitter (Developer)</w:t>
      </w:r>
      <w:bookmarkEnd w:id="76"/>
      <w:bookmarkEnd w:id="77"/>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54"/>
      </w:tblGrid>
      <w:tr w:rsidR="00C076C2" w14:paraId="7F39F7F4" w14:textId="77777777" w:rsidTr="001A0840">
        <w:tc>
          <w:tcPr>
            <w:tcW w:w="2972" w:type="dxa"/>
            <w:shd w:val="clear" w:color="auto" w:fill="C00000"/>
          </w:tcPr>
          <w:p w14:paraId="13ABE8FF"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Company Name</w:t>
            </w:r>
          </w:p>
        </w:tc>
        <w:tc>
          <w:tcPr>
            <w:tcW w:w="6054" w:type="dxa"/>
          </w:tcPr>
          <w:p w14:paraId="45162FF1"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[Company name as registered for GSMA]</w:t>
            </w:r>
          </w:p>
        </w:tc>
      </w:tr>
      <w:tr w:rsidR="00C076C2" w14:paraId="3F847DBF" w14:textId="77777777" w:rsidTr="001A0840">
        <w:tc>
          <w:tcPr>
            <w:tcW w:w="2972" w:type="dxa"/>
            <w:shd w:val="clear" w:color="auto" w:fill="C00000"/>
          </w:tcPr>
          <w:p w14:paraId="6DEA4FD0"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Contact Name</w:t>
            </w:r>
          </w:p>
        </w:tc>
        <w:tc>
          <w:tcPr>
            <w:tcW w:w="6054" w:type="dxa"/>
          </w:tcPr>
          <w:p w14:paraId="5104C849"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[Name of the person]</w:t>
            </w:r>
          </w:p>
        </w:tc>
      </w:tr>
      <w:tr w:rsidR="00C076C2" w14:paraId="143EF638" w14:textId="77777777" w:rsidTr="001A0840">
        <w:tc>
          <w:tcPr>
            <w:tcW w:w="2972" w:type="dxa"/>
            <w:shd w:val="clear" w:color="auto" w:fill="C00000"/>
          </w:tcPr>
          <w:p w14:paraId="58D8F16F"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Position</w:t>
            </w:r>
          </w:p>
        </w:tc>
        <w:tc>
          <w:tcPr>
            <w:tcW w:w="6054" w:type="dxa"/>
          </w:tcPr>
          <w:p w14:paraId="15B3227E"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[Position of the person]</w:t>
            </w:r>
          </w:p>
        </w:tc>
      </w:tr>
      <w:tr w:rsidR="00C076C2" w14:paraId="4ACB0AB5" w14:textId="77777777" w:rsidTr="001A0840">
        <w:tc>
          <w:tcPr>
            <w:tcW w:w="2972" w:type="dxa"/>
            <w:shd w:val="clear" w:color="auto" w:fill="C00000"/>
          </w:tcPr>
          <w:p w14:paraId="4E788FE5"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lastRenderedPageBreak/>
              <w:t>Address</w:t>
            </w:r>
          </w:p>
        </w:tc>
        <w:tc>
          <w:tcPr>
            <w:tcW w:w="6054" w:type="dxa"/>
          </w:tcPr>
          <w:p w14:paraId="02351DF6"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[Address of the person]</w:t>
            </w:r>
          </w:p>
        </w:tc>
      </w:tr>
      <w:tr w:rsidR="00C076C2" w14:paraId="4E98AC28" w14:textId="77777777" w:rsidTr="001A0840">
        <w:tc>
          <w:tcPr>
            <w:tcW w:w="2972" w:type="dxa"/>
            <w:shd w:val="clear" w:color="auto" w:fill="C00000"/>
          </w:tcPr>
          <w:p w14:paraId="6A669F44"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Telephone</w:t>
            </w:r>
          </w:p>
        </w:tc>
        <w:tc>
          <w:tcPr>
            <w:tcW w:w="6054" w:type="dxa"/>
          </w:tcPr>
          <w:p w14:paraId="7DF8D88E" w14:textId="77777777" w:rsidR="00C076C2" w:rsidRDefault="00C076C2" w:rsidP="00A43B88">
            <w:pPr>
              <w:spacing w:before="40" w:after="40"/>
              <w:rPr>
                <w:rFonts w:eastAsia="Arial" w:cs="Arial"/>
                <w:szCs w:val="22"/>
              </w:rPr>
            </w:pPr>
            <w:r w:rsidRPr="10949B16">
              <w:rPr>
                <w:rFonts w:eastAsia="Arial" w:cs="Arial"/>
                <w:szCs w:val="22"/>
              </w:rPr>
              <w:t>+</w:t>
            </w:r>
          </w:p>
        </w:tc>
      </w:tr>
      <w:tr w:rsidR="00C076C2" w14:paraId="4EA91F50" w14:textId="77777777" w:rsidTr="001A0840">
        <w:tc>
          <w:tcPr>
            <w:tcW w:w="2972" w:type="dxa"/>
            <w:shd w:val="clear" w:color="auto" w:fill="C00000"/>
          </w:tcPr>
          <w:p w14:paraId="52115C03"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Email Address</w:t>
            </w:r>
          </w:p>
        </w:tc>
        <w:tc>
          <w:tcPr>
            <w:tcW w:w="6054" w:type="dxa"/>
          </w:tcPr>
          <w:p w14:paraId="7F03C4FD"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[Email of the person]</w:t>
            </w:r>
          </w:p>
        </w:tc>
      </w:tr>
    </w:tbl>
    <w:p w14:paraId="49230E36" w14:textId="77777777" w:rsidR="00C076C2" w:rsidRDefault="00C076C2" w:rsidP="00C076C2">
      <w:pPr>
        <w:pStyle w:val="ANNEX-heading1"/>
        <w:rPr>
          <w:rFonts w:eastAsia="Arial Bold" w:cs="Arial Bold"/>
          <w:bCs/>
        </w:rPr>
      </w:pPr>
      <w:bookmarkStart w:id="78" w:name="_Toc38647112"/>
      <w:bookmarkStart w:id="79" w:name="_Toc243564458"/>
      <w:r>
        <w:t>Details of Evaluator</w:t>
      </w:r>
      <w:bookmarkEnd w:id="78"/>
      <w:bookmarkEnd w:id="7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54"/>
      </w:tblGrid>
      <w:tr w:rsidR="00C076C2" w14:paraId="5AFD557B" w14:textId="77777777" w:rsidTr="001A0840">
        <w:tc>
          <w:tcPr>
            <w:tcW w:w="2972" w:type="dxa"/>
            <w:shd w:val="clear" w:color="auto" w:fill="C00000"/>
          </w:tcPr>
          <w:p w14:paraId="60E518C3"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Company Name</w:t>
            </w:r>
          </w:p>
        </w:tc>
        <w:tc>
          <w:tcPr>
            <w:tcW w:w="6054" w:type="dxa"/>
          </w:tcPr>
          <w:p w14:paraId="4FF3E74D"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[Company name as registered for GSMA CB]</w:t>
            </w:r>
          </w:p>
        </w:tc>
      </w:tr>
      <w:tr w:rsidR="00C076C2" w14:paraId="5DAA27B5" w14:textId="77777777" w:rsidTr="001A0840">
        <w:tc>
          <w:tcPr>
            <w:tcW w:w="2972" w:type="dxa"/>
            <w:shd w:val="clear" w:color="auto" w:fill="C00000"/>
          </w:tcPr>
          <w:p w14:paraId="43C527B9"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Contact Name</w:t>
            </w:r>
          </w:p>
        </w:tc>
        <w:tc>
          <w:tcPr>
            <w:tcW w:w="6054" w:type="dxa"/>
          </w:tcPr>
          <w:p w14:paraId="7D91CE74"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[Name of the person]</w:t>
            </w:r>
          </w:p>
        </w:tc>
      </w:tr>
      <w:tr w:rsidR="00C076C2" w14:paraId="4925F232" w14:textId="77777777" w:rsidTr="001A0840">
        <w:tc>
          <w:tcPr>
            <w:tcW w:w="2972" w:type="dxa"/>
            <w:shd w:val="clear" w:color="auto" w:fill="C00000"/>
          </w:tcPr>
          <w:p w14:paraId="63C2366D"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Position</w:t>
            </w:r>
          </w:p>
        </w:tc>
        <w:tc>
          <w:tcPr>
            <w:tcW w:w="6054" w:type="dxa"/>
          </w:tcPr>
          <w:p w14:paraId="2CAECE1D"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[Position of the person]</w:t>
            </w:r>
          </w:p>
        </w:tc>
      </w:tr>
      <w:tr w:rsidR="00C076C2" w14:paraId="1159A976" w14:textId="77777777" w:rsidTr="001A0840">
        <w:tc>
          <w:tcPr>
            <w:tcW w:w="2972" w:type="dxa"/>
            <w:shd w:val="clear" w:color="auto" w:fill="C00000"/>
          </w:tcPr>
          <w:p w14:paraId="4FC942D4"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Address</w:t>
            </w:r>
          </w:p>
        </w:tc>
        <w:tc>
          <w:tcPr>
            <w:tcW w:w="6054" w:type="dxa"/>
          </w:tcPr>
          <w:p w14:paraId="7715909C"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[Address of the person]</w:t>
            </w:r>
          </w:p>
        </w:tc>
      </w:tr>
      <w:tr w:rsidR="00C076C2" w14:paraId="4139ABE7" w14:textId="77777777" w:rsidTr="001A0840">
        <w:tc>
          <w:tcPr>
            <w:tcW w:w="2972" w:type="dxa"/>
            <w:shd w:val="clear" w:color="auto" w:fill="C00000"/>
          </w:tcPr>
          <w:p w14:paraId="37C6BFDA"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Telephone</w:t>
            </w:r>
          </w:p>
        </w:tc>
        <w:tc>
          <w:tcPr>
            <w:tcW w:w="6054" w:type="dxa"/>
          </w:tcPr>
          <w:p w14:paraId="5EBAD992" w14:textId="77777777" w:rsidR="00C076C2" w:rsidRDefault="00C076C2" w:rsidP="00A43B88">
            <w:pPr>
              <w:spacing w:before="40" w:after="40"/>
              <w:rPr>
                <w:rFonts w:eastAsia="Arial" w:cs="Arial"/>
                <w:szCs w:val="22"/>
              </w:rPr>
            </w:pPr>
            <w:r w:rsidRPr="10949B16">
              <w:rPr>
                <w:rFonts w:eastAsia="Arial" w:cs="Arial"/>
                <w:szCs w:val="22"/>
              </w:rPr>
              <w:t>+</w:t>
            </w:r>
          </w:p>
        </w:tc>
      </w:tr>
      <w:tr w:rsidR="00C076C2" w14:paraId="08A4FED5" w14:textId="77777777" w:rsidTr="001A0840">
        <w:tc>
          <w:tcPr>
            <w:tcW w:w="2972" w:type="dxa"/>
            <w:shd w:val="clear" w:color="auto" w:fill="C00000"/>
          </w:tcPr>
          <w:p w14:paraId="5C848C0A" w14:textId="77777777" w:rsidR="00C076C2" w:rsidRDefault="00C076C2" w:rsidP="00A43B88">
            <w:pPr>
              <w:spacing w:before="60" w:line="276" w:lineRule="auto"/>
              <w:rPr>
                <w:rFonts w:eastAsia="Arial" w:cs="Arial"/>
                <w:b/>
                <w:bCs/>
                <w:color w:val="FFFFFF" w:themeColor="background1"/>
                <w:sz w:val="20"/>
              </w:rPr>
            </w:pPr>
            <w:r w:rsidRPr="10949B16">
              <w:rPr>
                <w:rFonts w:eastAsia="Arial" w:cs="Arial"/>
                <w:b/>
                <w:bCs/>
                <w:color w:val="FFFFFF" w:themeColor="background1"/>
                <w:sz w:val="20"/>
                <w:lang w:val="en-US"/>
              </w:rPr>
              <w:t>Email Address</w:t>
            </w:r>
          </w:p>
        </w:tc>
        <w:tc>
          <w:tcPr>
            <w:tcW w:w="6054" w:type="dxa"/>
          </w:tcPr>
          <w:p w14:paraId="63FD54A4" w14:textId="77777777" w:rsidR="00C076C2" w:rsidRDefault="00C076C2" w:rsidP="00A43B88">
            <w:pPr>
              <w:spacing w:before="40" w:after="40"/>
              <w:rPr>
                <w:rFonts w:eastAsia="Arial" w:cs="Arial"/>
                <w:szCs w:val="22"/>
              </w:rPr>
            </w:pPr>
            <w:r w:rsidRPr="10949B16">
              <w:rPr>
                <w:rFonts w:eastAsia="Arial" w:cs="Arial"/>
                <w:i/>
                <w:iCs/>
                <w:color w:val="808080" w:themeColor="background1" w:themeShade="80"/>
                <w:szCs w:val="22"/>
              </w:rPr>
              <w:t>[Email of the person]</w:t>
            </w:r>
          </w:p>
        </w:tc>
      </w:tr>
    </w:tbl>
    <w:p w14:paraId="75A08E87" w14:textId="4E60347C" w:rsidR="00C076C2" w:rsidRDefault="007C5408" w:rsidP="00C076C2">
      <w:pPr>
        <w:pStyle w:val="ANNEX-heading1"/>
        <w:rPr>
          <w:rFonts w:eastAsia="Arial Bold" w:cs="Arial Bold"/>
        </w:rPr>
      </w:pPr>
      <w:bookmarkStart w:id="80" w:name="_Toc38647114"/>
      <w:bookmarkStart w:id="81" w:name="_Toc243564459"/>
      <w:r>
        <w:t xml:space="preserve">Final Evaluation Meeting </w:t>
      </w:r>
      <w:r w:rsidR="00C076C2">
        <w:t>Schedule Date</w:t>
      </w:r>
      <w:bookmarkEnd w:id="80"/>
      <w:bookmarkEnd w:id="8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054"/>
      </w:tblGrid>
      <w:tr w:rsidR="00C076C2" w14:paraId="2B4CAED8" w14:textId="77777777" w:rsidTr="001A0840">
        <w:tc>
          <w:tcPr>
            <w:tcW w:w="2972" w:type="dxa"/>
            <w:shd w:val="clear" w:color="auto" w:fill="C00000"/>
          </w:tcPr>
          <w:p w14:paraId="6A65E735" w14:textId="5A76EDE5" w:rsidR="00C076C2" w:rsidRDefault="00C076C2" w:rsidP="00A43B88">
            <w:pPr>
              <w:spacing w:line="276" w:lineRule="auto"/>
              <w:rPr>
                <w:rFonts w:eastAsia="Arial" w:cs="Arial"/>
                <w:b/>
                <w:bCs/>
                <w:color w:val="FFFFFF" w:themeColor="background1"/>
                <w:lang w:val="en-US"/>
              </w:rPr>
            </w:pPr>
            <w:r w:rsidRPr="0D5687A1">
              <w:rPr>
                <w:rFonts w:eastAsia="Arial" w:cs="Arial"/>
                <w:b/>
                <w:bCs/>
                <w:i/>
                <w:iCs/>
                <w:color w:val="FFFFFF" w:themeColor="background1"/>
                <w:lang w:val="en-US"/>
              </w:rPr>
              <w:t xml:space="preserve">Proposed </w:t>
            </w:r>
            <w:r w:rsidR="007C5408">
              <w:rPr>
                <w:rFonts w:eastAsia="Arial" w:cs="Arial"/>
                <w:b/>
                <w:bCs/>
                <w:i/>
                <w:iCs/>
                <w:color w:val="FFFFFF" w:themeColor="background1"/>
                <w:lang w:val="en-US"/>
              </w:rPr>
              <w:t xml:space="preserve">Final Evaluation Meeting </w:t>
            </w:r>
            <w:r w:rsidRPr="0D5687A1">
              <w:rPr>
                <w:rFonts w:eastAsia="Arial" w:cs="Arial"/>
                <w:b/>
                <w:bCs/>
                <w:i/>
                <w:iCs/>
                <w:color w:val="FFFFFF" w:themeColor="background1"/>
                <w:lang w:val="en-US"/>
              </w:rPr>
              <w:t>date</w:t>
            </w:r>
          </w:p>
        </w:tc>
        <w:tc>
          <w:tcPr>
            <w:tcW w:w="6054" w:type="dxa"/>
          </w:tcPr>
          <w:p w14:paraId="6263D76F" w14:textId="77777777" w:rsidR="00C076C2" w:rsidRDefault="00C076C2" w:rsidP="00A43B88">
            <w:pPr>
              <w:rPr>
                <w:rFonts w:eastAsia="Arial" w:cs="Arial"/>
              </w:rPr>
            </w:pPr>
          </w:p>
        </w:tc>
      </w:tr>
    </w:tbl>
    <w:p w14:paraId="385D0ADF" w14:textId="77777777" w:rsidR="00C076C2" w:rsidRPr="00A12C98" w:rsidRDefault="00C076C2" w:rsidP="00C076C2">
      <w:pPr>
        <w:pStyle w:val="Annex"/>
        <w:rPr>
          <w:lang w:eastAsia="en-US"/>
        </w:rPr>
      </w:pPr>
      <w:bookmarkStart w:id="82" w:name="_Toc38647118"/>
      <w:bookmarkStart w:id="83" w:name="_Toc243564460"/>
      <w:r>
        <w:t>Document Management</w:t>
      </w:r>
      <w:bookmarkEnd w:id="82"/>
      <w:bookmarkEnd w:id="83"/>
    </w:p>
    <w:p w14:paraId="6476DB4F" w14:textId="77777777" w:rsidR="00C076C2" w:rsidRDefault="00C076C2" w:rsidP="00C076C2">
      <w:pPr>
        <w:pStyle w:val="ANNEX-heading1"/>
      </w:pPr>
      <w:bookmarkStart w:id="84" w:name="_Toc38647119"/>
      <w:bookmarkStart w:id="85" w:name="_Toc243564461"/>
      <w:r>
        <w:t>Document History</w:t>
      </w:r>
      <w:bookmarkEnd w:id="84"/>
      <w:bookmarkEnd w:id="85"/>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1215"/>
        <w:gridCol w:w="3469"/>
        <w:gridCol w:w="1903"/>
        <w:gridCol w:w="1593"/>
      </w:tblGrid>
      <w:tr w:rsidR="00C076C2" w:rsidRPr="00A14F29" w14:paraId="33C71BC0" w14:textId="77777777" w:rsidTr="001A0840">
        <w:tc>
          <w:tcPr>
            <w:tcW w:w="1072" w:type="dxa"/>
            <w:shd w:val="clear" w:color="auto" w:fill="C00000"/>
          </w:tcPr>
          <w:p w14:paraId="3EC85EC9" w14:textId="77777777" w:rsidR="00C076C2" w:rsidRPr="00C25E2B" w:rsidRDefault="00C076C2" w:rsidP="00A43B88">
            <w:pPr>
              <w:pStyle w:val="TableHeader"/>
            </w:pPr>
            <w:r w:rsidRPr="00C25E2B">
              <w:t>Version</w:t>
            </w:r>
          </w:p>
        </w:tc>
        <w:tc>
          <w:tcPr>
            <w:tcW w:w="1215" w:type="dxa"/>
            <w:shd w:val="clear" w:color="auto" w:fill="C00000"/>
          </w:tcPr>
          <w:p w14:paraId="27E90CE1" w14:textId="77777777" w:rsidR="00C076C2" w:rsidRPr="00C25E2B" w:rsidRDefault="00C076C2" w:rsidP="00A43B88">
            <w:pPr>
              <w:pStyle w:val="TableHeader"/>
            </w:pPr>
            <w:r w:rsidRPr="00C25E2B">
              <w:t>Date</w:t>
            </w:r>
          </w:p>
        </w:tc>
        <w:tc>
          <w:tcPr>
            <w:tcW w:w="3469" w:type="dxa"/>
            <w:shd w:val="clear" w:color="auto" w:fill="C00000"/>
          </w:tcPr>
          <w:p w14:paraId="329FCEA2" w14:textId="77777777" w:rsidR="00C076C2" w:rsidRPr="00C25E2B" w:rsidRDefault="00C076C2" w:rsidP="00A43B88">
            <w:pPr>
              <w:pStyle w:val="TableHeader"/>
            </w:pPr>
            <w:r w:rsidRPr="00C25E2B">
              <w:t>Brief Description of Change</w:t>
            </w:r>
          </w:p>
        </w:tc>
        <w:tc>
          <w:tcPr>
            <w:tcW w:w="1903" w:type="dxa"/>
            <w:shd w:val="clear" w:color="auto" w:fill="C00000"/>
          </w:tcPr>
          <w:p w14:paraId="37C6EDDA" w14:textId="77777777" w:rsidR="00C076C2" w:rsidRPr="00C25E2B" w:rsidRDefault="00C076C2" w:rsidP="00A43B88">
            <w:pPr>
              <w:pStyle w:val="TableHeader"/>
            </w:pPr>
            <w:r w:rsidRPr="00C25E2B">
              <w:t>Approval Authority</w:t>
            </w:r>
          </w:p>
        </w:tc>
        <w:tc>
          <w:tcPr>
            <w:tcW w:w="1593" w:type="dxa"/>
            <w:shd w:val="clear" w:color="auto" w:fill="C00000"/>
          </w:tcPr>
          <w:p w14:paraId="659F853B" w14:textId="77777777" w:rsidR="00C076C2" w:rsidRPr="00C25E2B" w:rsidRDefault="00C076C2" w:rsidP="00A43B88">
            <w:pPr>
              <w:pStyle w:val="TableHeader"/>
            </w:pPr>
            <w:r w:rsidRPr="00C25E2B">
              <w:t>Editor / Company</w:t>
            </w:r>
          </w:p>
        </w:tc>
      </w:tr>
      <w:tr w:rsidR="00C076C2" w:rsidRPr="00A14F29" w14:paraId="4B9B0FB1" w14:textId="77777777" w:rsidTr="001A0840">
        <w:tc>
          <w:tcPr>
            <w:tcW w:w="1072" w:type="dxa"/>
            <w:vAlign w:val="center"/>
          </w:tcPr>
          <w:p w14:paraId="78805D21" w14:textId="77777777" w:rsidR="00C076C2" w:rsidRPr="00C6177A" w:rsidRDefault="00C076C2" w:rsidP="008658ED">
            <w:pPr>
              <w:pStyle w:val="TableText"/>
              <w:jc w:val="center"/>
            </w:pPr>
            <w:r>
              <w:t>1.0</w:t>
            </w:r>
          </w:p>
        </w:tc>
        <w:tc>
          <w:tcPr>
            <w:tcW w:w="1215" w:type="dxa"/>
          </w:tcPr>
          <w:p w14:paraId="6F81A6A8" w14:textId="32A67375" w:rsidR="00C076C2" w:rsidRPr="00C6177A" w:rsidRDefault="00C076C2" w:rsidP="00A43B88">
            <w:pPr>
              <w:pStyle w:val="TableText"/>
            </w:pPr>
            <w:r>
              <w:t>07 July 2020</w:t>
            </w:r>
          </w:p>
        </w:tc>
        <w:tc>
          <w:tcPr>
            <w:tcW w:w="3469" w:type="dxa"/>
          </w:tcPr>
          <w:p w14:paraId="5BE37BFB" w14:textId="08D8FD01" w:rsidR="00C076C2" w:rsidRPr="00C6177A" w:rsidRDefault="00C076C2" w:rsidP="00A43B88">
            <w:pPr>
              <w:pStyle w:val="TableText"/>
            </w:pPr>
            <w:r>
              <w:t xml:space="preserve">New Document for </w:t>
            </w:r>
          </w:p>
        </w:tc>
        <w:tc>
          <w:tcPr>
            <w:tcW w:w="1903" w:type="dxa"/>
            <w:vAlign w:val="center"/>
          </w:tcPr>
          <w:p w14:paraId="41183D40" w14:textId="55F1ED28" w:rsidR="00C076C2" w:rsidRPr="00C6177A" w:rsidRDefault="00C076C2" w:rsidP="008658ED">
            <w:pPr>
              <w:pStyle w:val="TableText"/>
              <w:jc w:val="center"/>
            </w:pPr>
            <w:r>
              <w:t>ISAG</w:t>
            </w:r>
          </w:p>
        </w:tc>
        <w:tc>
          <w:tcPr>
            <w:tcW w:w="1593" w:type="dxa"/>
            <w:vAlign w:val="center"/>
          </w:tcPr>
          <w:p w14:paraId="59F29DC2" w14:textId="6592FE3F" w:rsidR="00C076C2" w:rsidRPr="00C6177A" w:rsidRDefault="00C076C2" w:rsidP="008658ED">
            <w:pPr>
              <w:pStyle w:val="TableText"/>
              <w:jc w:val="center"/>
            </w:pPr>
            <w:r>
              <w:t>Gloria Trujillo</w:t>
            </w:r>
            <w:r w:rsidR="009360BB">
              <w:t>, GSMA</w:t>
            </w:r>
          </w:p>
        </w:tc>
      </w:tr>
      <w:tr w:rsidR="008658ED" w:rsidRPr="00A14F29" w14:paraId="1A76C680" w14:textId="77777777" w:rsidTr="001A0840">
        <w:trPr>
          <w:trHeight w:val="2316"/>
        </w:trPr>
        <w:tc>
          <w:tcPr>
            <w:tcW w:w="1072" w:type="dxa"/>
            <w:vAlign w:val="center"/>
          </w:tcPr>
          <w:p w14:paraId="0263324C" w14:textId="13561D9A" w:rsidR="008658ED" w:rsidRDefault="008658ED" w:rsidP="008658ED">
            <w:pPr>
              <w:pStyle w:val="TableText"/>
              <w:jc w:val="center"/>
            </w:pPr>
            <w:r>
              <w:t>1.1</w:t>
            </w:r>
          </w:p>
        </w:tc>
        <w:tc>
          <w:tcPr>
            <w:tcW w:w="1215" w:type="dxa"/>
          </w:tcPr>
          <w:p w14:paraId="328D4236" w14:textId="5CD51F4F" w:rsidR="008658ED" w:rsidRDefault="009360BB" w:rsidP="00F1226E">
            <w:pPr>
              <w:pStyle w:val="TableText"/>
            </w:pPr>
            <w:r>
              <w:t>05 July 2023</w:t>
            </w:r>
          </w:p>
        </w:tc>
        <w:tc>
          <w:tcPr>
            <w:tcW w:w="3469" w:type="dxa"/>
          </w:tcPr>
          <w:p w14:paraId="79446A0E" w14:textId="77777777" w:rsidR="008658ED" w:rsidRDefault="008658ED" w:rsidP="00A43B88">
            <w:pPr>
              <w:pStyle w:val="TableText"/>
            </w:pPr>
            <w:r>
              <w:t xml:space="preserve">CR0030R01 - </w:t>
            </w:r>
            <w:r w:rsidRPr="00F3346A">
              <w:t>Introduce multiple CBs</w:t>
            </w:r>
          </w:p>
          <w:p w14:paraId="50A595E5" w14:textId="77777777" w:rsidR="008658ED" w:rsidRDefault="008658ED" w:rsidP="00D121FF">
            <w:pPr>
              <w:pStyle w:val="TableText"/>
            </w:pPr>
            <w:r>
              <w:t>CR0031R04 – CR Advisory Panel Changes</w:t>
            </w:r>
          </w:p>
          <w:p w14:paraId="7B7440F0" w14:textId="77777777" w:rsidR="008658ED" w:rsidRDefault="008658ED" w:rsidP="00224A2C">
            <w:pPr>
              <w:pStyle w:val="TableText"/>
            </w:pPr>
            <w:r>
              <w:t xml:space="preserve">CR0032R01 - </w:t>
            </w:r>
            <w:r w:rsidRPr="00224A2C">
              <w:t>SGP.06 Annex A modifications</w:t>
            </w:r>
          </w:p>
          <w:p w14:paraId="7031D8B9" w14:textId="35EC33B8" w:rsidR="008658ED" w:rsidRDefault="008658ED" w:rsidP="00F1226E">
            <w:pPr>
              <w:pStyle w:val="TableText"/>
            </w:pPr>
            <w:r>
              <w:t xml:space="preserve">CR0033R03 - </w:t>
            </w:r>
            <w:r w:rsidRPr="00F1226E">
              <w:t>SGP.06 Annex A further modifications</w:t>
            </w:r>
          </w:p>
        </w:tc>
        <w:tc>
          <w:tcPr>
            <w:tcW w:w="1903" w:type="dxa"/>
            <w:vAlign w:val="center"/>
          </w:tcPr>
          <w:p w14:paraId="6B31342B" w14:textId="0CE8E49F" w:rsidR="008658ED" w:rsidRDefault="009360BB" w:rsidP="008658ED">
            <w:pPr>
              <w:pStyle w:val="TableText"/>
              <w:jc w:val="center"/>
            </w:pPr>
            <w:r>
              <w:t>ISAG</w:t>
            </w:r>
          </w:p>
          <w:p w14:paraId="43543083" w14:textId="64148B04" w:rsidR="008658ED" w:rsidRDefault="008658ED" w:rsidP="008658ED">
            <w:pPr>
              <w:pStyle w:val="TableText"/>
              <w:jc w:val="center"/>
            </w:pPr>
          </w:p>
        </w:tc>
        <w:tc>
          <w:tcPr>
            <w:tcW w:w="1593" w:type="dxa"/>
            <w:vAlign w:val="center"/>
          </w:tcPr>
          <w:p w14:paraId="1470E2F7" w14:textId="1711CE42" w:rsidR="008658ED" w:rsidRDefault="008658ED" w:rsidP="008658ED">
            <w:pPr>
              <w:pStyle w:val="TableText"/>
              <w:jc w:val="center"/>
            </w:pPr>
            <w:r>
              <w:t>Gloria Trujillo</w:t>
            </w:r>
            <w:r w:rsidR="009360BB">
              <w:t>, GSMA</w:t>
            </w:r>
          </w:p>
          <w:p w14:paraId="0FD5DC72" w14:textId="4780A481" w:rsidR="008658ED" w:rsidRDefault="008658ED" w:rsidP="008658ED">
            <w:pPr>
              <w:pStyle w:val="TableText"/>
              <w:jc w:val="center"/>
            </w:pPr>
          </w:p>
        </w:tc>
      </w:tr>
      <w:tr w:rsidR="00E628E3" w:rsidRPr="00A14F29" w14:paraId="1CDF1652" w14:textId="77777777" w:rsidTr="001A0840">
        <w:trPr>
          <w:trHeight w:val="2316"/>
        </w:trPr>
        <w:tc>
          <w:tcPr>
            <w:tcW w:w="1072" w:type="dxa"/>
            <w:vAlign w:val="center"/>
          </w:tcPr>
          <w:p w14:paraId="6AFDB509" w14:textId="0AB541B5" w:rsidR="00E628E3" w:rsidRDefault="00E628E3" w:rsidP="008658ED">
            <w:pPr>
              <w:pStyle w:val="TableText"/>
              <w:jc w:val="center"/>
            </w:pPr>
            <w:r>
              <w:t>2.0</w:t>
            </w:r>
          </w:p>
        </w:tc>
        <w:tc>
          <w:tcPr>
            <w:tcW w:w="1215" w:type="dxa"/>
          </w:tcPr>
          <w:p w14:paraId="22170618" w14:textId="3798411B" w:rsidR="00E628E3" w:rsidRDefault="00CA75D1" w:rsidP="00F1226E">
            <w:pPr>
              <w:pStyle w:val="TableText"/>
            </w:pPr>
            <w:r>
              <w:t>19 December 2023</w:t>
            </w:r>
          </w:p>
        </w:tc>
        <w:tc>
          <w:tcPr>
            <w:tcW w:w="3469" w:type="dxa"/>
          </w:tcPr>
          <w:p w14:paraId="685188E1" w14:textId="58C29B52" w:rsidR="00E628E3" w:rsidRDefault="00E628E3" w:rsidP="00A43B88">
            <w:pPr>
              <w:pStyle w:val="TableText"/>
            </w:pPr>
            <w:r>
              <w:t xml:space="preserve">CR0035R02 - </w:t>
            </w:r>
            <w:r w:rsidRPr="00CA75D1">
              <w:t>Add latest versions of SGP.05 and SGP.25 to the scope</w:t>
            </w:r>
          </w:p>
        </w:tc>
        <w:tc>
          <w:tcPr>
            <w:tcW w:w="1903" w:type="dxa"/>
            <w:vAlign w:val="center"/>
          </w:tcPr>
          <w:p w14:paraId="1AFD087E" w14:textId="264667DB" w:rsidR="00E628E3" w:rsidRDefault="00CA75D1" w:rsidP="008658ED">
            <w:pPr>
              <w:pStyle w:val="TableText"/>
              <w:jc w:val="center"/>
            </w:pPr>
            <w:r>
              <w:t>ISAG</w:t>
            </w:r>
          </w:p>
        </w:tc>
        <w:tc>
          <w:tcPr>
            <w:tcW w:w="1593" w:type="dxa"/>
            <w:vAlign w:val="center"/>
          </w:tcPr>
          <w:p w14:paraId="13ABE761" w14:textId="77777777" w:rsidR="00E628E3" w:rsidRDefault="00E628E3" w:rsidP="00E628E3">
            <w:pPr>
              <w:pStyle w:val="TableText"/>
              <w:jc w:val="center"/>
            </w:pPr>
            <w:r>
              <w:t>Gloria Trujillo, GSMA</w:t>
            </w:r>
          </w:p>
          <w:p w14:paraId="783B7AB3" w14:textId="77777777" w:rsidR="00E628E3" w:rsidRDefault="00E628E3" w:rsidP="008658ED">
            <w:pPr>
              <w:pStyle w:val="TableText"/>
              <w:jc w:val="center"/>
            </w:pPr>
          </w:p>
        </w:tc>
      </w:tr>
      <w:tr w:rsidR="007B3686" w:rsidRPr="00A14F29" w14:paraId="0986F917" w14:textId="77777777" w:rsidTr="001A0840">
        <w:trPr>
          <w:trHeight w:val="2316"/>
        </w:trPr>
        <w:tc>
          <w:tcPr>
            <w:tcW w:w="1072" w:type="dxa"/>
            <w:vAlign w:val="center"/>
          </w:tcPr>
          <w:p w14:paraId="7F80DDDD" w14:textId="679C3394" w:rsidR="007B3686" w:rsidRDefault="007B3686" w:rsidP="008658ED">
            <w:pPr>
              <w:pStyle w:val="TableText"/>
              <w:jc w:val="center"/>
            </w:pPr>
            <w:r>
              <w:lastRenderedPageBreak/>
              <w:t xml:space="preserve">2.1 </w:t>
            </w:r>
          </w:p>
        </w:tc>
        <w:tc>
          <w:tcPr>
            <w:tcW w:w="1215" w:type="dxa"/>
          </w:tcPr>
          <w:p w14:paraId="0DCC561C" w14:textId="3D2CD607" w:rsidR="007B3686" w:rsidRDefault="003A5FB3" w:rsidP="471AC072">
            <w:pPr>
              <w:pStyle w:val="TableText"/>
            </w:pPr>
            <w:r w:rsidRPr="471AC072">
              <w:t xml:space="preserve">22 </w:t>
            </w:r>
            <w:proofErr w:type="gramStart"/>
            <w:r w:rsidRPr="471AC072">
              <w:t xml:space="preserve">March </w:t>
            </w:r>
            <w:r w:rsidR="007B3686" w:rsidRPr="471AC072">
              <w:t xml:space="preserve"> 2024</w:t>
            </w:r>
            <w:proofErr w:type="gramEnd"/>
          </w:p>
        </w:tc>
        <w:tc>
          <w:tcPr>
            <w:tcW w:w="3469" w:type="dxa"/>
          </w:tcPr>
          <w:p w14:paraId="73101628" w14:textId="5F2E1578" w:rsidR="007B3686" w:rsidRDefault="007B3686" w:rsidP="00A43B88">
            <w:pPr>
              <w:pStyle w:val="TableText"/>
            </w:pPr>
            <w:r>
              <w:t xml:space="preserve">CR0036R01 – Add JIL document into reference section and add correspondent sentences </w:t>
            </w:r>
          </w:p>
        </w:tc>
        <w:tc>
          <w:tcPr>
            <w:tcW w:w="1903" w:type="dxa"/>
            <w:vAlign w:val="center"/>
          </w:tcPr>
          <w:p w14:paraId="4B2F0041" w14:textId="46C1F0BB" w:rsidR="007B3686" w:rsidRDefault="003A5FB3" w:rsidP="008658ED">
            <w:pPr>
              <w:pStyle w:val="TableText"/>
              <w:jc w:val="center"/>
            </w:pPr>
            <w:r>
              <w:t>ISAG</w:t>
            </w:r>
          </w:p>
        </w:tc>
        <w:tc>
          <w:tcPr>
            <w:tcW w:w="1593" w:type="dxa"/>
            <w:vAlign w:val="center"/>
          </w:tcPr>
          <w:p w14:paraId="6529A40A" w14:textId="609C159A" w:rsidR="007B3686" w:rsidRDefault="007B3686" w:rsidP="007B3686">
            <w:pPr>
              <w:pStyle w:val="TableText"/>
              <w:jc w:val="center"/>
            </w:pPr>
            <w:r>
              <w:t>Gloria Trujillo, GSMA</w:t>
            </w:r>
          </w:p>
        </w:tc>
      </w:tr>
      <w:tr w:rsidR="00067333" w:rsidRPr="00A14F29" w14:paraId="2F41EF2D" w14:textId="77777777" w:rsidTr="00067333">
        <w:trPr>
          <w:trHeight w:val="416"/>
        </w:trPr>
        <w:tc>
          <w:tcPr>
            <w:tcW w:w="1072" w:type="dxa"/>
            <w:vAlign w:val="center"/>
          </w:tcPr>
          <w:p w14:paraId="1AB9118C" w14:textId="4A8D4175" w:rsidR="00067333" w:rsidRDefault="00067333" w:rsidP="00067333">
            <w:pPr>
              <w:pStyle w:val="TableText"/>
              <w:jc w:val="center"/>
            </w:pPr>
            <w:r>
              <w:t>2.2</w:t>
            </w:r>
          </w:p>
        </w:tc>
        <w:tc>
          <w:tcPr>
            <w:tcW w:w="1215" w:type="dxa"/>
          </w:tcPr>
          <w:p w14:paraId="48E2F735" w14:textId="28150B09" w:rsidR="00067333" w:rsidRPr="00067333" w:rsidRDefault="00067333" w:rsidP="00067333">
            <w:pPr>
              <w:pStyle w:val="TableText"/>
              <w:rPr>
                <w:highlight w:val="yellow"/>
              </w:rPr>
            </w:pPr>
            <w:r>
              <w:t>13 March 2025</w:t>
            </w:r>
          </w:p>
        </w:tc>
        <w:tc>
          <w:tcPr>
            <w:tcW w:w="3469" w:type="dxa"/>
          </w:tcPr>
          <w:p w14:paraId="463293CE" w14:textId="4A551BEE" w:rsidR="00067333" w:rsidRPr="0030552A" w:rsidRDefault="00067333" w:rsidP="00067333">
            <w:pPr>
              <w:pStyle w:val="TableText"/>
            </w:pPr>
            <w:r>
              <w:t>CR0039R00_Add SGP.25 V2.1</w:t>
            </w:r>
          </w:p>
        </w:tc>
        <w:tc>
          <w:tcPr>
            <w:tcW w:w="1903" w:type="dxa"/>
            <w:vAlign w:val="center"/>
          </w:tcPr>
          <w:p w14:paraId="1D5D20BA" w14:textId="0631213A" w:rsidR="00067333" w:rsidRDefault="00067333" w:rsidP="00067333">
            <w:pPr>
              <w:pStyle w:val="TableText"/>
              <w:jc w:val="center"/>
            </w:pPr>
            <w:r>
              <w:t>eSIM G</w:t>
            </w:r>
          </w:p>
        </w:tc>
        <w:tc>
          <w:tcPr>
            <w:tcW w:w="1593" w:type="dxa"/>
            <w:vAlign w:val="center"/>
          </w:tcPr>
          <w:p w14:paraId="18BD3FB6" w14:textId="5E927655" w:rsidR="00067333" w:rsidRDefault="00067333" w:rsidP="00067333">
            <w:pPr>
              <w:pStyle w:val="TableText"/>
              <w:jc w:val="center"/>
            </w:pPr>
            <w:r>
              <w:t>Gloria Trujillo, GSMA</w:t>
            </w:r>
          </w:p>
        </w:tc>
      </w:tr>
      <w:tr w:rsidR="00067333" w:rsidRPr="00A14F29" w14:paraId="5EF72843" w14:textId="77777777" w:rsidTr="0062648F">
        <w:trPr>
          <w:trHeight w:val="1442"/>
        </w:trPr>
        <w:tc>
          <w:tcPr>
            <w:tcW w:w="1072" w:type="dxa"/>
            <w:vAlign w:val="center"/>
          </w:tcPr>
          <w:p w14:paraId="26BF4FA6" w14:textId="4ECBCCFA" w:rsidR="00067333" w:rsidRDefault="00067333" w:rsidP="00067333">
            <w:pPr>
              <w:pStyle w:val="TableText"/>
              <w:jc w:val="center"/>
            </w:pPr>
            <w:r>
              <w:t>2.3</w:t>
            </w:r>
          </w:p>
        </w:tc>
        <w:tc>
          <w:tcPr>
            <w:tcW w:w="1215" w:type="dxa"/>
          </w:tcPr>
          <w:p w14:paraId="145F6BCC" w14:textId="53BF8AAA" w:rsidR="00067333" w:rsidRDefault="0059427D" w:rsidP="00F1226E">
            <w:pPr>
              <w:pStyle w:val="TableText"/>
            </w:pPr>
            <w:r>
              <w:t>27 May 2025</w:t>
            </w:r>
            <w:r w:rsidR="00067333">
              <w:t xml:space="preserve"> </w:t>
            </w:r>
          </w:p>
        </w:tc>
        <w:tc>
          <w:tcPr>
            <w:tcW w:w="3469" w:type="dxa"/>
          </w:tcPr>
          <w:p w14:paraId="54F83DE7" w14:textId="77777777" w:rsidR="00067333" w:rsidRPr="0030552A" w:rsidRDefault="00067333" w:rsidP="009A043C">
            <w:pPr>
              <w:pStyle w:val="TableText"/>
            </w:pPr>
            <w:r w:rsidRPr="0030552A">
              <w:t>CR</w:t>
            </w:r>
            <w:r w:rsidRPr="001A0840">
              <w:t>0037R06 - Add of TRE to SGP.06</w:t>
            </w:r>
          </w:p>
          <w:p w14:paraId="2BB73871" w14:textId="526BA3AE" w:rsidR="00067333" w:rsidRPr="0030552A" w:rsidRDefault="00067333" w:rsidP="001C6207">
            <w:pPr>
              <w:pStyle w:val="TableText"/>
            </w:pPr>
            <w:r>
              <w:t xml:space="preserve">CR0040R01 - </w:t>
            </w:r>
            <w:r w:rsidRPr="00BD0C63">
              <w:t>Review SGP.06 regarding TRE addition and correct references</w:t>
            </w:r>
          </w:p>
        </w:tc>
        <w:tc>
          <w:tcPr>
            <w:tcW w:w="1903" w:type="dxa"/>
            <w:vAlign w:val="center"/>
          </w:tcPr>
          <w:p w14:paraId="2EFD1DE5" w14:textId="34C402D4" w:rsidR="00067333" w:rsidRDefault="00067333" w:rsidP="008658ED">
            <w:pPr>
              <w:pStyle w:val="TableText"/>
              <w:jc w:val="center"/>
            </w:pPr>
            <w:r>
              <w:t>ISAG</w:t>
            </w:r>
          </w:p>
        </w:tc>
        <w:tc>
          <w:tcPr>
            <w:tcW w:w="1593" w:type="dxa"/>
            <w:vAlign w:val="center"/>
          </w:tcPr>
          <w:p w14:paraId="3F70A1AC" w14:textId="0A60D4A2" w:rsidR="00067333" w:rsidRDefault="00067333" w:rsidP="007B3686">
            <w:pPr>
              <w:pStyle w:val="TableText"/>
              <w:jc w:val="center"/>
            </w:pPr>
            <w:r>
              <w:t>Gloria Trujillo, GSMA</w:t>
            </w:r>
          </w:p>
        </w:tc>
      </w:tr>
      <w:tr w:rsidR="00003244" w:rsidRPr="00A14F29" w14:paraId="1BBC2904" w14:textId="77777777" w:rsidTr="0062648F">
        <w:trPr>
          <w:trHeight w:val="1442"/>
        </w:trPr>
        <w:tc>
          <w:tcPr>
            <w:tcW w:w="1072" w:type="dxa"/>
            <w:vAlign w:val="center"/>
          </w:tcPr>
          <w:p w14:paraId="40825EE5" w14:textId="08E17FD5" w:rsidR="00003244" w:rsidRDefault="00003244" w:rsidP="00067333">
            <w:pPr>
              <w:pStyle w:val="TableText"/>
              <w:jc w:val="center"/>
            </w:pPr>
            <w:r>
              <w:t>2.4</w:t>
            </w:r>
          </w:p>
        </w:tc>
        <w:tc>
          <w:tcPr>
            <w:tcW w:w="1215" w:type="dxa"/>
          </w:tcPr>
          <w:p w14:paraId="647F5EF7" w14:textId="3640F758" w:rsidR="00003244" w:rsidRDefault="00410CEB" w:rsidP="00F1226E">
            <w:pPr>
              <w:pStyle w:val="TableText"/>
            </w:pPr>
            <w:r>
              <w:t>22 October 2026</w:t>
            </w:r>
          </w:p>
        </w:tc>
        <w:tc>
          <w:tcPr>
            <w:tcW w:w="3469" w:type="dxa"/>
          </w:tcPr>
          <w:p w14:paraId="66ECCF32" w14:textId="77777777" w:rsidR="00003244" w:rsidRDefault="00F60617" w:rsidP="009A043C">
            <w:pPr>
              <w:pStyle w:val="TableText"/>
            </w:pPr>
            <w:r w:rsidRPr="00F60617">
              <w:t>CR0041R01_Add SGP.17-X references</w:t>
            </w:r>
          </w:p>
          <w:p w14:paraId="77A3C749" w14:textId="77777777" w:rsidR="009975A6" w:rsidRDefault="009975A6" w:rsidP="009A043C">
            <w:pPr>
              <w:pStyle w:val="TableText"/>
            </w:pPr>
            <w:r w:rsidRPr="009975A6">
              <w:t>CR0042R02 Add PP Module</w:t>
            </w:r>
          </w:p>
          <w:p w14:paraId="056B1987" w14:textId="3E56F886" w:rsidR="009975A6" w:rsidRPr="0030552A" w:rsidRDefault="009975A6" w:rsidP="009A043C">
            <w:pPr>
              <w:pStyle w:val="TableText"/>
            </w:pPr>
            <w:r w:rsidRPr="009975A6">
              <w:t>CR0043R01 PP Module in Product Maintenance and Re-certification</w:t>
            </w:r>
          </w:p>
        </w:tc>
        <w:tc>
          <w:tcPr>
            <w:tcW w:w="1903" w:type="dxa"/>
            <w:vAlign w:val="center"/>
          </w:tcPr>
          <w:p w14:paraId="78BF03D1" w14:textId="40F0F14D" w:rsidR="00054692" w:rsidRPr="00054692" w:rsidRDefault="00054692" w:rsidP="00054692">
            <w:pPr>
              <w:pStyle w:val="TableText"/>
              <w:jc w:val="center"/>
            </w:pPr>
            <w:r>
              <w:t>ISAG</w:t>
            </w:r>
          </w:p>
        </w:tc>
        <w:tc>
          <w:tcPr>
            <w:tcW w:w="1593" w:type="dxa"/>
            <w:vAlign w:val="center"/>
          </w:tcPr>
          <w:p w14:paraId="53025678" w14:textId="6B55E441" w:rsidR="00003244" w:rsidRDefault="00F60617" w:rsidP="007B3686">
            <w:pPr>
              <w:pStyle w:val="TableText"/>
              <w:jc w:val="center"/>
            </w:pPr>
            <w:r>
              <w:t>Gloria Trujillo, GSMA</w:t>
            </w:r>
          </w:p>
        </w:tc>
      </w:tr>
    </w:tbl>
    <w:p w14:paraId="366810FC" w14:textId="77777777" w:rsidR="00C076C2" w:rsidRDefault="00C076C2" w:rsidP="00C076C2">
      <w:pPr>
        <w:pStyle w:val="ANNEX-heading1"/>
      </w:pPr>
      <w:bookmarkStart w:id="86" w:name="_Toc38647120"/>
      <w:bookmarkStart w:id="87" w:name="_Toc243564462"/>
      <w:r>
        <w:t>Other Information</w:t>
      </w:r>
      <w:bookmarkEnd w:id="86"/>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C076C2" w:rsidRPr="00A14F29" w14:paraId="2A312AA8" w14:textId="77777777" w:rsidTr="471AC072">
        <w:tc>
          <w:tcPr>
            <w:tcW w:w="3188" w:type="dxa"/>
            <w:shd w:val="clear" w:color="auto" w:fill="C00000"/>
          </w:tcPr>
          <w:p w14:paraId="51607434" w14:textId="77777777" w:rsidR="00C076C2" w:rsidRPr="00A14F29" w:rsidRDefault="00C076C2" w:rsidP="00A43B88">
            <w:pPr>
              <w:pStyle w:val="TableHeader"/>
            </w:pPr>
            <w:r w:rsidRPr="00A14F29">
              <w:t>Type</w:t>
            </w:r>
          </w:p>
        </w:tc>
        <w:tc>
          <w:tcPr>
            <w:tcW w:w="5996" w:type="dxa"/>
            <w:shd w:val="clear" w:color="auto" w:fill="C00000"/>
          </w:tcPr>
          <w:p w14:paraId="7C56D4DD" w14:textId="77777777" w:rsidR="00C076C2" w:rsidRPr="00A14F29" w:rsidRDefault="00C076C2" w:rsidP="00A43B88">
            <w:pPr>
              <w:pStyle w:val="TableHeader"/>
            </w:pPr>
            <w:r w:rsidRPr="00A14F29">
              <w:t>Description</w:t>
            </w:r>
          </w:p>
        </w:tc>
      </w:tr>
      <w:tr w:rsidR="00C076C2" w:rsidRPr="00A14F29" w14:paraId="3C99B625" w14:textId="77777777" w:rsidTr="471AC072">
        <w:tc>
          <w:tcPr>
            <w:tcW w:w="3188" w:type="dxa"/>
          </w:tcPr>
          <w:p w14:paraId="3B3E38FC" w14:textId="77777777" w:rsidR="00C076C2" w:rsidRPr="00C6177A" w:rsidRDefault="00C076C2" w:rsidP="00A43B88">
            <w:pPr>
              <w:pStyle w:val="TableText"/>
            </w:pPr>
            <w:r w:rsidRPr="00C46FCE">
              <w:t>Document Owner</w:t>
            </w:r>
          </w:p>
        </w:tc>
        <w:tc>
          <w:tcPr>
            <w:tcW w:w="5996" w:type="dxa"/>
          </w:tcPr>
          <w:p w14:paraId="5D1D0019" w14:textId="60239F8E" w:rsidR="00C076C2" w:rsidRPr="00C6177A" w:rsidRDefault="009360BB" w:rsidP="471AC072">
            <w:pPr>
              <w:pStyle w:val="TableText"/>
            </w:pPr>
            <w:r w:rsidRPr="471AC072">
              <w:t>eSIMG</w:t>
            </w:r>
          </w:p>
        </w:tc>
      </w:tr>
      <w:tr w:rsidR="00C076C2" w:rsidRPr="00A14F29" w14:paraId="256BC75E" w14:textId="77777777" w:rsidTr="471AC072">
        <w:tc>
          <w:tcPr>
            <w:tcW w:w="3188" w:type="dxa"/>
          </w:tcPr>
          <w:p w14:paraId="6FED74F7" w14:textId="77777777" w:rsidR="00C076C2" w:rsidRPr="00C6177A" w:rsidRDefault="00C076C2" w:rsidP="00A43B88">
            <w:pPr>
              <w:pStyle w:val="TableText"/>
            </w:pPr>
            <w:r w:rsidRPr="00C46FCE">
              <w:t>Editor / Company</w:t>
            </w:r>
          </w:p>
        </w:tc>
        <w:tc>
          <w:tcPr>
            <w:tcW w:w="5996" w:type="dxa"/>
          </w:tcPr>
          <w:p w14:paraId="03AD2B89" w14:textId="14984ED6" w:rsidR="00C076C2" w:rsidRPr="00C6177A" w:rsidRDefault="00C076C2" w:rsidP="00A43B88">
            <w:pPr>
              <w:pStyle w:val="TableText"/>
            </w:pPr>
            <w:r>
              <w:t>Gloria Trujillo, GSMA</w:t>
            </w:r>
          </w:p>
        </w:tc>
      </w:tr>
    </w:tbl>
    <w:p w14:paraId="32CC1526" w14:textId="77777777" w:rsidR="00C076C2" w:rsidRDefault="00C076C2" w:rsidP="00C076C2">
      <w:pPr>
        <w:pStyle w:val="NormalParagraph"/>
      </w:pPr>
    </w:p>
    <w:p w14:paraId="5A542EE4" w14:textId="77777777" w:rsidR="00C076C2" w:rsidRDefault="00C076C2" w:rsidP="00C076C2">
      <w:pPr>
        <w:pStyle w:val="NormalParagraph"/>
      </w:pPr>
      <w:r w:rsidRPr="471AC072">
        <w:t xml:space="preserve">It is our intention to provide a quality product for your use. If you find any errors or omissions, please contact us with your comments. You may notify us at </w:t>
      </w:r>
      <w:hyperlink r:id="rId17">
        <w:r w:rsidRPr="471AC072">
          <w:rPr>
            <w:rStyle w:val="Hyperlink"/>
          </w:rPr>
          <w:t>prd@gsma.com</w:t>
        </w:r>
      </w:hyperlink>
      <w:r w:rsidRPr="471AC072">
        <w:t xml:space="preserve"> </w:t>
      </w:r>
    </w:p>
    <w:p w14:paraId="6A97C3BB" w14:textId="77777777" w:rsidR="00C076C2" w:rsidRDefault="00C076C2" w:rsidP="00C076C2">
      <w:pPr>
        <w:pStyle w:val="NormalParagraph"/>
      </w:pPr>
      <w:r>
        <w:t>Your comments or suggestions &amp; questions are always welcome.</w:t>
      </w:r>
    </w:p>
    <w:p w14:paraId="5B3CD425" w14:textId="77777777" w:rsidR="00C076C2" w:rsidRPr="00857001" w:rsidRDefault="00C076C2" w:rsidP="00C076C2">
      <w:pPr>
        <w:pStyle w:val="NormalParagraph"/>
      </w:pPr>
    </w:p>
    <w:sectPr w:rsidR="00C076C2" w:rsidRPr="00857001" w:rsidSect="00CD3FCA">
      <w:headerReference w:type="even" r:id="rId18"/>
      <w:headerReference w:type="default" r:id="rId19"/>
      <w:footerReference w:type="default" r:id="rId20"/>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03C24" w14:textId="77777777" w:rsidR="00E254AC" w:rsidRDefault="00E254AC">
      <w:pPr>
        <w:spacing w:before="0"/>
      </w:pPr>
      <w:r>
        <w:separator/>
      </w:r>
    </w:p>
    <w:p w14:paraId="4FC002D3" w14:textId="77777777" w:rsidR="00E254AC" w:rsidRDefault="00E254AC"/>
  </w:endnote>
  <w:endnote w:type="continuationSeparator" w:id="0">
    <w:p w14:paraId="724CF231" w14:textId="77777777" w:rsidR="00E254AC" w:rsidRDefault="00E254AC">
      <w:pPr>
        <w:spacing w:before="0"/>
      </w:pPr>
      <w:r>
        <w:continuationSeparator/>
      </w:r>
    </w:p>
    <w:p w14:paraId="0CF4344B" w14:textId="77777777" w:rsidR="00E254AC" w:rsidRDefault="00E25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53DE" w14:textId="27357A7A" w:rsidR="009F0192" w:rsidRDefault="009F0192" w:rsidP="00A71E77">
    <w:pPr>
      <w:pStyle w:val="Footer"/>
    </w:pPr>
    <w:r>
      <w:t>V</w:t>
    </w:r>
    <w:sdt>
      <w:sdtPr>
        <w:alias w:val="PRD Version"/>
        <w:tag w:val="GSMAPRDVersion"/>
        <w:id w:val="256566919"/>
        <w:dataBinding w:prefixMappings="xmlns:ns0='http://schemas.microsoft.com/office/2006/metadata/properties' xmlns:ns1='http://www.w3.org/2001/XMLSchema-instance' xmlns:ns2='http://schemas.microsoft.com/office/infopath/2007/PartnerControls' xmlns:ns3='ADEDD60E-22E2-4049-BE99-80A2BB237DD5' xmlns:ns4='ead66a6e-cb5e-4e48-9b4c-c6e595a45fb0' " w:xpath="/ns0:properties[1]/documentManagement[1]/ns3:GSMAPRDVersion[1]" w:storeItemID="{50509E37-9672-4EDB-97B3-99BBC7A92734}"/>
        <w:text/>
      </w:sdtPr>
      <w:sdtContent>
        <w:r w:rsidR="00CA75D1">
          <w:t>2.</w:t>
        </w:r>
        <w:r w:rsidR="004850F6">
          <w:t>4</w:t>
        </w:r>
      </w:sdtContent>
    </w:sdt>
    <w:r w:rsidR="00A71E77">
      <w:tab/>
    </w:r>
    <w:r w:rsidRPr="00480D70">
      <w:t xml:space="preserve">Page </w:t>
    </w:r>
    <w:r w:rsidRPr="00480D70">
      <w:fldChar w:fldCharType="begin"/>
    </w:r>
    <w:r w:rsidRPr="00480D70">
      <w:instrText xml:space="preserve"> PAGE </w:instrText>
    </w:r>
    <w:r w:rsidRPr="00480D70">
      <w:fldChar w:fldCharType="separate"/>
    </w:r>
    <w:r w:rsidR="0004649D">
      <w:rPr>
        <w:noProof/>
      </w:rPr>
      <w:t>1</w:t>
    </w:r>
    <w:r w:rsidRPr="00480D70">
      <w:fldChar w:fldCharType="end"/>
    </w:r>
    <w:r w:rsidRPr="00480D70">
      <w:t xml:space="preserve"> of </w:t>
    </w:r>
    <w:fldSimple w:instr=" NUMPAGES  ">
      <w:r w:rsidR="0004649D">
        <w:rPr>
          <w:noProof/>
        </w:rPr>
        <w:t>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C855" w14:textId="087649CD" w:rsidR="009F0192" w:rsidRDefault="009F0192" w:rsidP="00A95E1E">
    <w:pPr>
      <w:pStyle w:val="Footer"/>
      <w:rPr>
        <w:i/>
      </w:rPr>
    </w:pPr>
    <w:r>
      <w:t>V</w:t>
    </w:r>
    <w:sdt>
      <w:sdtPr>
        <w:alias w:val="PRD Version"/>
        <w:tag w:val="GSMAPRDVersion"/>
        <w:id w:val="-1191214724"/>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PRDVersion[1]" w:storeItemID="{50509E37-9672-4EDB-97B3-99BBC7A92734}"/>
        <w:text/>
      </w:sdtPr>
      <w:sdtContent>
        <w:r w:rsidR="00683B41">
          <w:t>2.</w:t>
        </w:r>
        <w:r w:rsidR="004850F6">
          <w:t>4</w:t>
        </w:r>
      </w:sdtContent>
    </w:sdt>
    <w:r>
      <w:tab/>
      <w:t xml:space="preserve">Page </w:t>
    </w:r>
    <w:r>
      <w:fldChar w:fldCharType="begin"/>
    </w:r>
    <w:r>
      <w:instrText xml:space="preserve"> PAGE </w:instrText>
    </w:r>
    <w:r>
      <w:fldChar w:fldCharType="separate"/>
    </w:r>
    <w:r w:rsidR="0004649D">
      <w:rPr>
        <w:noProof/>
      </w:rPr>
      <w:t>4</w:t>
    </w:r>
    <w:r>
      <w:fldChar w:fldCharType="end"/>
    </w:r>
    <w:r>
      <w:t xml:space="preserve"> of </w:t>
    </w:r>
    <w:fldSimple w:instr=" NUMPAGES  ">
      <w:r w:rsidR="0004649D">
        <w:rPr>
          <w:noProof/>
        </w:rP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720F6" w14:textId="77777777" w:rsidR="00E254AC" w:rsidRDefault="00E254AC" w:rsidP="009527C9">
      <w:pPr>
        <w:spacing w:before="0"/>
      </w:pPr>
      <w:r>
        <w:separator/>
      </w:r>
    </w:p>
  </w:footnote>
  <w:footnote w:type="continuationSeparator" w:id="0">
    <w:p w14:paraId="26733357" w14:textId="77777777" w:rsidR="00E254AC" w:rsidRDefault="00E254AC" w:rsidP="009527C9">
      <w:pPr>
        <w:spacing w:before="0"/>
      </w:pPr>
      <w:r>
        <w:continuationSeparator/>
      </w:r>
    </w:p>
  </w:footnote>
  <w:footnote w:type="continuationNotice" w:id="1">
    <w:p w14:paraId="13577FDA" w14:textId="77777777" w:rsidR="00E254AC" w:rsidRDefault="00E254AC">
      <w:pPr>
        <w:spacing w:before="0"/>
      </w:pPr>
    </w:p>
  </w:footnote>
  <w:footnote w:id="2">
    <w:p w14:paraId="62FC6179" w14:textId="77777777" w:rsidR="00C076C2" w:rsidRPr="005A500A" w:rsidRDefault="00C076C2" w:rsidP="00C076C2">
      <w:pPr>
        <w:pStyle w:val="FootnoteText"/>
        <w:rPr>
          <w:lang w:val="en-US"/>
        </w:rPr>
      </w:pPr>
      <w:r>
        <w:rPr>
          <w:rStyle w:val="FootnoteReference"/>
        </w:rPr>
        <w:footnoteRef/>
      </w:r>
      <w:r>
        <w:t xml:space="preserve"> </w:t>
      </w:r>
      <w:r>
        <w:rPr>
          <w:lang w:val="en-US"/>
        </w:rPr>
        <w:t>Under the SOG-IS rules at the time of issuance of this document, point 3 implies 1 and 2 are addressed.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DB38" w14:textId="161E255A" w:rsidR="009F0192" w:rsidRDefault="471AC072" w:rsidP="00B3576F">
    <w:pPr>
      <w:pStyle w:val="Header"/>
    </w:pPr>
    <w:r w:rsidRPr="471AC072">
      <w:t>GSMA</w:t>
    </w:r>
    <w:r w:rsidR="009F0192" w:rsidRPr="005840AA">
      <w:tab/>
    </w:r>
    <w:sdt>
      <w:sdtPr>
        <w:alias w:val="Security Classification"/>
        <w:tag w:val="GSMASecurityGroup"/>
        <w:id w:val="-589159158"/>
        <w:lock w:val="sdtContentLocked"/>
        <w:placeholder>
          <w:docPart w:val="99F48B26C94745DC99490571300FBAD6"/>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SecurityGroup[1]" w:storeItemID="{50509E37-9672-4EDB-97B3-99BBC7A92734}"/>
        <w:dropDownList>
          <w:listItem w:value="[Security Classification]"/>
        </w:dropDownList>
      </w:sdtPr>
      <w:sdtContent>
        <w:proofErr w:type="gramStart"/>
        <w:r w:rsidRPr="471AC072">
          <w:t>Non-confidential</w:t>
        </w:r>
        <w:proofErr w:type="gramEnd"/>
      </w:sdtContent>
    </w:sdt>
  </w:p>
  <w:p w14:paraId="2965E889" w14:textId="7248511B" w:rsidR="009F0192" w:rsidRPr="005840AA" w:rsidRDefault="471AC072" w:rsidP="00B3576F">
    <w:pPr>
      <w:pStyle w:val="Header"/>
    </w:pPr>
    <w:r w:rsidRPr="471AC072">
      <w:t xml:space="preserve">Official Document </w:t>
    </w:r>
    <w:sdt>
      <w:sdtPr>
        <w:alias w:val="Document Number"/>
        <w:tag w:val="GSMADocumentNumber"/>
        <w:id w:val="-1423634268"/>
        <w:lock w:val="sdtContentLocked"/>
        <w:placeholder>
          <w:docPart w:val="50251E4153134248936AE4B3C03455F9"/>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DocumentNumber[1]" w:storeItemID="{50509E37-9672-4EDB-97B3-99BBC7A92734}"/>
        <w:text/>
      </w:sdtPr>
      <w:sdtContent>
        <w:r w:rsidRPr="471AC072">
          <w:t>SGP.06</w:t>
        </w:r>
      </w:sdtContent>
    </w:sdt>
    <w:r w:rsidRPr="471AC072">
      <w:t xml:space="preserve"> - </w:t>
    </w:r>
    <w:sdt>
      <w:sdtPr>
        <w:alias w:val="Document Title"/>
        <w:tag w:val="GSMATitle"/>
        <w:id w:val="1647860162"/>
        <w:lock w:val="sdtContentLocked"/>
        <w:placeholder>
          <w:docPart w:val="220EC0A636F947F481747BA51B72A35A"/>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Content>
        <w:r w:rsidRPr="471AC072">
          <w:t>eUICC Security Assurance Principles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1563" w14:textId="77777777" w:rsidR="009F0192" w:rsidRDefault="009F0192" w:rsidP="00427F8A">
    <w:pPr>
      <w:pStyle w:val="NormalParagraph"/>
    </w:pPr>
  </w:p>
  <w:p w14:paraId="7F423AD9" w14:textId="77777777" w:rsidR="009F0192" w:rsidRDefault="009F0192" w:rsidP="00427F8A">
    <w:pPr>
      <w:pStyle w:val="NormalParagrap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E2BA" w14:textId="7F24C5C3" w:rsidR="00A71E77" w:rsidRDefault="471AC072" w:rsidP="00A71E77">
    <w:pPr>
      <w:pStyle w:val="Header"/>
    </w:pPr>
    <w:r w:rsidRPr="471AC072">
      <w:t>GSM Association</w:t>
    </w:r>
    <w:r w:rsidR="009F0192">
      <w:tab/>
    </w:r>
    <w:sdt>
      <w:sdtPr>
        <w:alias w:val="Security Classification"/>
        <w:tag w:val="GSMASecurityGroup"/>
        <w:id w:val="156740674"/>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proofErr w:type="gramStart"/>
        <w:r w:rsidRPr="471AC072">
          <w:t>Non-confidential</w:t>
        </w:r>
        <w:proofErr w:type="gramEnd"/>
      </w:sdtContent>
    </w:sdt>
  </w:p>
  <w:p w14:paraId="1D0ED416" w14:textId="01C9E5D0" w:rsidR="009F0192" w:rsidRDefault="471AC072" w:rsidP="00A95E1E">
    <w:pPr>
      <w:pStyle w:val="Header"/>
    </w:pPr>
    <w:r w:rsidRPr="471AC072">
      <w:t xml:space="preserve">Official Document </w:t>
    </w:r>
    <w:sdt>
      <w:sdtPr>
        <w:alias w:val="Document Number"/>
        <w:tag w:val="GSMADocumentNumber"/>
        <w:id w:val="952601998"/>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DocumentNumber[1]" w:storeItemID="{50509E37-9672-4EDB-97B3-99BBC7A92734}"/>
        <w:text/>
      </w:sdtPr>
      <w:sdtContent>
        <w:r w:rsidRPr="471AC072">
          <w:t>SGP.06</w:t>
        </w:r>
      </w:sdtContent>
    </w:sdt>
    <w:r w:rsidRPr="471AC072">
      <w:t xml:space="preserve"> - </w:t>
    </w:r>
    <w:sdt>
      <w:sdtPr>
        <w:alias w:val="Document Title"/>
        <w:tag w:val="GSMATitle"/>
        <w:id w:val="-1055620806"/>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Content>
        <w:r w:rsidRPr="471AC072">
          <w:t>eUICC Security Assurance Principles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351"/>
        </w:tabs>
        <w:ind w:left="1351"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7E751DF"/>
    <w:multiLevelType w:val="multilevel"/>
    <w:tmpl w:val="8E864870"/>
    <w:lvl w:ilvl="0">
      <w:start w:val="1"/>
      <w:numFmt w:val="bullet"/>
      <w:lvlText w:val=""/>
      <w:lvlJc w:val="left"/>
      <w:pPr>
        <w:tabs>
          <w:tab w:val="num" w:pos="340"/>
        </w:tabs>
        <w:ind w:left="680" w:hanging="340"/>
      </w:pPr>
      <w:rPr>
        <w:rFonts w:ascii="Symbol" w:hAnsi="Symbol"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3" w15:restartNumberingAfterBreak="0">
    <w:nsid w:val="08317EBB"/>
    <w:multiLevelType w:val="hybridMultilevel"/>
    <w:tmpl w:val="3C26E3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610E46"/>
    <w:multiLevelType w:val="hybridMultilevel"/>
    <w:tmpl w:val="F03478FE"/>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0F1307B0"/>
    <w:multiLevelType w:val="hybridMultilevel"/>
    <w:tmpl w:val="1CF8A08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109F5E45"/>
    <w:multiLevelType w:val="multilevel"/>
    <w:tmpl w:val="78A61140"/>
    <w:numStyleLink w:val="ListBullets"/>
  </w:abstractNum>
  <w:abstractNum w:abstractNumId="7" w15:restartNumberingAfterBreak="0">
    <w:nsid w:val="12767E0A"/>
    <w:multiLevelType w:val="singleLevel"/>
    <w:tmpl w:val="08090001"/>
    <w:lvl w:ilvl="0">
      <w:start w:val="1"/>
      <w:numFmt w:val="bullet"/>
      <w:pStyle w:val="ListParagraphRomans"/>
      <w:lvlText w:val=""/>
      <w:lvlJc w:val="left"/>
      <w:pPr>
        <w:tabs>
          <w:tab w:val="num" w:pos="340"/>
        </w:tabs>
        <w:ind w:left="680" w:hanging="340"/>
      </w:pPr>
      <w:rPr>
        <w:rFonts w:ascii="Symbol" w:hAnsi="Symbol" w:hint="default"/>
      </w:rPr>
    </w:lvl>
  </w:abstractNum>
  <w:abstractNum w:abstractNumId="8"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DA599E"/>
    <w:multiLevelType w:val="hybridMultilevel"/>
    <w:tmpl w:val="ACF0E024"/>
    <w:lvl w:ilvl="0" w:tplc="FFFFFFFF">
      <w:start w:val="1"/>
      <w:numFmt w:val="decimal"/>
      <w:lvlText w:val="%1."/>
      <w:lvlJc w:val="left"/>
      <w:pPr>
        <w:ind w:left="780" w:hanging="360"/>
      </w:pPr>
    </w:lvl>
    <w:lvl w:ilvl="1" w:tplc="FFFFFFFF">
      <w:start w:val="1"/>
      <w:numFmt w:val="lowerLetter"/>
      <w:lvlText w:val="%2."/>
      <w:lvlJc w:val="left"/>
      <w:pPr>
        <w:ind w:left="1500" w:hanging="360"/>
      </w:pPr>
    </w:lvl>
    <w:lvl w:ilvl="2" w:tplc="FFFFFFFF">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0" w15:restartNumberingAfterBreak="0">
    <w:nsid w:val="204238CD"/>
    <w:multiLevelType w:val="hybridMultilevel"/>
    <w:tmpl w:val="3AA2E21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0A6D94"/>
    <w:multiLevelType w:val="multilevel"/>
    <w:tmpl w:val="7B2CD562"/>
    <w:styleLink w:val="ListNumbers"/>
    <w:lvl w:ilvl="0">
      <w:start w:val="1"/>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2" w15:restartNumberingAfterBreak="0">
    <w:nsid w:val="25980075"/>
    <w:multiLevelType w:val="hybridMultilevel"/>
    <w:tmpl w:val="7A0EDC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2A2464CC"/>
    <w:multiLevelType w:val="hybridMultilevel"/>
    <w:tmpl w:val="85B2A2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5" w15:restartNumberingAfterBreak="0">
    <w:nsid w:val="369A6173"/>
    <w:multiLevelType w:val="hybridMultilevel"/>
    <w:tmpl w:val="93906148"/>
    <w:lvl w:ilvl="0" w:tplc="08090019">
      <w:start w:val="1"/>
      <w:numFmt w:val="lowerLetter"/>
      <w:lvlText w:val="%1."/>
      <w:lvlJc w:val="left"/>
      <w:pPr>
        <w:ind w:left="780" w:hanging="360"/>
      </w:pPr>
    </w:lvl>
    <w:lvl w:ilvl="1" w:tplc="08090019">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8D6A85"/>
    <w:multiLevelType w:val="hybridMultilevel"/>
    <w:tmpl w:val="88B4DA2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AD09F4"/>
    <w:multiLevelType w:val="multilevel"/>
    <w:tmpl w:val="78A61140"/>
    <w:styleLink w:val="ListBullets"/>
    <w:lvl w:ilvl="0">
      <w:start w:val="1"/>
      <w:numFmt w:val="bullet"/>
      <w:pStyle w:val="ListBullet1"/>
      <w:lvlText w:val=""/>
      <w:lvlJc w:val="left"/>
      <w:pPr>
        <w:ind w:left="680" w:hanging="340"/>
      </w:pPr>
      <w:rPr>
        <w:rFonts w:ascii="Symbol" w:hAnsi="Symbol" w:hint="default"/>
      </w:rPr>
    </w:lvl>
    <w:lvl w:ilvl="1">
      <w:start w:val="1"/>
      <w:numFmt w:val="bullet"/>
      <w:pStyle w:val="ListBullet2"/>
      <w:lvlText w:val=""/>
      <w:lvlJc w:val="left"/>
      <w:pPr>
        <w:ind w:left="1020" w:hanging="340"/>
      </w:pPr>
      <w:rPr>
        <w:rFonts w:ascii="Symbol" w:hAnsi="Symbol" w:hint="default"/>
      </w:rPr>
    </w:lvl>
    <w:lvl w:ilvl="2">
      <w:start w:val="1"/>
      <w:numFmt w:val="bullet"/>
      <w:pStyle w:val="ListBullet3"/>
      <w:lvlText w:val=""/>
      <w:lvlJc w:val="left"/>
      <w:pPr>
        <w:ind w:left="1360" w:hanging="340"/>
      </w:pPr>
      <w:rPr>
        <w:rFonts w:ascii="Symbol" w:hAnsi="Symbol" w:hint="default"/>
      </w:rPr>
    </w:lvl>
    <w:lvl w:ilvl="3">
      <w:start w:val="1"/>
      <w:numFmt w:val="bullet"/>
      <w:pStyle w:val="ListBulletsub"/>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1"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3A113B4"/>
    <w:multiLevelType w:val="hybridMultilevel"/>
    <w:tmpl w:val="F03478FE"/>
    <w:lvl w:ilvl="0" w:tplc="FFFFFFFF">
      <w:start w:val="1"/>
      <w:numFmt w:val="decimal"/>
      <w:lvlText w:val="%1."/>
      <w:lvlJc w:val="left"/>
      <w:pPr>
        <w:ind w:left="780" w:hanging="360"/>
      </w:pPr>
    </w:lvl>
    <w:lvl w:ilvl="1" w:tplc="FFFFFFFF">
      <w:start w:val="1"/>
      <w:numFmt w:val="lowerLetter"/>
      <w:lvlText w:val="%2."/>
      <w:lvlJc w:val="left"/>
      <w:pPr>
        <w:ind w:left="1500" w:hanging="360"/>
      </w:pPr>
    </w:lvl>
    <w:lvl w:ilvl="2" w:tplc="FFFFFFFF">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3" w15:restartNumberingAfterBreak="0">
    <w:nsid w:val="548A7621"/>
    <w:multiLevelType w:val="hybridMultilevel"/>
    <w:tmpl w:val="64B631C0"/>
    <w:lvl w:ilvl="0" w:tplc="08090001">
      <w:start w:val="1"/>
      <w:numFmt w:val="bullet"/>
      <w:lvlText w:val=""/>
      <w:lvlJc w:val="left"/>
      <w:pPr>
        <w:ind w:left="831" w:hanging="360"/>
      </w:pPr>
      <w:rPr>
        <w:rFonts w:ascii="Symbol" w:hAnsi="Symbol" w:hint="default"/>
      </w:rPr>
    </w:lvl>
    <w:lvl w:ilvl="1" w:tplc="08090003" w:tentative="1">
      <w:start w:val="1"/>
      <w:numFmt w:val="bullet"/>
      <w:lvlText w:val="o"/>
      <w:lvlJc w:val="left"/>
      <w:pPr>
        <w:ind w:left="1551" w:hanging="360"/>
      </w:pPr>
      <w:rPr>
        <w:rFonts w:ascii="Courier New" w:hAnsi="Courier New" w:cs="Courier New" w:hint="default"/>
      </w:rPr>
    </w:lvl>
    <w:lvl w:ilvl="2" w:tplc="08090005" w:tentative="1">
      <w:start w:val="1"/>
      <w:numFmt w:val="bullet"/>
      <w:lvlText w:val=""/>
      <w:lvlJc w:val="left"/>
      <w:pPr>
        <w:ind w:left="2271" w:hanging="360"/>
      </w:pPr>
      <w:rPr>
        <w:rFonts w:ascii="Wingdings" w:hAnsi="Wingdings" w:hint="default"/>
      </w:rPr>
    </w:lvl>
    <w:lvl w:ilvl="3" w:tplc="08090001" w:tentative="1">
      <w:start w:val="1"/>
      <w:numFmt w:val="bullet"/>
      <w:lvlText w:val=""/>
      <w:lvlJc w:val="left"/>
      <w:pPr>
        <w:ind w:left="2991" w:hanging="360"/>
      </w:pPr>
      <w:rPr>
        <w:rFonts w:ascii="Symbol" w:hAnsi="Symbol" w:hint="default"/>
      </w:rPr>
    </w:lvl>
    <w:lvl w:ilvl="4" w:tplc="08090003" w:tentative="1">
      <w:start w:val="1"/>
      <w:numFmt w:val="bullet"/>
      <w:lvlText w:val="o"/>
      <w:lvlJc w:val="left"/>
      <w:pPr>
        <w:ind w:left="3711" w:hanging="360"/>
      </w:pPr>
      <w:rPr>
        <w:rFonts w:ascii="Courier New" w:hAnsi="Courier New" w:cs="Courier New" w:hint="default"/>
      </w:rPr>
    </w:lvl>
    <w:lvl w:ilvl="5" w:tplc="08090005" w:tentative="1">
      <w:start w:val="1"/>
      <w:numFmt w:val="bullet"/>
      <w:lvlText w:val=""/>
      <w:lvlJc w:val="left"/>
      <w:pPr>
        <w:ind w:left="4431" w:hanging="360"/>
      </w:pPr>
      <w:rPr>
        <w:rFonts w:ascii="Wingdings" w:hAnsi="Wingdings" w:hint="default"/>
      </w:rPr>
    </w:lvl>
    <w:lvl w:ilvl="6" w:tplc="08090001" w:tentative="1">
      <w:start w:val="1"/>
      <w:numFmt w:val="bullet"/>
      <w:lvlText w:val=""/>
      <w:lvlJc w:val="left"/>
      <w:pPr>
        <w:ind w:left="5151" w:hanging="360"/>
      </w:pPr>
      <w:rPr>
        <w:rFonts w:ascii="Symbol" w:hAnsi="Symbol" w:hint="default"/>
      </w:rPr>
    </w:lvl>
    <w:lvl w:ilvl="7" w:tplc="08090003" w:tentative="1">
      <w:start w:val="1"/>
      <w:numFmt w:val="bullet"/>
      <w:lvlText w:val="o"/>
      <w:lvlJc w:val="left"/>
      <w:pPr>
        <w:ind w:left="5871" w:hanging="360"/>
      </w:pPr>
      <w:rPr>
        <w:rFonts w:ascii="Courier New" w:hAnsi="Courier New" w:cs="Courier New" w:hint="default"/>
      </w:rPr>
    </w:lvl>
    <w:lvl w:ilvl="8" w:tplc="08090005" w:tentative="1">
      <w:start w:val="1"/>
      <w:numFmt w:val="bullet"/>
      <w:lvlText w:val=""/>
      <w:lvlJc w:val="left"/>
      <w:pPr>
        <w:ind w:left="6591" w:hanging="360"/>
      </w:pPr>
      <w:rPr>
        <w:rFonts w:ascii="Wingdings" w:hAnsi="Wingdings" w:hint="default"/>
      </w:rPr>
    </w:lvl>
  </w:abstractNum>
  <w:abstractNum w:abstractNumId="24"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5"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5E937590"/>
    <w:multiLevelType w:val="hybridMultilevel"/>
    <w:tmpl w:val="6B1216E8"/>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B76A3"/>
    <w:multiLevelType w:val="multilevel"/>
    <w:tmpl w:val="8E864870"/>
    <w:lvl w:ilvl="0">
      <w:start w:val="1"/>
      <w:numFmt w:val="bullet"/>
      <w:lvlText w:val=""/>
      <w:lvlJc w:val="left"/>
      <w:pPr>
        <w:tabs>
          <w:tab w:val="num" w:pos="340"/>
        </w:tabs>
        <w:ind w:left="680" w:hanging="340"/>
      </w:pPr>
      <w:rPr>
        <w:rFonts w:ascii="Symbol" w:hAnsi="Symbol"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28"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195509">
    <w:abstractNumId w:val="14"/>
  </w:num>
  <w:num w:numId="2" w16cid:durableId="944726369">
    <w:abstractNumId w:val="28"/>
  </w:num>
  <w:num w:numId="3" w16cid:durableId="1448622823">
    <w:abstractNumId w:val="8"/>
  </w:num>
  <w:num w:numId="4" w16cid:durableId="1369143345">
    <w:abstractNumId w:val="1"/>
  </w:num>
  <w:num w:numId="5" w16cid:durableId="864488634">
    <w:abstractNumId w:val="16"/>
  </w:num>
  <w:num w:numId="6" w16cid:durableId="134107856">
    <w:abstractNumId w:val="0"/>
  </w:num>
  <w:num w:numId="7" w16cid:durableId="79260261">
    <w:abstractNumId w:val="17"/>
  </w:num>
  <w:num w:numId="8" w16cid:durableId="2005431635">
    <w:abstractNumId w:val="24"/>
  </w:num>
  <w:num w:numId="9" w16cid:durableId="1396856282">
    <w:abstractNumId w:val="20"/>
  </w:num>
  <w:num w:numId="10" w16cid:durableId="694116790">
    <w:abstractNumId w:val="11"/>
  </w:num>
  <w:num w:numId="11" w16cid:durableId="890921214">
    <w:abstractNumId w:val="6"/>
  </w:num>
  <w:num w:numId="12" w16cid:durableId="2060468168">
    <w:abstractNumId w:val="7"/>
  </w:num>
  <w:num w:numId="13" w16cid:durableId="1198196469">
    <w:abstractNumId w:val="25"/>
  </w:num>
  <w:num w:numId="14" w16cid:durableId="1335373515">
    <w:abstractNumId w:val="21"/>
  </w:num>
  <w:num w:numId="15" w16cid:durableId="1867861720">
    <w:abstractNumId w:val="19"/>
  </w:num>
  <w:num w:numId="16" w16cid:durableId="1270505693">
    <w:abstractNumId w:val="19"/>
  </w:num>
  <w:num w:numId="17" w16cid:durableId="109485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4092051">
    <w:abstractNumId w:val="7"/>
    <w:lvlOverride w:ilvl="0">
      <w:startOverride w:val="1"/>
    </w:lvlOverride>
  </w:num>
  <w:num w:numId="19" w16cid:durableId="467625543">
    <w:abstractNumId w:val="7"/>
    <w:lvlOverride w:ilvl="0">
      <w:startOverride w:val="1"/>
    </w:lvlOverride>
  </w:num>
  <w:num w:numId="20" w16cid:durableId="1324504907">
    <w:abstractNumId w:val="12"/>
  </w:num>
  <w:num w:numId="21" w16cid:durableId="1536850701">
    <w:abstractNumId w:val="26"/>
  </w:num>
  <w:num w:numId="22" w16cid:durableId="2072266265">
    <w:abstractNumId w:val="18"/>
  </w:num>
  <w:num w:numId="23" w16cid:durableId="502859862">
    <w:abstractNumId w:val="3"/>
  </w:num>
  <w:num w:numId="24" w16cid:durableId="1598051990">
    <w:abstractNumId w:val="5"/>
  </w:num>
  <w:num w:numId="25" w16cid:durableId="1061829462">
    <w:abstractNumId w:val="4"/>
  </w:num>
  <w:num w:numId="26" w16cid:durableId="1773277285">
    <w:abstractNumId w:val="15"/>
  </w:num>
  <w:num w:numId="27" w16cid:durableId="940071335">
    <w:abstractNumId w:val="10"/>
  </w:num>
  <w:num w:numId="28" w16cid:durableId="1360157536">
    <w:abstractNumId w:val="9"/>
  </w:num>
  <w:num w:numId="29" w16cid:durableId="783964989">
    <w:abstractNumId w:val="2"/>
  </w:num>
  <w:num w:numId="30" w16cid:durableId="40057664">
    <w:abstractNumId w:val="22"/>
  </w:num>
  <w:num w:numId="31" w16cid:durableId="741759980">
    <w:abstractNumId w:val="27"/>
  </w:num>
  <w:num w:numId="32" w16cid:durableId="502357950">
    <w:abstractNumId w:val="23"/>
  </w:num>
  <w:num w:numId="33" w16cid:durableId="1192888040">
    <w:abstractNumId w:val="13"/>
  </w:num>
  <w:num w:numId="34" w16cid:durableId="1539774511">
    <w:abstractNumId w:val="14"/>
  </w:num>
  <w:num w:numId="35" w16cid:durableId="1141775758">
    <w:abstractNumId w:val="14"/>
  </w:num>
  <w:num w:numId="36" w16cid:durableId="1266379343">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2803"/>
    <w:rsid w:val="00003244"/>
    <w:rsid w:val="0001024B"/>
    <w:rsid w:val="00035392"/>
    <w:rsid w:val="00041759"/>
    <w:rsid w:val="0004649D"/>
    <w:rsid w:val="000464CC"/>
    <w:rsid w:val="00046D01"/>
    <w:rsid w:val="00052FE2"/>
    <w:rsid w:val="00054692"/>
    <w:rsid w:val="00067333"/>
    <w:rsid w:val="000713B1"/>
    <w:rsid w:val="000774DD"/>
    <w:rsid w:val="000A0FB0"/>
    <w:rsid w:val="000A338E"/>
    <w:rsid w:val="000B02F8"/>
    <w:rsid w:val="000B1B24"/>
    <w:rsid w:val="000D20CB"/>
    <w:rsid w:val="000D23EB"/>
    <w:rsid w:val="000E1D04"/>
    <w:rsid w:val="000E2366"/>
    <w:rsid w:val="000E6BB7"/>
    <w:rsid w:val="000F6A30"/>
    <w:rsid w:val="000F6B8B"/>
    <w:rsid w:val="0010050B"/>
    <w:rsid w:val="00100910"/>
    <w:rsid w:val="001010C7"/>
    <w:rsid w:val="00131BC4"/>
    <w:rsid w:val="00141190"/>
    <w:rsid w:val="00141DC2"/>
    <w:rsid w:val="001452EE"/>
    <w:rsid w:val="001455A2"/>
    <w:rsid w:val="0015704E"/>
    <w:rsid w:val="00165872"/>
    <w:rsid w:val="0017332D"/>
    <w:rsid w:val="00176186"/>
    <w:rsid w:val="0018002B"/>
    <w:rsid w:val="001856FE"/>
    <w:rsid w:val="001A0840"/>
    <w:rsid w:val="001B185C"/>
    <w:rsid w:val="001B7C0D"/>
    <w:rsid w:val="001C62E6"/>
    <w:rsid w:val="001D6687"/>
    <w:rsid w:val="001F08AC"/>
    <w:rsid w:val="001F2D3A"/>
    <w:rsid w:val="00202265"/>
    <w:rsid w:val="00207D34"/>
    <w:rsid w:val="002111D3"/>
    <w:rsid w:val="00214CC8"/>
    <w:rsid w:val="002200A1"/>
    <w:rsid w:val="0022220E"/>
    <w:rsid w:val="00224A2C"/>
    <w:rsid w:val="00230AD1"/>
    <w:rsid w:val="0023227F"/>
    <w:rsid w:val="00243CE1"/>
    <w:rsid w:val="00254E4D"/>
    <w:rsid w:val="00256F18"/>
    <w:rsid w:val="002766F0"/>
    <w:rsid w:val="00283857"/>
    <w:rsid w:val="002859F6"/>
    <w:rsid w:val="002873C5"/>
    <w:rsid w:val="0029054E"/>
    <w:rsid w:val="00291E52"/>
    <w:rsid w:val="00294E91"/>
    <w:rsid w:val="00294F1F"/>
    <w:rsid w:val="002A3311"/>
    <w:rsid w:val="002A6D0C"/>
    <w:rsid w:val="002A7CAD"/>
    <w:rsid w:val="002A7CE1"/>
    <w:rsid w:val="002D021E"/>
    <w:rsid w:val="002D3FC8"/>
    <w:rsid w:val="0030552A"/>
    <w:rsid w:val="00317838"/>
    <w:rsid w:val="00331905"/>
    <w:rsid w:val="0033310C"/>
    <w:rsid w:val="0033629A"/>
    <w:rsid w:val="003549D3"/>
    <w:rsid w:val="00360ED9"/>
    <w:rsid w:val="00361471"/>
    <w:rsid w:val="00366582"/>
    <w:rsid w:val="00373FBC"/>
    <w:rsid w:val="00376BF3"/>
    <w:rsid w:val="00383ADA"/>
    <w:rsid w:val="00394A5E"/>
    <w:rsid w:val="00397B86"/>
    <w:rsid w:val="003A0DA5"/>
    <w:rsid w:val="003A3B36"/>
    <w:rsid w:val="003A5FB3"/>
    <w:rsid w:val="003A7D25"/>
    <w:rsid w:val="003C64AD"/>
    <w:rsid w:val="003D0069"/>
    <w:rsid w:val="003D0CD1"/>
    <w:rsid w:val="003D4034"/>
    <w:rsid w:val="003D6D8E"/>
    <w:rsid w:val="003E476D"/>
    <w:rsid w:val="003F4CB2"/>
    <w:rsid w:val="003F4D31"/>
    <w:rsid w:val="00406873"/>
    <w:rsid w:val="00407D79"/>
    <w:rsid w:val="00410CEB"/>
    <w:rsid w:val="00417276"/>
    <w:rsid w:val="00425DD7"/>
    <w:rsid w:val="00427F8A"/>
    <w:rsid w:val="00434FD1"/>
    <w:rsid w:val="00435D1E"/>
    <w:rsid w:val="0044325C"/>
    <w:rsid w:val="00446532"/>
    <w:rsid w:val="00454DDF"/>
    <w:rsid w:val="00460A6B"/>
    <w:rsid w:val="00472471"/>
    <w:rsid w:val="00476E46"/>
    <w:rsid w:val="00481653"/>
    <w:rsid w:val="00482EE2"/>
    <w:rsid w:val="004850F6"/>
    <w:rsid w:val="00487CD1"/>
    <w:rsid w:val="004B1958"/>
    <w:rsid w:val="004B7801"/>
    <w:rsid w:val="004C114A"/>
    <w:rsid w:val="004C33EA"/>
    <w:rsid w:val="004E45E7"/>
    <w:rsid w:val="004F02D3"/>
    <w:rsid w:val="004F4891"/>
    <w:rsid w:val="004F6343"/>
    <w:rsid w:val="005019E8"/>
    <w:rsid w:val="00504394"/>
    <w:rsid w:val="0050656E"/>
    <w:rsid w:val="00511DAC"/>
    <w:rsid w:val="00513384"/>
    <w:rsid w:val="005145E9"/>
    <w:rsid w:val="005149D1"/>
    <w:rsid w:val="00515A23"/>
    <w:rsid w:val="00525783"/>
    <w:rsid w:val="005273DF"/>
    <w:rsid w:val="005328A9"/>
    <w:rsid w:val="00542D36"/>
    <w:rsid w:val="00551AB7"/>
    <w:rsid w:val="00553839"/>
    <w:rsid w:val="00554E35"/>
    <w:rsid w:val="00573083"/>
    <w:rsid w:val="00583308"/>
    <w:rsid w:val="005840AA"/>
    <w:rsid w:val="00584B29"/>
    <w:rsid w:val="00585714"/>
    <w:rsid w:val="0059427D"/>
    <w:rsid w:val="005942AF"/>
    <w:rsid w:val="0059773C"/>
    <w:rsid w:val="005A1013"/>
    <w:rsid w:val="005A4A96"/>
    <w:rsid w:val="005A675F"/>
    <w:rsid w:val="005B0278"/>
    <w:rsid w:val="005D687A"/>
    <w:rsid w:val="00606293"/>
    <w:rsid w:val="00612FD6"/>
    <w:rsid w:val="00640911"/>
    <w:rsid w:val="00642A24"/>
    <w:rsid w:val="00642D43"/>
    <w:rsid w:val="006618AE"/>
    <w:rsid w:val="00664B5A"/>
    <w:rsid w:val="00666EEC"/>
    <w:rsid w:val="00674676"/>
    <w:rsid w:val="00680D9A"/>
    <w:rsid w:val="00683B41"/>
    <w:rsid w:val="006A01A9"/>
    <w:rsid w:val="006A3A08"/>
    <w:rsid w:val="006C3E00"/>
    <w:rsid w:val="006D039F"/>
    <w:rsid w:val="006D67B8"/>
    <w:rsid w:val="006E00A2"/>
    <w:rsid w:val="006E03E2"/>
    <w:rsid w:val="006E46F5"/>
    <w:rsid w:val="006E5FA5"/>
    <w:rsid w:val="006E7971"/>
    <w:rsid w:val="00705C94"/>
    <w:rsid w:val="007261E1"/>
    <w:rsid w:val="00726CF1"/>
    <w:rsid w:val="00741CC7"/>
    <w:rsid w:val="0075588E"/>
    <w:rsid w:val="00773D41"/>
    <w:rsid w:val="00797566"/>
    <w:rsid w:val="007A4853"/>
    <w:rsid w:val="007B31FE"/>
    <w:rsid w:val="007B3686"/>
    <w:rsid w:val="007C5408"/>
    <w:rsid w:val="007E1BAD"/>
    <w:rsid w:val="00800316"/>
    <w:rsid w:val="00811EAB"/>
    <w:rsid w:val="00817A76"/>
    <w:rsid w:val="00824D1D"/>
    <w:rsid w:val="00831655"/>
    <w:rsid w:val="008418DE"/>
    <w:rsid w:val="008519C7"/>
    <w:rsid w:val="00854B5B"/>
    <w:rsid w:val="008658ED"/>
    <w:rsid w:val="00871A1B"/>
    <w:rsid w:val="00873AD5"/>
    <w:rsid w:val="00875B0B"/>
    <w:rsid w:val="00892BFC"/>
    <w:rsid w:val="008A0B40"/>
    <w:rsid w:val="008B643F"/>
    <w:rsid w:val="008C2C00"/>
    <w:rsid w:val="008C4D92"/>
    <w:rsid w:val="008C4F3B"/>
    <w:rsid w:val="008E50BD"/>
    <w:rsid w:val="00925B3D"/>
    <w:rsid w:val="009360BB"/>
    <w:rsid w:val="00944378"/>
    <w:rsid w:val="009527C9"/>
    <w:rsid w:val="00954B6C"/>
    <w:rsid w:val="00955DF7"/>
    <w:rsid w:val="00960027"/>
    <w:rsid w:val="009638C2"/>
    <w:rsid w:val="00975F85"/>
    <w:rsid w:val="00982C92"/>
    <w:rsid w:val="0098351C"/>
    <w:rsid w:val="00986E3A"/>
    <w:rsid w:val="009968FB"/>
    <w:rsid w:val="009975A6"/>
    <w:rsid w:val="009A043C"/>
    <w:rsid w:val="009C07EC"/>
    <w:rsid w:val="009C2879"/>
    <w:rsid w:val="009D350C"/>
    <w:rsid w:val="009E2799"/>
    <w:rsid w:val="009F0192"/>
    <w:rsid w:val="00A01934"/>
    <w:rsid w:val="00A04486"/>
    <w:rsid w:val="00A315A9"/>
    <w:rsid w:val="00A340D1"/>
    <w:rsid w:val="00A46CD6"/>
    <w:rsid w:val="00A47818"/>
    <w:rsid w:val="00A50E7A"/>
    <w:rsid w:val="00A5775E"/>
    <w:rsid w:val="00A66939"/>
    <w:rsid w:val="00A71E77"/>
    <w:rsid w:val="00A777F1"/>
    <w:rsid w:val="00A91734"/>
    <w:rsid w:val="00A95E1E"/>
    <w:rsid w:val="00A95FF2"/>
    <w:rsid w:val="00AA4C56"/>
    <w:rsid w:val="00AB695F"/>
    <w:rsid w:val="00AC2FCC"/>
    <w:rsid w:val="00AD7636"/>
    <w:rsid w:val="00AE290B"/>
    <w:rsid w:val="00AF20D2"/>
    <w:rsid w:val="00AF4FB4"/>
    <w:rsid w:val="00B22FE8"/>
    <w:rsid w:val="00B3576F"/>
    <w:rsid w:val="00B54120"/>
    <w:rsid w:val="00B55593"/>
    <w:rsid w:val="00B65662"/>
    <w:rsid w:val="00B673FE"/>
    <w:rsid w:val="00B82FEE"/>
    <w:rsid w:val="00B8382B"/>
    <w:rsid w:val="00B863A4"/>
    <w:rsid w:val="00B9310A"/>
    <w:rsid w:val="00BB12B8"/>
    <w:rsid w:val="00BB1704"/>
    <w:rsid w:val="00BB1ED1"/>
    <w:rsid w:val="00BB5F46"/>
    <w:rsid w:val="00BC0319"/>
    <w:rsid w:val="00BD50EC"/>
    <w:rsid w:val="00BD75DA"/>
    <w:rsid w:val="00C076C2"/>
    <w:rsid w:val="00C13327"/>
    <w:rsid w:val="00C13782"/>
    <w:rsid w:val="00C213B4"/>
    <w:rsid w:val="00C25E2B"/>
    <w:rsid w:val="00C30152"/>
    <w:rsid w:val="00C43311"/>
    <w:rsid w:val="00C455AF"/>
    <w:rsid w:val="00C542B8"/>
    <w:rsid w:val="00C6177A"/>
    <w:rsid w:val="00C65F33"/>
    <w:rsid w:val="00C770F4"/>
    <w:rsid w:val="00C82208"/>
    <w:rsid w:val="00C83C23"/>
    <w:rsid w:val="00C87B99"/>
    <w:rsid w:val="00C93769"/>
    <w:rsid w:val="00CA563E"/>
    <w:rsid w:val="00CA75D1"/>
    <w:rsid w:val="00CB219E"/>
    <w:rsid w:val="00CB4912"/>
    <w:rsid w:val="00CB597B"/>
    <w:rsid w:val="00CC5B1D"/>
    <w:rsid w:val="00CD3FCA"/>
    <w:rsid w:val="00CE1717"/>
    <w:rsid w:val="00CE1C2A"/>
    <w:rsid w:val="00D10DA7"/>
    <w:rsid w:val="00D121FF"/>
    <w:rsid w:val="00D140B5"/>
    <w:rsid w:val="00D32793"/>
    <w:rsid w:val="00D33390"/>
    <w:rsid w:val="00D34853"/>
    <w:rsid w:val="00D406CB"/>
    <w:rsid w:val="00D430E2"/>
    <w:rsid w:val="00D43E66"/>
    <w:rsid w:val="00D552BB"/>
    <w:rsid w:val="00D55883"/>
    <w:rsid w:val="00D63E3D"/>
    <w:rsid w:val="00D64A0E"/>
    <w:rsid w:val="00D7048E"/>
    <w:rsid w:val="00D75061"/>
    <w:rsid w:val="00D77C8B"/>
    <w:rsid w:val="00D84468"/>
    <w:rsid w:val="00DA7467"/>
    <w:rsid w:val="00DB7D01"/>
    <w:rsid w:val="00DC31C8"/>
    <w:rsid w:val="00DD465A"/>
    <w:rsid w:val="00DD490F"/>
    <w:rsid w:val="00DE1719"/>
    <w:rsid w:val="00DE6C45"/>
    <w:rsid w:val="00DF6CBC"/>
    <w:rsid w:val="00E05CF6"/>
    <w:rsid w:val="00E14ABA"/>
    <w:rsid w:val="00E254AC"/>
    <w:rsid w:val="00E34134"/>
    <w:rsid w:val="00E36118"/>
    <w:rsid w:val="00E376E1"/>
    <w:rsid w:val="00E466F7"/>
    <w:rsid w:val="00E4788D"/>
    <w:rsid w:val="00E50E29"/>
    <w:rsid w:val="00E5129B"/>
    <w:rsid w:val="00E628E3"/>
    <w:rsid w:val="00E64683"/>
    <w:rsid w:val="00E72D86"/>
    <w:rsid w:val="00E7347D"/>
    <w:rsid w:val="00E7772A"/>
    <w:rsid w:val="00E77B57"/>
    <w:rsid w:val="00EA32CF"/>
    <w:rsid w:val="00EA332A"/>
    <w:rsid w:val="00EB30F1"/>
    <w:rsid w:val="00EC5FE2"/>
    <w:rsid w:val="00ED0002"/>
    <w:rsid w:val="00EE6C6A"/>
    <w:rsid w:val="00EF529C"/>
    <w:rsid w:val="00F1226E"/>
    <w:rsid w:val="00F14715"/>
    <w:rsid w:val="00F23D3A"/>
    <w:rsid w:val="00F30187"/>
    <w:rsid w:val="00F308D9"/>
    <w:rsid w:val="00F3346A"/>
    <w:rsid w:val="00F33D50"/>
    <w:rsid w:val="00F523CE"/>
    <w:rsid w:val="00F56755"/>
    <w:rsid w:val="00F60617"/>
    <w:rsid w:val="00F63C58"/>
    <w:rsid w:val="00F75B12"/>
    <w:rsid w:val="00F86362"/>
    <w:rsid w:val="00FA51D1"/>
    <w:rsid w:val="00FB18EF"/>
    <w:rsid w:val="00FB79E7"/>
    <w:rsid w:val="00FC6AFF"/>
    <w:rsid w:val="00FD6383"/>
    <w:rsid w:val="00FD64D8"/>
    <w:rsid w:val="00FE531D"/>
    <w:rsid w:val="00FE6A83"/>
    <w:rsid w:val="00FF2F73"/>
    <w:rsid w:val="00FF4033"/>
    <w:rsid w:val="00FF4260"/>
    <w:rsid w:val="471AC072"/>
    <w:rsid w:val="608BD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279307D3-BDD1-4E67-9277-DE078AB3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3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FB79E7"/>
    <w:pPr>
      <w:spacing w:before="120"/>
      <w:jc w:val="both"/>
    </w:pPr>
    <w:rPr>
      <w:rFonts w:ascii="Arial" w:eastAsia="SimSun" w:hAnsi="Arial"/>
      <w:sz w:val="22"/>
      <w:lang w:eastAsia="zh-CN" w:bidi="bn-BD"/>
    </w:rPr>
  </w:style>
  <w:style w:type="paragraph" w:styleId="Heading1">
    <w:name w:val="heading 1"/>
    <w:next w:val="NormalParagraph"/>
    <w:link w:val="Heading1Char"/>
    <w:uiPriority w:val="9"/>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basedOn w:val="Heading1"/>
    <w:next w:val="NormalParagraph"/>
    <w:link w:val="Heading2Char"/>
    <w:uiPriority w:val="9"/>
    <w:qFormat/>
    <w:rsid w:val="000D20CB"/>
    <w:pPr>
      <w:numPr>
        <w:ilvl w:val="1"/>
      </w:numPr>
      <w:spacing w:before="240"/>
      <w:outlineLvl w:val="1"/>
    </w:pPr>
    <w:rPr>
      <w:iCs/>
      <w:sz w:val="24"/>
      <w:szCs w:val="28"/>
    </w:rPr>
  </w:style>
  <w:style w:type="paragraph" w:styleId="Heading3">
    <w:name w:val="heading 3"/>
    <w:basedOn w:val="Heading2"/>
    <w:next w:val="NormalParagraph"/>
    <w:link w:val="Heading3Char"/>
    <w:uiPriority w:val="9"/>
    <w:qFormat/>
    <w:rsid w:val="00585714"/>
    <w:pPr>
      <w:numPr>
        <w:ilvl w:val="2"/>
      </w:numPr>
      <w:outlineLvl w:val="2"/>
    </w:pPr>
    <w:rPr>
      <w:szCs w:val="26"/>
    </w:rPr>
  </w:style>
  <w:style w:type="paragraph" w:styleId="Heading4">
    <w:name w:val="heading 4"/>
    <w:basedOn w:val="Heading3"/>
    <w:next w:val="NormalParagraph"/>
    <w:link w:val="Heading4Char"/>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qFormat/>
    <w:rsid w:val="000D20CB"/>
    <w:pPr>
      <w:numPr>
        <w:ilvl w:val="4"/>
      </w:numPr>
      <w:outlineLvl w:val="4"/>
    </w:pPr>
    <w:rPr>
      <w:bCs/>
      <w:iCs w:val="0"/>
      <w:szCs w:val="26"/>
      <w:lang w:val="en-US"/>
    </w:rPr>
  </w:style>
  <w:style w:type="paragraph" w:styleId="Heading6">
    <w:name w:val="heading 6"/>
    <w:basedOn w:val="Heading5"/>
    <w:next w:val="NormalParagraph"/>
    <w:link w:val="Heading6Char"/>
    <w:qFormat/>
    <w:rsid w:val="000D20CB"/>
    <w:pPr>
      <w:numPr>
        <w:ilvl w:val="5"/>
      </w:numPr>
      <w:outlineLvl w:val="5"/>
    </w:pPr>
    <w:rPr>
      <w:bCs w:val="0"/>
      <w:szCs w:val="22"/>
    </w:rPr>
  </w:style>
  <w:style w:type="paragraph" w:styleId="Heading7">
    <w:name w:val="heading 7"/>
    <w:basedOn w:val="Normal"/>
    <w:next w:val="Normal"/>
    <w:link w:val="Heading7Char"/>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1013"/>
    <w:rPr>
      <w:rFonts w:ascii="Arial" w:eastAsia="Times New Roman" w:hAnsi="Arial" w:cs="Arial"/>
      <w:b/>
      <w:bCs/>
      <w:sz w:val="28"/>
      <w:szCs w:val="32"/>
      <w:lang w:eastAsia="en-US" w:bidi="bn-BD"/>
    </w:rPr>
  </w:style>
  <w:style w:type="character" w:customStyle="1" w:styleId="Heading2Char">
    <w:name w:val="Heading 2 Char"/>
    <w:link w:val="Heading2"/>
    <w:uiPriority w:val="9"/>
    <w:rsid w:val="005A1013"/>
    <w:rPr>
      <w:rFonts w:ascii="Arial" w:eastAsia="Times New Roman" w:hAnsi="Arial" w:cs="Arial"/>
      <w:b/>
      <w:bCs/>
      <w:iCs/>
      <w:sz w:val="24"/>
      <w:szCs w:val="28"/>
      <w:lang w:eastAsia="en-US" w:bidi="bn-BD"/>
    </w:rPr>
  </w:style>
  <w:style w:type="character" w:customStyle="1" w:styleId="Heading3Char">
    <w:name w:val="Heading 3 Char"/>
    <w:link w:val="Heading3"/>
    <w:uiPriority w:val="9"/>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1"/>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1"/>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1"/>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1"/>
    <w:semiHidden/>
    <w:rsid w:val="008B643F"/>
    <w:rPr>
      <w:rFonts w:ascii="Arial" w:eastAsia="Times New Roman" w:hAnsi="Arial"/>
      <w:i/>
      <w:sz w:val="22"/>
      <w:lang w:eastAsia="en-US" w:bidi="bn-BD"/>
    </w:rPr>
  </w:style>
  <w:style w:type="character" w:customStyle="1" w:styleId="Heading8Char">
    <w:name w:val="Heading 8 Char"/>
    <w:link w:val="Heading8"/>
    <w:uiPriority w:val="1"/>
    <w:semiHidden/>
    <w:rsid w:val="008B643F"/>
    <w:rPr>
      <w:rFonts w:ascii="Arial" w:eastAsia="Times New Roman" w:hAnsi="Arial"/>
      <w:i/>
      <w:iCs/>
      <w:sz w:val="22"/>
      <w:lang w:val="en-US" w:eastAsia="en-US" w:bidi="bn-BD"/>
    </w:rPr>
  </w:style>
  <w:style w:type="character" w:customStyle="1" w:styleId="Heading9Char">
    <w:name w:val="Heading 9 Char"/>
    <w:link w:val="Heading9"/>
    <w:uiPriority w:val="1"/>
    <w:semiHidden/>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283857"/>
    <w:pPr>
      <w:numPr>
        <w:ilvl w:val="3"/>
      </w:num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3D0069"/>
    <w:pPr>
      <w:numPr>
        <w:numId w:val="11"/>
      </w:numPr>
      <w:tabs>
        <w:tab w:val="left" w:pos="680"/>
      </w:tabs>
      <w:contextualSpacing/>
    </w:pPr>
  </w:style>
  <w:style w:type="paragraph" w:styleId="ListBullet2">
    <w:name w:val="List Bullet 2"/>
    <w:basedOn w:val="ListBullet1"/>
    <w:uiPriority w:val="2"/>
    <w:qFormat/>
    <w:rsid w:val="003D0069"/>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tabs>
        <w:tab w:val="clear" w:pos="340"/>
        <w:tab w:val="num" w:pos="1020"/>
      </w:tabs>
      <w:ind w:left="1020"/>
      <w:contextualSpacing/>
    </w:pPr>
  </w:style>
  <w:style w:type="paragraph" w:styleId="ListBullet3">
    <w:name w:val="List Bullet 3"/>
    <w:basedOn w:val="ListBullet2"/>
    <w:uiPriority w:val="2"/>
    <w:qFormat/>
    <w:rsid w:val="003D0069"/>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semiHidden/>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34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9"/>
    <w:qFormat/>
    <w:rsid w:val="00D64A0E"/>
    <w:pPr>
      <w:numPr>
        <w:numId w:val="2"/>
      </w:numPr>
      <w:tabs>
        <w:tab w:val="clear" w:pos="360"/>
        <w:tab w:val="left" w:pos="340"/>
      </w:tabs>
      <w:ind w:left="680" w:hanging="340"/>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ind w:left="454" w:hanging="227"/>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semiHidden/>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semiHidden/>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character" w:customStyle="1" w:styleId="e24kjd">
    <w:name w:val="e24kjd"/>
    <w:basedOn w:val="DefaultParagraphFont"/>
    <w:rsid w:val="00C076C2"/>
  </w:style>
  <w:style w:type="character" w:customStyle="1" w:styleId="normaltextrun">
    <w:name w:val="normaltextrun"/>
    <w:basedOn w:val="DefaultParagraphFont"/>
    <w:rsid w:val="00C076C2"/>
  </w:style>
  <w:style w:type="character" w:customStyle="1" w:styleId="eop">
    <w:name w:val="eop"/>
    <w:basedOn w:val="DefaultParagraphFont"/>
    <w:rsid w:val="00C076C2"/>
  </w:style>
  <w:style w:type="table" w:styleId="TableGrid">
    <w:name w:val="Table Grid"/>
    <w:basedOn w:val="TableNormal"/>
    <w:uiPriority w:val="59"/>
    <w:rsid w:val="00C076C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0656E"/>
    <w:rPr>
      <w:rFonts w:ascii="Arial" w:eastAsia="SimSun" w:hAnsi="Arial"/>
      <w:sz w:val="22"/>
      <w:lang w:eastAsia="zh-CN" w:bidi="bn-BD"/>
    </w:rPr>
  </w:style>
  <w:style w:type="character" w:customStyle="1" w:styleId="NormalParagraphZchn">
    <w:name w:val="Normal Paragraph Zchn"/>
    <w:link w:val="NormalParagraph"/>
    <w:locked/>
    <w:rsid w:val="00E466F7"/>
    <w:rPr>
      <w:rFonts w:ascii="Arial" w:eastAsia="SimSun" w:hAnsi="Arial"/>
      <w:sz w:val="22"/>
      <w:szCs w:val="22"/>
    </w:rPr>
  </w:style>
  <w:style w:type="paragraph" w:customStyle="1" w:styleId="GSMAlogo">
    <w:name w:val="GSMA_logo"/>
    <w:basedOn w:val="Centredtext"/>
    <w:uiPriority w:val="49"/>
    <w:qFormat/>
    <w:rsid w:val="00E466F7"/>
    <w:pPr>
      <w:spacing w:after="840"/>
    </w:pPr>
    <w:rPr>
      <w:rFonts w:cs="Arial"/>
    </w:rPr>
  </w:style>
  <w:style w:type="paragraph" w:styleId="CommentText">
    <w:name w:val="annotation text"/>
    <w:basedOn w:val="Normal"/>
    <w:link w:val="CommentTextChar"/>
    <w:semiHidden/>
    <w:unhideWhenUsed/>
    <w:rsid w:val="00A04486"/>
    <w:rPr>
      <w:sz w:val="20"/>
      <w:szCs w:val="25"/>
    </w:rPr>
  </w:style>
  <w:style w:type="character" w:customStyle="1" w:styleId="CommentTextChar">
    <w:name w:val="Comment Text Char"/>
    <w:basedOn w:val="DefaultParagraphFont"/>
    <w:link w:val="CommentText"/>
    <w:semiHidden/>
    <w:rsid w:val="00A04486"/>
    <w:rPr>
      <w:rFonts w:ascii="Arial" w:eastAsia="SimSun" w:hAnsi="Arial"/>
      <w:szCs w:val="25"/>
      <w:lang w:eastAsia="zh-CN" w:bidi="bn-BD"/>
    </w:rPr>
  </w:style>
  <w:style w:type="character" w:styleId="CommentReference">
    <w:name w:val="annotation reference"/>
    <w:semiHidden/>
    <w:rsid w:val="00A04486"/>
    <w:rPr>
      <w:sz w:val="16"/>
      <w:szCs w:val="16"/>
    </w:rPr>
  </w:style>
  <w:style w:type="character" w:customStyle="1" w:styleId="ListParagraphChar">
    <w:name w:val="List Paragraph Char"/>
    <w:basedOn w:val="DefaultParagraphFont"/>
    <w:link w:val="ListParagraph"/>
    <w:uiPriority w:val="9"/>
    <w:locked/>
    <w:rsid w:val="000464CC"/>
    <w:rPr>
      <w:rFonts w:ascii="Arial" w:eastAsia="SimSun" w:hAnsi="Arial"/>
      <w:sz w:val="22"/>
      <w:lang w:eastAsia="zh-CN" w:bidi="bn-BD"/>
    </w:rPr>
  </w:style>
  <w:style w:type="paragraph" w:customStyle="1" w:styleId="Default">
    <w:name w:val="Default"/>
    <w:rsid w:val="009A043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117749">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prd@gsma.com" TargetMode="External"/><Relationship Id="rId2" Type="http://schemas.openxmlformats.org/officeDocument/2006/relationships/customXml" Target="../customXml/item2.xml"/><Relationship Id="rId16" Type="http://schemas.openxmlformats.org/officeDocument/2006/relationships/hyperlink" Target="https://www.sogis.eu/uk/tech_domain_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ogis.eu/uk/status_participant_en.htm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251E4153134248936AE4B3C03455F9"/>
        <w:category>
          <w:name w:val="General"/>
          <w:gallery w:val="placeholder"/>
        </w:category>
        <w:types>
          <w:type w:val="bbPlcHdr"/>
        </w:types>
        <w:behaviors>
          <w:behavior w:val="content"/>
        </w:behaviors>
        <w:guid w:val="{5BEF7EBB-8157-41D4-B006-43D9FA7377EE}"/>
      </w:docPartPr>
      <w:docPartBody>
        <w:p w:rsidR="00B10447" w:rsidRDefault="00680D9A">
          <w:r w:rsidRPr="00846DF8">
            <w:rPr>
              <w:rStyle w:val="PlaceholderText"/>
            </w:rPr>
            <w:t>[Document Number]</w:t>
          </w:r>
        </w:p>
      </w:docPartBody>
    </w:docPart>
    <w:docPart>
      <w:docPartPr>
        <w:name w:val="220EC0A636F947F481747BA51B72A35A"/>
        <w:category>
          <w:name w:val="General"/>
          <w:gallery w:val="placeholder"/>
        </w:category>
        <w:types>
          <w:type w:val="bbPlcHdr"/>
        </w:types>
        <w:behaviors>
          <w:behavior w:val="content"/>
        </w:behaviors>
        <w:guid w:val="{03304CCD-967B-43B0-AB4B-E70F16AB195E}"/>
      </w:docPartPr>
      <w:docPartBody>
        <w:p w:rsidR="00B10447" w:rsidRDefault="00680D9A">
          <w:r w:rsidRPr="00846DF8">
            <w:rPr>
              <w:rStyle w:val="PlaceholderText"/>
            </w:rPr>
            <w:t>[Document Title]</w:t>
          </w:r>
        </w:p>
      </w:docPartBody>
    </w:docPart>
    <w:docPart>
      <w:docPartPr>
        <w:name w:val="99F48B26C94745DC99490571300FBAD6"/>
        <w:category>
          <w:name w:val="General"/>
          <w:gallery w:val="placeholder"/>
        </w:category>
        <w:types>
          <w:type w:val="bbPlcHdr"/>
        </w:types>
        <w:behaviors>
          <w:behavior w:val="content"/>
        </w:behaviors>
        <w:guid w:val="{073EF66D-9678-49ED-84E6-4A493D9D1B50}"/>
      </w:docPartPr>
      <w:docPartBody>
        <w:p w:rsidR="00B10447" w:rsidRDefault="00680D9A">
          <w:r w:rsidRPr="00846DF8">
            <w:rPr>
              <w:rStyle w:val="PlaceholderText"/>
            </w:rPr>
            <w:t>[Security 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679"/>
    <w:rsid w:val="000B1B24"/>
    <w:rsid w:val="000E0245"/>
    <w:rsid w:val="000E1D04"/>
    <w:rsid w:val="0014320A"/>
    <w:rsid w:val="0017121E"/>
    <w:rsid w:val="001F4209"/>
    <w:rsid w:val="00257514"/>
    <w:rsid w:val="00270B1D"/>
    <w:rsid w:val="00297E03"/>
    <w:rsid w:val="002E472E"/>
    <w:rsid w:val="00323B20"/>
    <w:rsid w:val="003B7026"/>
    <w:rsid w:val="003C64AD"/>
    <w:rsid w:val="004018F1"/>
    <w:rsid w:val="0042745D"/>
    <w:rsid w:val="0043405A"/>
    <w:rsid w:val="004C33EA"/>
    <w:rsid w:val="004F6343"/>
    <w:rsid w:val="00524DCE"/>
    <w:rsid w:val="006523D3"/>
    <w:rsid w:val="00680D9A"/>
    <w:rsid w:val="00693211"/>
    <w:rsid w:val="00706012"/>
    <w:rsid w:val="007A75BF"/>
    <w:rsid w:val="007C440B"/>
    <w:rsid w:val="00800316"/>
    <w:rsid w:val="0086782C"/>
    <w:rsid w:val="00894D10"/>
    <w:rsid w:val="00957551"/>
    <w:rsid w:val="00975F85"/>
    <w:rsid w:val="009B6FE1"/>
    <w:rsid w:val="00A1427A"/>
    <w:rsid w:val="00AC14CF"/>
    <w:rsid w:val="00AE290B"/>
    <w:rsid w:val="00B10447"/>
    <w:rsid w:val="00B25012"/>
    <w:rsid w:val="00B63881"/>
    <w:rsid w:val="00B83679"/>
    <w:rsid w:val="00BA6AC2"/>
    <w:rsid w:val="00BE56C3"/>
    <w:rsid w:val="00C179EE"/>
    <w:rsid w:val="00C65F33"/>
    <w:rsid w:val="00C748F6"/>
    <w:rsid w:val="00D87FDF"/>
    <w:rsid w:val="00DE6C45"/>
    <w:rsid w:val="00E7560C"/>
    <w:rsid w:val="00EA32CF"/>
    <w:rsid w:val="00F56A48"/>
    <w:rsid w:val="00FA5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D5418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1D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tarts xmlns="88cbe9c9-affd-4f65-8de9-c506c84b8808">06/10/2026</Starts>
    <Finish xmlns="88cbe9c9-affd-4f65-8de9-c506c84b8808">21/10/2026</Finish>
    <ISAGStatus xmlns="88cbe9c9-affd-4f65-8de9-c506c84b8808">Under ISAG Approval</ISAGStatus>
    <ISIGApprovalType xmlns="88cbe9c9-affd-4f65-8de9-c506c84b8808">By Consensus</ISIGApprovalType>
    <DocumentName xmlns="88cbe9c9-affd-4f65-8de9-c506c84b8808" xsi:nil="true"/>
    <Filename xmlns="88cbe9c9-affd-4f65-8de9-c506c84b8808" xsi:nil="true"/>
    <ISIG xmlns="88cbe9c9-affd-4f65-8de9-c506c84b8808">eSIMG</ISIG>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4.xml><?xml version="1.0" encoding="utf-8"?>
<ct:contentTypeSchema xmlns:ct="http://schemas.microsoft.com/office/2006/metadata/contentType" xmlns:ma="http://schemas.microsoft.com/office/2006/metadata/properties/metaAttributes" ct:_="" ma:_="" ma:contentTypeName="Document" ma:contentTypeID="0x0101007DEAE5021ECB22489C4DE22B7ED796E8" ma:contentTypeVersion="13" ma:contentTypeDescription="Create a new document." ma:contentTypeScope="" ma:versionID="bb32afdce352acb78a2521a08aaf5152">
  <xsd:schema xmlns:xsd="http://www.w3.org/2001/XMLSchema" xmlns:xs="http://www.w3.org/2001/XMLSchema" xmlns:p="http://schemas.microsoft.com/office/2006/metadata/properties" xmlns:ns2="88cbe9c9-affd-4f65-8de9-c506c84b8808" xmlns:ns3="042849a8-708d-4484-ba8e-78db4b11d06f" targetNamespace="http://schemas.microsoft.com/office/2006/metadata/properties" ma:root="true" ma:fieldsID="d0752ee28e4a76301585edc0ea1c8c35" ns2:_="" ns3:_="">
    <xsd:import namespace="88cbe9c9-affd-4f65-8de9-c506c84b8808"/>
    <xsd:import namespace="042849a8-708d-4484-ba8e-78db4b11d06f"/>
    <xsd:element name="properties">
      <xsd:complexType>
        <xsd:sequence>
          <xsd:element name="documentManagement">
            <xsd:complexType>
              <xsd:all>
                <xsd:element ref="ns2:ISIG" minOccurs="0"/>
                <xsd:element ref="ns2:ISAGStatus" minOccurs="0"/>
                <xsd:element ref="ns2:Starts" minOccurs="0"/>
                <xsd:element ref="ns2:Finish" minOccurs="0"/>
                <xsd:element ref="ns2:ISIGApprovalType"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DocumentName"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be9c9-affd-4f65-8de9-c506c84b8808" elementFormDefault="qualified">
    <xsd:import namespace="http://schemas.microsoft.com/office/2006/documentManagement/types"/>
    <xsd:import namespace="http://schemas.microsoft.com/office/infopath/2007/PartnerControls"/>
    <xsd:element name="ISIG" ma:index="8" nillable="true" ma:displayName="ISIG " ma:format="Dropdown" ma:internalName="ISIG">
      <xsd:simpleType>
        <xsd:restriction base="dms:Text">
          <xsd:maxLength value="255"/>
        </xsd:restriction>
      </xsd:simpleType>
    </xsd:element>
    <xsd:element name="ISAGStatus" ma:index="9" nillable="true" ma:displayName="ISAG Status" ma:format="Dropdown" ma:internalName="ISAGStatus">
      <xsd:simpleType>
        <xsd:restriction base="dms:Choice">
          <xsd:enumeration value="Under ISAG Approval"/>
          <xsd:enumeration value="Approved"/>
          <xsd:enumeration value="Available "/>
        </xsd:restriction>
      </xsd:simpleType>
    </xsd:element>
    <xsd:element name="Starts" ma:index="10" nillable="true" ma:displayName="Starts" ma:format="Dropdown" ma:internalName="Starts">
      <xsd:simpleType>
        <xsd:restriction base="dms:Text">
          <xsd:maxLength value="255"/>
        </xsd:restriction>
      </xsd:simpleType>
    </xsd:element>
    <xsd:element name="Finish" ma:index="11" nillable="true" ma:displayName="Finish" ma:format="Dropdown" ma:internalName="Finish">
      <xsd:simpleType>
        <xsd:restriction base="dms:Text">
          <xsd:maxLength value="255"/>
        </xsd:restriction>
      </xsd:simpleType>
    </xsd:element>
    <xsd:element name="ISIGApprovalType" ma:index="12" nillable="true" ma:displayName="ISIG Approval Type" ma:format="Dropdown" ma:internalName="ISIGApprovalType">
      <xsd:simpleType>
        <xsd:restriction base="dms:Choice">
          <xsd:enumeration value="By Consensus "/>
          <xsd:enumeration value="By Vote"/>
          <xsd:enumeration value="Choice 3"/>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DocumentName" ma:index="19" nillable="true" ma:displayName="Document Name" ma:format="Dropdown" ma:internalName="DocumentName">
      <xsd:simpleType>
        <xsd:restriction base="dms:Text">
          <xsd:maxLength value="255"/>
        </xsd:restriction>
      </xsd:simpleType>
    </xsd:element>
    <xsd:element name="Filename" ma:index="20"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016841fc-e166-4759-8b80-df1e1b366916" ContentTypeId="0x0101" PreviousValue="false" LastSyncTimeStamp="2023-03-23T14:59:08.627Z"/>
</file>

<file path=customXml/itemProps1.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 ds:uri="88cbe9c9-affd-4f65-8de9-c506c84b8808"/>
  </ds:schemaRefs>
</ds:datastoreItem>
</file>

<file path=customXml/itemProps2.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3.xml><?xml version="1.0" encoding="utf-8"?>
<ds:datastoreItem xmlns:ds="http://schemas.openxmlformats.org/officeDocument/2006/customXml" ds:itemID="{9F342846-F532-4390-8184-BE250ECB1376}">
  <ds:schemaRefs>
    <ds:schemaRef ds:uri="http://schemas.openxmlformats.org/officeDocument/2006/bibliography"/>
  </ds:schemaRefs>
</ds:datastoreItem>
</file>

<file path=customXml/itemProps4.xml><?xml version="1.0" encoding="utf-8"?>
<ds:datastoreItem xmlns:ds="http://schemas.openxmlformats.org/officeDocument/2006/customXml" ds:itemID="{B0191A0A-D1A7-4F2D-AE6F-C4158AD5D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be9c9-affd-4f65-8de9-c506c84b8808"/>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1C280F-C36C-410D-8780-0CC9F1DF303C}">
  <ds:schemaRefs>
    <ds:schemaRef ds:uri="Microsoft.SharePoint.Taxonomy.ContentTypeSync"/>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4294</Words>
  <Characters>23961</Characters>
  <Application>Microsoft Office Word</Application>
  <DocSecurity>0</DocSecurity>
  <Lines>726</Lines>
  <Paragraphs>533</Paragraphs>
  <ScaleCrop>false</ScaleCrop>
  <HeadingPairs>
    <vt:vector size="2" baseType="variant">
      <vt:variant>
        <vt:lpstr>Title</vt:lpstr>
      </vt:variant>
      <vt:variant>
        <vt:i4>1</vt:i4>
      </vt:variant>
    </vt:vector>
  </HeadingPairs>
  <TitlesOfParts>
    <vt:vector size="1" baseType="lpstr">
      <vt:lpstr>SGP.06 eUICC Security Assurance Principles v1.0 (Current)</vt:lpstr>
    </vt:vector>
  </TitlesOfParts>
  <Company/>
  <LinksUpToDate>false</LinksUpToDate>
  <CharactersWithSpaces>27722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SGP.06 eUICC Security Assurance Principles v2.3 (Current)</dc:title>
  <dc:subject/>
  <dc:creator>Gloria Trujillo</dc:creator>
  <cp:keywords/>
  <cp:lastModifiedBy>Gloria Trujillo</cp:lastModifiedBy>
  <cp:revision>2</cp:revision>
  <dcterms:created xsi:type="dcterms:W3CDTF">2026-10-22T10:27:00Z</dcterms:created>
  <dcterms:modified xsi:type="dcterms:W3CDTF">2026-10-22T10:27:00Z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70000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GSMAMeetingItemNumber">
    <vt:lpwstr/>
  </property>
  <property fmtid="{D5CDD505-2E9C-101B-9397-08002B2CF9AE}" pid="10" name="Binding">
    <vt:bool>true</vt:bool>
  </property>
  <property fmtid="{D5CDD505-2E9C-101B-9397-08002B2CF9AE}" pid="11" name="GSMAKBCategory">
    <vt:lpwstr/>
  </property>
  <property fmtid="{D5CDD505-2E9C-101B-9397-08002B2CF9AE}" pid="12" name="GSMAImpactedDocuments">
    <vt:lpwstr/>
  </property>
  <property fmtid="{D5CDD505-2E9C-101B-9397-08002B2CF9AE}" pid="13" name="DocumentSetDescription">
    <vt:lpwstr/>
  </property>
  <property fmtid="{D5CDD505-2E9C-101B-9397-08002B2CF9AE}" pid="14" name="GSMAPublishedVersionIncrement">
    <vt:lpwstr/>
  </property>
  <property fmtid="{D5CDD505-2E9C-101B-9397-08002B2CF9AE}" pid="15" name="GSMAApprovalStatus">
    <vt:lpwstr/>
  </property>
  <property fmtid="{D5CDD505-2E9C-101B-9397-08002B2CF9AE}" pid="16" name="xd_ProgID">
    <vt:lpwstr/>
  </property>
  <property fmtid="{D5CDD505-2E9C-101B-9397-08002B2CF9AE}" pid="17" name="ContentTypeId">
    <vt:lpwstr>0x0101007DEAE5021ECB22489C4DE22B7ED796E8</vt:lpwstr>
  </property>
  <property fmtid="{D5CDD505-2E9C-101B-9397-08002B2CF9AE}" pid="18" name="Approved Date">
    <vt:lpwstr>29th October 2004</vt:lpwstr>
  </property>
  <property fmtid="{D5CDD505-2E9C-101B-9397-08002B2CF9AE}" pid="19" name="GSMAAffectedPRD">
    <vt:lpwstr/>
  </property>
  <property fmtid="{D5CDD505-2E9C-101B-9397-08002B2CF9AE}" pid="20" name="Version Number">
    <vt:lpwstr>0.1</vt:lpwstr>
  </property>
  <property fmtid="{D5CDD505-2E9C-101B-9397-08002B2CF9AE}" pid="21" name="GSMAPRDVersion1">
    <vt:r8>0</vt:r8>
  </property>
  <property fmtid="{D5CDD505-2E9C-101B-9397-08002B2CF9AE}" pid="22" name="TemplateUrl">
    <vt:lpwstr/>
  </property>
  <property fmtid="{D5CDD505-2E9C-101B-9397-08002B2CF9AE}" pid="23" name="GSMABindingPRD">
    <vt:bool>false</vt:bool>
  </property>
  <property fmtid="{D5CDD505-2E9C-101B-9397-08002B2CF9AE}" pid="24" name="Official Number">
    <vt:lpwstr>0</vt:lpwstr>
  </property>
  <property fmtid="{D5CDD505-2E9C-101B-9397-08002B2CF9AE}" pid="25" name="Editor">
    <vt:lpwstr> editor</vt:lpwstr>
  </property>
  <property fmtid="{D5CDD505-2E9C-101B-9397-08002B2CF9AE}" pid="26" name="Security Classification Categories">
    <vt:lpwstr>Unrestricted</vt:lpwstr>
  </property>
  <property fmtid="{D5CDD505-2E9C-101B-9397-08002B2CF9AE}" pid="27" name="GSMADocumentType">
    <vt:lpwstr>2;#Non-binding Permanent Reference Document|97ab5523-2ce7-4aac-bd33-d315f704899a</vt:lpwstr>
  </property>
  <property fmtid="{D5CDD505-2E9C-101B-9397-08002B2CF9AE}" pid="28" name="GSMAChangeType">
    <vt:lpwstr/>
  </property>
  <property fmtid="{D5CDD505-2E9C-101B-9397-08002B2CF9AE}" pid="29" name="GSMAPRDVersion2">
    <vt:r8>1</vt:r8>
  </property>
  <property fmtid="{D5CDD505-2E9C-101B-9397-08002B2CF9AE}" pid="30" name="GSMATitle">
    <vt:lpwstr>PRD Document Template</vt:lpwstr>
  </property>
  <property fmtid="{D5CDD505-2E9C-101B-9397-08002B2CF9AE}" pid="31" name="_docset_NoMedatataSyncRequired">
    <vt:lpwstr>False</vt:lpwstr>
  </property>
  <property fmtid="{D5CDD505-2E9C-101B-9397-08002B2CF9AE}" pid="32" name="GSMAReasonKeyBusinessBenefits">
    <vt:lpwstr/>
  </property>
  <property fmtid="{D5CDD505-2E9C-101B-9397-08002B2CF9AE}" pid="33" name="GSMARelatedDocumentType">
    <vt:lpwstr/>
  </property>
  <property fmtid="{D5CDD505-2E9C-101B-9397-08002B2CF9AE}" pid="34" name="GSMAAdditionalReaders">
    <vt:lpwstr/>
  </property>
  <property fmtid="{D5CDD505-2E9C-101B-9397-08002B2CF9AE}" pid="35" name="GSMASubmittedOnBehalfOf">
    <vt:lpwstr/>
  </property>
  <property fmtid="{D5CDD505-2E9C-101B-9397-08002B2CF9AE}" pid="36" name="GSMARelatedDocumentTitle">
    <vt:lpwstr/>
  </property>
  <property fmtid="{D5CDD505-2E9C-101B-9397-08002B2CF9AE}" pid="37" name="TaxCatchAll">
    <vt:lpwstr>2;#Non-binding Permanent Reference Document|97ab5523-2ce7-4aac-bd33-d315f704899a</vt:lpwstr>
  </property>
  <property fmtid="{D5CDD505-2E9C-101B-9397-08002B2CF9AE}" pid="38" name="GSMAAdditionalContributors">
    <vt:lpwstr/>
  </property>
  <property fmtid="{D5CDD505-2E9C-101B-9397-08002B2CF9AE}" pid="39" name="GSMAMeetingItemNumberLocal">
    <vt:lpwstr/>
  </property>
  <property fmtid="{D5CDD505-2E9C-101B-9397-08002B2CF9AE}" pid="40" name="GSMAMeetingNameAndNumber">
    <vt:lpwstr/>
  </property>
  <property fmtid="{D5CDD505-2E9C-101B-9397-08002B2CF9AE}" pid="41" name="GSMAOfficialDocumentType">
    <vt:lpwstr>Non-binding PRD</vt:lpwstr>
  </property>
  <property fmtid="{D5CDD505-2E9C-101B-9397-08002B2CF9AE}" pid="42" name="GSMAMeetingNameAndNumberText">
    <vt:lpwstr/>
  </property>
  <property fmtid="{D5CDD505-2E9C-101B-9397-08002B2CF9AE}" pid="43" name="GSMAItemFor">
    <vt:lpwstr/>
  </property>
  <property fmtid="{D5CDD505-2E9C-101B-9397-08002B2CF9AE}" pid="44" name="_dlc_DocIdItemGuid">
    <vt:lpwstr>5d2f3934-487a-4684-8922-0f7a3ee78f65</vt:lpwstr>
  </property>
  <property fmtid="{D5CDD505-2E9C-101B-9397-08002B2CF9AE}" pid="45" name="GSMAAppliedToODVersion">
    <vt:lpwstr/>
  </property>
  <property fmtid="{D5CDD505-2E9C-101B-9397-08002B2CF9AE}" pid="46" name="GSMAApprovingGroupProject">
    <vt:lpwstr/>
  </property>
  <property fmtid="{D5CDD505-2E9C-101B-9397-08002B2CF9AE}" pid="47" name="GSMAMeetingLocation">
    <vt:lpwstr/>
  </property>
  <property fmtid="{D5CDD505-2E9C-101B-9397-08002B2CF9AE}" pid="48" name="GSMAApprovingGroup">
    <vt:lpwstr/>
  </property>
  <property fmtid="{D5CDD505-2E9C-101B-9397-08002B2CF9AE}" pid="49" name="GSMAIssuingGroup">
    <vt:lpwstr/>
  </property>
  <property fmtid="{D5CDD505-2E9C-101B-9397-08002B2CF9AE}" pid="50" name="GSMAListOfContributors">
    <vt:lpwstr/>
  </property>
  <property fmtid="{D5CDD505-2E9C-101B-9397-08002B2CF9AE}" pid="51" name="GSMAIsBranchDraft">
    <vt:bool>false</vt:bool>
  </property>
  <property fmtid="{D5CDD505-2E9C-101B-9397-08002B2CF9AE}" pid="52" name="URL">
    <vt:lpwstr/>
  </property>
  <property fmtid="{D5CDD505-2E9C-101B-9397-08002B2CF9AE}" pid="53" name="GSMAIssuingGroupProject">
    <vt:lpwstr/>
  </property>
  <property fmtid="{D5CDD505-2E9C-101B-9397-08002B2CF9AE}" pid="54" name="GSMAOwningGroupCode">
    <vt:lpwstr>string;#SGP</vt:lpwstr>
  </property>
  <property fmtid="{D5CDD505-2E9C-101B-9397-08002B2CF9AE}" pid="55" name="MediaServiceImageTags">
    <vt:lpwstr/>
  </property>
</Properties>
</file>